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E5" w:rsidRDefault="005E59E5" w:rsidP="005E59E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 wp14:anchorId="049CEBCD" wp14:editId="37F7502F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21" w:rsidRPr="00096B68" w:rsidRDefault="009A4D21" w:rsidP="005E59E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9A4D21" w:rsidRPr="00096B68" w:rsidRDefault="009A4D21" w:rsidP="005E59E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096B6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  <w:r w:rsidRPr="00096B6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9A4D21" w:rsidRPr="00096B68" w:rsidRDefault="009A4D21" w:rsidP="005E59E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ВИКОНАВЧИЙ КОМІТЕТ </w:t>
      </w:r>
    </w:p>
    <w:p w:rsidR="009A4D21" w:rsidRPr="00096B68" w:rsidRDefault="009A4D21" w:rsidP="005E59E5">
      <w:pPr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69E3" w:rsidRPr="00096B68" w:rsidRDefault="009A4D21" w:rsidP="005E59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9A4D21" w:rsidRPr="005E59E5" w:rsidRDefault="009A4D21" w:rsidP="00A632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9E3" w:rsidRPr="00096B68" w:rsidRDefault="00D469E3" w:rsidP="00A6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E59E5">
        <w:rPr>
          <w:rFonts w:ascii="Times New Roman" w:eastAsia="Times New Roman" w:hAnsi="Times New Roman" w:cs="Times New Roman"/>
          <w:sz w:val="28"/>
          <w:szCs w:val="28"/>
          <w:lang w:eastAsia="ru-RU"/>
        </w:rPr>
        <w:t>07.02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6599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E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1218</w:t>
      </w:r>
    </w:p>
    <w:p w:rsidR="00D469E3" w:rsidRPr="00096B68" w:rsidRDefault="00D469E3" w:rsidP="00A6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Долина</w:t>
      </w:r>
    </w:p>
    <w:p w:rsidR="00D469E3" w:rsidRPr="00096B68" w:rsidRDefault="00D469E3" w:rsidP="00A63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9E3" w:rsidRPr="00096B68" w:rsidRDefault="00D469E3" w:rsidP="00A63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стан </w:t>
      </w:r>
      <w:r w:rsidRPr="0009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роботи з кадрами </w:t>
      </w:r>
    </w:p>
    <w:p w:rsidR="00D469E3" w:rsidRPr="00096B68" w:rsidRDefault="00D469E3" w:rsidP="00A63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09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апараті</w:t>
      </w:r>
      <w:proofErr w:type="spellEnd"/>
      <w:r w:rsidRPr="0009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</w:t>
      </w:r>
      <w:r w:rsidR="00214311" w:rsidRPr="0009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</w:t>
      </w:r>
      <w:r w:rsidR="007557D3" w:rsidRPr="0009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202</w:t>
      </w:r>
      <w:r w:rsidR="001C5882" w:rsidRPr="0009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557D3" w:rsidRPr="0009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році</w:t>
      </w:r>
    </w:p>
    <w:p w:rsidR="00D469E3" w:rsidRPr="00096B68" w:rsidRDefault="00D469E3" w:rsidP="00A63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E3" w:rsidRPr="00096B68" w:rsidRDefault="00D469E3" w:rsidP="00A63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інформаційну довідку </w:t>
      </w:r>
      <w:r w:rsidRPr="00096B68">
        <w:rPr>
          <w:rFonts w:ascii="Times New Roman" w:eastAsia="Times New Roman" w:hAnsi="Times New Roman" w:cs="Times New Roman"/>
          <w:sz w:val="28"/>
          <w:szCs w:val="28"/>
        </w:rPr>
        <w:t xml:space="preserve">про стан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з кадрами в </w:t>
      </w:r>
      <w:proofErr w:type="spellStart"/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апараті</w:t>
      </w:r>
      <w:proofErr w:type="spellEnd"/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7557D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1C588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7D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</w:t>
      </w:r>
      <w:r w:rsidR="00060BDD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96B68">
        <w:rPr>
          <w:rFonts w:ascii="Times New Roman" w:eastAsia="Times New Roman" w:hAnsi="Times New Roman" w:cs="Times New Roman"/>
          <w:sz w:val="28"/>
          <w:szCs w:val="28"/>
        </w:rPr>
        <w:t>ерую</w:t>
      </w:r>
      <w:r w:rsidR="007557D3" w:rsidRPr="00096B68">
        <w:rPr>
          <w:rFonts w:ascii="Times New Roman" w:eastAsia="Times New Roman" w:hAnsi="Times New Roman" w:cs="Times New Roman"/>
          <w:sz w:val="28"/>
          <w:szCs w:val="28"/>
        </w:rPr>
        <w:t>чись статтею 34 Закону України «</w:t>
      </w:r>
      <w:r w:rsidRPr="00096B68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7557D3" w:rsidRPr="00096B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86785" w:rsidRPr="00096B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6A02" w:rsidRPr="00096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B68">
        <w:rPr>
          <w:rFonts w:ascii="Times New Roman" w:eastAsia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D469E3" w:rsidRPr="00096B68" w:rsidRDefault="00D469E3" w:rsidP="00A6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9E3" w:rsidRPr="00096B68" w:rsidRDefault="00060BDD" w:rsidP="00A6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B68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EA50C9" w:rsidRPr="00096B68" w:rsidRDefault="00EA50C9" w:rsidP="00A6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D31" w:rsidRPr="00096B68" w:rsidRDefault="00D469E3" w:rsidP="00A6324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</w:t>
      </w:r>
      <w:r w:rsidR="003A120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стан роботи з кадрами </w:t>
      </w:r>
      <w:r w:rsidR="00214311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апараті</w:t>
      </w:r>
      <w:proofErr w:type="spellEnd"/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="00DB0D31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="00DB0D31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="00DB0D31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 01.</w:t>
      </w:r>
      <w:r w:rsidR="007557D3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01</w:t>
      </w:r>
      <w:r w:rsidR="00DB0D31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.202</w:t>
      </w:r>
      <w:r w:rsidR="001C5882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</w:t>
      </w:r>
      <w:r w:rsidR="00DB0D31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</w:t>
      </w:r>
      <w:r w:rsidR="00DB0D31" w:rsidRPr="00096B68">
        <w:rPr>
          <w:rFonts w:ascii="Times New Roman" w:eastAsia="Calibri" w:hAnsi="Times New Roman" w:cs="Times New Roman"/>
          <w:sz w:val="28"/>
          <w:szCs w:val="28"/>
          <w:lang w:eastAsia="ru-RU"/>
        </w:rPr>
        <w:t>оку</w:t>
      </w:r>
      <w:r w:rsidR="00DB0D31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до </w:t>
      </w:r>
      <w:r w:rsidR="007557D3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31</w:t>
      </w:r>
      <w:r w:rsidR="00DB0D31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="007557D3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12</w:t>
      </w:r>
      <w:r w:rsidR="00DB0D31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.202</w:t>
      </w:r>
      <w:r w:rsidR="001C5882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</w:t>
      </w:r>
      <w:r w:rsidR="00DB0D31" w:rsidRPr="00096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</w:t>
      </w:r>
      <w:r w:rsidR="00DB0D31" w:rsidRPr="00096B68">
        <w:rPr>
          <w:rFonts w:ascii="Times New Roman" w:eastAsia="Calibri" w:hAnsi="Times New Roman" w:cs="Times New Roman"/>
          <w:sz w:val="28"/>
          <w:szCs w:val="28"/>
          <w:lang w:eastAsia="ru-RU"/>
        </w:rPr>
        <w:t>оку</w:t>
      </w:r>
      <w:r w:rsidR="00DB0D31" w:rsidRPr="00096B68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="00DB0D31" w:rsidRPr="00096B68">
        <w:rPr>
          <w:rFonts w:ascii="Times New Roman" w:eastAsia="Calibri" w:hAnsi="Times New Roman" w:cs="Times New Roman"/>
          <w:sz w:val="28"/>
          <w:szCs w:val="28"/>
          <w:lang w:eastAsia="ru-RU"/>
        </w:rPr>
        <w:t>взяти до уваги (додається).</w:t>
      </w:r>
    </w:p>
    <w:p w:rsidR="003A1207" w:rsidRPr="00096B68" w:rsidRDefault="003A1207" w:rsidP="00A63249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1207" w:rsidRPr="00096B68" w:rsidRDefault="003A1207" w:rsidP="00A6324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Роботу з кадрами в </w:t>
      </w:r>
      <w:proofErr w:type="spellStart"/>
      <w:r w:rsidRPr="00096B68">
        <w:rPr>
          <w:rFonts w:ascii="Times New Roman" w:eastAsia="Calibri" w:hAnsi="Times New Roman" w:cs="Times New Roman"/>
          <w:sz w:val="28"/>
          <w:szCs w:val="28"/>
          <w:lang w:eastAsia="ru-RU"/>
        </w:rPr>
        <w:t>апараті</w:t>
      </w:r>
      <w:proofErr w:type="spellEnd"/>
      <w:r w:rsidRPr="00096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відділу кадрового забезпечення управління правового і кадрового забезпечення міської ради  визнати </w:t>
      </w:r>
      <w:r w:rsidR="005E59E5">
        <w:rPr>
          <w:rFonts w:ascii="Times New Roman" w:eastAsia="Calibri" w:hAnsi="Times New Roman" w:cs="Times New Roman"/>
          <w:sz w:val="28"/>
          <w:szCs w:val="28"/>
          <w:lang w:eastAsia="ru-RU"/>
        </w:rPr>
        <w:t>задовільною</w:t>
      </w:r>
      <w:r w:rsidRPr="00096B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1207" w:rsidRPr="00096B68" w:rsidRDefault="003A1207" w:rsidP="00A632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1207" w:rsidRPr="00096B68" w:rsidRDefault="003A1207" w:rsidP="00A632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1207" w:rsidRPr="00096B68" w:rsidRDefault="003A1207" w:rsidP="00A632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96B68" w:rsidRPr="00096B68" w:rsidTr="007F5C59">
        <w:tc>
          <w:tcPr>
            <w:tcW w:w="2500" w:type="pct"/>
            <w:hideMark/>
          </w:tcPr>
          <w:p w:rsidR="00D469E3" w:rsidRPr="00096B68" w:rsidRDefault="00D469E3" w:rsidP="00A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голова</w:t>
            </w:r>
          </w:p>
        </w:tc>
        <w:tc>
          <w:tcPr>
            <w:tcW w:w="2500" w:type="pct"/>
            <w:hideMark/>
          </w:tcPr>
          <w:p w:rsidR="00D469E3" w:rsidRPr="00096B68" w:rsidRDefault="00DB0D31" w:rsidP="00A63249">
            <w:pPr>
              <w:spacing w:after="0" w:line="240" w:lineRule="auto"/>
              <w:ind w:firstLine="2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Іван </w:t>
            </w:r>
            <w:r w:rsidR="007557D3" w:rsidRPr="00096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ДИРІВ</w:t>
            </w:r>
          </w:p>
        </w:tc>
      </w:tr>
      <w:tr w:rsidR="007557D3" w:rsidRPr="00096B68" w:rsidTr="007F5C59">
        <w:tc>
          <w:tcPr>
            <w:tcW w:w="2500" w:type="pct"/>
          </w:tcPr>
          <w:p w:rsidR="007557D3" w:rsidRPr="00096B68" w:rsidRDefault="007557D3" w:rsidP="00A6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7557D3" w:rsidRPr="00096B68" w:rsidRDefault="007557D3" w:rsidP="00A6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69E3" w:rsidRPr="00096B68" w:rsidRDefault="00D469E3" w:rsidP="00A63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D31" w:rsidRPr="00096B68" w:rsidRDefault="00DB0D31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DB0D31" w:rsidRPr="00096B68" w:rsidRDefault="00DB0D31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DB0D31" w:rsidRPr="00096B68" w:rsidRDefault="00DB0D31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63249" w:rsidRPr="00096B68" w:rsidRDefault="00A63249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63249" w:rsidRPr="00096B68" w:rsidRDefault="00A63249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63249" w:rsidRPr="00096B68" w:rsidRDefault="00A63249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63249" w:rsidRPr="00096B68" w:rsidRDefault="00A63249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63249" w:rsidRPr="00096B68" w:rsidRDefault="00A63249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63249" w:rsidRPr="00096B68" w:rsidRDefault="00A63249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63249" w:rsidRPr="00096B68" w:rsidRDefault="00A63249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63249" w:rsidRPr="00096B68" w:rsidRDefault="00A63249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DB0D31" w:rsidRPr="00096B68" w:rsidRDefault="00DB0D31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96599" w:rsidRPr="00096B68" w:rsidRDefault="00596599" w:rsidP="00A63249">
      <w:pPr>
        <w:shd w:val="clear" w:color="auto" w:fill="FFFFFF"/>
        <w:spacing w:after="0" w:line="240" w:lineRule="auto"/>
        <w:ind w:left="4536"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67162" w:rsidRPr="00096B68" w:rsidRDefault="00D469E3" w:rsidP="00C67162">
      <w:pPr>
        <w:shd w:val="clear" w:color="auto" w:fill="FFFFFF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Додаток до рішення виконавчого комітету</w:t>
      </w:r>
    </w:p>
    <w:p w:rsidR="00D469E3" w:rsidRPr="00096B68" w:rsidRDefault="00D469E3" w:rsidP="00C67162">
      <w:pPr>
        <w:shd w:val="clear" w:color="auto" w:fill="FFFFFF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C67162" w:rsidRPr="00096B68">
        <w:rPr>
          <w:rFonts w:ascii="Times New Roman" w:eastAsia="Calibri" w:hAnsi="Times New Roman" w:cs="Times New Roman"/>
          <w:sz w:val="28"/>
          <w:szCs w:val="28"/>
          <w:lang w:eastAsia="ru-RU"/>
        </w:rPr>
        <w:t>07.02.2025</w:t>
      </w:r>
      <w:r w:rsidR="005E5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1218</w:t>
      </w:r>
    </w:p>
    <w:p w:rsidR="00D469E3" w:rsidRPr="00096B68" w:rsidRDefault="00D469E3" w:rsidP="00A63249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6E3C4D" w:rsidRPr="00096B68" w:rsidRDefault="00DC73EB" w:rsidP="00A63249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Інформаційна довідка про стан роботи з кадрами </w:t>
      </w:r>
    </w:p>
    <w:p w:rsidR="006E3C4D" w:rsidRPr="00096B68" w:rsidRDefault="00DC73EB" w:rsidP="00A63249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в </w:t>
      </w:r>
      <w:proofErr w:type="spellStart"/>
      <w:r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апараті</w:t>
      </w:r>
      <w:proofErr w:type="spellEnd"/>
      <w:r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proofErr w:type="spellStart"/>
      <w:r w:rsidR="006E3C4D"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Долинс</w:t>
      </w:r>
      <w:r w:rsidR="006A25A8"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ької</w:t>
      </w:r>
      <w:proofErr w:type="spellEnd"/>
      <w:r w:rsidR="006A25A8"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міської ради </w:t>
      </w:r>
    </w:p>
    <w:p w:rsidR="006E3C4D" w:rsidRPr="00096B68" w:rsidRDefault="00DB0D31" w:rsidP="00A63249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за період з 01.</w:t>
      </w:r>
      <w:r w:rsidR="008479B7"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01</w:t>
      </w:r>
      <w:r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.202</w:t>
      </w:r>
      <w:r w:rsidR="001C5882"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4</w:t>
      </w:r>
      <w:r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до </w:t>
      </w:r>
      <w:r w:rsidR="008479B7"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31</w:t>
      </w:r>
      <w:r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.</w:t>
      </w:r>
      <w:r w:rsidR="008479B7"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12</w:t>
      </w:r>
      <w:r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.</w:t>
      </w:r>
      <w:r w:rsidR="00DC73EB"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202</w:t>
      </w:r>
      <w:r w:rsidR="001C5882"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4</w:t>
      </w:r>
      <w:r w:rsidR="00DC73EB"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ро</w:t>
      </w:r>
      <w:r w:rsidRPr="00096B6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ку</w:t>
      </w:r>
    </w:p>
    <w:p w:rsidR="00DC73EB" w:rsidRPr="00096B68" w:rsidRDefault="00DC73EB" w:rsidP="00A63249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DC73EB" w:rsidRPr="00096B68" w:rsidRDefault="00DC73EB" w:rsidP="00A63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Роботу з кадрами в </w:t>
      </w:r>
      <w:proofErr w:type="spellStart"/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апараті</w:t>
      </w:r>
      <w:proofErr w:type="spellEnd"/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proofErr w:type="spellEnd"/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міської ради веде відділ кадрового забезпечення управління правового і кадрового забезпечення у складі начальника відділу та провідного спеціаліста.</w:t>
      </w:r>
    </w:p>
    <w:p w:rsidR="00D30A30" w:rsidRPr="00096B68" w:rsidRDefault="001C5882" w:rsidP="00A63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Правовим підґрунтям р</w:t>
      </w:r>
      <w:r w:rsidR="00D30A3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обот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A3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кадро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забезпечення є Конституція</w:t>
      </w:r>
      <w:r w:rsidR="00D30A3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закон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0A3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«Про службу в орга</w:t>
      </w:r>
      <w:r w:rsidR="0043376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місцевого самоврядування»</w:t>
      </w:r>
      <w:r w:rsidR="00D30A3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</w:t>
      </w:r>
      <w:r w:rsidR="0043376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запобігання корупції», «</w:t>
      </w:r>
      <w:r w:rsidR="00AA50F1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376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очищення влади», Кодекс законів про працю України, акти Президента України і Кабінету Міністрів України, рішення міської ради та її ви</w:t>
      </w:r>
      <w:r w:rsidR="002F3579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конавчо</w:t>
      </w:r>
      <w:r w:rsidR="0043376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комітету, розпорядження міського голови, Правила внутрішньог</w:t>
      </w:r>
      <w:r w:rsidR="0093734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трудового розпорядку, Кодекс етичної поведінки посадових осіб Долинської міської ради, </w:t>
      </w:r>
      <w:r w:rsidR="00BE51F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Колективний договір, </w:t>
      </w:r>
      <w:r w:rsidR="0093734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щорічни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3734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роботи відділу.</w:t>
      </w:r>
    </w:p>
    <w:p w:rsidR="00303254" w:rsidRPr="00096B68" w:rsidRDefault="008E244E" w:rsidP="00A632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Особливістю роботи </w:t>
      </w:r>
      <w:r w:rsidR="002F3579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кадрами </w:t>
      </w:r>
      <w:r w:rsidR="008479B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C588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79B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1C588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 і попередніх двох</w:t>
      </w:r>
      <w:r w:rsidR="0032699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588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залишалися</w:t>
      </w:r>
      <w:r w:rsidR="008479B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умови </w:t>
      </w:r>
      <w:r w:rsidR="00967A4F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режимі продовження </w:t>
      </w:r>
      <w:r w:rsidR="008479B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воєнного стану через </w:t>
      </w:r>
      <w:r w:rsidR="006805A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вторгнення в Україну </w:t>
      </w:r>
      <w:r w:rsidR="00967A4F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лютого 2022 року </w:t>
      </w:r>
      <w:r w:rsidR="006805A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 </w:t>
      </w:r>
      <w:r w:rsidR="008479B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05A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осійської </w:t>
      </w:r>
      <w:r w:rsidR="008479B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67A4F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едерації та внесені </w:t>
      </w:r>
      <w:r w:rsidR="006805A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цим зміни до законодавства.</w:t>
      </w:r>
      <w:r w:rsidR="00BE51F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41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r w:rsidR="001F12D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41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</w:t>
      </w:r>
      <w:r w:rsidR="00967A4F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C2F86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67A4F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2F86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від 24.02.2022 року № 2102-ІХ</w:t>
      </w:r>
      <w:r w:rsidR="006805A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F86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F86" w:rsidRPr="00096B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Указу Президента України "Про введення воєнного стану в Україні"</w:t>
      </w:r>
      <w:r w:rsidR="005C2F86" w:rsidRPr="00096B68">
        <w:rPr>
          <w:rFonts w:ascii="Times New Roman" w:hAnsi="Times New Roman" w:cs="Times New Roman"/>
          <w:sz w:val="28"/>
          <w:szCs w:val="28"/>
          <w:lang w:eastAsia="uk-UA"/>
        </w:rPr>
        <w:t xml:space="preserve"> та закон</w:t>
      </w:r>
      <w:r w:rsidR="00967A4F" w:rsidRPr="00096B68">
        <w:rPr>
          <w:rFonts w:ascii="Times New Roman" w:hAnsi="Times New Roman" w:cs="Times New Roman"/>
          <w:sz w:val="28"/>
          <w:szCs w:val="28"/>
          <w:lang w:eastAsia="uk-UA"/>
        </w:rPr>
        <w:t>ів</w:t>
      </w:r>
      <w:r w:rsidR="005C2F86" w:rsidRPr="00096B68">
        <w:rPr>
          <w:rFonts w:ascii="Times New Roman" w:hAnsi="Times New Roman" w:cs="Times New Roman"/>
          <w:sz w:val="28"/>
          <w:szCs w:val="28"/>
          <w:lang w:eastAsia="uk-UA"/>
        </w:rPr>
        <w:t xml:space="preserve"> щодо продовження</w:t>
      </w:r>
      <w:r w:rsidR="008479B7" w:rsidRPr="00096B68">
        <w:rPr>
          <w:rFonts w:ascii="Times New Roman" w:hAnsi="Times New Roman" w:cs="Times New Roman"/>
          <w:sz w:val="28"/>
          <w:szCs w:val="28"/>
          <w:lang w:eastAsia="uk-UA"/>
        </w:rPr>
        <w:t xml:space="preserve"> воєнного стану в Україні (до </w:t>
      </w:r>
      <w:r w:rsidR="00EA3FED" w:rsidRPr="00096B68">
        <w:rPr>
          <w:rFonts w:ascii="Times New Roman" w:hAnsi="Times New Roman" w:cs="Times New Roman"/>
          <w:sz w:val="28"/>
          <w:szCs w:val="28"/>
          <w:lang w:eastAsia="uk-UA"/>
        </w:rPr>
        <w:t>09</w:t>
      </w:r>
      <w:r w:rsidR="005C2F86" w:rsidRPr="00096B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0645C" w:rsidRPr="00096B68">
        <w:rPr>
          <w:rFonts w:ascii="Times New Roman" w:hAnsi="Times New Roman" w:cs="Times New Roman"/>
          <w:sz w:val="28"/>
          <w:szCs w:val="28"/>
          <w:lang w:eastAsia="uk-UA"/>
        </w:rPr>
        <w:t>травня</w:t>
      </w:r>
      <w:r w:rsidR="005C2F86" w:rsidRPr="00096B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904C8" w:rsidRPr="00096B68">
        <w:rPr>
          <w:rFonts w:ascii="Times New Roman" w:hAnsi="Times New Roman" w:cs="Times New Roman"/>
          <w:sz w:val="28"/>
          <w:szCs w:val="28"/>
          <w:lang w:eastAsia="uk-UA"/>
        </w:rPr>
        <w:t>202</w:t>
      </w:r>
      <w:r w:rsidR="00EA3FED" w:rsidRPr="00096B68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D904C8" w:rsidRPr="00096B6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C2F86" w:rsidRPr="00096B68">
        <w:rPr>
          <w:rFonts w:ascii="Times New Roman" w:hAnsi="Times New Roman" w:cs="Times New Roman"/>
          <w:sz w:val="28"/>
          <w:szCs w:val="28"/>
          <w:lang w:eastAsia="uk-UA"/>
        </w:rPr>
        <w:t>року), закон</w:t>
      </w:r>
      <w:r w:rsidR="00967A4F" w:rsidRPr="00096B68">
        <w:rPr>
          <w:rFonts w:ascii="Times New Roman" w:hAnsi="Times New Roman" w:cs="Times New Roman"/>
          <w:sz w:val="28"/>
          <w:szCs w:val="28"/>
          <w:lang w:eastAsia="uk-UA"/>
        </w:rPr>
        <w:t>ів</w:t>
      </w:r>
      <w:r w:rsidR="005C2F86" w:rsidRPr="00096B68">
        <w:rPr>
          <w:rFonts w:ascii="Times New Roman" w:hAnsi="Times New Roman" w:cs="Times New Roman"/>
          <w:sz w:val="28"/>
          <w:szCs w:val="28"/>
          <w:lang w:eastAsia="uk-UA"/>
        </w:rPr>
        <w:t xml:space="preserve"> України </w:t>
      </w:r>
      <w:r w:rsidR="00844410" w:rsidRPr="00096B68">
        <w:rPr>
          <w:rFonts w:ascii="Times New Roman" w:hAnsi="Times New Roman" w:cs="Times New Roman"/>
          <w:sz w:val="28"/>
          <w:szCs w:val="28"/>
          <w:lang w:eastAsia="uk-UA"/>
        </w:rPr>
        <w:t>«Про організацію трудових відносин в умовах воєнного стану», «Про внесення змін до деяких законодавчих актів України щодо оптимізації трудових відносин»</w:t>
      </w:r>
      <w:r w:rsidR="008479B7" w:rsidRPr="00096B6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967A4F" w:rsidRPr="00096B68">
        <w:rPr>
          <w:rFonts w:ascii="Times New Roman" w:hAnsi="Times New Roman" w:cs="Times New Roman"/>
          <w:sz w:val="28"/>
          <w:szCs w:val="28"/>
          <w:lang w:eastAsia="uk-UA"/>
        </w:rPr>
        <w:t xml:space="preserve">«Про правовий режим воєнного стану», </w:t>
      </w:r>
      <w:r w:rsidR="008479B7" w:rsidRPr="00096B68">
        <w:rPr>
          <w:rFonts w:ascii="Times New Roman" w:hAnsi="Times New Roman" w:cs="Times New Roman"/>
          <w:sz w:val="28"/>
          <w:szCs w:val="28"/>
          <w:lang w:eastAsia="uk-UA"/>
        </w:rPr>
        <w:t xml:space="preserve">«Про запобігання корупції», </w:t>
      </w:r>
      <w:r w:rsidR="00967A4F" w:rsidRPr="00096B68">
        <w:rPr>
          <w:rFonts w:ascii="Times New Roman" w:hAnsi="Times New Roman" w:cs="Times New Roman"/>
          <w:sz w:val="28"/>
          <w:szCs w:val="28"/>
          <w:lang w:eastAsia="uk-UA"/>
        </w:rPr>
        <w:t>«Про відпустки», ряду нормативно-правових актів КМУ, інших відомчих документів.</w:t>
      </w:r>
    </w:p>
    <w:p w:rsidR="00C52B33" w:rsidRPr="00096B68" w:rsidRDefault="00EF3725" w:rsidP="00A63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3956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</w:t>
      </w:r>
      <w:r w:rsidR="00303254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B676D6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кої міської ради від </w:t>
      </w:r>
      <w:r w:rsidR="00104AA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4AA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04AA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03254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4AA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972</w:t>
      </w:r>
      <w:r w:rsidR="006E3C4D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AA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E3C4D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04AA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3C4D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6E3C4D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="00104AA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3C4D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 органів</w:t>
      </w:r>
      <w:r w:rsidR="006E3C4D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Долинської міської ради»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B33" w:rsidRPr="00096B68">
        <w:rPr>
          <w:rFonts w:ascii="Times New Roman" w:hAnsi="Times New Roman" w:cs="Times New Roman"/>
          <w:sz w:val="28"/>
          <w:szCs w:val="28"/>
        </w:rPr>
        <w:t>у структурі Долинської міської ради ді</w:t>
      </w:r>
      <w:r w:rsidR="00BE51F0" w:rsidRPr="00096B68">
        <w:rPr>
          <w:rFonts w:ascii="Times New Roman" w:hAnsi="Times New Roman" w:cs="Times New Roman"/>
          <w:sz w:val="28"/>
          <w:szCs w:val="28"/>
        </w:rPr>
        <w:t xml:space="preserve">яли 9 управлінь, </w:t>
      </w:r>
      <w:r w:rsidR="00C52B33" w:rsidRPr="00096B68">
        <w:rPr>
          <w:rFonts w:ascii="Times New Roman" w:hAnsi="Times New Roman" w:cs="Times New Roman"/>
          <w:sz w:val="28"/>
          <w:szCs w:val="28"/>
        </w:rPr>
        <w:t>1</w:t>
      </w:r>
      <w:r w:rsidR="00BE51F0" w:rsidRPr="00096B68">
        <w:rPr>
          <w:rFonts w:ascii="Times New Roman" w:hAnsi="Times New Roman" w:cs="Times New Roman"/>
          <w:sz w:val="28"/>
          <w:szCs w:val="28"/>
        </w:rPr>
        <w:t>0 окремих</w:t>
      </w:r>
      <w:r w:rsidR="00C52B33" w:rsidRPr="00096B68">
        <w:rPr>
          <w:rFonts w:ascii="Times New Roman" w:hAnsi="Times New Roman" w:cs="Times New Roman"/>
          <w:sz w:val="28"/>
          <w:szCs w:val="28"/>
        </w:rPr>
        <w:t xml:space="preserve"> відділів та Служба у справах дітей загальною чисельністю 242 штатних одиниць.</w:t>
      </w:r>
    </w:p>
    <w:p w:rsidR="00BE51F0" w:rsidRPr="00096B68" w:rsidRDefault="00BE51F0" w:rsidP="00A63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8B" w:rsidRPr="00096B68" w:rsidRDefault="00E8088B" w:rsidP="00A632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6B68">
        <w:rPr>
          <w:rFonts w:ascii="Times New Roman" w:eastAsia="Calibri" w:hAnsi="Times New Roman" w:cs="Times New Roman"/>
          <w:b/>
          <w:sz w:val="28"/>
          <w:szCs w:val="28"/>
        </w:rPr>
        <w:t>Інформація про структуру і керівний склад Долинської міської ради</w:t>
      </w:r>
    </w:p>
    <w:p w:rsidR="00E8088B" w:rsidRPr="00096B68" w:rsidRDefault="00E8088B" w:rsidP="00A632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90"/>
        <w:gridCol w:w="1272"/>
        <w:gridCol w:w="1417"/>
        <w:gridCol w:w="2693"/>
      </w:tblGrid>
      <w:tr w:rsidR="00096B68" w:rsidRPr="00096B68" w:rsidTr="003728EE">
        <w:tc>
          <w:tcPr>
            <w:tcW w:w="567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категоріями</w:t>
            </w:r>
          </w:p>
        </w:tc>
        <w:tc>
          <w:tcPr>
            <w:tcW w:w="1272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17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апараті</w:t>
            </w:r>
            <w:proofErr w:type="spellEnd"/>
          </w:p>
        </w:tc>
        <w:tc>
          <w:tcPr>
            <w:tcW w:w="2693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Відокремлені структурні підрозділи</w:t>
            </w:r>
          </w:p>
        </w:tc>
      </w:tr>
      <w:tr w:rsidR="00096B68" w:rsidRPr="00096B68" w:rsidTr="003728EE">
        <w:tc>
          <w:tcPr>
            <w:tcW w:w="567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8407F3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:rsidR="008407F3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управлінь, </w:t>
            </w:r>
          </w:p>
          <w:p w:rsidR="008407F3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відділів,</w:t>
            </w:r>
          </w:p>
          <w:p w:rsidR="008407F3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секторів,</w:t>
            </w:r>
          </w:p>
          <w:p w:rsidR="00E8088B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служб</w:t>
            </w:r>
            <w:r w:rsidR="00E8088B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:rsidR="008407F3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88B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995C61" w:rsidRPr="00096B68" w:rsidRDefault="00EA3FED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995C61" w:rsidRPr="00096B68" w:rsidRDefault="00995C61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95C61" w:rsidRPr="00096B68" w:rsidRDefault="00995C61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07F3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088B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8407F3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A3FED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95C61" w:rsidRPr="00096B68" w:rsidRDefault="00995C61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995C61" w:rsidRPr="00096B68" w:rsidRDefault="00995C61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407F3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88B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407F3" w:rsidRPr="00096B68" w:rsidRDefault="008407F3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95C61" w:rsidRPr="00096B68" w:rsidRDefault="00995C61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95C61" w:rsidRPr="00096B68" w:rsidRDefault="00995C61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6B68" w:rsidRPr="00096B68" w:rsidTr="003728EE">
        <w:tc>
          <w:tcPr>
            <w:tcW w:w="567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8088B" w:rsidRPr="00096B68" w:rsidRDefault="00E8088B" w:rsidP="00A632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Кількість керівників </w:t>
            </w: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заступники міського голови, керуючий справами виконавчого комітету, секретар ради, старости </w:t>
            </w:r>
            <w:proofErr w:type="spellStart"/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старостинських</w:t>
            </w:r>
            <w:proofErr w:type="spellEnd"/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округів)</w:t>
            </w:r>
          </w:p>
        </w:tc>
        <w:tc>
          <w:tcPr>
            <w:tcW w:w="1272" w:type="dxa"/>
          </w:tcPr>
          <w:p w:rsidR="00E8088B" w:rsidRPr="00096B68" w:rsidRDefault="00E05084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A3FED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8088B" w:rsidRPr="00096B68" w:rsidRDefault="00995EC6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A3FED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96B68" w:rsidRPr="00096B68" w:rsidTr="003728EE">
        <w:trPr>
          <w:trHeight w:val="523"/>
        </w:trPr>
        <w:tc>
          <w:tcPr>
            <w:tcW w:w="567" w:type="dxa"/>
            <w:vMerge w:val="restart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0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чоловіків керівного складу</w:t>
            </w:r>
          </w:p>
        </w:tc>
        <w:tc>
          <w:tcPr>
            <w:tcW w:w="1272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96B68" w:rsidRPr="00096B68" w:rsidTr="003728EE">
        <w:trPr>
          <w:trHeight w:val="312"/>
        </w:trPr>
        <w:tc>
          <w:tcPr>
            <w:tcW w:w="567" w:type="dxa"/>
            <w:vMerge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до 30 років</w:t>
            </w:r>
          </w:p>
        </w:tc>
        <w:tc>
          <w:tcPr>
            <w:tcW w:w="1272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6B68" w:rsidRPr="00096B68" w:rsidTr="003728EE">
        <w:trPr>
          <w:trHeight w:val="312"/>
        </w:trPr>
        <w:tc>
          <w:tcPr>
            <w:tcW w:w="567" w:type="dxa"/>
            <w:vMerge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від 30 до 50 років</w:t>
            </w:r>
          </w:p>
        </w:tc>
        <w:tc>
          <w:tcPr>
            <w:tcW w:w="1272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96B68" w:rsidRPr="00096B68" w:rsidTr="003728EE">
        <w:trPr>
          <w:trHeight w:val="318"/>
        </w:trPr>
        <w:tc>
          <w:tcPr>
            <w:tcW w:w="567" w:type="dxa"/>
            <w:vMerge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Старші за 50 років</w:t>
            </w:r>
          </w:p>
        </w:tc>
        <w:tc>
          <w:tcPr>
            <w:tcW w:w="1272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96B68" w:rsidRPr="00096B68" w:rsidTr="003728EE">
        <w:trPr>
          <w:trHeight w:val="596"/>
        </w:trPr>
        <w:tc>
          <w:tcPr>
            <w:tcW w:w="567" w:type="dxa"/>
            <w:vMerge w:val="restart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жінок керівного складу</w:t>
            </w:r>
          </w:p>
        </w:tc>
        <w:tc>
          <w:tcPr>
            <w:tcW w:w="1272" w:type="dxa"/>
          </w:tcPr>
          <w:p w:rsidR="00A3499F" w:rsidRPr="00096B68" w:rsidRDefault="00EA3FED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A3FED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96B68" w:rsidRPr="00096B68" w:rsidTr="003728EE">
        <w:trPr>
          <w:trHeight w:val="251"/>
        </w:trPr>
        <w:tc>
          <w:tcPr>
            <w:tcW w:w="567" w:type="dxa"/>
            <w:vMerge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до 30 років</w:t>
            </w:r>
          </w:p>
        </w:tc>
        <w:tc>
          <w:tcPr>
            <w:tcW w:w="1272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6B68" w:rsidRPr="00096B68" w:rsidTr="003728EE">
        <w:trPr>
          <w:trHeight w:val="321"/>
        </w:trPr>
        <w:tc>
          <w:tcPr>
            <w:tcW w:w="567" w:type="dxa"/>
            <w:vMerge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від 30 до 50 років</w:t>
            </w:r>
          </w:p>
        </w:tc>
        <w:tc>
          <w:tcPr>
            <w:tcW w:w="1272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6599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96599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728EE" w:rsidRPr="00096B68" w:rsidTr="003728EE">
        <w:trPr>
          <w:trHeight w:val="326"/>
        </w:trPr>
        <w:tc>
          <w:tcPr>
            <w:tcW w:w="567" w:type="dxa"/>
            <w:vMerge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Старші за 50 років</w:t>
            </w:r>
          </w:p>
        </w:tc>
        <w:tc>
          <w:tcPr>
            <w:tcW w:w="1272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3499F" w:rsidRPr="00096B68" w:rsidRDefault="00A3499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E8088B" w:rsidRPr="00096B68" w:rsidRDefault="00E8088B" w:rsidP="00A632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8088B" w:rsidRPr="00096B68" w:rsidRDefault="00E8088B" w:rsidP="00A632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6B68">
        <w:rPr>
          <w:rFonts w:ascii="Times New Roman" w:eastAsia="Calibri" w:hAnsi="Times New Roman" w:cs="Times New Roman"/>
          <w:sz w:val="28"/>
          <w:szCs w:val="24"/>
        </w:rPr>
        <w:t xml:space="preserve">Аналіз свідчить, що у структурі </w:t>
      </w:r>
      <w:r w:rsidR="008407B5" w:rsidRPr="00096B68">
        <w:rPr>
          <w:rFonts w:ascii="Times New Roman" w:eastAsia="Calibri" w:hAnsi="Times New Roman" w:cs="Times New Roman"/>
          <w:sz w:val="28"/>
          <w:szCs w:val="24"/>
        </w:rPr>
        <w:t xml:space="preserve">апарату міської ради переважають керівники жінки, а відокремлених </w:t>
      </w:r>
      <w:r w:rsidRPr="00096B68">
        <w:rPr>
          <w:rFonts w:ascii="Times New Roman" w:eastAsia="Calibri" w:hAnsi="Times New Roman" w:cs="Times New Roman"/>
          <w:sz w:val="28"/>
          <w:szCs w:val="24"/>
        </w:rPr>
        <w:t>виконавчих орган</w:t>
      </w:r>
      <w:r w:rsidR="00C15B2E" w:rsidRPr="00096B68">
        <w:rPr>
          <w:rFonts w:ascii="Times New Roman" w:eastAsia="Calibri" w:hAnsi="Times New Roman" w:cs="Times New Roman"/>
          <w:sz w:val="28"/>
          <w:szCs w:val="24"/>
        </w:rPr>
        <w:t>ах</w:t>
      </w:r>
      <w:r w:rsidRPr="00096B68">
        <w:rPr>
          <w:rFonts w:ascii="Times New Roman" w:eastAsia="Calibri" w:hAnsi="Times New Roman" w:cs="Times New Roman"/>
          <w:sz w:val="28"/>
          <w:szCs w:val="24"/>
        </w:rPr>
        <w:t xml:space="preserve"> міської ради</w:t>
      </w:r>
      <w:r w:rsidR="008407B5" w:rsidRPr="00096B68">
        <w:rPr>
          <w:rFonts w:ascii="Times New Roman" w:eastAsia="Calibri" w:hAnsi="Times New Roman" w:cs="Times New Roman"/>
          <w:sz w:val="28"/>
          <w:szCs w:val="24"/>
        </w:rPr>
        <w:t xml:space="preserve"> – чоловіки.</w:t>
      </w:r>
      <w:r w:rsidRPr="00096B6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407B5" w:rsidRPr="00096B68">
        <w:rPr>
          <w:rFonts w:ascii="Times New Roman" w:eastAsia="Calibri" w:hAnsi="Times New Roman" w:cs="Times New Roman"/>
          <w:sz w:val="28"/>
          <w:szCs w:val="24"/>
        </w:rPr>
        <w:t>В</w:t>
      </w:r>
      <w:r w:rsidRPr="00096B68">
        <w:rPr>
          <w:rFonts w:ascii="Times New Roman" w:eastAsia="Calibri" w:hAnsi="Times New Roman" w:cs="Times New Roman"/>
          <w:sz w:val="28"/>
          <w:szCs w:val="24"/>
        </w:rPr>
        <w:t>ік переважної більшості керівників як чоловіків, так і жінок від 30 до 50 років.</w:t>
      </w:r>
    </w:p>
    <w:p w:rsidR="00E13956" w:rsidRPr="00096B68" w:rsidRDefault="00E13956" w:rsidP="00A632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96B68">
        <w:rPr>
          <w:rFonts w:ascii="Times New Roman" w:eastAsia="Calibri" w:hAnsi="Times New Roman" w:cs="Times New Roman"/>
          <w:sz w:val="28"/>
          <w:szCs w:val="24"/>
        </w:rPr>
        <w:t xml:space="preserve">Така тенденція залишається постійною в порівнянні з попередніми двома роками. </w:t>
      </w:r>
    </w:p>
    <w:p w:rsidR="00E8088B" w:rsidRPr="00096B68" w:rsidRDefault="00E8088B" w:rsidP="00A632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88B" w:rsidRPr="00096B68" w:rsidRDefault="00E8088B" w:rsidP="00A632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96B68">
        <w:rPr>
          <w:rFonts w:ascii="Times New Roman" w:eastAsia="Calibri" w:hAnsi="Times New Roman" w:cs="Times New Roman"/>
          <w:b/>
          <w:sz w:val="28"/>
          <w:szCs w:val="24"/>
        </w:rPr>
        <w:t xml:space="preserve">Інформація про кількісний склад працівників </w:t>
      </w:r>
      <w:r w:rsidR="0003690E" w:rsidRPr="00096B68">
        <w:rPr>
          <w:rFonts w:ascii="Times New Roman" w:eastAsia="Calibri" w:hAnsi="Times New Roman" w:cs="Times New Roman"/>
          <w:b/>
          <w:sz w:val="28"/>
          <w:szCs w:val="24"/>
        </w:rPr>
        <w:t xml:space="preserve">виконавчих органів </w:t>
      </w:r>
      <w:r w:rsidRPr="00096B68">
        <w:rPr>
          <w:rFonts w:ascii="Times New Roman" w:eastAsia="Calibri" w:hAnsi="Times New Roman" w:cs="Times New Roman"/>
          <w:b/>
          <w:sz w:val="28"/>
          <w:szCs w:val="24"/>
        </w:rPr>
        <w:t>Долинської міської ради</w:t>
      </w:r>
      <w:r w:rsidR="00322847" w:rsidRPr="00096B68">
        <w:rPr>
          <w:rFonts w:ascii="Times New Roman" w:eastAsia="Calibri" w:hAnsi="Times New Roman" w:cs="Times New Roman"/>
          <w:b/>
          <w:sz w:val="28"/>
          <w:szCs w:val="24"/>
        </w:rPr>
        <w:t>, на 31.12.</w:t>
      </w:r>
      <w:r w:rsidRPr="00096B68">
        <w:rPr>
          <w:rFonts w:ascii="Times New Roman" w:eastAsia="Calibri" w:hAnsi="Times New Roman" w:cs="Times New Roman"/>
          <w:b/>
          <w:sz w:val="28"/>
          <w:szCs w:val="24"/>
        </w:rPr>
        <w:t>202</w:t>
      </w:r>
      <w:r w:rsidR="00E13956" w:rsidRPr="00096B68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096B68">
        <w:rPr>
          <w:rFonts w:ascii="Times New Roman" w:eastAsia="Calibri" w:hAnsi="Times New Roman" w:cs="Times New Roman"/>
          <w:b/>
          <w:sz w:val="28"/>
          <w:szCs w:val="24"/>
        </w:rPr>
        <w:t xml:space="preserve"> ро</w:t>
      </w:r>
      <w:r w:rsidR="00E13956" w:rsidRPr="00096B68">
        <w:rPr>
          <w:rFonts w:ascii="Times New Roman" w:eastAsia="Calibri" w:hAnsi="Times New Roman" w:cs="Times New Roman"/>
          <w:b/>
          <w:sz w:val="28"/>
          <w:szCs w:val="24"/>
        </w:rPr>
        <w:t>ку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1864"/>
        <w:gridCol w:w="2290"/>
        <w:gridCol w:w="2508"/>
      </w:tblGrid>
      <w:tr w:rsidR="00096B68" w:rsidRPr="00096B68" w:rsidTr="003728EE">
        <w:tc>
          <w:tcPr>
            <w:tcW w:w="567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За категоріями</w:t>
            </w:r>
          </w:p>
        </w:tc>
        <w:tc>
          <w:tcPr>
            <w:tcW w:w="1864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9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апараті</w:t>
            </w:r>
            <w:proofErr w:type="spellEnd"/>
          </w:p>
        </w:tc>
        <w:tc>
          <w:tcPr>
            <w:tcW w:w="2508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структурних підрозділах</w:t>
            </w:r>
          </w:p>
        </w:tc>
      </w:tr>
      <w:tr w:rsidR="00096B68" w:rsidRPr="00096B68" w:rsidTr="003728EE">
        <w:tc>
          <w:tcPr>
            <w:tcW w:w="567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Кількість </w:t>
            </w:r>
            <w:r w:rsidR="00316C2A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</w:t>
            </w:r>
          </w:p>
        </w:tc>
        <w:tc>
          <w:tcPr>
            <w:tcW w:w="1864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22847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90" w:type="dxa"/>
          </w:tcPr>
          <w:p w:rsidR="00E8088B" w:rsidRPr="00096B68" w:rsidRDefault="0073493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4649C5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8" w:type="dxa"/>
          </w:tcPr>
          <w:p w:rsidR="00E8088B" w:rsidRPr="00096B68" w:rsidRDefault="0073493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4649C5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6B68" w:rsidRPr="00096B68" w:rsidTr="003728EE">
        <w:tc>
          <w:tcPr>
            <w:tcW w:w="567" w:type="dxa"/>
          </w:tcPr>
          <w:p w:rsidR="00AE573A" w:rsidRPr="00096B68" w:rsidRDefault="00AE573A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573A" w:rsidRPr="00096B68" w:rsidRDefault="00AE573A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працівників</w:t>
            </w:r>
          </w:p>
        </w:tc>
        <w:tc>
          <w:tcPr>
            <w:tcW w:w="1864" w:type="dxa"/>
          </w:tcPr>
          <w:p w:rsidR="00AE573A" w:rsidRPr="00096B68" w:rsidRDefault="00322847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37BC3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</w:tcPr>
          <w:p w:rsidR="00AE573A" w:rsidRPr="00096B68" w:rsidRDefault="00322847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528B3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AE573A" w:rsidRPr="00096B68" w:rsidRDefault="00322847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37BC3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6B68" w:rsidRPr="00096B68" w:rsidTr="003728EE">
        <w:trPr>
          <w:trHeight w:val="374"/>
        </w:trPr>
        <w:tc>
          <w:tcPr>
            <w:tcW w:w="567" w:type="dxa"/>
            <w:vMerge w:val="restart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жінок</w:t>
            </w:r>
          </w:p>
        </w:tc>
        <w:tc>
          <w:tcPr>
            <w:tcW w:w="1864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43783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90" w:type="dxa"/>
          </w:tcPr>
          <w:p w:rsidR="00E8088B" w:rsidRPr="00096B68" w:rsidRDefault="00381F54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D51AA3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E8088B" w:rsidRPr="00096B68" w:rsidRDefault="00D4378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096B68" w:rsidRPr="00096B68" w:rsidTr="003728EE">
        <w:trPr>
          <w:trHeight w:val="266"/>
        </w:trPr>
        <w:tc>
          <w:tcPr>
            <w:tcW w:w="567" w:type="dxa"/>
            <w:vMerge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до 30 років</w:t>
            </w:r>
          </w:p>
        </w:tc>
        <w:tc>
          <w:tcPr>
            <w:tcW w:w="1864" w:type="dxa"/>
          </w:tcPr>
          <w:p w:rsidR="00E8088B" w:rsidRPr="00096B68" w:rsidRDefault="0055133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</w:tcPr>
          <w:p w:rsidR="00E8088B" w:rsidRPr="00096B68" w:rsidRDefault="00CF24B8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</w:tcPr>
          <w:p w:rsidR="00E8088B" w:rsidRPr="00096B68" w:rsidRDefault="00DB089A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96B68" w:rsidRPr="00096B68" w:rsidTr="003728EE">
        <w:trPr>
          <w:trHeight w:val="404"/>
        </w:trPr>
        <w:tc>
          <w:tcPr>
            <w:tcW w:w="567" w:type="dxa"/>
            <w:vMerge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від 30 до 50 років</w:t>
            </w:r>
          </w:p>
        </w:tc>
        <w:tc>
          <w:tcPr>
            <w:tcW w:w="1864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2FA8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43783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E8088B" w:rsidRPr="00096B68" w:rsidRDefault="000F7B4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51AA3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F34FB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96B68" w:rsidRPr="00096B68" w:rsidTr="003728EE">
        <w:trPr>
          <w:trHeight w:val="420"/>
        </w:trPr>
        <w:tc>
          <w:tcPr>
            <w:tcW w:w="567" w:type="dxa"/>
            <w:vMerge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Старші за 50 років</w:t>
            </w:r>
          </w:p>
        </w:tc>
        <w:tc>
          <w:tcPr>
            <w:tcW w:w="1864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2FA8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F7B4F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E8088B" w:rsidRPr="00096B68" w:rsidRDefault="00D42FA8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96B68" w:rsidRPr="00096B68" w:rsidTr="003728EE">
        <w:trPr>
          <w:trHeight w:val="504"/>
        </w:trPr>
        <w:tc>
          <w:tcPr>
            <w:tcW w:w="567" w:type="dxa"/>
            <w:vMerge w:val="restart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 чоловіків</w:t>
            </w:r>
          </w:p>
        </w:tc>
        <w:tc>
          <w:tcPr>
            <w:tcW w:w="1864" w:type="dxa"/>
          </w:tcPr>
          <w:p w:rsidR="00E8088B" w:rsidRPr="00096B68" w:rsidRDefault="000A331B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D43783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E8088B" w:rsidRPr="00096B68" w:rsidRDefault="00D13CEA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E5EA4"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E8088B" w:rsidRPr="00096B68" w:rsidRDefault="00D43783" w:rsidP="00A632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096B68" w:rsidRPr="00096B68" w:rsidTr="003728EE">
        <w:trPr>
          <w:trHeight w:val="340"/>
        </w:trPr>
        <w:tc>
          <w:tcPr>
            <w:tcW w:w="567" w:type="dxa"/>
            <w:vMerge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до 30 років</w:t>
            </w:r>
          </w:p>
        </w:tc>
        <w:tc>
          <w:tcPr>
            <w:tcW w:w="1864" w:type="dxa"/>
          </w:tcPr>
          <w:p w:rsidR="00E8088B" w:rsidRPr="00096B68" w:rsidRDefault="00DB089A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</w:tcPr>
          <w:p w:rsidR="00E8088B" w:rsidRPr="00096B68" w:rsidRDefault="00DB089A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E8088B" w:rsidRPr="00096B68" w:rsidRDefault="00DB089A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6B68" w:rsidRPr="00096B68" w:rsidTr="003728EE">
        <w:trPr>
          <w:trHeight w:val="358"/>
        </w:trPr>
        <w:tc>
          <w:tcPr>
            <w:tcW w:w="567" w:type="dxa"/>
            <w:vMerge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Віком від 30 до 50 років</w:t>
            </w:r>
          </w:p>
        </w:tc>
        <w:tc>
          <w:tcPr>
            <w:tcW w:w="1864" w:type="dxa"/>
          </w:tcPr>
          <w:p w:rsidR="00E8088B" w:rsidRPr="00096B68" w:rsidRDefault="0014112E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F24B8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9048F"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E8088B" w:rsidRPr="00096B68" w:rsidRDefault="00CF24B8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3728EE" w:rsidRPr="00096B68" w:rsidTr="003728EE">
        <w:trPr>
          <w:trHeight w:val="506"/>
        </w:trPr>
        <w:tc>
          <w:tcPr>
            <w:tcW w:w="567" w:type="dxa"/>
            <w:vMerge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088B" w:rsidRPr="00096B68" w:rsidRDefault="00E8088B" w:rsidP="00A6324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Старші за 50 років</w:t>
            </w:r>
          </w:p>
        </w:tc>
        <w:tc>
          <w:tcPr>
            <w:tcW w:w="1864" w:type="dxa"/>
          </w:tcPr>
          <w:p w:rsidR="00E8088B" w:rsidRPr="00096B68" w:rsidRDefault="000A331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0" w:type="dxa"/>
          </w:tcPr>
          <w:p w:rsidR="00E8088B" w:rsidRPr="00096B68" w:rsidRDefault="00D9048F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8" w:type="dxa"/>
          </w:tcPr>
          <w:p w:rsidR="00E8088B" w:rsidRPr="00096B68" w:rsidRDefault="000A331B" w:rsidP="00A632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B6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bookmarkEnd w:id="0"/>
    </w:tbl>
    <w:p w:rsidR="00A3499F" w:rsidRPr="00096B68" w:rsidRDefault="00A3499F" w:rsidP="00A632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2F4D63" w:rsidRPr="00096B68" w:rsidRDefault="002E5777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4D6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кількісному складі на різних посадах у виконавчих органах міської ради переважають жінки.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віковою категорією більшість і жінок, і чоловіків віком від 30 до 50 років, що свідчить про наявність у переважаючої більшості </w:t>
      </w:r>
      <w:r w:rsidR="007D757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професійного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 роботи в місцевому самоврядуванні, на державній службі, в інших сферах суспільної діяльності</w:t>
      </w:r>
      <w:r w:rsidR="007D757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B64" w:rsidRPr="00096B68" w:rsidRDefault="006C4B64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станом на </w:t>
      </w:r>
      <w:r w:rsidR="008061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1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</w:t>
      </w:r>
      <w:r w:rsidR="00E13956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у відділі кадрового забезпечення налічується </w:t>
      </w:r>
      <w:r w:rsidR="00A067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9762B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діючих особов</w:t>
      </w:r>
      <w:r w:rsidR="0003690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справ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працівників, зберігаються </w:t>
      </w:r>
      <w:r w:rsidR="00B837F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67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архівних особових справ</w:t>
      </w:r>
      <w:r w:rsidR="00BF0B75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проведено систематизацію електронних діючих та архівних документів. </w:t>
      </w:r>
    </w:p>
    <w:p w:rsidR="00D30982" w:rsidRPr="00096B68" w:rsidRDefault="004D6BF5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</w:t>
      </w:r>
      <w:r w:rsidR="00BF0B75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67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0B75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</w:t>
      </w:r>
      <w:r w:rsidR="00DD4921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67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посадових осіб</w:t>
      </w:r>
      <w:r w:rsidR="00DD4921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57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="0059318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 відповідно до п</w:t>
      </w:r>
      <w:r w:rsidR="0000645C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ункту </w:t>
      </w:r>
      <w:r w:rsidR="0059318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статті 10 Закону України «Про правовий режим воєнного стану»</w:t>
      </w:r>
      <w:r w:rsidR="00F626B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757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старосту Оболонського </w:t>
      </w:r>
      <w:proofErr w:type="spellStart"/>
      <w:r w:rsidR="007D757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7D757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</w:t>
      </w:r>
      <w:r w:rsidR="00C15B2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57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 рішенням сесії міської ради, </w:t>
      </w:r>
      <w:r w:rsidR="00DD4921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98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E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 w:rsidR="00D3098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прийнято на інших підставах, передбачених чинним законодавством. </w:t>
      </w:r>
    </w:p>
    <w:p w:rsidR="00937927" w:rsidRPr="00096B68" w:rsidRDefault="00E01940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особами, які прийняті на виконання повноважень </w:t>
      </w:r>
      <w:r w:rsidR="0093792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тимчасово відсутніх </w:t>
      </w:r>
      <w:r w:rsidR="00A067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спеціалістів</w:t>
      </w:r>
      <w:r w:rsidR="0093792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укладено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строков</w:t>
      </w:r>
      <w:r w:rsidR="00A067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</w:t>
      </w:r>
      <w:r w:rsidR="00A067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</w:t>
      </w:r>
      <w:r w:rsidR="00582431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</w:t>
      </w:r>
      <w:r w:rsidR="00A067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18C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працівники.</w:t>
      </w:r>
    </w:p>
    <w:p w:rsidR="00AC176A" w:rsidRPr="00096B68" w:rsidRDefault="00E01940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міській раді з</w:t>
      </w:r>
      <w:r w:rsidR="00AC176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абезпечується кар’єрний ріст </w:t>
      </w:r>
      <w:r w:rsidR="003C18C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 осіб</w:t>
      </w:r>
      <w:r w:rsidR="00AC176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просування по службі за діловими якостями</w:t>
      </w:r>
      <w:r w:rsidR="000E7CB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176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моніторинг професійних досягнень </w:t>
      </w:r>
      <w:r w:rsidR="0099104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спеціалістів</w:t>
      </w:r>
      <w:r w:rsidR="00AC176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працюють на нижчих посадах</w:t>
      </w:r>
      <w:r w:rsidR="000E7CB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="00AC176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правило, проводиться стажування та приймається узагальнене рішення щодо можливого подальшого підвищення. У 202</w:t>
      </w:r>
      <w:r w:rsidR="00A067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76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шляхом успішного стажування переведено на вищі посади </w:t>
      </w:r>
      <w:r w:rsidR="00A067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76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279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посадові </w:t>
      </w:r>
      <w:r w:rsidR="00AC176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B224DC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2A5D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23279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176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531A" w:rsidRPr="00096B68" w:rsidRDefault="006A25A8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плану-графіка підвищення кваліфікації посадових осіб місцевого самоврядування на 202</w:t>
      </w:r>
      <w:r w:rsidR="0099104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посадов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и, фахівці та працівники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30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 міської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пройшли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6CB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4B81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EC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короткостроковими та довгостроковими програмами </w:t>
      </w:r>
      <w:r w:rsidR="00D3098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Івано-Франківського центру перепідготовки та підвищення кваліфікації працівників органів державної влади, місцевого самоврядування, керівників державних підприємств, установ і організацій,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отримали свідоцтва про підвищення кваліфікації.</w:t>
      </w:r>
      <w:r w:rsidR="00D3098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ECA" w:rsidRPr="00096B68" w:rsidRDefault="00341ADF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у</w:t>
      </w:r>
      <w:r w:rsidR="00E06E4F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6E4F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0EC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посадові особи місцевого самоврядування</w:t>
      </w:r>
      <w:r w:rsidR="00C20EC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B6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завершили навчання та 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отримали диплом про </w:t>
      </w:r>
      <w:r w:rsidR="00C20EC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ття</w:t>
      </w:r>
      <w:r w:rsidR="00C20EC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B6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профільної </w:t>
      </w:r>
      <w:r w:rsidR="00C20EC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C20EC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0EC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ступеня магістр за спеціальністю «Публічне управління та адміністрування».</w:t>
      </w:r>
    </w:p>
    <w:p w:rsidR="006A25A8" w:rsidRPr="00096B68" w:rsidRDefault="00341ADF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437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базі </w:t>
      </w:r>
      <w:r w:rsidR="009A17C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зовнішніх зв’язків та місцевого розвитку міської </w:t>
      </w:r>
      <w:r w:rsidR="009A17C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організовано </w:t>
      </w:r>
      <w:r w:rsidR="00E82F7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 практики</w:t>
      </w:r>
      <w:r w:rsidR="009A17C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</w:t>
      </w:r>
      <w:r w:rsidR="00AD7CD7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4F3F4B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 </w:t>
      </w:r>
      <w:r w:rsidR="004F3F4B" w:rsidRPr="00096B68">
        <w:rPr>
          <w:rFonts w:ascii="Times New Roman" w:hAnsi="Times New Roman" w:cs="Times New Roman"/>
          <w:sz w:val="28"/>
          <w:szCs w:val="28"/>
        </w:rPr>
        <w:t>Національного університету «Львівська політехніка», спеціальність «</w:t>
      </w:r>
      <w:r w:rsidR="004F3F4B" w:rsidRPr="00096B6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Міжнародні відносини, суспільні комунікації та регіональні студії</w:t>
      </w:r>
      <w:r w:rsidR="004F3F4B" w:rsidRPr="00096B68">
        <w:rPr>
          <w:rFonts w:ascii="Times New Roman" w:hAnsi="Times New Roman" w:cs="Times New Roman"/>
          <w:sz w:val="28"/>
          <w:szCs w:val="28"/>
        </w:rPr>
        <w:t>»</w:t>
      </w:r>
      <w:r w:rsidR="00FB779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D66" w:rsidRPr="00096B68" w:rsidRDefault="009E5A6F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Відділом кадрового забезпечення велась відповідна робота з військового обліку</w:t>
      </w:r>
      <w:r w:rsidR="00E413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C23D66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здійснювались окремі заходи згідно вимог воєнного стану в Україні.</w:t>
      </w:r>
      <w:r w:rsidR="00E413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E33" w:rsidRPr="00096B68" w:rsidRDefault="00325E33" w:rsidP="00A63249">
      <w:pPr>
        <w:spacing w:afterLines="80" w:after="192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eastAsia="Calibri" w:hAnsi="Times New Roman" w:cs="Times New Roman"/>
          <w:sz w:val="28"/>
          <w:szCs w:val="28"/>
        </w:rPr>
        <w:t>Впродовж 202</w:t>
      </w:r>
      <w:r w:rsidR="004F3F4B" w:rsidRPr="00096B68">
        <w:rPr>
          <w:rFonts w:ascii="Times New Roman" w:eastAsia="Calibri" w:hAnsi="Times New Roman" w:cs="Times New Roman"/>
          <w:sz w:val="28"/>
          <w:szCs w:val="28"/>
        </w:rPr>
        <w:t>4</w:t>
      </w:r>
      <w:r w:rsidRPr="00096B68">
        <w:rPr>
          <w:rFonts w:ascii="Times New Roman" w:eastAsia="Calibri" w:hAnsi="Times New Roman" w:cs="Times New Roman"/>
          <w:sz w:val="28"/>
          <w:szCs w:val="28"/>
        </w:rPr>
        <w:t xml:space="preserve"> року до першого відділу Калуського районного територіального центру комплектування та соціальної підтримки направлено </w:t>
      </w:r>
      <w:r w:rsidR="004F3F4B" w:rsidRPr="00096B68">
        <w:rPr>
          <w:rFonts w:ascii="Times New Roman" w:eastAsia="Calibri" w:hAnsi="Times New Roman" w:cs="Times New Roman"/>
          <w:sz w:val="28"/>
          <w:szCs w:val="28"/>
        </w:rPr>
        <w:t>16</w:t>
      </w:r>
      <w:r w:rsidRPr="00096B68">
        <w:rPr>
          <w:rFonts w:ascii="Times New Roman" w:eastAsia="Calibri" w:hAnsi="Times New Roman" w:cs="Times New Roman"/>
          <w:sz w:val="28"/>
          <w:szCs w:val="28"/>
        </w:rPr>
        <w:t xml:space="preserve"> повідомлень про зміну в облікових даних військовозобов’язаних апарату Долинської міської ради</w:t>
      </w:r>
      <w:r w:rsidR="00A81D0C" w:rsidRPr="00096B68">
        <w:rPr>
          <w:rFonts w:ascii="Times New Roman" w:eastAsia="Calibri" w:hAnsi="Times New Roman" w:cs="Times New Roman"/>
          <w:sz w:val="28"/>
          <w:szCs w:val="28"/>
        </w:rPr>
        <w:t>,</w:t>
      </w:r>
      <w:r w:rsidR="00085530" w:rsidRPr="00096B68">
        <w:rPr>
          <w:rFonts w:ascii="Times New Roman" w:hAnsi="Times New Roman" w:cs="Times New Roman"/>
          <w:sz w:val="28"/>
          <w:szCs w:val="28"/>
        </w:rPr>
        <w:t xml:space="preserve"> організовано роботу щодо </w:t>
      </w:r>
      <w:r w:rsidR="00A81D0C" w:rsidRPr="00096B68">
        <w:rPr>
          <w:rFonts w:ascii="Times New Roman" w:hAnsi="Times New Roman" w:cs="Times New Roman"/>
          <w:sz w:val="28"/>
          <w:szCs w:val="28"/>
        </w:rPr>
        <w:t xml:space="preserve">внесення </w:t>
      </w:r>
      <w:r w:rsidR="00085530" w:rsidRPr="00096B68">
        <w:rPr>
          <w:rFonts w:ascii="Times New Roman" w:hAnsi="Times New Roman" w:cs="Times New Roman"/>
          <w:sz w:val="28"/>
          <w:szCs w:val="28"/>
        </w:rPr>
        <w:t xml:space="preserve">замін </w:t>
      </w:r>
      <w:r w:rsidR="004F3F4B" w:rsidRPr="00096B68">
        <w:rPr>
          <w:rFonts w:ascii="Times New Roman" w:hAnsi="Times New Roman" w:cs="Times New Roman"/>
          <w:sz w:val="28"/>
          <w:szCs w:val="28"/>
        </w:rPr>
        <w:t>до</w:t>
      </w:r>
      <w:r w:rsidR="00A81D0C" w:rsidRPr="00096B68">
        <w:rPr>
          <w:rFonts w:ascii="Times New Roman" w:hAnsi="Times New Roman" w:cs="Times New Roman"/>
          <w:sz w:val="28"/>
          <w:szCs w:val="28"/>
        </w:rPr>
        <w:t xml:space="preserve"> військово-обліков</w:t>
      </w:r>
      <w:r w:rsidR="004F3F4B" w:rsidRPr="00096B68">
        <w:rPr>
          <w:rFonts w:ascii="Times New Roman" w:hAnsi="Times New Roman" w:cs="Times New Roman"/>
          <w:sz w:val="28"/>
          <w:szCs w:val="28"/>
        </w:rPr>
        <w:t>их</w:t>
      </w:r>
      <w:r w:rsidR="00A81D0C" w:rsidRPr="00096B6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F3F4B" w:rsidRPr="00096B68">
        <w:rPr>
          <w:rFonts w:ascii="Times New Roman" w:hAnsi="Times New Roman" w:cs="Times New Roman"/>
          <w:sz w:val="28"/>
          <w:szCs w:val="28"/>
        </w:rPr>
        <w:t>ів</w:t>
      </w:r>
      <w:r w:rsidRPr="00096B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2022" w:rsidRPr="00096B68" w:rsidRDefault="00952022" w:rsidP="00A63249">
      <w:pPr>
        <w:spacing w:afterLines="80" w:after="192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B68">
        <w:rPr>
          <w:rFonts w:ascii="Times New Roman" w:eastAsia="Calibri" w:hAnsi="Times New Roman" w:cs="Times New Roman"/>
          <w:sz w:val="28"/>
          <w:szCs w:val="28"/>
        </w:rPr>
        <w:t xml:space="preserve">У зв’язку із введенням комендантської години </w:t>
      </w:r>
      <w:r w:rsidR="00E413A8" w:rsidRPr="00096B68">
        <w:rPr>
          <w:rFonts w:ascii="Times New Roman" w:eastAsia="Calibri" w:hAnsi="Times New Roman" w:cs="Times New Roman"/>
          <w:sz w:val="28"/>
          <w:szCs w:val="28"/>
        </w:rPr>
        <w:t>на території області</w:t>
      </w:r>
      <w:r w:rsidR="00C23D66" w:rsidRPr="00096B68">
        <w:rPr>
          <w:rFonts w:ascii="Times New Roman" w:eastAsia="Calibri" w:hAnsi="Times New Roman" w:cs="Times New Roman"/>
          <w:sz w:val="28"/>
          <w:szCs w:val="28"/>
        </w:rPr>
        <w:t>,</w:t>
      </w:r>
      <w:r w:rsidR="00E413A8" w:rsidRPr="00096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B68">
        <w:rPr>
          <w:rFonts w:ascii="Times New Roman" w:eastAsia="Calibri" w:hAnsi="Times New Roman" w:cs="Times New Roman"/>
          <w:sz w:val="28"/>
          <w:szCs w:val="28"/>
        </w:rPr>
        <w:t xml:space="preserve">складено списки працівників та підготовлено </w:t>
      </w:r>
      <w:r w:rsidR="00A81D0C" w:rsidRPr="00096B68">
        <w:rPr>
          <w:rFonts w:ascii="Times New Roman" w:eastAsia="Calibri" w:hAnsi="Times New Roman" w:cs="Times New Roman"/>
          <w:sz w:val="28"/>
          <w:szCs w:val="28"/>
        </w:rPr>
        <w:t>4</w:t>
      </w:r>
      <w:r w:rsidRPr="00096B68">
        <w:rPr>
          <w:rFonts w:ascii="Times New Roman" w:eastAsia="Calibri" w:hAnsi="Times New Roman" w:cs="Times New Roman"/>
          <w:sz w:val="28"/>
          <w:szCs w:val="28"/>
        </w:rPr>
        <w:t xml:space="preserve"> лист</w:t>
      </w:r>
      <w:r w:rsidR="00A81D0C" w:rsidRPr="00096B68">
        <w:rPr>
          <w:rFonts w:ascii="Times New Roman" w:eastAsia="Calibri" w:hAnsi="Times New Roman" w:cs="Times New Roman"/>
          <w:sz w:val="28"/>
          <w:szCs w:val="28"/>
        </w:rPr>
        <w:t>и</w:t>
      </w:r>
      <w:r w:rsidRPr="00096B68">
        <w:rPr>
          <w:rFonts w:ascii="Times New Roman" w:eastAsia="Calibri" w:hAnsi="Times New Roman" w:cs="Times New Roman"/>
          <w:sz w:val="28"/>
          <w:szCs w:val="28"/>
        </w:rPr>
        <w:t xml:space="preserve"> до Калуської військової адміністрації і Калуського РТЦК та СП про видачу та продовження дії перепусток для </w:t>
      </w:r>
      <w:r w:rsidR="006B269C" w:rsidRPr="00096B68">
        <w:rPr>
          <w:rFonts w:ascii="Times New Roman" w:eastAsia="Calibri" w:hAnsi="Times New Roman" w:cs="Times New Roman"/>
          <w:sz w:val="28"/>
          <w:szCs w:val="28"/>
        </w:rPr>
        <w:t xml:space="preserve">частини </w:t>
      </w:r>
      <w:r w:rsidRPr="00096B68">
        <w:rPr>
          <w:rFonts w:ascii="Times New Roman" w:eastAsia="Calibri" w:hAnsi="Times New Roman" w:cs="Times New Roman"/>
          <w:sz w:val="28"/>
          <w:szCs w:val="28"/>
        </w:rPr>
        <w:t>працівників міської ради.</w:t>
      </w:r>
    </w:p>
    <w:p w:rsidR="00A81D0C" w:rsidRPr="00096B68" w:rsidRDefault="00A81D0C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6B68">
        <w:rPr>
          <w:rFonts w:ascii="Times New Roman" w:hAnsi="Times New Roman" w:cs="Times New Roman"/>
          <w:sz w:val="28"/>
          <w:szCs w:val="28"/>
        </w:rPr>
        <w:t xml:space="preserve">Постійно ведеться робота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збирання, накопичення, зберігання, обробки і захисту персональних даних працівників міської ради, </w:t>
      </w:r>
      <w:r w:rsidRPr="00096B68">
        <w:rPr>
          <w:rFonts w:ascii="Times New Roman" w:hAnsi="Times New Roman" w:cs="Times New Roman"/>
          <w:sz w:val="28"/>
          <w:szCs w:val="28"/>
        </w:rPr>
        <w:t xml:space="preserve">із </w:t>
      </w:r>
      <w:r w:rsidRPr="00096B68">
        <w:rPr>
          <w:rFonts w:ascii="Times New Roman" w:hAnsi="Times New Roman" w:cs="Times New Roman"/>
          <w:sz w:val="28"/>
          <w:szCs w:val="28"/>
        </w:rPr>
        <w:lastRenderedPageBreak/>
        <w:t>впорядкування особових справ працюючих, внесення відповідних записів до особових карток та трудових книжок, підготовка документів до архівування.</w:t>
      </w:r>
      <w:r w:rsidRPr="00096B6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A81D0C" w:rsidRPr="00096B68" w:rsidRDefault="00A81D0C" w:rsidP="00A63249">
      <w:pPr>
        <w:spacing w:afterLines="80" w:after="192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hAnsi="Times New Roman" w:cs="Times New Roman"/>
          <w:sz w:val="28"/>
          <w:szCs w:val="28"/>
        </w:rPr>
        <w:t>Щоденно надаються роз’яснення працівникам міської ради щодо порядку і тривалості надання різних видів відпусток, забезпечується своєчасність підготовки документів про зміни надбавки за вислугу років та присвоєння чергового рангу  посадовим особам відповідно до Закону України «Про службу в органах місцевого самоврядування»</w:t>
      </w:r>
      <w:r w:rsidR="00341ADF" w:rsidRPr="00096B68">
        <w:rPr>
          <w:rFonts w:ascii="Times New Roman" w:hAnsi="Times New Roman" w:cs="Times New Roman"/>
          <w:sz w:val="28"/>
          <w:szCs w:val="28"/>
        </w:rPr>
        <w:t>, виконання умов Колективного договору.</w:t>
      </w:r>
    </w:p>
    <w:p w:rsidR="003C2730" w:rsidRPr="00096B68" w:rsidRDefault="00341ADF" w:rsidP="00A63249">
      <w:pPr>
        <w:spacing w:afterLines="80" w:after="192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рік</w:t>
      </w:r>
      <w:r w:rsidR="009A17CE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розглянуто</w:t>
      </w:r>
      <w:r w:rsidR="0027551B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929 заяв (</w:t>
      </w:r>
      <w:r w:rsidR="00013BFB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892</w:t>
      </w:r>
      <w:r w:rsidR="0027551B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2023 році)</w:t>
      </w:r>
      <w:r w:rsidR="00013BFB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прийому на роботу, переведення, звільнення працівників, надання їм відпусток</w:t>
      </w:r>
      <w:r w:rsidR="00054840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</w:t>
      </w:r>
      <w:r w:rsidR="00E91E4D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</w:t>
      </w:r>
      <w:r w:rsidR="00E91E4D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підготовлено </w:t>
      </w:r>
      <w:r w:rsidR="0027551B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1232</w:t>
      </w:r>
      <w:r w:rsidR="00013BFB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7CE" w:rsidRPr="00096B68">
        <w:rPr>
          <w:rFonts w:ascii="Times New Roman" w:hAnsi="Times New Roman" w:cs="Times New Roman"/>
          <w:sz w:val="28"/>
          <w:szCs w:val="28"/>
        </w:rPr>
        <w:t>розпоряджен</w:t>
      </w:r>
      <w:r w:rsidR="0027551B" w:rsidRPr="00096B68">
        <w:rPr>
          <w:rFonts w:ascii="Times New Roman" w:hAnsi="Times New Roman" w:cs="Times New Roman"/>
          <w:sz w:val="28"/>
          <w:szCs w:val="28"/>
        </w:rPr>
        <w:t>ня</w:t>
      </w:r>
      <w:r w:rsidR="00B32862" w:rsidRPr="00096B68">
        <w:rPr>
          <w:rFonts w:ascii="Times New Roman" w:hAnsi="Times New Roman" w:cs="Times New Roman"/>
          <w:sz w:val="28"/>
          <w:szCs w:val="28"/>
        </w:rPr>
        <w:t xml:space="preserve"> 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</w:t>
      </w:r>
      <w:r w:rsidR="0027551B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(1163 у 2023  році) </w:t>
      </w:r>
      <w:r w:rsidR="006A25A8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кадрових питань, </w:t>
      </w:r>
      <w:r w:rsidR="00B32862" w:rsidRPr="00096B68">
        <w:rPr>
          <w:rFonts w:ascii="Times New Roman" w:hAnsi="Times New Roman" w:cs="Times New Roman"/>
          <w:sz w:val="28"/>
          <w:szCs w:val="28"/>
        </w:rPr>
        <w:t xml:space="preserve">з них: </w:t>
      </w:r>
      <w:r w:rsidR="0027551B" w:rsidRPr="00096B68">
        <w:rPr>
          <w:rFonts w:ascii="Times New Roman" w:hAnsi="Times New Roman" w:cs="Times New Roman"/>
          <w:sz w:val="28"/>
          <w:szCs w:val="28"/>
        </w:rPr>
        <w:t>590</w:t>
      </w:r>
      <w:r w:rsidR="00B32862" w:rsidRPr="00096B68">
        <w:rPr>
          <w:rFonts w:ascii="Times New Roman" w:hAnsi="Times New Roman" w:cs="Times New Roman"/>
          <w:sz w:val="28"/>
          <w:szCs w:val="28"/>
        </w:rPr>
        <w:t xml:space="preserve"> з кадрових питань; </w:t>
      </w:r>
      <w:r w:rsidR="0027551B" w:rsidRPr="00096B68">
        <w:rPr>
          <w:rFonts w:ascii="Times New Roman" w:hAnsi="Times New Roman" w:cs="Times New Roman"/>
          <w:sz w:val="28"/>
          <w:szCs w:val="28"/>
        </w:rPr>
        <w:t>518</w:t>
      </w:r>
      <w:r w:rsidR="00B32862" w:rsidRPr="00096B68">
        <w:rPr>
          <w:rFonts w:ascii="Times New Roman" w:hAnsi="Times New Roman" w:cs="Times New Roman"/>
          <w:sz w:val="28"/>
          <w:szCs w:val="28"/>
        </w:rPr>
        <w:t xml:space="preserve"> про відпустки; </w:t>
      </w:r>
      <w:r w:rsidR="0027551B" w:rsidRPr="00096B68">
        <w:rPr>
          <w:rFonts w:ascii="Times New Roman" w:hAnsi="Times New Roman" w:cs="Times New Roman"/>
          <w:sz w:val="28"/>
          <w:szCs w:val="28"/>
        </w:rPr>
        <w:t>124</w:t>
      </w:r>
      <w:r w:rsidR="00013BFB" w:rsidRPr="00096B68">
        <w:rPr>
          <w:rFonts w:ascii="Times New Roman" w:hAnsi="Times New Roman" w:cs="Times New Roman"/>
          <w:sz w:val="28"/>
          <w:szCs w:val="28"/>
        </w:rPr>
        <w:t xml:space="preserve"> </w:t>
      </w:r>
      <w:r w:rsidR="00B32862" w:rsidRPr="00096B68">
        <w:rPr>
          <w:rFonts w:ascii="Times New Roman" w:hAnsi="Times New Roman" w:cs="Times New Roman"/>
          <w:sz w:val="28"/>
          <w:szCs w:val="28"/>
        </w:rPr>
        <w:t>про відрядження.</w:t>
      </w:r>
      <w:r w:rsidR="004A08C4" w:rsidRPr="00096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8F" w:rsidRPr="00096B68" w:rsidRDefault="003C2730" w:rsidP="00A63249">
      <w:pPr>
        <w:spacing w:afterLines="80" w:after="192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hAnsi="Times New Roman" w:cs="Times New Roman"/>
          <w:sz w:val="28"/>
          <w:szCs w:val="28"/>
        </w:rPr>
        <w:t xml:space="preserve">Проведено реєстрацію та опрацьовано </w:t>
      </w:r>
      <w:r w:rsidR="005F082D" w:rsidRPr="00096B68">
        <w:rPr>
          <w:rFonts w:ascii="Times New Roman" w:hAnsi="Times New Roman" w:cs="Times New Roman"/>
          <w:sz w:val="28"/>
          <w:szCs w:val="28"/>
        </w:rPr>
        <w:t>305 (</w:t>
      </w:r>
      <w:r w:rsidR="000E5ACA" w:rsidRPr="00096B68">
        <w:rPr>
          <w:rFonts w:ascii="Times New Roman" w:hAnsi="Times New Roman" w:cs="Times New Roman"/>
          <w:sz w:val="28"/>
          <w:szCs w:val="28"/>
        </w:rPr>
        <w:t>284</w:t>
      </w:r>
      <w:r w:rsidR="005F082D" w:rsidRPr="00096B68">
        <w:rPr>
          <w:rFonts w:ascii="Times New Roman" w:hAnsi="Times New Roman" w:cs="Times New Roman"/>
          <w:sz w:val="28"/>
          <w:szCs w:val="28"/>
        </w:rPr>
        <w:t xml:space="preserve"> у 2023 році)</w:t>
      </w:r>
      <w:r w:rsidR="000E5ACA" w:rsidRPr="00096B68">
        <w:rPr>
          <w:rFonts w:ascii="Times New Roman" w:hAnsi="Times New Roman" w:cs="Times New Roman"/>
          <w:sz w:val="28"/>
          <w:szCs w:val="28"/>
        </w:rPr>
        <w:t xml:space="preserve"> </w:t>
      </w:r>
      <w:r w:rsidRPr="00096B68">
        <w:rPr>
          <w:rFonts w:ascii="Times New Roman" w:hAnsi="Times New Roman" w:cs="Times New Roman"/>
          <w:sz w:val="28"/>
          <w:szCs w:val="28"/>
        </w:rPr>
        <w:t>листк</w:t>
      </w:r>
      <w:r w:rsidR="0027551B" w:rsidRPr="00096B68">
        <w:rPr>
          <w:rFonts w:ascii="Times New Roman" w:hAnsi="Times New Roman" w:cs="Times New Roman"/>
          <w:sz w:val="28"/>
          <w:szCs w:val="28"/>
        </w:rPr>
        <w:t xml:space="preserve">ів </w:t>
      </w:r>
      <w:r w:rsidRPr="00096B68">
        <w:rPr>
          <w:rFonts w:ascii="Times New Roman" w:hAnsi="Times New Roman" w:cs="Times New Roman"/>
          <w:sz w:val="28"/>
          <w:szCs w:val="28"/>
        </w:rPr>
        <w:t xml:space="preserve">непрацездатності працівників, </w:t>
      </w:r>
      <w:r w:rsidR="005F082D" w:rsidRPr="00096B68">
        <w:rPr>
          <w:rFonts w:ascii="Times New Roman" w:hAnsi="Times New Roman" w:cs="Times New Roman"/>
          <w:sz w:val="28"/>
          <w:szCs w:val="28"/>
        </w:rPr>
        <w:t xml:space="preserve">76 повідомлень декларантів про подання декларації за 2021- 2023 рік. </w:t>
      </w:r>
    </w:p>
    <w:p w:rsidR="003C2730" w:rsidRPr="00096B68" w:rsidRDefault="00FF5BA5" w:rsidP="00A63249">
      <w:pPr>
        <w:spacing w:afterLines="80" w:after="192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hAnsi="Times New Roman" w:cs="Times New Roman"/>
          <w:sz w:val="28"/>
          <w:szCs w:val="28"/>
        </w:rPr>
        <w:t xml:space="preserve">Згідно нормативних вимог продовжувалась робота із сканування, створення відповідних ПДФ-файлів та подання на інформаційний портал ПФУ трудових книжок ще 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 </w:t>
      </w:r>
      <w:r w:rsidRPr="00096B68">
        <w:rPr>
          <w:rFonts w:ascii="Times New Roman" w:hAnsi="Times New Roman" w:cs="Times New Roman"/>
          <w:sz w:val="28"/>
          <w:szCs w:val="28"/>
        </w:rPr>
        <w:t>працівників</w:t>
      </w:r>
      <w:r w:rsidR="00526F8F" w:rsidRPr="00096B68">
        <w:rPr>
          <w:rFonts w:ascii="Times New Roman" w:hAnsi="Times New Roman" w:cs="Times New Roman"/>
          <w:sz w:val="28"/>
          <w:szCs w:val="28"/>
        </w:rPr>
        <w:t xml:space="preserve"> та</w:t>
      </w:r>
      <w:r w:rsidRPr="00096B68">
        <w:rPr>
          <w:rFonts w:ascii="Times New Roman" w:hAnsi="Times New Roman" w:cs="Times New Roman"/>
          <w:sz w:val="28"/>
          <w:szCs w:val="28"/>
        </w:rPr>
        <w:t xml:space="preserve"> до 1 грудня 2024 року </w:t>
      </w:r>
      <w:r w:rsidR="00526F8F" w:rsidRPr="00096B68">
        <w:rPr>
          <w:rFonts w:ascii="Times New Roman" w:hAnsi="Times New Roman" w:cs="Times New Roman"/>
          <w:sz w:val="28"/>
          <w:szCs w:val="28"/>
        </w:rPr>
        <w:t xml:space="preserve">на 100 відсотків </w:t>
      </w:r>
      <w:r w:rsidRPr="00096B68">
        <w:rPr>
          <w:rFonts w:ascii="Times New Roman" w:hAnsi="Times New Roman" w:cs="Times New Roman"/>
          <w:sz w:val="28"/>
          <w:szCs w:val="28"/>
        </w:rPr>
        <w:t xml:space="preserve">завершено </w:t>
      </w:r>
      <w:r w:rsidR="00526F8F" w:rsidRPr="00096B68">
        <w:rPr>
          <w:rFonts w:ascii="Times New Roman" w:hAnsi="Times New Roman" w:cs="Times New Roman"/>
          <w:sz w:val="28"/>
          <w:szCs w:val="28"/>
        </w:rPr>
        <w:t>процес</w:t>
      </w:r>
      <w:r w:rsidR="0027551B" w:rsidRPr="00096B68">
        <w:rPr>
          <w:rFonts w:ascii="Times New Roman" w:hAnsi="Times New Roman" w:cs="Times New Roman"/>
          <w:sz w:val="28"/>
          <w:szCs w:val="28"/>
        </w:rPr>
        <w:t xml:space="preserve"> їх</w:t>
      </w:r>
      <w:r w:rsidR="00526F8F" w:rsidRPr="00096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B68">
        <w:rPr>
          <w:rFonts w:ascii="Times New Roman" w:hAnsi="Times New Roman" w:cs="Times New Roman"/>
          <w:sz w:val="28"/>
          <w:szCs w:val="28"/>
        </w:rPr>
        <w:t>оцифрування</w:t>
      </w:r>
      <w:proofErr w:type="spellEnd"/>
      <w:r w:rsidR="00E65431" w:rsidRPr="00096B68">
        <w:rPr>
          <w:rFonts w:ascii="Times New Roman" w:hAnsi="Times New Roman" w:cs="Times New Roman"/>
          <w:sz w:val="28"/>
          <w:szCs w:val="28"/>
        </w:rPr>
        <w:t>.</w:t>
      </w:r>
    </w:p>
    <w:p w:rsidR="00085530" w:rsidRPr="00096B68" w:rsidRDefault="00085530" w:rsidP="00A63249">
      <w:pPr>
        <w:spacing w:afterLines="80" w:after="192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hAnsi="Times New Roman" w:cs="Times New Roman"/>
          <w:sz w:val="28"/>
          <w:szCs w:val="28"/>
        </w:rPr>
        <w:t xml:space="preserve">Підготовлено </w:t>
      </w:r>
      <w:r w:rsidR="00356B6E" w:rsidRPr="00096B68">
        <w:rPr>
          <w:rFonts w:ascii="Times New Roman" w:hAnsi="Times New Roman" w:cs="Times New Roman"/>
          <w:sz w:val="28"/>
          <w:szCs w:val="28"/>
        </w:rPr>
        <w:t>6</w:t>
      </w:r>
      <w:r w:rsidRPr="00096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B6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96B68">
        <w:rPr>
          <w:rFonts w:ascii="Times New Roman" w:hAnsi="Times New Roman" w:cs="Times New Roman"/>
          <w:sz w:val="28"/>
          <w:szCs w:val="28"/>
        </w:rPr>
        <w:t xml:space="preserve"> розпоряджень міського голови із загальних питань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F707B" w:rsidRPr="00096B6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96B6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096B68">
        <w:rPr>
          <w:rFonts w:ascii="Times New Roman" w:hAnsi="Times New Roman" w:cs="Times New Roman"/>
          <w:sz w:val="28"/>
          <w:szCs w:val="28"/>
        </w:rPr>
        <w:t xml:space="preserve"> рішень міської ради та 1 - виконавчого комітету, 2</w:t>
      </w:r>
      <w:r w:rsidR="00356B6E" w:rsidRPr="00096B68">
        <w:rPr>
          <w:rFonts w:ascii="Times New Roman" w:hAnsi="Times New Roman" w:cs="Times New Roman"/>
          <w:sz w:val="28"/>
          <w:szCs w:val="28"/>
        </w:rPr>
        <w:t>7</w:t>
      </w:r>
      <w:r w:rsidRPr="00096B68">
        <w:rPr>
          <w:rFonts w:ascii="Times New Roman" w:hAnsi="Times New Roman" w:cs="Times New Roman"/>
          <w:sz w:val="28"/>
          <w:szCs w:val="28"/>
        </w:rPr>
        <w:t xml:space="preserve"> довідок</w:t>
      </w:r>
      <w:r w:rsidR="00596599" w:rsidRPr="00096B68">
        <w:rPr>
          <w:rFonts w:ascii="Times New Roman" w:hAnsi="Times New Roman" w:cs="Times New Roman"/>
          <w:sz w:val="28"/>
          <w:szCs w:val="28"/>
        </w:rPr>
        <w:t xml:space="preserve"> про підтвердження місця роботи та надання відпустки</w:t>
      </w:r>
      <w:r w:rsidRPr="00096B68">
        <w:rPr>
          <w:rFonts w:ascii="Times New Roman" w:hAnsi="Times New Roman" w:cs="Times New Roman"/>
          <w:sz w:val="28"/>
          <w:szCs w:val="28"/>
        </w:rPr>
        <w:t>, 1</w:t>
      </w:r>
      <w:r w:rsidR="0027551B" w:rsidRPr="00096B68">
        <w:rPr>
          <w:rFonts w:ascii="Times New Roman" w:hAnsi="Times New Roman" w:cs="Times New Roman"/>
          <w:sz w:val="28"/>
          <w:szCs w:val="28"/>
        </w:rPr>
        <w:t>2</w:t>
      </w:r>
      <w:r w:rsidRPr="00096B68">
        <w:rPr>
          <w:rFonts w:ascii="Times New Roman" w:hAnsi="Times New Roman" w:cs="Times New Roman"/>
          <w:sz w:val="28"/>
          <w:szCs w:val="28"/>
        </w:rPr>
        <w:t xml:space="preserve"> повідомлень в </w:t>
      </w:r>
      <w:proofErr w:type="spellStart"/>
      <w:r w:rsidR="00894257" w:rsidRPr="00096B68">
        <w:rPr>
          <w:rFonts w:ascii="Times New Roman" w:hAnsi="Times New Roman" w:cs="Times New Roman"/>
          <w:sz w:val="28"/>
          <w:szCs w:val="28"/>
          <w:shd w:val="clear" w:color="auto" w:fill="FFFFFF"/>
        </w:rPr>
        <w:t>Долинську</w:t>
      </w:r>
      <w:proofErr w:type="spellEnd"/>
      <w:r w:rsidR="00894257" w:rsidRPr="00096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ДПІ Головного управління ДПС в Івано-Франківській області</w:t>
      </w:r>
      <w:r w:rsidRPr="00096B68">
        <w:rPr>
          <w:rFonts w:ascii="Times New Roman" w:hAnsi="Times New Roman" w:cs="Times New Roman"/>
          <w:sz w:val="28"/>
          <w:szCs w:val="28"/>
        </w:rPr>
        <w:t xml:space="preserve"> про прийом на роботу працівників.</w:t>
      </w:r>
    </w:p>
    <w:p w:rsidR="00085530" w:rsidRPr="00096B68" w:rsidRDefault="00085530" w:rsidP="00A63249">
      <w:pPr>
        <w:spacing w:afterLines="80" w:after="192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Розглянуто </w:t>
      </w:r>
      <w:r w:rsidR="00250383" w:rsidRPr="00096B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161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одиниц</w:t>
      </w:r>
      <w:r w:rsidR="0025038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вхідної кореспонденції. Підготовлено відповідь на </w:t>
      </w:r>
      <w:r w:rsidR="0025038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 і звернень громадян, </w:t>
      </w:r>
      <w:r w:rsidR="00860CA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депутатських </w:t>
      </w:r>
      <w:r w:rsidR="00860CA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запитань і запитів, 17</w:t>
      </w:r>
      <w:r w:rsidR="00C67162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публічних запитів та </w:t>
      </w:r>
      <w:r w:rsidR="00860CAA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інформаційних запитів</w:t>
      </w:r>
      <w:r w:rsidR="0025038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26 </w:t>
      </w:r>
      <w:r w:rsidR="00596599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інформаційних </w:t>
      </w:r>
      <w:r w:rsidR="00250383"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довідок</w:t>
      </w:r>
      <w:r w:rsidRPr="00096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982" w:rsidRPr="00096B68" w:rsidRDefault="00085530" w:rsidP="00A63249">
      <w:pPr>
        <w:shd w:val="clear" w:color="auto" w:fill="FFFFFF"/>
        <w:spacing w:afterLines="80" w:after="192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hAnsi="Times New Roman" w:cs="Times New Roman"/>
          <w:sz w:val="28"/>
          <w:szCs w:val="28"/>
        </w:rPr>
        <w:t>Працівники відділу постійно удосконалюють свої професійні навики через онлайн-навчання за відповідними програмами з підвищення кваліфікації, опрацювання матеріалів інтернет-ресурсів</w:t>
      </w:r>
      <w:r w:rsidR="00A81D0C" w:rsidRPr="00096B68">
        <w:rPr>
          <w:rFonts w:ascii="Times New Roman" w:hAnsi="Times New Roman" w:cs="Times New Roman"/>
          <w:sz w:val="28"/>
          <w:szCs w:val="28"/>
        </w:rPr>
        <w:t xml:space="preserve">, участі у </w:t>
      </w:r>
      <w:proofErr w:type="spellStart"/>
      <w:r w:rsidR="00A81D0C" w:rsidRPr="00096B68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Pr="00096B68">
        <w:rPr>
          <w:rFonts w:ascii="Times New Roman" w:hAnsi="Times New Roman" w:cs="Times New Roman"/>
          <w:sz w:val="28"/>
          <w:szCs w:val="28"/>
        </w:rPr>
        <w:t xml:space="preserve"> з питань трудового законодавства, про службу в ОМС, запобігання корупції, військового обліку, </w:t>
      </w:r>
      <w:r w:rsidR="00A81D0C" w:rsidRPr="00096B68">
        <w:rPr>
          <w:rFonts w:ascii="Times New Roman" w:hAnsi="Times New Roman" w:cs="Times New Roman"/>
          <w:sz w:val="28"/>
          <w:szCs w:val="28"/>
        </w:rPr>
        <w:t xml:space="preserve">ведення діловодства тощо, </w:t>
      </w:r>
      <w:r w:rsidR="003C2730" w:rsidRPr="00096B68">
        <w:rPr>
          <w:rFonts w:ascii="Times New Roman" w:hAnsi="Times New Roman" w:cs="Times New Roman"/>
          <w:sz w:val="28"/>
          <w:szCs w:val="28"/>
        </w:rPr>
        <w:t>беруть участь у заходах  з нагоди державних і професійних свят, вшанування історичних пам’ятних дат і знаменних подій</w:t>
      </w:r>
      <w:r w:rsidR="004A08C4" w:rsidRPr="00096B68">
        <w:rPr>
          <w:rFonts w:ascii="Times New Roman" w:hAnsi="Times New Roman" w:cs="Times New Roman"/>
          <w:sz w:val="28"/>
          <w:szCs w:val="28"/>
        </w:rPr>
        <w:t>.</w:t>
      </w:r>
    </w:p>
    <w:p w:rsidR="00596599" w:rsidRPr="00096B68" w:rsidRDefault="00596599" w:rsidP="00A6324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31" w:rsidRPr="00096B68" w:rsidRDefault="00DB0D31" w:rsidP="00A6324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hAnsi="Times New Roman" w:cs="Times New Roman"/>
          <w:sz w:val="28"/>
          <w:szCs w:val="28"/>
        </w:rPr>
        <w:t>Начальни</w:t>
      </w:r>
      <w:r w:rsidR="008F5897" w:rsidRPr="00096B68">
        <w:rPr>
          <w:rFonts w:ascii="Times New Roman" w:hAnsi="Times New Roman" w:cs="Times New Roman"/>
          <w:sz w:val="28"/>
          <w:szCs w:val="28"/>
        </w:rPr>
        <w:t>к</w:t>
      </w:r>
      <w:r w:rsidRPr="00096B68">
        <w:rPr>
          <w:rFonts w:ascii="Times New Roman" w:hAnsi="Times New Roman" w:cs="Times New Roman"/>
          <w:sz w:val="28"/>
          <w:szCs w:val="28"/>
        </w:rPr>
        <w:t xml:space="preserve"> відділу кадрового забезпечення</w:t>
      </w:r>
    </w:p>
    <w:p w:rsidR="00DB0D31" w:rsidRPr="00096B68" w:rsidRDefault="00DB0D31" w:rsidP="00A6324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hAnsi="Times New Roman" w:cs="Times New Roman"/>
          <w:sz w:val="28"/>
          <w:szCs w:val="28"/>
        </w:rPr>
        <w:t>Управління правового і кадрового забезпечення</w:t>
      </w:r>
    </w:p>
    <w:p w:rsidR="00DB0D31" w:rsidRPr="00096B68" w:rsidRDefault="00627CD0" w:rsidP="00A63249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B68">
        <w:rPr>
          <w:rFonts w:ascii="Times New Roman" w:hAnsi="Times New Roman" w:cs="Times New Roman"/>
          <w:sz w:val="28"/>
          <w:szCs w:val="28"/>
        </w:rPr>
        <w:t>міської ради</w:t>
      </w:r>
      <w:r w:rsidRPr="00096B68">
        <w:rPr>
          <w:rFonts w:ascii="Times New Roman" w:hAnsi="Times New Roman" w:cs="Times New Roman"/>
          <w:sz w:val="28"/>
          <w:szCs w:val="28"/>
        </w:rPr>
        <w:tab/>
      </w:r>
      <w:r w:rsidRPr="00096B68">
        <w:rPr>
          <w:rFonts w:ascii="Times New Roman" w:hAnsi="Times New Roman" w:cs="Times New Roman"/>
          <w:sz w:val="28"/>
          <w:szCs w:val="28"/>
        </w:rPr>
        <w:tab/>
      </w:r>
      <w:r w:rsidRPr="00096B68">
        <w:rPr>
          <w:rFonts w:ascii="Times New Roman" w:hAnsi="Times New Roman" w:cs="Times New Roman"/>
          <w:sz w:val="28"/>
          <w:szCs w:val="28"/>
        </w:rPr>
        <w:tab/>
      </w:r>
      <w:r w:rsidRPr="00096B68">
        <w:rPr>
          <w:rFonts w:ascii="Times New Roman" w:hAnsi="Times New Roman" w:cs="Times New Roman"/>
          <w:sz w:val="28"/>
          <w:szCs w:val="28"/>
        </w:rPr>
        <w:tab/>
      </w:r>
      <w:r w:rsidRPr="00096B68">
        <w:rPr>
          <w:rFonts w:ascii="Times New Roman" w:hAnsi="Times New Roman" w:cs="Times New Roman"/>
          <w:sz w:val="28"/>
          <w:szCs w:val="28"/>
        </w:rPr>
        <w:tab/>
      </w:r>
      <w:r w:rsidR="00DB0D31" w:rsidRPr="00096B68">
        <w:rPr>
          <w:rFonts w:ascii="Times New Roman" w:hAnsi="Times New Roman" w:cs="Times New Roman"/>
          <w:sz w:val="28"/>
          <w:szCs w:val="28"/>
        </w:rPr>
        <w:t xml:space="preserve">Катерина </w:t>
      </w:r>
      <w:r w:rsidR="00C67162" w:rsidRPr="00096B68">
        <w:rPr>
          <w:rFonts w:ascii="Times New Roman" w:hAnsi="Times New Roman" w:cs="Times New Roman"/>
          <w:sz w:val="28"/>
          <w:szCs w:val="28"/>
        </w:rPr>
        <w:t>ОЛІЙНИК</w:t>
      </w:r>
    </w:p>
    <w:sectPr w:rsidR="00DB0D31" w:rsidRPr="00096B68" w:rsidSect="0059659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D4BA7"/>
    <w:multiLevelType w:val="hybridMultilevel"/>
    <w:tmpl w:val="8556CCB4"/>
    <w:lvl w:ilvl="0" w:tplc="B588934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554D4C"/>
    <w:multiLevelType w:val="multilevel"/>
    <w:tmpl w:val="1E58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106CD"/>
    <w:multiLevelType w:val="hybridMultilevel"/>
    <w:tmpl w:val="E840956E"/>
    <w:lvl w:ilvl="0" w:tplc="B4F0D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DC"/>
    <w:rsid w:val="00004AC9"/>
    <w:rsid w:val="0000645C"/>
    <w:rsid w:val="00013BFB"/>
    <w:rsid w:val="00022869"/>
    <w:rsid w:val="0002498C"/>
    <w:rsid w:val="0003690E"/>
    <w:rsid w:val="00054840"/>
    <w:rsid w:val="00060BDD"/>
    <w:rsid w:val="000615A0"/>
    <w:rsid w:val="00067874"/>
    <w:rsid w:val="00082B59"/>
    <w:rsid w:val="00085530"/>
    <w:rsid w:val="00096B68"/>
    <w:rsid w:val="000A331B"/>
    <w:rsid w:val="000B656B"/>
    <w:rsid w:val="000E0277"/>
    <w:rsid w:val="000E4AA2"/>
    <w:rsid w:val="000E5ACA"/>
    <w:rsid w:val="000E7CB2"/>
    <w:rsid w:val="000F0F11"/>
    <w:rsid w:val="000F7B4F"/>
    <w:rsid w:val="00104AAE"/>
    <w:rsid w:val="0014112E"/>
    <w:rsid w:val="0014227D"/>
    <w:rsid w:val="00163D26"/>
    <w:rsid w:val="00171F8A"/>
    <w:rsid w:val="0019531A"/>
    <w:rsid w:val="001A7009"/>
    <w:rsid w:val="001C5882"/>
    <w:rsid w:val="001D3A1F"/>
    <w:rsid w:val="001E5EA4"/>
    <w:rsid w:val="001E71CE"/>
    <w:rsid w:val="001F12D7"/>
    <w:rsid w:val="001F28EF"/>
    <w:rsid w:val="001F6AC9"/>
    <w:rsid w:val="001F6B56"/>
    <w:rsid w:val="002006BB"/>
    <w:rsid w:val="00214311"/>
    <w:rsid w:val="0022625F"/>
    <w:rsid w:val="00250383"/>
    <w:rsid w:val="002720C8"/>
    <w:rsid w:val="0027551B"/>
    <w:rsid w:val="00275EC4"/>
    <w:rsid w:val="00281345"/>
    <w:rsid w:val="002B342B"/>
    <w:rsid w:val="002D20E7"/>
    <w:rsid w:val="002D2106"/>
    <w:rsid w:val="002E5777"/>
    <w:rsid w:val="002F1E66"/>
    <w:rsid w:val="002F3579"/>
    <w:rsid w:val="002F4D63"/>
    <w:rsid w:val="00303254"/>
    <w:rsid w:val="003106C4"/>
    <w:rsid w:val="0031200F"/>
    <w:rsid w:val="00316C2A"/>
    <w:rsid w:val="00320E55"/>
    <w:rsid w:val="00322847"/>
    <w:rsid w:val="00325E33"/>
    <w:rsid w:val="00326992"/>
    <w:rsid w:val="003353BD"/>
    <w:rsid w:val="00341ADF"/>
    <w:rsid w:val="00356B6E"/>
    <w:rsid w:val="0036091C"/>
    <w:rsid w:val="00371D78"/>
    <w:rsid w:val="003728EE"/>
    <w:rsid w:val="00381F54"/>
    <w:rsid w:val="003A1207"/>
    <w:rsid w:val="003B13E1"/>
    <w:rsid w:val="003C18C7"/>
    <w:rsid w:val="003C2730"/>
    <w:rsid w:val="004229A3"/>
    <w:rsid w:val="00433763"/>
    <w:rsid w:val="004649C5"/>
    <w:rsid w:val="00467824"/>
    <w:rsid w:val="004727AE"/>
    <w:rsid w:val="00474370"/>
    <w:rsid w:val="004A08C4"/>
    <w:rsid w:val="004D1400"/>
    <w:rsid w:val="004D6BF5"/>
    <w:rsid w:val="004E5F59"/>
    <w:rsid w:val="004F1123"/>
    <w:rsid w:val="004F34FB"/>
    <w:rsid w:val="004F3F4B"/>
    <w:rsid w:val="00507558"/>
    <w:rsid w:val="00513A3C"/>
    <w:rsid w:val="00514E99"/>
    <w:rsid w:val="00525636"/>
    <w:rsid w:val="005266CB"/>
    <w:rsid w:val="00526F8F"/>
    <w:rsid w:val="00543307"/>
    <w:rsid w:val="0055133F"/>
    <w:rsid w:val="00551348"/>
    <w:rsid w:val="00552C3A"/>
    <w:rsid w:val="00566A02"/>
    <w:rsid w:val="00571045"/>
    <w:rsid w:val="00582431"/>
    <w:rsid w:val="00593180"/>
    <w:rsid w:val="00596599"/>
    <w:rsid w:val="005C2F86"/>
    <w:rsid w:val="005E132B"/>
    <w:rsid w:val="005E427F"/>
    <w:rsid w:val="005E59E5"/>
    <w:rsid w:val="005F082D"/>
    <w:rsid w:val="0061658D"/>
    <w:rsid w:val="00627CD0"/>
    <w:rsid w:val="006410D4"/>
    <w:rsid w:val="006805A2"/>
    <w:rsid w:val="006917C6"/>
    <w:rsid w:val="006A25A8"/>
    <w:rsid w:val="006B269C"/>
    <w:rsid w:val="006C4B64"/>
    <w:rsid w:val="006D7CC6"/>
    <w:rsid w:val="006E3C4D"/>
    <w:rsid w:val="006E45B7"/>
    <w:rsid w:val="006F2E57"/>
    <w:rsid w:val="006F61CA"/>
    <w:rsid w:val="007004C2"/>
    <w:rsid w:val="00732A5D"/>
    <w:rsid w:val="00734933"/>
    <w:rsid w:val="00740B74"/>
    <w:rsid w:val="0074177C"/>
    <w:rsid w:val="00744B81"/>
    <w:rsid w:val="0075186A"/>
    <w:rsid w:val="007521E8"/>
    <w:rsid w:val="007528B3"/>
    <w:rsid w:val="007557D3"/>
    <w:rsid w:val="007651F5"/>
    <w:rsid w:val="00793130"/>
    <w:rsid w:val="007933BB"/>
    <w:rsid w:val="0079762B"/>
    <w:rsid w:val="007C560A"/>
    <w:rsid w:val="007C625A"/>
    <w:rsid w:val="007D7573"/>
    <w:rsid w:val="007F5C59"/>
    <w:rsid w:val="007F707B"/>
    <w:rsid w:val="00806170"/>
    <w:rsid w:val="008246E8"/>
    <w:rsid w:val="00830FC6"/>
    <w:rsid w:val="008407B5"/>
    <w:rsid w:val="008407F3"/>
    <w:rsid w:val="00841272"/>
    <w:rsid w:val="00844410"/>
    <w:rsid w:val="008479B7"/>
    <w:rsid w:val="00850EDC"/>
    <w:rsid w:val="00860CAA"/>
    <w:rsid w:val="008669DC"/>
    <w:rsid w:val="0087315F"/>
    <w:rsid w:val="00894257"/>
    <w:rsid w:val="008D5FAF"/>
    <w:rsid w:val="008D6C1D"/>
    <w:rsid w:val="008E1332"/>
    <w:rsid w:val="008E244E"/>
    <w:rsid w:val="008F5897"/>
    <w:rsid w:val="0091247D"/>
    <w:rsid w:val="00937340"/>
    <w:rsid w:val="00937927"/>
    <w:rsid w:val="00952022"/>
    <w:rsid w:val="00965808"/>
    <w:rsid w:val="009676C7"/>
    <w:rsid w:val="00967A4F"/>
    <w:rsid w:val="00991048"/>
    <w:rsid w:val="009914A5"/>
    <w:rsid w:val="009950A1"/>
    <w:rsid w:val="00995C61"/>
    <w:rsid w:val="00995EC6"/>
    <w:rsid w:val="00996621"/>
    <w:rsid w:val="009A17CE"/>
    <w:rsid w:val="009A425E"/>
    <w:rsid w:val="009A4D21"/>
    <w:rsid w:val="009B491F"/>
    <w:rsid w:val="009D2AFC"/>
    <w:rsid w:val="009D3157"/>
    <w:rsid w:val="009D56E3"/>
    <w:rsid w:val="009E5A6F"/>
    <w:rsid w:val="009F24F5"/>
    <w:rsid w:val="00A06770"/>
    <w:rsid w:val="00A13114"/>
    <w:rsid w:val="00A157EA"/>
    <w:rsid w:val="00A3499F"/>
    <w:rsid w:val="00A37BC3"/>
    <w:rsid w:val="00A63249"/>
    <w:rsid w:val="00A76E09"/>
    <w:rsid w:val="00A81D0C"/>
    <w:rsid w:val="00A86002"/>
    <w:rsid w:val="00A9230F"/>
    <w:rsid w:val="00AA50F1"/>
    <w:rsid w:val="00AC176A"/>
    <w:rsid w:val="00AD7CD7"/>
    <w:rsid w:val="00AE1FF1"/>
    <w:rsid w:val="00AE573A"/>
    <w:rsid w:val="00AF545B"/>
    <w:rsid w:val="00B00560"/>
    <w:rsid w:val="00B224DC"/>
    <w:rsid w:val="00B32862"/>
    <w:rsid w:val="00B52BD4"/>
    <w:rsid w:val="00B63286"/>
    <w:rsid w:val="00B660FE"/>
    <w:rsid w:val="00B676D6"/>
    <w:rsid w:val="00B704A9"/>
    <w:rsid w:val="00B744F7"/>
    <w:rsid w:val="00B837F3"/>
    <w:rsid w:val="00B95204"/>
    <w:rsid w:val="00BB6FE0"/>
    <w:rsid w:val="00BC66ED"/>
    <w:rsid w:val="00BE51F0"/>
    <w:rsid w:val="00BE76BB"/>
    <w:rsid w:val="00BF0025"/>
    <w:rsid w:val="00BF0B75"/>
    <w:rsid w:val="00BF28DC"/>
    <w:rsid w:val="00C0456B"/>
    <w:rsid w:val="00C15B2E"/>
    <w:rsid w:val="00C20ECA"/>
    <w:rsid w:val="00C23D66"/>
    <w:rsid w:val="00C27461"/>
    <w:rsid w:val="00C46F64"/>
    <w:rsid w:val="00C52B33"/>
    <w:rsid w:val="00C5381A"/>
    <w:rsid w:val="00C57FA2"/>
    <w:rsid w:val="00C61320"/>
    <w:rsid w:val="00C61D98"/>
    <w:rsid w:val="00C67162"/>
    <w:rsid w:val="00C70CDE"/>
    <w:rsid w:val="00C922B8"/>
    <w:rsid w:val="00CB09CD"/>
    <w:rsid w:val="00CC1189"/>
    <w:rsid w:val="00CF24B8"/>
    <w:rsid w:val="00D05C7D"/>
    <w:rsid w:val="00D13CEA"/>
    <w:rsid w:val="00D30982"/>
    <w:rsid w:val="00D30A30"/>
    <w:rsid w:val="00D34CEB"/>
    <w:rsid w:val="00D42FA8"/>
    <w:rsid w:val="00D43783"/>
    <w:rsid w:val="00D469E3"/>
    <w:rsid w:val="00D51AA3"/>
    <w:rsid w:val="00D568B5"/>
    <w:rsid w:val="00D9048F"/>
    <w:rsid w:val="00D904C8"/>
    <w:rsid w:val="00D90EA1"/>
    <w:rsid w:val="00D933E1"/>
    <w:rsid w:val="00D97808"/>
    <w:rsid w:val="00DA383E"/>
    <w:rsid w:val="00DB089A"/>
    <w:rsid w:val="00DB0D31"/>
    <w:rsid w:val="00DC3C80"/>
    <w:rsid w:val="00DC73EB"/>
    <w:rsid w:val="00DD4921"/>
    <w:rsid w:val="00DE76CC"/>
    <w:rsid w:val="00DF284B"/>
    <w:rsid w:val="00E01940"/>
    <w:rsid w:val="00E03036"/>
    <w:rsid w:val="00E04A4A"/>
    <w:rsid w:val="00E04E0E"/>
    <w:rsid w:val="00E05084"/>
    <w:rsid w:val="00E06E4F"/>
    <w:rsid w:val="00E0781A"/>
    <w:rsid w:val="00E13956"/>
    <w:rsid w:val="00E13B25"/>
    <w:rsid w:val="00E16483"/>
    <w:rsid w:val="00E21CCC"/>
    <w:rsid w:val="00E413A8"/>
    <w:rsid w:val="00E65431"/>
    <w:rsid w:val="00E70572"/>
    <w:rsid w:val="00E75C07"/>
    <w:rsid w:val="00E8088B"/>
    <w:rsid w:val="00E809E5"/>
    <w:rsid w:val="00E82F72"/>
    <w:rsid w:val="00E83F94"/>
    <w:rsid w:val="00E91E4D"/>
    <w:rsid w:val="00E97E31"/>
    <w:rsid w:val="00EA3FED"/>
    <w:rsid w:val="00EA50C9"/>
    <w:rsid w:val="00EC7146"/>
    <w:rsid w:val="00ED2AF2"/>
    <w:rsid w:val="00ED663D"/>
    <w:rsid w:val="00EF3725"/>
    <w:rsid w:val="00F23279"/>
    <w:rsid w:val="00F37995"/>
    <w:rsid w:val="00F626B8"/>
    <w:rsid w:val="00F86785"/>
    <w:rsid w:val="00FB779A"/>
    <w:rsid w:val="00FC2373"/>
    <w:rsid w:val="00FD0C7A"/>
    <w:rsid w:val="00FD41A5"/>
    <w:rsid w:val="00FE10AB"/>
    <w:rsid w:val="00FE651D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FA16"/>
  <w15:docId w15:val="{0A57E965-4A84-42AB-8186-5A7FDDFF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25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AC9"/>
    <w:pPr>
      <w:ind w:left="720"/>
      <w:contextualSpacing/>
    </w:pPr>
  </w:style>
  <w:style w:type="table" w:styleId="a6">
    <w:name w:val="Table Grid"/>
    <w:basedOn w:val="a1"/>
    <w:uiPriority w:val="59"/>
    <w:rsid w:val="008E133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4F3F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6192</Words>
  <Characters>3530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Superadmin</cp:lastModifiedBy>
  <cp:revision>139</cp:revision>
  <cp:lastPrinted>2025-02-03T15:08:00Z</cp:lastPrinted>
  <dcterms:created xsi:type="dcterms:W3CDTF">2021-09-07T08:16:00Z</dcterms:created>
  <dcterms:modified xsi:type="dcterms:W3CDTF">2025-02-09T17:16:00Z</dcterms:modified>
</cp:coreProperties>
</file>