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B5" w:rsidRDefault="00C94AB5" w:rsidP="005E731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15" w:rsidRPr="0022657A" w:rsidRDefault="009F5415" w:rsidP="005E731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9F5415" w:rsidRPr="0022657A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9F5415" w:rsidRPr="0022657A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9F5415" w:rsidRPr="0022657A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22657A" w:rsidRDefault="009F5415" w:rsidP="005E7318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9F5415" w:rsidRPr="0022657A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C94AB5" w:rsidRDefault="009F5415" w:rsidP="009F54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265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="00C94AB5">
        <w:rPr>
          <w:rFonts w:ascii="Times New Roman" w:hAnsi="Times New Roman" w:cs="Times New Roman"/>
          <w:sz w:val="28"/>
          <w:szCs w:val="28"/>
          <w:lang w:val="uk-UA"/>
        </w:rPr>
        <w:t>07.02</w:t>
      </w:r>
      <w:r w:rsidR="005374FC">
        <w:rPr>
          <w:rFonts w:ascii="Times New Roman" w:hAnsi="Times New Roman" w:cs="Times New Roman"/>
          <w:sz w:val="28"/>
          <w:szCs w:val="28"/>
        </w:rPr>
        <w:t>.20</w:t>
      </w:r>
      <w:r w:rsidR="0010717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="00C94A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73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4A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4AB5">
        <w:rPr>
          <w:rFonts w:ascii="Times New Roman" w:hAnsi="Times New Roman" w:cs="Times New Roman"/>
          <w:b/>
          <w:sz w:val="28"/>
          <w:szCs w:val="28"/>
          <w:lang w:val="uk-UA"/>
        </w:rPr>
        <w:t>1221</w:t>
      </w:r>
    </w:p>
    <w:p w:rsidR="009F5415" w:rsidRPr="0022657A" w:rsidRDefault="009F5415" w:rsidP="009F5415">
      <w:pPr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9F5415" w:rsidRPr="0022657A" w:rsidRDefault="009F5415" w:rsidP="009F541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9F5415" w:rsidRPr="0022657A" w:rsidTr="005E731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5415" w:rsidRPr="00F20209" w:rsidRDefault="009F5415" w:rsidP="00D308DF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107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стан </w:t>
            </w:r>
            <w:proofErr w:type="spellStart"/>
            <w:r w:rsidR="00107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надання</w:t>
            </w:r>
            <w:proofErr w:type="spellEnd"/>
            <w:r w:rsidR="00107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7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первинної</w:t>
            </w:r>
            <w:proofErr w:type="spellEnd"/>
            <w:r w:rsidR="00107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меди</w:t>
            </w:r>
            <w:proofErr w:type="spellStart"/>
            <w:r w:rsidR="00107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чної</w:t>
            </w:r>
            <w:proofErr w:type="spellEnd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допомоги</w:t>
            </w:r>
            <w:proofErr w:type="spellEnd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населенню</w:t>
            </w:r>
            <w:proofErr w:type="spellEnd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Долинської </w:t>
            </w:r>
            <w:proofErr w:type="spellStart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0209" w:rsidRPr="00F20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громади</w:t>
            </w:r>
            <w:proofErr w:type="spellEnd"/>
            <w:r w:rsidR="00F20209" w:rsidRPr="00F20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9F5415" w:rsidRPr="0022657A" w:rsidRDefault="009F5415" w:rsidP="00D308DF">
      <w:pPr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3B50" w:rsidRDefault="006E3B50" w:rsidP="006E3B50">
      <w:pPr>
        <w:pStyle w:val="a5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звіт директора </w:t>
      </w:r>
      <w:r w:rsidRPr="006E3B50">
        <w:rPr>
          <w:rStyle w:val="a8"/>
          <w:i w:val="0"/>
          <w:sz w:val="28"/>
          <w:szCs w:val="28"/>
        </w:rPr>
        <w:t xml:space="preserve">КНП «Центр первинної медичної допомоги» </w:t>
      </w:r>
      <w:r w:rsidRPr="006E3B50">
        <w:rPr>
          <w:sz w:val="28"/>
          <w:szCs w:val="28"/>
        </w:rPr>
        <w:t xml:space="preserve">Віолетти Цап, про </w:t>
      </w:r>
      <w:r w:rsidRPr="006E3B50">
        <w:rPr>
          <w:color w:val="000000"/>
          <w:sz w:val="28"/>
          <w:szCs w:val="28"/>
        </w:rPr>
        <w:t>стан надання первинної</w:t>
      </w:r>
      <w:r>
        <w:rPr>
          <w:color w:val="000000"/>
          <w:sz w:val="28"/>
          <w:szCs w:val="28"/>
        </w:rPr>
        <w:t xml:space="preserve"> медико - санітарної допомоги населенню Долинської територіальної громади у 2024 році, </w:t>
      </w:r>
      <w:r>
        <w:rPr>
          <w:sz w:val="28"/>
          <w:szCs w:val="28"/>
        </w:rPr>
        <w:t>керуючись   Законом України «Про місцеве самоврядування в Україні», виконавчий комітет міської ради</w:t>
      </w:r>
    </w:p>
    <w:p w:rsidR="006E3B50" w:rsidRDefault="006E3B50" w:rsidP="006E3B5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3B50" w:rsidRDefault="006E3B50" w:rsidP="006E3B5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6E3B50" w:rsidRDefault="006E3B50" w:rsidP="006E3B5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3B50" w:rsidRDefault="006E3B50" w:rsidP="006E3B5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Взяти до уваги звіт «Про стан надання первинної медико-санітарної допомоги населенню Долинської територіальної громади» комунального некомерційного підприємства «Центр первинної медичної допомоги» Долинської міської ради, що додається.</w:t>
      </w:r>
    </w:p>
    <w:p w:rsidR="006E3B50" w:rsidRDefault="006E3B50" w:rsidP="006E3B50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2. Роботу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комунального некомерційного підприємства «Центр первинної медичної допомоги» Долинської міської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r w:rsidR="005030CA">
        <w:rPr>
          <w:rFonts w:ascii="Times New Roman" w:hAnsi="Times New Roman"/>
          <w:sz w:val="28"/>
          <w:szCs w:val="28"/>
          <w:lang w:val="uk-UA" w:eastAsia="uk-UA"/>
        </w:rPr>
        <w:t>изнати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94AB5">
        <w:rPr>
          <w:rFonts w:ascii="Times New Roman" w:hAnsi="Times New Roman"/>
          <w:sz w:val="28"/>
          <w:szCs w:val="28"/>
          <w:lang w:val="uk-UA" w:eastAsia="uk-UA"/>
        </w:rPr>
        <w:t>задовільною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E4CF0" w:rsidRDefault="009E4CF0" w:rsidP="00D308DF">
      <w:pPr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5415" w:rsidRPr="0022657A" w:rsidRDefault="009F5415" w:rsidP="00D308DF">
      <w:pPr>
        <w:ind w:right="-143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22657A" w:rsidRDefault="009F5415" w:rsidP="00D308DF">
      <w:pPr>
        <w:tabs>
          <w:tab w:val="left" w:pos="0"/>
        </w:tabs>
        <w:ind w:right="-14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6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9F5415" w:rsidRPr="0022657A" w:rsidRDefault="009F5415" w:rsidP="00D308DF">
      <w:pPr>
        <w:ind w:right="-14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74FC" w:rsidRDefault="005374FC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3B50" w:rsidRDefault="006E3B50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3B50" w:rsidRDefault="006E3B50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7318" w:rsidRDefault="005E7318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3B50" w:rsidRDefault="006E3B50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3B50" w:rsidRDefault="006E3B50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74FC" w:rsidRDefault="005374FC" w:rsidP="006E3B50">
      <w:pPr>
        <w:pStyle w:val="docdata"/>
        <w:spacing w:before="0" w:beforeAutospacing="0" w:after="0" w:afterAutospacing="0"/>
        <w:ind w:left="4536"/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Додаток до рішення виконавчого комітету</w:t>
      </w:r>
      <w:r w:rsidR="007C58F9">
        <w:rPr>
          <w:color w:val="000000"/>
          <w:sz w:val="28"/>
          <w:szCs w:val="28"/>
        </w:rPr>
        <w:t xml:space="preserve"> </w:t>
      </w:r>
    </w:p>
    <w:p w:rsidR="005374FC" w:rsidRDefault="00C94AB5" w:rsidP="006E3B50">
      <w:pPr>
        <w:pStyle w:val="a5"/>
        <w:spacing w:before="0" w:beforeAutospacing="0" w:after="0" w:afterAutospacing="0"/>
        <w:ind w:left="4536"/>
      </w:pPr>
      <w:r>
        <w:rPr>
          <w:color w:val="000000"/>
          <w:sz w:val="28"/>
          <w:szCs w:val="28"/>
        </w:rPr>
        <w:t>від 07.02.</w:t>
      </w:r>
      <w:r w:rsidR="009867B8">
        <w:rPr>
          <w:color w:val="000000"/>
          <w:sz w:val="28"/>
          <w:szCs w:val="28"/>
        </w:rPr>
        <w:t>2025</w:t>
      </w:r>
      <w:r w:rsidR="005374F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1221</w:t>
      </w:r>
    </w:p>
    <w:p w:rsidR="009A3808" w:rsidRDefault="009A3808" w:rsidP="006E3B50">
      <w:pPr>
        <w:tabs>
          <w:tab w:val="left" w:pos="5760"/>
        </w:tabs>
        <w:ind w:left="453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A0863" w:rsidRDefault="008A0863" w:rsidP="00D32327">
      <w:pPr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9A3808" w:rsidRPr="005018B4" w:rsidRDefault="009A3808" w:rsidP="00D32327">
      <w:pPr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01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Стан над</w:t>
      </w:r>
      <w:r w:rsidR="00E93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ання первинної медичної</w:t>
      </w:r>
      <w:r w:rsidRPr="00501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допомоги населенню </w:t>
      </w:r>
    </w:p>
    <w:p w:rsidR="005374FC" w:rsidRPr="005018B4" w:rsidRDefault="009A3808" w:rsidP="00D32327">
      <w:pPr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01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Долинської територіальної громади</w:t>
      </w:r>
    </w:p>
    <w:p w:rsidR="00233D30" w:rsidRPr="00266747" w:rsidRDefault="00233D30" w:rsidP="00D32327">
      <w:pPr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8A0863" w:rsidRDefault="006E3B50" w:rsidP="006E3B50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</w:rPr>
        <w:tab/>
      </w:r>
      <w:r w:rsidR="00EB36D6" w:rsidRPr="005018B4">
        <w:rPr>
          <w:color w:val="000000" w:themeColor="text1"/>
          <w:sz w:val="28"/>
          <w:szCs w:val="28"/>
        </w:rPr>
        <w:t xml:space="preserve">На території Долинської </w:t>
      </w:r>
      <w:r w:rsidR="007C58F9" w:rsidRPr="005018B4">
        <w:rPr>
          <w:color w:val="000000" w:themeColor="text1"/>
          <w:sz w:val="28"/>
          <w:szCs w:val="28"/>
        </w:rPr>
        <w:t xml:space="preserve">територіальної громади </w:t>
      </w:r>
      <w:r w:rsidR="00EB36D6" w:rsidRPr="005018B4">
        <w:rPr>
          <w:color w:val="000000" w:themeColor="text1"/>
          <w:sz w:val="28"/>
          <w:szCs w:val="28"/>
        </w:rPr>
        <w:t>знаходяться</w:t>
      </w:r>
      <w:r w:rsidR="007C58F9" w:rsidRPr="005018B4">
        <w:rPr>
          <w:color w:val="000000" w:themeColor="text1"/>
          <w:sz w:val="28"/>
          <w:szCs w:val="28"/>
        </w:rPr>
        <w:t xml:space="preserve"> 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8 амбулаторій загальної практики</w:t>
      </w:r>
      <w:r w:rsidR="00232903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-</w:t>
      </w:r>
      <w:r w:rsidR="00232903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 xml:space="preserve">сімейної медицини: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 xml:space="preserve">амбулаторія № 1 м. Долина,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амбулаторія №2 м. До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лина,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proofErr w:type="spellStart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Кня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жолуцька</w:t>
      </w:r>
      <w:proofErr w:type="spellEnd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 xml:space="preserve">,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 xml:space="preserve">Тростянецька,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proofErr w:type="spellStart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Великотур’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янська</w:t>
      </w:r>
      <w:proofErr w:type="spellEnd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,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proofErr w:type="spellStart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Солуківська</w:t>
      </w:r>
      <w:proofErr w:type="spellEnd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, 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proofErr w:type="spellStart"/>
      <w:r>
        <w:rPr>
          <w:color w:val="000000" w:themeColor="text1"/>
          <w:sz w:val="28"/>
          <w:szCs w:val="28"/>
          <w:shd w:val="clear" w:color="auto" w:fill="FCFCFC"/>
        </w:rPr>
        <w:t>Надіївська</w:t>
      </w:r>
      <w:proofErr w:type="spellEnd"/>
      <w:r>
        <w:rPr>
          <w:color w:val="000000" w:themeColor="text1"/>
          <w:sz w:val="28"/>
          <w:szCs w:val="28"/>
          <w:shd w:val="clear" w:color="auto" w:fill="FCFCFC"/>
        </w:rPr>
        <w:t>,</w:t>
      </w:r>
    </w:p>
    <w:p w:rsidR="008A0863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>-</w:t>
      </w:r>
      <w:proofErr w:type="spellStart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Підберезька</w:t>
      </w:r>
      <w:proofErr w:type="spellEnd"/>
      <w:r>
        <w:rPr>
          <w:color w:val="000000" w:themeColor="text1"/>
          <w:sz w:val="28"/>
          <w:szCs w:val="28"/>
          <w:shd w:val="clear" w:color="auto" w:fill="FCFCFC"/>
        </w:rPr>
        <w:t>,</w:t>
      </w:r>
    </w:p>
    <w:p w:rsidR="00023C9C" w:rsidRPr="005018B4" w:rsidRDefault="008A0863" w:rsidP="006E3B50">
      <w:pPr>
        <w:pStyle w:val="docdata"/>
        <w:tabs>
          <w:tab w:val="left" w:pos="613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CFCFC"/>
        </w:rPr>
        <w:t xml:space="preserve">а </w:t>
      </w:r>
      <w:r w:rsidR="00A32F9E" w:rsidRPr="005018B4">
        <w:rPr>
          <w:color w:val="000000" w:themeColor="text1"/>
          <w:sz w:val="28"/>
          <w:szCs w:val="28"/>
          <w:shd w:val="clear" w:color="auto" w:fill="FCFCFC"/>
        </w:rPr>
        <w:t>та</w:t>
      </w:r>
      <w:r>
        <w:rPr>
          <w:color w:val="000000" w:themeColor="text1"/>
          <w:sz w:val="28"/>
          <w:szCs w:val="28"/>
          <w:shd w:val="clear" w:color="auto" w:fill="FCFCFC"/>
        </w:rPr>
        <w:t>кож</w:t>
      </w:r>
      <w:r w:rsidR="00A32F9E" w:rsidRPr="005018B4">
        <w:rPr>
          <w:color w:val="000000" w:themeColor="text1"/>
          <w:sz w:val="28"/>
          <w:szCs w:val="28"/>
          <w:shd w:val="clear" w:color="auto" w:fill="FCFCFC"/>
        </w:rPr>
        <w:t xml:space="preserve"> 13 медичних пунктів тимчасового базування</w:t>
      </w:r>
      <w:r w:rsidR="009867B8">
        <w:rPr>
          <w:color w:val="000000" w:themeColor="text1"/>
          <w:sz w:val="28"/>
          <w:szCs w:val="28"/>
          <w:shd w:val="clear" w:color="auto" w:fill="FCFCFC"/>
        </w:rPr>
        <w:t>, що обслуговують 49</w:t>
      </w:r>
      <w:r w:rsidR="00A8319C" w:rsidRPr="005018B4">
        <w:rPr>
          <w:color w:val="000000" w:themeColor="text1"/>
          <w:sz w:val="28"/>
          <w:szCs w:val="28"/>
          <w:shd w:val="clear" w:color="auto" w:fill="FCFCFC"/>
        </w:rPr>
        <w:t xml:space="preserve"> тис</w:t>
      </w:r>
      <w:r w:rsidR="00537EAE" w:rsidRPr="005018B4">
        <w:rPr>
          <w:color w:val="000000" w:themeColor="text1"/>
          <w:sz w:val="28"/>
          <w:szCs w:val="28"/>
          <w:shd w:val="clear" w:color="auto" w:fill="FCFCFC"/>
        </w:rPr>
        <w:t>.</w:t>
      </w:r>
      <w:r w:rsidR="000715E9">
        <w:rPr>
          <w:color w:val="000000" w:themeColor="text1"/>
          <w:sz w:val="28"/>
          <w:szCs w:val="28"/>
          <w:shd w:val="clear" w:color="auto" w:fill="FCFCFC"/>
        </w:rPr>
        <w:t xml:space="preserve"> мешканц</w:t>
      </w:r>
      <w:r w:rsidR="00A8319C" w:rsidRPr="005018B4">
        <w:rPr>
          <w:color w:val="000000" w:themeColor="text1"/>
          <w:sz w:val="28"/>
          <w:szCs w:val="28"/>
          <w:shd w:val="clear" w:color="auto" w:fill="FCFCFC"/>
        </w:rPr>
        <w:t>ів</w:t>
      </w:r>
      <w:r w:rsidR="00595920" w:rsidRPr="005018B4">
        <w:rPr>
          <w:color w:val="000000" w:themeColor="text1"/>
          <w:sz w:val="28"/>
          <w:szCs w:val="28"/>
          <w:shd w:val="clear" w:color="auto" w:fill="FCFCFC"/>
        </w:rPr>
        <w:t xml:space="preserve"> громади.</w:t>
      </w:r>
    </w:p>
    <w:p w:rsidR="00F35DCB" w:rsidRPr="009867B8" w:rsidRDefault="00023C9C" w:rsidP="006E3B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EA50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86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67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Start"/>
      <w:proofErr w:type="gramEnd"/>
      <w:r w:rsid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ік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медичною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закладу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звернулося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7B8">
        <w:rPr>
          <w:rFonts w:ascii="Times New Roman" w:hAnsi="Times New Roman" w:cs="Times New Roman"/>
          <w:sz w:val="28"/>
          <w:szCs w:val="28"/>
        </w:rPr>
        <w:t xml:space="preserve">107734 </w:t>
      </w:r>
      <w:proofErr w:type="spellStart"/>
      <w:r w:rsidR="009867B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7B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того 2719</w:t>
      </w:r>
      <w:r w:rsidR="009867B8" w:rsidRPr="00D9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863">
        <w:rPr>
          <w:rFonts w:ascii="Times New Roman" w:hAnsi="Times New Roman" w:cs="Times New Roman"/>
          <w:sz w:val="28"/>
          <w:szCs w:val="28"/>
          <w:lang w:val="uk-UA"/>
        </w:rPr>
        <w:t>звернень,які</w:t>
      </w:r>
      <w:proofErr w:type="spellEnd"/>
      <w:r w:rsidR="008A0863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обслуговувались лікарями за місцем проживання пацієнтів.</w:t>
      </w:r>
      <w:r w:rsidR="009867B8" w:rsidRPr="00D9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7B8" w:rsidRPr="00D975E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9867B8" w:rsidRPr="00D9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7B8" w:rsidRPr="00D975EB">
        <w:rPr>
          <w:rFonts w:ascii="Times New Roman" w:hAnsi="Times New Roman" w:cs="Times New Roman"/>
          <w:sz w:val="28"/>
          <w:szCs w:val="28"/>
        </w:rPr>
        <w:t>пров</w:t>
      </w:r>
      <w:r w:rsidR="009867B8">
        <w:rPr>
          <w:rFonts w:ascii="Times New Roman" w:hAnsi="Times New Roman" w:cs="Times New Roman"/>
          <w:sz w:val="28"/>
          <w:szCs w:val="28"/>
        </w:rPr>
        <w:t>едених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7B8">
        <w:rPr>
          <w:rFonts w:ascii="Times New Roman" w:hAnsi="Times New Roman" w:cs="Times New Roman"/>
          <w:sz w:val="28"/>
          <w:szCs w:val="28"/>
        </w:rPr>
        <w:t>аналізів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становить 320850. </w:t>
      </w:r>
      <w:proofErr w:type="spellStart"/>
      <w:r w:rsidR="009867B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7B8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9394</w:t>
      </w:r>
      <w:r w:rsidR="005E73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67B8" w:rsidRPr="00D975EB">
        <w:rPr>
          <w:rFonts w:ascii="Times New Roman" w:hAnsi="Times New Roman" w:cs="Times New Roman"/>
          <w:sz w:val="28"/>
          <w:szCs w:val="28"/>
        </w:rPr>
        <w:t xml:space="preserve">ЕКГ </w:t>
      </w:r>
      <w:proofErr w:type="spellStart"/>
      <w:proofErr w:type="gramStart"/>
      <w:r w:rsidR="009867B8" w:rsidRPr="00D975E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9867B8" w:rsidRPr="00D975EB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7B8">
        <w:rPr>
          <w:rFonts w:ascii="Times New Roman" w:hAnsi="Times New Roman" w:cs="Times New Roman"/>
          <w:sz w:val="28"/>
          <w:szCs w:val="28"/>
        </w:rPr>
        <w:t>Ультразвукових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67B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9867B8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9867B8">
        <w:rPr>
          <w:rFonts w:ascii="Times New Roman" w:hAnsi="Times New Roman" w:cs="Times New Roman"/>
          <w:sz w:val="28"/>
          <w:szCs w:val="28"/>
        </w:rPr>
        <w:t xml:space="preserve"> 1167</w:t>
      </w:r>
      <w:r w:rsidR="009867B8" w:rsidRPr="00D975EB">
        <w:rPr>
          <w:rFonts w:ascii="Times New Roman" w:hAnsi="Times New Roman" w:cs="Times New Roman"/>
          <w:sz w:val="28"/>
          <w:szCs w:val="28"/>
        </w:rPr>
        <w:t>.</w:t>
      </w:r>
    </w:p>
    <w:p w:rsidR="00C30416" w:rsidRDefault="006E3B50" w:rsidP="006E3B50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ab/>
      </w:r>
      <w:r w:rsidR="003379CE" w:rsidRPr="005018B4">
        <w:rPr>
          <w:color w:val="000000" w:themeColor="text1"/>
          <w:sz w:val="28"/>
          <w:szCs w:val="28"/>
          <w:shd w:val="clear" w:color="auto" w:fill="FCFCFC"/>
        </w:rPr>
        <w:t>З</w:t>
      </w:r>
      <w:r w:rsidR="00C30416" w:rsidRPr="005018B4">
        <w:rPr>
          <w:color w:val="000000" w:themeColor="text1"/>
          <w:sz w:val="28"/>
          <w:szCs w:val="28"/>
          <w:shd w:val="clear" w:color="auto" w:fill="FCFCFC"/>
        </w:rPr>
        <w:t>аклад</w:t>
      </w:r>
      <w:r w:rsidR="003379CE" w:rsidRPr="005018B4">
        <w:rPr>
          <w:color w:val="000000" w:themeColor="text1"/>
          <w:sz w:val="28"/>
          <w:szCs w:val="28"/>
          <w:shd w:val="clear" w:color="auto" w:fill="FCFCFC"/>
        </w:rPr>
        <w:t>ом</w:t>
      </w:r>
      <w:r w:rsidR="000168C7" w:rsidRPr="005018B4">
        <w:rPr>
          <w:color w:val="000000" w:themeColor="text1"/>
          <w:sz w:val="28"/>
          <w:szCs w:val="28"/>
          <w:shd w:val="clear" w:color="auto" w:fill="FCFCFC"/>
        </w:rPr>
        <w:t xml:space="preserve"> укладено</w:t>
      </w:r>
      <w:r w:rsidR="009867B8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 w:rsidR="009867B8">
        <w:rPr>
          <w:color w:val="000000" w:themeColor="text1"/>
          <w:sz w:val="28"/>
          <w:szCs w:val="28"/>
        </w:rPr>
        <w:t>38476</w:t>
      </w:r>
      <w:r w:rsidR="00C30416" w:rsidRPr="005018B4">
        <w:rPr>
          <w:color w:val="000000" w:themeColor="text1"/>
          <w:sz w:val="28"/>
          <w:szCs w:val="28"/>
          <w:shd w:val="clear" w:color="auto" w:fill="FCFCFC"/>
        </w:rPr>
        <w:t xml:space="preserve"> декларацій</w:t>
      </w:r>
      <w:r w:rsidR="00232903">
        <w:rPr>
          <w:color w:val="000000" w:themeColor="text1"/>
          <w:sz w:val="28"/>
          <w:szCs w:val="28"/>
          <w:shd w:val="clear" w:color="auto" w:fill="FCFCFC"/>
        </w:rPr>
        <w:t>,</w:t>
      </w:r>
      <w:r w:rsidR="00C30416" w:rsidRPr="005018B4">
        <w:rPr>
          <w:color w:val="000000" w:themeColor="text1"/>
          <w:sz w:val="28"/>
          <w:szCs w:val="28"/>
          <w:shd w:val="clear" w:color="auto" w:fill="FCFCFC"/>
        </w:rPr>
        <w:t xml:space="preserve"> з </w:t>
      </w:r>
      <w:r w:rsidR="002C461D">
        <w:rPr>
          <w:color w:val="000000" w:themeColor="text1"/>
          <w:sz w:val="28"/>
          <w:szCs w:val="28"/>
          <w:shd w:val="clear" w:color="auto" w:fill="FCFCFC"/>
        </w:rPr>
        <w:t>них</w:t>
      </w:r>
      <w:r w:rsidR="009867B8">
        <w:rPr>
          <w:color w:val="000000" w:themeColor="text1"/>
          <w:sz w:val="28"/>
          <w:szCs w:val="28"/>
          <w:shd w:val="clear" w:color="auto" w:fill="FCFCFC"/>
        </w:rPr>
        <w:t xml:space="preserve"> по роках</w:t>
      </w:r>
      <w:r w:rsidR="002C461D">
        <w:rPr>
          <w:color w:val="000000" w:themeColor="text1"/>
          <w:sz w:val="28"/>
          <w:szCs w:val="28"/>
          <w:shd w:val="clear" w:color="auto" w:fill="FCFCFC"/>
        </w:rPr>
        <w:t>:</w:t>
      </w:r>
    </w:p>
    <w:p w:rsidR="009867B8" w:rsidRPr="009867B8" w:rsidRDefault="009867B8" w:rsidP="006E3B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0-5:</w:t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604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2032 (5,3%);</w:t>
      </w:r>
    </w:p>
    <w:p w:rsidR="009867B8" w:rsidRPr="009867B8" w:rsidRDefault="009867B8" w:rsidP="006E3B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06-17:</w:t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6688 (17,4%);</w:t>
      </w:r>
    </w:p>
    <w:p w:rsidR="009867B8" w:rsidRPr="009867B8" w:rsidRDefault="009867B8" w:rsidP="006E3B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18-39:</w:t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9846 (26%);</w:t>
      </w:r>
    </w:p>
    <w:p w:rsidR="009867B8" w:rsidRPr="009867B8" w:rsidRDefault="009867B8" w:rsidP="006E3B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40-64:</w:t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13181 (34%);</w:t>
      </w:r>
    </w:p>
    <w:p w:rsidR="009867B8" w:rsidRPr="009867B8" w:rsidRDefault="009867B8" w:rsidP="006E3B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65+:</w:t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604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867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6729 (17,5%).</w:t>
      </w:r>
    </w:p>
    <w:p w:rsidR="00925C57" w:rsidRDefault="00FD35E1" w:rsidP="006E3B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Пріоритетом в роботі закладу є профілактична робота з запобігання захворювань на туберкул</w:t>
      </w:r>
      <w:r w:rsidR="007738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ьоз, онкологічних захворювань, ВІЛ-інфекції</w:t>
      </w:r>
      <w:r w:rsidR="00071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профільні інфекційні захворювання,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5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задля цього</w:t>
      </w:r>
      <w:r w:rsidR="00232903" w:rsidRPr="002329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32903" w:rsidRPr="00145DC6">
        <w:rPr>
          <w:rFonts w:ascii="Times New Roman" w:hAnsi="Times New Roman"/>
          <w:color w:val="000000" w:themeColor="text1"/>
          <w:sz w:val="28"/>
          <w:szCs w:val="28"/>
          <w:lang w:val="uk-UA"/>
        </w:rPr>
        <w:t>в центрі</w:t>
      </w:r>
      <w:r w:rsidR="00925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D35E1" w:rsidRPr="00145DC6" w:rsidRDefault="004439A7" w:rsidP="006E3B5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DC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проводи</w:t>
      </w:r>
      <w:r w:rsidR="00FD35E1" w:rsidRPr="00145D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ться </w:t>
      </w:r>
      <w:proofErr w:type="spellStart"/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тестування</w:t>
      </w:r>
      <w:proofErr w:type="spellEnd"/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</w:t>
      </w:r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виявлення</w:t>
      </w:r>
      <w:proofErr w:type="spellEnd"/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ВІЛ-</w:t>
      </w:r>
      <w:proofErr w:type="spellStart"/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інфекції</w:t>
      </w:r>
      <w:proofErr w:type="spellEnd"/>
      <w:r w:rsidR="00FD35E1" w:rsidRPr="00145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D35E1" w:rsidRPr="00145DC6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="00FD35E1" w:rsidRPr="00145DC6">
        <w:rPr>
          <w:rFonts w:ascii="Times New Roman" w:hAnsi="Times New Roman"/>
          <w:color w:val="000000" w:themeColor="text1"/>
          <w:sz w:val="28"/>
          <w:szCs w:val="28"/>
        </w:rPr>
        <w:t>раннього</w:t>
      </w:r>
      <w:proofErr w:type="spellEnd"/>
      <w:r w:rsidR="00FD35E1" w:rsidRPr="00145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D35E1" w:rsidRPr="00145DC6">
        <w:rPr>
          <w:rFonts w:ascii="Times New Roman" w:hAnsi="Times New Roman"/>
          <w:color w:val="000000" w:themeColor="text1"/>
          <w:sz w:val="28"/>
          <w:szCs w:val="28"/>
        </w:rPr>
        <w:t>виявлення</w:t>
      </w:r>
      <w:proofErr w:type="spellEnd"/>
      <w:r w:rsidR="00FD35E1" w:rsidRPr="00145DC6">
        <w:rPr>
          <w:rFonts w:ascii="Times New Roman" w:hAnsi="Times New Roman"/>
          <w:color w:val="000000" w:themeColor="text1"/>
          <w:sz w:val="28"/>
          <w:szCs w:val="28"/>
        </w:rPr>
        <w:t xml:space="preserve"> ВІЛ-</w:t>
      </w:r>
      <w:proofErr w:type="spellStart"/>
      <w:r w:rsidR="00FD35E1" w:rsidRPr="00145DC6">
        <w:rPr>
          <w:rFonts w:ascii="Times New Roman" w:hAnsi="Times New Roman"/>
          <w:color w:val="000000" w:themeColor="text1"/>
          <w:sz w:val="28"/>
          <w:szCs w:val="28"/>
        </w:rPr>
        <w:t>інфікованих</w:t>
      </w:r>
      <w:proofErr w:type="spellEnd"/>
      <w:r w:rsidR="00FD35E1" w:rsidRPr="00145D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хворих;</w:t>
      </w:r>
    </w:p>
    <w:p w:rsidR="00FD35E1" w:rsidRPr="005018B4" w:rsidRDefault="00FD35E1" w:rsidP="006E3B5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завжди оновлюються групи ризику по онкології;</w:t>
      </w:r>
    </w:p>
    <w:p w:rsidR="00FD35E1" w:rsidRPr="005018B4" w:rsidRDefault="00FD35E1" w:rsidP="006E3B50">
      <w:pPr>
        <w:pStyle w:val="docdat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018B4">
        <w:rPr>
          <w:color w:val="000000" w:themeColor="text1"/>
          <w:sz w:val="28"/>
          <w:szCs w:val="28"/>
        </w:rPr>
        <w:t>мед</w:t>
      </w:r>
      <w:r w:rsidR="008A0863">
        <w:rPr>
          <w:color w:val="000000" w:themeColor="text1"/>
          <w:sz w:val="28"/>
          <w:szCs w:val="28"/>
        </w:rPr>
        <w:t xml:space="preserve">ичні </w:t>
      </w:r>
      <w:r w:rsidRPr="005018B4">
        <w:rPr>
          <w:color w:val="000000" w:themeColor="text1"/>
          <w:sz w:val="28"/>
          <w:szCs w:val="28"/>
        </w:rPr>
        <w:t xml:space="preserve">працівники центру працюють з приладом </w:t>
      </w:r>
      <w:proofErr w:type="spellStart"/>
      <w:r w:rsidRPr="005018B4">
        <w:rPr>
          <w:color w:val="000000" w:themeColor="text1"/>
          <w:sz w:val="28"/>
          <w:szCs w:val="28"/>
        </w:rPr>
        <w:t>GeneXpert</w:t>
      </w:r>
      <w:proofErr w:type="spellEnd"/>
      <w:r w:rsidR="007738E1">
        <w:rPr>
          <w:color w:val="000000" w:themeColor="text1"/>
          <w:sz w:val="28"/>
          <w:szCs w:val="28"/>
        </w:rPr>
        <w:t>,</w:t>
      </w:r>
      <w:r w:rsidRPr="005018B4">
        <w:rPr>
          <w:color w:val="000000" w:themeColor="text1"/>
          <w:sz w:val="28"/>
          <w:szCs w:val="28"/>
        </w:rPr>
        <w:t xml:space="preserve"> який</w:t>
      </w:r>
      <w:r w:rsidR="007738E1">
        <w:rPr>
          <w:color w:val="000000" w:themeColor="text1"/>
          <w:sz w:val="28"/>
          <w:szCs w:val="28"/>
        </w:rPr>
        <w:t xml:space="preserve"> дає можливість раннього виявлення</w:t>
      </w:r>
      <w:r w:rsidRPr="005018B4">
        <w:rPr>
          <w:color w:val="000000" w:themeColor="text1"/>
          <w:sz w:val="28"/>
          <w:szCs w:val="28"/>
        </w:rPr>
        <w:t xml:space="preserve"> туберкульоз</w:t>
      </w:r>
      <w:r w:rsidR="007738E1">
        <w:rPr>
          <w:color w:val="000000" w:themeColor="text1"/>
          <w:sz w:val="28"/>
          <w:szCs w:val="28"/>
        </w:rPr>
        <w:t>у</w:t>
      </w:r>
      <w:r w:rsidRPr="005018B4">
        <w:rPr>
          <w:color w:val="000000" w:themeColor="text1"/>
          <w:sz w:val="28"/>
          <w:szCs w:val="28"/>
        </w:rPr>
        <w:t>;</w:t>
      </w:r>
    </w:p>
    <w:p w:rsidR="002B5F2D" w:rsidRPr="00DB1A96" w:rsidRDefault="00FD35E1" w:rsidP="006E3B50">
      <w:pPr>
        <w:pStyle w:val="docdat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018B4">
        <w:rPr>
          <w:color w:val="000000" w:themeColor="text1"/>
          <w:sz w:val="28"/>
          <w:szCs w:val="28"/>
          <w:shd w:val="clear" w:color="auto" w:fill="FFFFFF"/>
        </w:rPr>
        <w:t xml:space="preserve">проводиться </w:t>
      </w:r>
      <w:proofErr w:type="spellStart"/>
      <w:r w:rsidRPr="005018B4">
        <w:rPr>
          <w:color w:val="000000" w:themeColor="text1"/>
          <w:sz w:val="28"/>
          <w:szCs w:val="28"/>
          <w:shd w:val="clear" w:color="auto" w:fill="FFFFFF"/>
        </w:rPr>
        <w:t>туберкулінодіагностика</w:t>
      </w:r>
      <w:proofErr w:type="spellEnd"/>
      <w:r w:rsidRPr="005018B4">
        <w:rPr>
          <w:color w:val="000000" w:themeColor="text1"/>
          <w:sz w:val="28"/>
          <w:szCs w:val="28"/>
          <w:shd w:val="clear" w:color="auto" w:fill="FFFFFF"/>
        </w:rPr>
        <w:t xml:space="preserve"> для виявлення туберкульозної інфекції у дітей</w:t>
      </w:r>
      <w:r w:rsidR="00DB1A9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A0863" w:rsidRDefault="00DB1A96" w:rsidP="006E3B50">
      <w:pPr>
        <w:pStyle w:val="docdat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вакцинація згідно календаря щеплення.</w:t>
      </w:r>
    </w:p>
    <w:p w:rsidR="0037412B" w:rsidRPr="005018B4" w:rsidRDefault="008A0863" w:rsidP="006E3B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  <w:t>Протягом 2024 року п</w:t>
      </w:r>
      <w:r w:rsidR="0037412B" w:rsidRPr="00501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  <w:t xml:space="preserve">ідприємство зміцнило </w:t>
      </w:r>
      <w:r w:rsidR="0004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  <w:t>свою матеріально-технічну базу:</w:t>
      </w:r>
    </w:p>
    <w:p w:rsidR="00783EE0" w:rsidRDefault="00FC1693" w:rsidP="005E7318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5E7318">
        <w:rPr>
          <w:color w:val="000000"/>
          <w:sz w:val="28"/>
          <w:szCs w:val="28"/>
        </w:rPr>
        <w:t xml:space="preserve"> </w:t>
      </w:r>
      <w:r w:rsidR="00783EE0">
        <w:rPr>
          <w:color w:val="000000"/>
          <w:sz w:val="28"/>
          <w:szCs w:val="28"/>
        </w:rPr>
        <w:t>для амбулаторії №2 закуплено меблі для оснащення кабінетів прийому пацієнтів;</w:t>
      </w:r>
    </w:p>
    <w:p w:rsidR="00783EE0" w:rsidRPr="00026D91" w:rsidRDefault="00FC1693" w:rsidP="005E73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7318">
        <w:rPr>
          <w:color w:val="000000"/>
          <w:sz w:val="28"/>
          <w:szCs w:val="28"/>
        </w:rPr>
        <w:t xml:space="preserve"> </w:t>
      </w:r>
      <w:r w:rsidR="00783EE0">
        <w:rPr>
          <w:color w:val="000000"/>
          <w:sz w:val="28"/>
          <w:szCs w:val="28"/>
        </w:rPr>
        <w:t xml:space="preserve">в амбулаторії №2 м. Долина проведено </w:t>
      </w:r>
      <w:r w:rsidR="008A0863">
        <w:rPr>
          <w:color w:val="000000"/>
          <w:sz w:val="28"/>
          <w:szCs w:val="28"/>
        </w:rPr>
        <w:t xml:space="preserve">частковий </w:t>
      </w:r>
      <w:r w:rsidR="00783EE0">
        <w:rPr>
          <w:color w:val="000000"/>
          <w:sz w:val="28"/>
          <w:szCs w:val="28"/>
        </w:rPr>
        <w:t>ремонт</w:t>
      </w:r>
      <w:r>
        <w:rPr>
          <w:color w:val="000000"/>
          <w:sz w:val="28"/>
          <w:szCs w:val="28"/>
        </w:rPr>
        <w:t xml:space="preserve"> </w:t>
      </w:r>
      <w:r w:rsidR="00783EE0">
        <w:rPr>
          <w:color w:val="000000"/>
          <w:sz w:val="28"/>
          <w:szCs w:val="28"/>
        </w:rPr>
        <w:t>укриття</w:t>
      </w:r>
      <w:r>
        <w:t xml:space="preserve"> </w:t>
      </w:r>
      <w:r w:rsidRPr="00026D91">
        <w:rPr>
          <w:sz w:val="28"/>
          <w:szCs w:val="28"/>
        </w:rPr>
        <w:t xml:space="preserve">та </w:t>
      </w:r>
      <w:r w:rsidR="00783EE0" w:rsidRPr="00026D91">
        <w:rPr>
          <w:color w:val="000000"/>
          <w:sz w:val="28"/>
          <w:szCs w:val="28"/>
        </w:rPr>
        <w:t>сходової</w:t>
      </w:r>
      <w:r w:rsidRPr="00026D91">
        <w:rPr>
          <w:color w:val="000000"/>
          <w:sz w:val="28"/>
          <w:szCs w:val="28"/>
        </w:rPr>
        <w:t>;</w:t>
      </w:r>
    </w:p>
    <w:p w:rsidR="00783EE0" w:rsidRDefault="00FC1693" w:rsidP="005E7318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</w:t>
      </w:r>
      <w:r w:rsidR="005E7318">
        <w:rPr>
          <w:color w:val="000000"/>
          <w:sz w:val="28"/>
          <w:szCs w:val="28"/>
        </w:rPr>
        <w:t xml:space="preserve"> </w:t>
      </w:r>
      <w:r w:rsidR="00AE7AB5">
        <w:rPr>
          <w:color w:val="000000"/>
          <w:sz w:val="28"/>
          <w:szCs w:val="28"/>
        </w:rPr>
        <w:t xml:space="preserve">проведено </w:t>
      </w:r>
      <w:r w:rsidR="00783EE0">
        <w:rPr>
          <w:color w:val="000000"/>
          <w:sz w:val="28"/>
          <w:szCs w:val="28"/>
        </w:rPr>
        <w:t>частковий ремонт пер</w:t>
      </w:r>
      <w:r w:rsidR="006E3B50">
        <w:rPr>
          <w:color w:val="000000"/>
          <w:sz w:val="28"/>
          <w:szCs w:val="28"/>
        </w:rPr>
        <w:t>шого поверху амбулаторії №2 м. </w:t>
      </w:r>
      <w:r w:rsidR="00783EE0">
        <w:rPr>
          <w:color w:val="000000"/>
          <w:sz w:val="28"/>
          <w:szCs w:val="28"/>
        </w:rPr>
        <w:t xml:space="preserve">Долина, а саме коридору, кабінетів прийому пацієнтів, кабінету профілактичних щеплень, долікарського кабінету та заміна дверей; </w:t>
      </w:r>
    </w:p>
    <w:p w:rsidR="00783EE0" w:rsidRDefault="00FC1693" w:rsidP="005E7318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5E7318">
        <w:rPr>
          <w:color w:val="000000"/>
          <w:sz w:val="28"/>
          <w:szCs w:val="28"/>
        </w:rPr>
        <w:t xml:space="preserve"> </w:t>
      </w:r>
      <w:r w:rsidR="00AE7AB5">
        <w:rPr>
          <w:color w:val="000000"/>
          <w:sz w:val="28"/>
          <w:szCs w:val="28"/>
        </w:rPr>
        <w:t>проведено перекриття</w:t>
      </w:r>
      <w:r w:rsidR="00783EE0">
        <w:rPr>
          <w:color w:val="000000"/>
          <w:sz w:val="28"/>
          <w:szCs w:val="28"/>
        </w:rPr>
        <w:t xml:space="preserve"> даху Тростянецької амбулаторії ЗПСМ;</w:t>
      </w:r>
    </w:p>
    <w:p w:rsidR="00783EE0" w:rsidRDefault="00FC1693" w:rsidP="005E7318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5E7318">
        <w:rPr>
          <w:color w:val="000000"/>
          <w:sz w:val="28"/>
          <w:szCs w:val="28"/>
        </w:rPr>
        <w:t xml:space="preserve"> </w:t>
      </w:r>
      <w:r w:rsidR="00AE7AB5">
        <w:rPr>
          <w:color w:val="000000"/>
          <w:sz w:val="28"/>
          <w:szCs w:val="28"/>
        </w:rPr>
        <w:t>проведено поточний ремонт</w:t>
      </w:r>
      <w:r w:rsidR="00783EE0">
        <w:rPr>
          <w:color w:val="000000"/>
          <w:sz w:val="28"/>
          <w:szCs w:val="28"/>
        </w:rPr>
        <w:t xml:space="preserve"> </w:t>
      </w:r>
      <w:proofErr w:type="spellStart"/>
      <w:r w:rsidR="00783EE0">
        <w:rPr>
          <w:color w:val="000000"/>
          <w:sz w:val="28"/>
          <w:szCs w:val="28"/>
        </w:rPr>
        <w:t>Надіївської</w:t>
      </w:r>
      <w:proofErr w:type="spellEnd"/>
      <w:r w:rsidR="00783EE0">
        <w:rPr>
          <w:color w:val="000000"/>
          <w:sz w:val="28"/>
          <w:szCs w:val="28"/>
        </w:rPr>
        <w:t xml:space="preserve"> амбулаторії ЗПСМ, а саме </w:t>
      </w:r>
      <w:proofErr w:type="spellStart"/>
      <w:r w:rsidR="00783EE0">
        <w:rPr>
          <w:color w:val="000000"/>
          <w:sz w:val="28"/>
          <w:szCs w:val="28"/>
        </w:rPr>
        <w:t>піднавіс</w:t>
      </w:r>
      <w:proofErr w:type="spellEnd"/>
      <w:r w:rsidR="00783EE0">
        <w:rPr>
          <w:color w:val="000000"/>
          <w:sz w:val="28"/>
          <w:szCs w:val="28"/>
        </w:rPr>
        <w:t xml:space="preserve"> над входом в амбулаторію;</w:t>
      </w:r>
    </w:p>
    <w:p w:rsidR="00A0718C" w:rsidRDefault="004F7E23" w:rsidP="005E7318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8A0863">
        <w:rPr>
          <w:color w:val="000000"/>
          <w:sz w:val="28"/>
          <w:szCs w:val="28"/>
        </w:rPr>
        <w:t>за сприяння МОЗ України та фінансування Світовим банком</w:t>
      </w:r>
      <w:r w:rsidR="00AE7AB5">
        <w:rPr>
          <w:color w:val="000000"/>
          <w:sz w:val="28"/>
          <w:szCs w:val="28"/>
        </w:rPr>
        <w:t xml:space="preserve"> </w:t>
      </w:r>
      <w:r w:rsidR="00A0718C">
        <w:rPr>
          <w:color w:val="000000"/>
          <w:sz w:val="28"/>
          <w:szCs w:val="28"/>
        </w:rPr>
        <w:t>заклад отримав 2 автомобілі</w:t>
      </w:r>
      <w:r>
        <w:rPr>
          <w:color w:val="000000"/>
          <w:sz w:val="28"/>
          <w:szCs w:val="28"/>
        </w:rPr>
        <w:t>.</w:t>
      </w:r>
      <w:r w:rsidR="009930BC">
        <w:rPr>
          <w:color w:val="000000"/>
          <w:sz w:val="28"/>
          <w:szCs w:val="28"/>
        </w:rPr>
        <w:t xml:space="preserve"> </w:t>
      </w:r>
    </w:p>
    <w:p w:rsidR="00783EE0" w:rsidRPr="00783EE0" w:rsidRDefault="00783EE0" w:rsidP="006E3B5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</w:t>
      </w:r>
      <w:r w:rsidR="008A08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 укладено договори з НЗСУ по 6</w:t>
      </w: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пакетах медичних гарантій, згідно яких заклад працював впродовж року:</w:t>
      </w:r>
    </w:p>
    <w:p w:rsidR="00783EE0" w:rsidRPr="00783EE0" w:rsidRDefault="00783EE0" w:rsidP="005E7318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Договір про надання п</w:t>
      </w:r>
      <w:r w:rsidR="008A08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ослуг Первинна медична допомога(основний).</w:t>
      </w:r>
    </w:p>
    <w:p w:rsidR="00783EE0" w:rsidRPr="00783EE0" w:rsidRDefault="00783EE0" w:rsidP="005E7318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- 9</w:t>
      </w:r>
      <w:r w:rsidR="005E7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Профілактика, діагностика, спостереження та лікування в амбулаторних умовах; </w:t>
      </w:r>
    </w:p>
    <w:p w:rsidR="00783EE0" w:rsidRPr="00783EE0" w:rsidRDefault="008A0863" w:rsidP="005E7318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783EE0"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</w:t>
      </w:r>
      <w:r w:rsidR="005E7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83EE0"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допомоги;</w:t>
      </w:r>
    </w:p>
    <w:p w:rsidR="00783EE0" w:rsidRPr="00783EE0" w:rsidRDefault="00783EE0" w:rsidP="005E7318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- 51</w:t>
      </w:r>
      <w:r w:rsidR="005E7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Супровід і лікування дорослих та дітей з психічними розладами на первинному рівні медичної допомоги;</w:t>
      </w:r>
    </w:p>
    <w:p w:rsidR="00783EE0" w:rsidRPr="00783EE0" w:rsidRDefault="00783EE0" w:rsidP="005E7318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- 50</w:t>
      </w:r>
      <w:r w:rsidR="005E7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кадрового потенціалу системи охорони здоров'я шляхом організації надання медичної допомоги із залученням лікарів-інтернів;</w:t>
      </w:r>
    </w:p>
    <w:p w:rsidR="00783EE0" w:rsidRDefault="00783EE0" w:rsidP="005E7318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E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Пакет № 24 Мобільна паліативна допомога дорослим та дітям.</w:t>
      </w:r>
      <w:r w:rsidR="00C2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</w:p>
    <w:p w:rsidR="0008667E" w:rsidRPr="006D2A58" w:rsidRDefault="00871DF7" w:rsidP="006E3B5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Працівники центру здійснюють </w:t>
      </w:r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виписку рецептів</w:t>
      </w:r>
      <w:r w:rsidR="00E32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програмі «</w:t>
      </w:r>
      <w:r w:rsidR="005B5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Доступні ліки</w:t>
      </w:r>
      <w:r w:rsidR="00E32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отримання лікарських засобів, які передбачені за програмою </w:t>
      </w:r>
      <w:proofErr w:type="spellStart"/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реімбурсації</w:t>
      </w:r>
      <w:proofErr w:type="spellEnd"/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для пільгового забезпечення лікарськими засобами окремих груп населення за певними категоріями захворювань, відповідно до чинного законодавства.</w:t>
      </w:r>
    </w:p>
    <w:p w:rsidR="00AB4691" w:rsidRDefault="00AB4691" w:rsidP="006E3B50">
      <w:pPr>
        <w:pStyle w:val="docdata"/>
        <w:keepNext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Сума отриманих  доходів  з НСЗУ у 2024 року становить 36760460,76 грн.</w:t>
      </w:r>
    </w:p>
    <w:p w:rsidR="00AB4691" w:rsidRDefault="00AB4691" w:rsidP="006E3B50">
      <w:pPr>
        <w:pStyle w:val="a5"/>
        <w:keepNext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 коштів НСЗУ проведено  ремонти:</w:t>
      </w:r>
    </w:p>
    <w:p w:rsidR="00AB4691" w:rsidRDefault="00AB4691" w:rsidP="006E3B50">
      <w:pPr>
        <w:pStyle w:val="a5"/>
        <w:keepNext/>
        <w:numPr>
          <w:ilvl w:val="0"/>
          <w:numId w:val="1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ремонт сходової амбулаторії ЗПСМ № 2– 204511,0 грн;</w:t>
      </w:r>
    </w:p>
    <w:p w:rsidR="00AB4691" w:rsidRDefault="00AB4691" w:rsidP="006E3B50">
      <w:pPr>
        <w:pStyle w:val="a5"/>
        <w:keepNext/>
        <w:numPr>
          <w:ilvl w:val="0"/>
          <w:numId w:val="1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ремонт вікон – 44005,0 грн;</w:t>
      </w:r>
    </w:p>
    <w:p w:rsidR="00AB4691" w:rsidRDefault="00AB4691" w:rsidP="006E3B50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З коштів мі</w:t>
      </w:r>
      <w:r w:rsidR="003636B5">
        <w:rPr>
          <w:color w:val="000000"/>
          <w:sz w:val="28"/>
          <w:szCs w:val="28"/>
        </w:rPr>
        <w:t>ського бюджету станом 01.01.2025</w:t>
      </w:r>
      <w:r>
        <w:rPr>
          <w:color w:val="000000"/>
          <w:sz w:val="28"/>
          <w:szCs w:val="28"/>
        </w:rPr>
        <w:t xml:space="preserve"> року використано загальну суму 2803099,07 грн з них на:</w:t>
      </w:r>
    </w:p>
    <w:p w:rsidR="00AB4691" w:rsidRDefault="00AB4691" w:rsidP="006E3B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енергоносії – 1105986,30 грн;</w:t>
      </w:r>
    </w:p>
    <w:p w:rsidR="00AB4691" w:rsidRDefault="00AB4691" w:rsidP="006E3B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дрова – 50000 грн;</w:t>
      </w:r>
    </w:p>
    <w:p w:rsidR="00AB4691" w:rsidRDefault="00AB4691" w:rsidP="006E3B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безкоштовні пільгові рецепти – 1238092,19 грн;</w:t>
      </w:r>
    </w:p>
    <w:p w:rsidR="00AB4691" w:rsidRDefault="00AB4691" w:rsidP="006E3B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закупівля </w:t>
      </w:r>
      <w:proofErr w:type="spellStart"/>
      <w:r>
        <w:rPr>
          <w:color w:val="000000"/>
          <w:sz w:val="28"/>
          <w:szCs w:val="28"/>
        </w:rPr>
        <w:t>деззасобів</w:t>
      </w:r>
      <w:proofErr w:type="spellEnd"/>
      <w:r>
        <w:rPr>
          <w:color w:val="000000"/>
          <w:sz w:val="28"/>
          <w:szCs w:val="28"/>
        </w:rPr>
        <w:t xml:space="preserve">, шпателів, </w:t>
      </w:r>
      <w:proofErr w:type="spellStart"/>
      <w:r>
        <w:rPr>
          <w:color w:val="000000"/>
          <w:sz w:val="28"/>
          <w:szCs w:val="28"/>
        </w:rPr>
        <w:t>ваксігрип</w:t>
      </w:r>
      <w:proofErr w:type="spellEnd"/>
      <w:r>
        <w:rPr>
          <w:color w:val="000000"/>
          <w:sz w:val="28"/>
          <w:szCs w:val="28"/>
        </w:rPr>
        <w:t xml:space="preserve">, тест  смужки до </w:t>
      </w:r>
      <w:proofErr w:type="spellStart"/>
      <w:r>
        <w:rPr>
          <w:color w:val="000000"/>
          <w:sz w:val="28"/>
          <w:szCs w:val="28"/>
        </w:rPr>
        <w:t>глюкометрів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глюкометри</w:t>
      </w:r>
      <w:proofErr w:type="spellEnd"/>
      <w:r>
        <w:rPr>
          <w:color w:val="000000"/>
          <w:sz w:val="28"/>
          <w:szCs w:val="28"/>
        </w:rPr>
        <w:t>, кало-та сечоприймачі – 310020,58 грн;</w:t>
      </w:r>
    </w:p>
    <w:p w:rsidR="00AB4691" w:rsidRDefault="00AB4691" w:rsidP="006E3B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меблі – 49000 грн;</w:t>
      </w:r>
    </w:p>
    <w:p w:rsidR="00AB4691" w:rsidRDefault="00AB4691" w:rsidP="006E3B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поточний ремонт </w:t>
      </w:r>
      <w:proofErr w:type="spellStart"/>
      <w:r>
        <w:rPr>
          <w:color w:val="000000"/>
          <w:sz w:val="28"/>
          <w:szCs w:val="28"/>
        </w:rPr>
        <w:t>Надіївської</w:t>
      </w:r>
      <w:proofErr w:type="spellEnd"/>
      <w:r>
        <w:rPr>
          <w:color w:val="000000"/>
          <w:sz w:val="28"/>
          <w:szCs w:val="28"/>
        </w:rPr>
        <w:t xml:space="preserve"> амбулаторії – 50000 грн</w:t>
      </w:r>
      <w:r w:rsidR="006E3B50">
        <w:rPr>
          <w:color w:val="000000"/>
          <w:sz w:val="28"/>
          <w:szCs w:val="28"/>
        </w:rPr>
        <w:t>.</w:t>
      </w:r>
    </w:p>
    <w:p w:rsidR="00AB4691" w:rsidRDefault="00AB4691" w:rsidP="006E3B50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 спеціальному фонду: </w:t>
      </w:r>
    </w:p>
    <w:p w:rsidR="00AB4691" w:rsidRDefault="00AB4691" w:rsidP="006E3B50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обладнання (комп’ютери, </w:t>
      </w:r>
      <w:proofErr w:type="spellStart"/>
      <w:r>
        <w:rPr>
          <w:color w:val="000000"/>
          <w:sz w:val="28"/>
          <w:szCs w:val="28"/>
        </w:rPr>
        <w:t>мед.обладнання</w:t>
      </w:r>
      <w:proofErr w:type="spellEnd"/>
      <w:r>
        <w:rPr>
          <w:color w:val="000000"/>
          <w:sz w:val="28"/>
          <w:szCs w:val="28"/>
        </w:rPr>
        <w:t>) – 236318,26 грн;</w:t>
      </w:r>
    </w:p>
    <w:p w:rsidR="003636B5" w:rsidRDefault="00AB4691" w:rsidP="006E3B5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проведення капітального ремонту амбу</w:t>
      </w:r>
      <w:r w:rsidR="003636B5">
        <w:rPr>
          <w:color w:val="000000"/>
          <w:sz w:val="28"/>
          <w:szCs w:val="28"/>
        </w:rPr>
        <w:t xml:space="preserve">латорії № 2 – 1253276,42 грн. </w:t>
      </w:r>
    </w:p>
    <w:p w:rsidR="00AB4691" w:rsidRDefault="003636B5" w:rsidP="006E3B50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капітальний </w:t>
      </w:r>
      <w:r w:rsidR="00AB4691">
        <w:rPr>
          <w:color w:val="000000"/>
          <w:sz w:val="28"/>
          <w:szCs w:val="28"/>
        </w:rPr>
        <w:t xml:space="preserve"> ремонт Тростянецької амбулаторії – 1150000 грн</w:t>
      </w:r>
      <w:r>
        <w:rPr>
          <w:color w:val="000000"/>
          <w:sz w:val="28"/>
          <w:szCs w:val="28"/>
        </w:rPr>
        <w:t>.</w:t>
      </w:r>
    </w:p>
    <w:p w:rsidR="00AB4691" w:rsidRDefault="00AB4691" w:rsidP="006E3B50">
      <w:pPr>
        <w:pStyle w:val="a5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</w:rPr>
        <w:t>Заборгованості по заробітній платі немає.</w:t>
      </w:r>
    </w:p>
    <w:p w:rsidR="006E3B50" w:rsidRPr="007B32FE" w:rsidRDefault="006E3B50" w:rsidP="006E3B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E3B50" w:rsidRPr="007B32FE" w:rsidRDefault="006E3B50" w:rsidP="006E3B50">
      <w:pPr>
        <w:pStyle w:val="a5"/>
        <w:spacing w:before="0" w:beforeAutospacing="0" w:after="0" w:afterAutospacing="0"/>
        <w:jc w:val="both"/>
        <w:rPr>
          <w:rStyle w:val="a8"/>
          <w:i w:val="0"/>
          <w:sz w:val="28"/>
          <w:szCs w:val="28"/>
        </w:rPr>
      </w:pPr>
      <w:r w:rsidRPr="007B32FE">
        <w:rPr>
          <w:sz w:val="28"/>
          <w:szCs w:val="28"/>
        </w:rPr>
        <w:t xml:space="preserve">Директор </w:t>
      </w:r>
      <w:r w:rsidRPr="007B32FE">
        <w:rPr>
          <w:rStyle w:val="a8"/>
          <w:i w:val="0"/>
          <w:sz w:val="28"/>
          <w:szCs w:val="28"/>
        </w:rPr>
        <w:t xml:space="preserve">КНП </w:t>
      </w:r>
    </w:p>
    <w:p w:rsidR="006E3B50" w:rsidRPr="007B32FE" w:rsidRDefault="006E3B50" w:rsidP="006E3B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B32FE">
        <w:rPr>
          <w:rStyle w:val="a8"/>
          <w:i w:val="0"/>
          <w:sz w:val="28"/>
          <w:szCs w:val="28"/>
        </w:rPr>
        <w:t>«Центр первинної медичної допомоги»</w:t>
      </w:r>
      <w:r w:rsidRPr="007B32FE">
        <w:rPr>
          <w:rStyle w:val="a8"/>
          <w:i w:val="0"/>
          <w:sz w:val="28"/>
          <w:szCs w:val="28"/>
        </w:rPr>
        <w:tab/>
      </w:r>
      <w:r w:rsidRPr="007B32FE">
        <w:rPr>
          <w:rStyle w:val="a8"/>
          <w:i w:val="0"/>
          <w:sz w:val="28"/>
          <w:szCs w:val="28"/>
        </w:rPr>
        <w:tab/>
      </w:r>
      <w:r w:rsidRPr="007B32FE">
        <w:rPr>
          <w:rStyle w:val="a8"/>
          <w:i w:val="0"/>
          <w:sz w:val="28"/>
          <w:szCs w:val="28"/>
        </w:rPr>
        <w:tab/>
      </w:r>
      <w:r w:rsidRPr="007B32FE">
        <w:rPr>
          <w:rStyle w:val="a8"/>
          <w:i w:val="0"/>
          <w:sz w:val="28"/>
          <w:szCs w:val="28"/>
        </w:rPr>
        <w:tab/>
      </w:r>
      <w:r w:rsidRPr="007B32FE">
        <w:rPr>
          <w:rStyle w:val="a8"/>
          <w:i w:val="0"/>
          <w:sz w:val="28"/>
          <w:szCs w:val="28"/>
        </w:rPr>
        <w:tab/>
      </w:r>
      <w:r w:rsidRPr="007B32FE">
        <w:rPr>
          <w:sz w:val="28"/>
          <w:szCs w:val="28"/>
        </w:rPr>
        <w:t>Віолетта ЦАП</w:t>
      </w:r>
    </w:p>
    <w:sectPr w:rsidR="006E3B50" w:rsidRPr="007B32FE" w:rsidSect="006E3B50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77" w:rsidRDefault="00E06677" w:rsidP="006E3B50">
      <w:r>
        <w:separator/>
      </w:r>
    </w:p>
  </w:endnote>
  <w:endnote w:type="continuationSeparator" w:id="0">
    <w:p w:rsidR="00E06677" w:rsidRDefault="00E06677" w:rsidP="006E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77" w:rsidRDefault="00E06677" w:rsidP="006E3B50">
      <w:r>
        <w:separator/>
      </w:r>
    </w:p>
  </w:footnote>
  <w:footnote w:type="continuationSeparator" w:id="0">
    <w:p w:rsidR="00E06677" w:rsidRDefault="00E06677" w:rsidP="006E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7085"/>
      <w:docPartObj>
        <w:docPartGallery w:val="Page Numbers (Top of Page)"/>
        <w:docPartUnique/>
      </w:docPartObj>
    </w:sdtPr>
    <w:sdtEndPr/>
    <w:sdtContent>
      <w:p w:rsidR="006E3B50" w:rsidRDefault="006E3B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B5" w:rsidRPr="00C94AB5">
          <w:rPr>
            <w:noProof/>
            <w:lang w:val="uk-UA"/>
          </w:rPr>
          <w:t>2</w:t>
        </w:r>
        <w:r>
          <w:fldChar w:fldCharType="end"/>
        </w:r>
      </w:p>
    </w:sdtContent>
  </w:sdt>
  <w:p w:rsidR="006E3B50" w:rsidRDefault="006E3B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D40EC"/>
    <w:multiLevelType w:val="multilevel"/>
    <w:tmpl w:val="DB4E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1543E"/>
    <w:multiLevelType w:val="multilevel"/>
    <w:tmpl w:val="523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63C1E"/>
    <w:multiLevelType w:val="multilevel"/>
    <w:tmpl w:val="FC8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22737"/>
    <w:multiLevelType w:val="multilevel"/>
    <w:tmpl w:val="588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26D91"/>
    <w:rsid w:val="00040F17"/>
    <w:rsid w:val="00044C58"/>
    <w:rsid w:val="00047102"/>
    <w:rsid w:val="00055095"/>
    <w:rsid w:val="000715E9"/>
    <w:rsid w:val="0008667E"/>
    <w:rsid w:val="000B34B3"/>
    <w:rsid w:val="000D050F"/>
    <w:rsid w:val="000E30A7"/>
    <w:rsid w:val="00107173"/>
    <w:rsid w:val="00124AB8"/>
    <w:rsid w:val="00133B44"/>
    <w:rsid w:val="00145DC6"/>
    <w:rsid w:val="0014726C"/>
    <w:rsid w:val="00177183"/>
    <w:rsid w:val="00182E2E"/>
    <w:rsid w:val="001B71C4"/>
    <w:rsid w:val="001C136F"/>
    <w:rsid w:val="001D245B"/>
    <w:rsid w:val="001E6015"/>
    <w:rsid w:val="00232903"/>
    <w:rsid w:val="00233D30"/>
    <w:rsid w:val="00237DF8"/>
    <w:rsid w:val="00255782"/>
    <w:rsid w:val="00266747"/>
    <w:rsid w:val="002A1122"/>
    <w:rsid w:val="002B5F2D"/>
    <w:rsid w:val="002C400E"/>
    <w:rsid w:val="002C461D"/>
    <w:rsid w:val="002D13AB"/>
    <w:rsid w:val="002D423D"/>
    <w:rsid w:val="002E2F91"/>
    <w:rsid w:val="003108EA"/>
    <w:rsid w:val="0031299B"/>
    <w:rsid w:val="00316EBD"/>
    <w:rsid w:val="00320EA8"/>
    <w:rsid w:val="003379CE"/>
    <w:rsid w:val="00344C00"/>
    <w:rsid w:val="003636B5"/>
    <w:rsid w:val="0037412B"/>
    <w:rsid w:val="00384FBC"/>
    <w:rsid w:val="003A19D8"/>
    <w:rsid w:val="003A6A90"/>
    <w:rsid w:val="003A6B16"/>
    <w:rsid w:val="003C28DE"/>
    <w:rsid w:val="003C4B0D"/>
    <w:rsid w:val="003F4023"/>
    <w:rsid w:val="0042221B"/>
    <w:rsid w:val="004439A7"/>
    <w:rsid w:val="00473386"/>
    <w:rsid w:val="004912B0"/>
    <w:rsid w:val="004A17E0"/>
    <w:rsid w:val="004D3513"/>
    <w:rsid w:val="004D3D43"/>
    <w:rsid w:val="004F308A"/>
    <w:rsid w:val="004F7E23"/>
    <w:rsid w:val="005018B4"/>
    <w:rsid w:val="005030CA"/>
    <w:rsid w:val="00506D3C"/>
    <w:rsid w:val="00522A01"/>
    <w:rsid w:val="005374FC"/>
    <w:rsid w:val="00537EAE"/>
    <w:rsid w:val="005515E6"/>
    <w:rsid w:val="005528A8"/>
    <w:rsid w:val="005635C6"/>
    <w:rsid w:val="00586510"/>
    <w:rsid w:val="00595920"/>
    <w:rsid w:val="005A2F4B"/>
    <w:rsid w:val="005A39D8"/>
    <w:rsid w:val="005B5416"/>
    <w:rsid w:val="005E57E9"/>
    <w:rsid w:val="005E7318"/>
    <w:rsid w:val="005F2623"/>
    <w:rsid w:val="00605AA4"/>
    <w:rsid w:val="0066308C"/>
    <w:rsid w:val="00695FBB"/>
    <w:rsid w:val="006D2A58"/>
    <w:rsid w:val="006E3B50"/>
    <w:rsid w:val="00702C9B"/>
    <w:rsid w:val="00715733"/>
    <w:rsid w:val="00716A2C"/>
    <w:rsid w:val="00720805"/>
    <w:rsid w:val="00730D46"/>
    <w:rsid w:val="00747FC5"/>
    <w:rsid w:val="007738E1"/>
    <w:rsid w:val="00783A38"/>
    <w:rsid w:val="00783EE0"/>
    <w:rsid w:val="007915B7"/>
    <w:rsid w:val="007B2CE6"/>
    <w:rsid w:val="007C4810"/>
    <w:rsid w:val="007C58F9"/>
    <w:rsid w:val="007D29C6"/>
    <w:rsid w:val="007D3732"/>
    <w:rsid w:val="007D4197"/>
    <w:rsid w:val="00804201"/>
    <w:rsid w:val="00826973"/>
    <w:rsid w:val="0086342B"/>
    <w:rsid w:val="00870701"/>
    <w:rsid w:val="00871D55"/>
    <w:rsid w:val="00871DF7"/>
    <w:rsid w:val="00884E1D"/>
    <w:rsid w:val="008876A0"/>
    <w:rsid w:val="00891268"/>
    <w:rsid w:val="008A0863"/>
    <w:rsid w:val="008A1FBE"/>
    <w:rsid w:val="008C7320"/>
    <w:rsid w:val="008D60B1"/>
    <w:rsid w:val="00904AD4"/>
    <w:rsid w:val="00925C57"/>
    <w:rsid w:val="00927805"/>
    <w:rsid w:val="00934118"/>
    <w:rsid w:val="00942DF7"/>
    <w:rsid w:val="00975F1D"/>
    <w:rsid w:val="00980902"/>
    <w:rsid w:val="009867B8"/>
    <w:rsid w:val="00986C6B"/>
    <w:rsid w:val="009930BC"/>
    <w:rsid w:val="009A3808"/>
    <w:rsid w:val="009E4CF0"/>
    <w:rsid w:val="009E543B"/>
    <w:rsid w:val="009F5415"/>
    <w:rsid w:val="00A0718C"/>
    <w:rsid w:val="00A16CB0"/>
    <w:rsid w:val="00A22657"/>
    <w:rsid w:val="00A23820"/>
    <w:rsid w:val="00A32F9E"/>
    <w:rsid w:val="00A6045B"/>
    <w:rsid w:val="00A76513"/>
    <w:rsid w:val="00A8319C"/>
    <w:rsid w:val="00AB4691"/>
    <w:rsid w:val="00AE7AB5"/>
    <w:rsid w:val="00B019EA"/>
    <w:rsid w:val="00B01CC7"/>
    <w:rsid w:val="00B417C9"/>
    <w:rsid w:val="00B5481F"/>
    <w:rsid w:val="00B6647D"/>
    <w:rsid w:val="00B843EF"/>
    <w:rsid w:val="00BB6AEE"/>
    <w:rsid w:val="00BD1FAE"/>
    <w:rsid w:val="00BD506E"/>
    <w:rsid w:val="00C0170A"/>
    <w:rsid w:val="00C2326D"/>
    <w:rsid w:val="00C30416"/>
    <w:rsid w:val="00C41F48"/>
    <w:rsid w:val="00C631DE"/>
    <w:rsid w:val="00C94AB5"/>
    <w:rsid w:val="00C95CAB"/>
    <w:rsid w:val="00CA1CB5"/>
    <w:rsid w:val="00CD0D0F"/>
    <w:rsid w:val="00CD387D"/>
    <w:rsid w:val="00CE431C"/>
    <w:rsid w:val="00D17ACD"/>
    <w:rsid w:val="00D2122B"/>
    <w:rsid w:val="00D308DF"/>
    <w:rsid w:val="00D32327"/>
    <w:rsid w:val="00D50455"/>
    <w:rsid w:val="00D523B6"/>
    <w:rsid w:val="00D62052"/>
    <w:rsid w:val="00DB1A96"/>
    <w:rsid w:val="00DF4397"/>
    <w:rsid w:val="00E06677"/>
    <w:rsid w:val="00E07429"/>
    <w:rsid w:val="00E2231E"/>
    <w:rsid w:val="00E30283"/>
    <w:rsid w:val="00E313B2"/>
    <w:rsid w:val="00E325B7"/>
    <w:rsid w:val="00E32C81"/>
    <w:rsid w:val="00E378C9"/>
    <w:rsid w:val="00E52030"/>
    <w:rsid w:val="00E803FB"/>
    <w:rsid w:val="00E9391C"/>
    <w:rsid w:val="00EA50D3"/>
    <w:rsid w:val="00EB36D6"/>
    <w:rsid w:val="00EC3890"/>
    <w:rsid w:val="00EF126C"/>
    <w:rsid w:val="00F130B2"/>
    <w:rsid w:val="00F17DEC"/>
    <w:rsid w:val="00F20209"/>
    <w:rsid w:val="00F35DCB"/>
    <w:rsid w:val="00F43A56"/>
    <w:rsid w:val="00F543A4"/>
    <w:rsid w:val="00F62F9C"/>
    <w:rsid w:val="00F661B4"/>
    <w:rsid w:val="00F90B4B"/>
    <w:rsid w:val="00FC1693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xt0psk2">
    <w:name w:val="xt0psk2"/>
    <w:basedOn w:val="a0"/>
    <w:rsid w:val="00925C57"/>
  </w:style>
  <w:style w:type="character" w:customStyle="1" w:styleId="xt0b8zv">
    <w:name w:val="xt0b8zv"/>
    <w:basedOn w:val="a0"/>
    <w:rsid w:val="00925C57"/>
  </w:style>
  <w:style w:type="character" w:customStyle="1" w:styleId="x1e558r4">
    <w:name w:val="x1e558r4"/>
    <w:basedOn w:val="a0"/>
    <w:rsid w:val="00925C57"/>
  </w:style>
  <w:style w:type="character" w:customStyle="1" w:styleId="x193iq5w">
    <w:name w:val="x193iq5w"/>
    <w:basedOn w:val="a0"/>
    <w:rsid w:val="00925C57"/>
  </w:style>
  <w:style w:type="character" w:styleId="a8">
    <w:name w:val="Emphasis"/>
    <w:basedOn w:val="a0"/>
    <w:uiPriority w:val="20"/>
    <w:qFormat/>
    <w:rsid w:val="006E3B50"/>
    <w:rPr>
      <w:i/>
      <w:iCs/>
    </w:rPr>
  </w:style>
  <w:style w:type="paragraph" w:styleId="a9">
    <w:name w:val="header"/>
    <w:basedOn w:val="a"/>
    <w:link w:val="aa"/>
    <w:uiPriority w:val="99"/>
    <w:unhideWhenUsed/>
    <w:rsid w:val="006E3B5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E3B50"/>
  </w:style>
  <w:style w:type="paragraph" w:styleId="ab">
    <w:name w:val="footer"/>
    <w:basedOn w:val="a"/>
    <w:link w:val="ac"/>
    <w:uiPriority w:val="99"/>
    <w:unhideWhenUsed/>
    <w:rsid w:val="006E3B5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E3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xt0psk2">
    <w:name w:val="xt0psk2"/>
    <w:basedOn w:val="a0"/>
    <w:rsid w:val="00925C57"/>
  </w:style>
  <w:style w:type="character" w:customStyle="1" w:styleId="xt0b8zv">
    <w:name w:val="xt0b8zv"/>
    <w:basedOn w:val="a0"/>
    <w:rsid w:val="00925C57"/>
  </w:style>
  <w:style w:type="character" w:customStyle="1" w:styleId="x1e558r4">
    <w:name w:val="x1e558r4"/>
    <w:basedOn w:val="a0"/>
    <w:rsid w:val="00925C57"/>
  </w:style>
  <w:style w:type="character" w:customStyle="1" w:styleId="x193iq5w">
    <w:name w:val="x193iq5w"/>
    <w:basedOn w:val="a0"/>
    <w:rsid w:val="00925C57"/>
  </w:style>
  <w:style w:type="character" w:styleId="a8">
    <w:name w:val="Emphasis"/>
    <w:basedOn w:val="a0"/>
    <w:uiPriority w:val="20"/>
    <w:qFormat/>
    <w:rsid w:val="006E3B50"/>
    <w:rPr>
      <w:i/>
      <w:iCs/>
    </w:rPr>
  </w:style>
  <w:style w:type="paragraph" w:styleId="a9">
    <w:name w:val="header"/>
    <w:basedOn w:val="a"/>
    <w:link w:val="aa"/>
    <w:uiPriority w:val="99"/>
    <w:unhideWhenUsed/>
    <w:rsid w:val="006E3B5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E3B50"/>
  </w:style>
  <w:style w:type="paragraph" w:styleId="ab">
    <w:name w:val="footer"/>
    <w:basedOn w:val="a"/>
    <w:link w:val="ac"/>
    <w:uiPriority w:val="99"/>
    <w:unhideWhenUsed/>
    <w:rsid w:val="006E3B5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E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758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90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90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6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5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9934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96771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5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6370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0813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6734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8356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4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614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6134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543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02292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2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06691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2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5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11421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37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1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3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5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45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7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584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54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E763-DD8E-4101-9887-A9E17148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3188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UA_КЛЮ</dc:creator>
  <cp:lastModifiedBy>User</cp:lastModifiedBy>
  <cp:revision>7</cp:revision>
  <cp:lastPrinted>2025-02-10T06:52:00Z</cp:lastPrinted>
  <dcterms:created xsi:type="dcterms:W3CDTF">2025-01-14T06:10:00Z</dcterms:created>
  <dcterms:modified xsi:type="dcterms:W3CDTF">2025-02-10T06:52:00Z</dcterms:modified>
</cp:coreProperties>
</file>