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B3" w:rsidRDefault="005770B3" w:rsidP="005770B3">
      <w:pPr>
        <w:widowControl w:val="0"/>
        <w:autoSpaceDE w:val="0"/>
        <w:autoSpaceDN w:val="0"/>
        <w:adjustRightInd w:val="0"/>
        <w:spacing w:after="0" w:line="240" w:lineRule="auto"/>
        <w:ind w:right="-1"/>
        <w:jc w:val="center"/>
        <w:rPr>
          <w:rFonts w:ascii="Times New Roman" w:hAnsi="Times New Roman"/>
          <w:b/>
          <w:caps/>
          <w:sz w:val="36"/>
          <w:szCs w:val="36"/>
          <w:lang w:val="uk-UA"/>
        </w:rPr>
      </w:pPr>
      <w:r>
        <w:rPr>
          <w:noProof/>
          <w:lang w:val="uk-UA" w:eastAsia="uk-UA"/>
        </w:rPr>
        <w:drawing>
          <wp:inline distT="0" distB="0" distL="0" distR="0" wp14:anchorId="2B1798FC" wp14:editId="4354C86C">
            <wp:extent cx="499745" cy="701675"/>
            <wp:effectExtent l="0" t="0" r="0" b="317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745" cy="701675"/>
                    </a:xfrm>
                    <a:prstGeom prst="rect">
                      <a:avLst/>
                    </a:prstGeom>
                    <a:noFill/>
                    <a:ln>
                      <a:noFill/>
                    </a:ln>
                  </pic:spPr>
                </pic:pic>
              </a:graphicData>
            </a:graphic>
          </wp:inline>
        </w:drawing>
      </w:r>
    </w:p>
    <w:p w:rsidR="005770B3" w:rsidRPr="00A349B6" w:rsidRDefault="005770B3" w:rsidP="005770B3">
      <w:pPr>
        <w:widowControl w:val="0"/>
        <w:autoSpaceDE w:val="0"/>
        <w:autoSpaceDN w:val="0"/>
        <w:adjustRightInd w:val="0"/>
        <w:spacing w:after="0" w:line="240" w:lineRule="auto"/>
        <w:ind w:right="-1"/>
        <w:jc w:val="center"/>
        <w:rPr>
          <w:rFonts w:ascii="Times New Roman" w:hAnsi="Times New Roman"/>
          <w:b/>
          <w:caps/>
          <w:sz w:val="36"/>
          <w:szCs w:val="36"/>
          <w:lang w:val="uk-UA"/>
        </w:rPr>
      </w:pPr>
      <w:r w:rsidRPr="00A349B6">
        <w:rPr>
          <w:rFonts w:ascii="Times New Roman" w:hAnsi="Times New Roman"/>
          <w:b/>
          <w:caps/>
          <w:sz w:val="36"/>
          <w:szCs w:val="36"/>
          <w:lang w:val="uk-UA"/>
        </w:rPr>
        <w:t>Долинська міська рада</w:t>
      </w:r>
    </w:p>
    <w:p w:rsidR="005770B3" w:rsidRPr="00A349B6" w:rsidRDefault="005770B3" w:rsidP="005770B3">
      <w:pPr>
        <w:widowControl w:val="0"/>
        <w:autoSpaceDE w:val="0"/>
        <w:autoSpaceDN w:val="0"/>
        <w:adjustRightInd w:val="0"/>
        <w:spacing w:after="0" w:line="240" w:lineRule="auto"/>
        <w:ind w:right="-1"/>
        <w:jc w:val="center"/>
        <w:rPr>
          <w:rFonts w:ascii="Times New Roman" w:hAnsi="Times New Roman"/>
          <w:b/>
          <w:caps/>
          <w:sz w:val="28"/>
          <w:szCs w:val="28"/>
          <w:vertAlign w:val="subscript"/>
          <w:lang w:val="uk-UA"/>
        </w:rPr>
      </w:pPr>
      <w:r w:rsidRPr="00A349B6">
        <w:rPr>
          <w:rFonts w:ascii="Times New Roman" w:hAnsi="Times New Roman"/>
          <w:bCs/>
          <w:caps/>
          <w:sz w:val="28"/>
          <w:szCs w:val="28"/>
          <w:lang w:val="uk-UA"/>
        </w:rPr>
        <w:t>Калуського району Івано-Франківської області</w:t>
      </w:r>
    </w:p>
    <w:p w:rsidR="005770B3" w:rsidRPr="00A349B6" w:rsidRDefault="005770B3" w:rsidP="005770B3">
      <w:pPr>
        <w:widowControl w:val="0"/>
        <w:autoSpaceDE w:val="0"/>
        <w:autoSpaceDN w:val="0"/>
        <w:adjustRightInd w:val="0"/>
        <w:spacing w:after="0" w:line="240" w:lineRule="auto"/>
        <w:ind w:right="-1"/>
        <w:jc w:val="center"/>
        <w:rPr>
          <w:rFonts w:ascii="Times New Roman" w:hAnsi="Times New Roman"/>
          <w:sz w:val="28"/>
          <w:szCs w:val="28"/>
          <w:vertAlign w:val="subscript"/>
          <w:lang w:val="uk-UA"/>
        </w:rPr>
      </w:pPr>
      <w:r w:rsidRPr="00A349B6">
        <w:rPr>
          <w:rFonts w:ascii="Times New Roman" w:hAnsi="Times New Roman"/>
          <w:sz w:val="28"/>
          <w:szCs w:val="28"/>
          <w:lang w:val="uk-UA"/>
        </w:rPr>
        <w:t>ВИКОНАВЧИЙ КОМІТЕТ</w:t>
      </w:r>
    </w:p>
    <w:p w:rsidR="005770B3" w:rsidRPr="00A349B6" w:rsidRDefault="005770B3" w:rsidP="005770B3">
      <w:pPr>
        <w:autoSpaceDN w:val="0"/>
        <w:spacing w:after="0"/>
        <w:ind w:right="-1"/>
        <w:jc w:val="center"/>
        <w:rPr>
          <w:rFonts w:ascii="Times New Roman" w:hAnsi="Times New Roman"/>
          <w:b/>
          <w:sz w:val="16"/>
          <w:szCs w:val="16"/>
          <w:lang w:val="uk-UA"/>
        </w:rPr>
      </w:pPr>
    </w:p>
    <w:p w:rsidR="005770B3" w:rsidRPr="00A349B6" w:rsidRDefault="005770B3" w:rsidP="005770B3">
      <w:pPr>
        <w:autoSpaceDN w:val="0"/>
        <w:spacing w:after="0"/>
        <w:ind w:right="-1"/>
        <w:jc w:val="center"/>
        <w:rPr>
          <w:rFonts w:ascii="Times New Roman" w:hAnsi="Times New Roman"/>
          <w:b/>
          <w:sz w:val="32"/>
          <w:szCs w:val="32"/>
          <w:lang w:val="uk-UA"/>
        </w:rPr>
      </w:pPr>
      <w:r w:rsidRPr="00A349B6">
        <w:rPr>
          <w:rFonts w:ascii="Times New Roman" w:hAnsi="Times New Roman"/>
          <w:b/>
          <w:spacing w:val="20"/>
          <w:sz w:val="32"/>
          <w:szCs w:val="32"/>
          <w:lang w:val="uk-UA"/>
        </w:rPr>
        <w:t>РІШЕННЯ</w:t>
      </w:r>
    </w:p>
    <w:p w:rsidR="005770B3" w:rsidRPr="00A349B6" w:rsidRDefault="005770B3" w:rsidP="005770B3">
      <w:pPr>
        <w:autoSpaceDN w:val="0"/>
        <w:spacing w:after="0"/>
        <w:ind w:right="-1"/>
        <w:jc w:val="center"/>
        <w:rPr>
          <w:rFonts w:ascii="Times New Roman" w:hAnsi="Times New Roman"/>
          <w:b/>
          <w:sz w:val="18"/>
          <w:szCs w:val="18"/>
          <w:lang w:val="uk-UA"/>
        </w:rPr>
      </w:pPr>
    </w:p>
    <w:p w:rsidR="005770B3" w:rsidRPr="00772DC2" w:rsidRDefault="005770B3" w:rsidP="005770B3">
      <w:pPr>
        <w:spacing w:after="0" w:line="240" w:lineRule="auto"/>
        <w:ind w:right="-1"/>
        <w:rPr>
          <w:rFonts w:ascii="Times New Roman" w:hAnsi="Times New Roman"/>
          <w:b/>
          <w:sz w:val="28"/>
          <w:szCs w:val="28"/>
          <w:lang w:val="uk-UA"/>
        </w:rPr>
      </w:pPr>
      <w:proofErr w:type="spellStart"/>
      <w:r w:rsidRPr="00A349B6">
        <w:rPr>
          <w:rFonts w:ascii="Times New Roman" w:hAnsi="Times New Roman"/>
          <w:sz w:val="28"/>
          <w:szCs w:val="28"/>
        </w:rPr>
        <w:t>Від</w:t>
      </w:r>
      <w:proofErr w:type="spellEnd"/>
      <w:r w:rsidRPr="00A349B6">
        <w:rPr>
          <w:rFonts w:ascii="Times New Roman" w:hAnsi="Times New Roman"/>
          <w:sz w:val="28"/>
          <w:szCs w:val="28"/>
        </w:rPr>
        <w:t xml:space="preserve"> </w:t>
      </w:r>
      <w:r>
        <w:rPr>
          <w:rFonts w:ascii="Times New Roman" w:hAnsi="Times New Roman"/>
          <w:sz w:val="28"/>
          <w:szCs w:val="28"/>
          <w:lang w:val="uk-UA"/>
        </w:rPr>
        <w:t>28.08</w:t>
      </w:r>
      <w:r w:rsidRPr="00A349B6">
        <w:rPr>
          <w:rFonts w:ascii="Times New Roman" w:hAnsi="Times New Roman"/>
          <w:sz w:val="28"/>
          <w:szCs w:val="28"/>
        </w:rPr>
        <w:t>.20</w:t>
      </w:r>
      <w:r w:rsidRPr="00A349B6">
        <w:rPr>
          <w:rFonts w:ascii="Times New Roman" w:hAnsi="Times New Roman"/>
          <w:sz w:val="28"/>
          <w:szCs w:val="28"/>
          <w:lang w:val="uk-UA"/>
        </w:rPr>
        <w:t>25</w:t>
      </w:r>
      <w:r w:rsidRPr="00A349B6">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sidRPr="00A349B6">
        <w:rPr>
          <w:rFonts w:ascii="Times New Roman" w:hAnsi="Times New Roman"/>
          <w:sz w:val="28"/>
          <w:szCs w:val="28"/>
        </w:rPr>
        <w:tab/>
      </w:r>
      <w:r>
        <w:rPr>
          <w:rFonts w:ascii="Times New Roman" w:hAnsi="Times New Roman"/>
          <w:b/>
          <w:sz w:val="28"/>
          <w:szCs w:val="28"/>
        </w:rPr>
        <w:t xml:space="preserve">№ </w:t>
      </w:r>
      <w:r>
        <w:rPr>
          <w:rFonts w:ascii="Times New Roman" w:hAnsi="Times New Roman"/>
          <w:b/>
          <w:sz w:val="28"/>
          <w:szCs w:val="28"/>
          <w:lang w:val="uk-UA"/>
        </w:rPr>
        <w:t>1407</w:t>
      </w:r>
    </w:p>
    <w:p w:rsidR="005770B3" w:rsidRPr="00A349B6" w:rsidRDefault="005770B3" w:rsidP="005770B3">
      <w:pPr>
        <w:spacing w:after="0" w:line="240" w:lineRule="auto"/>
        <w:ind w:right="-1"/>
        <w:rPr>
          <w:rFonts w:ascii="Times New Roman" w:hAnsi="Times New Roman"/>
          <w:sz w:val="28"/>
          <w:szCs w:val="28"/>
        </w:rPr>
      </w:pPr>
      <w:r w:rsidRPr="00A349B6">
        <w:rPr>
          <w:rFonts w:ascii="Times New Roman" w:hAnsi="Times New Roman"/>
          <w:sz w:val="28"/>
          <w:szCs w:val="28"/>
        </w:rPr>
        <w:t>м. Долина</w:t>
      </w:r>
    </w:p>
    <w:p w:rsidR="005770B3" w:rsidRPr="00A349B6" w:rsidRDefault="005770B3" w:rsidP="005770B3">
      <w:pPr>
        <w:ind w:right="-1"/>
        <w:contextualSpacing/>
        <w:rPr>
          <w:rFonts w:ascii="Times New Roman" w:hAnsi="Times New Roman"/>
          <w:sz w:val="28"/>
          <w:szCs w:val="28"/>
          <w:lang w:val="uk-UA" w:eastAsia="uk-UA"/>
        </w:rPr>
      </w:pPr>
    </w:p>
    <w:p w:rsidR="0020252E" w:rsidRPr="00A349B6" w:rsidRDefault="0020252E" w:rsidP="00271B2F">
      <w:pPr>
        <w:spacing w:line="240" w:lineRule="auto"/>
        <w:ind w:right="-1"/>
        <w:contextualSpacing/>
        <w:jc w:val="both"/>
        <w:rPr>
          <w:rFonts w:ascii="Times New Roman" w:hAnsi="Times New Roman"/>
          <w:b/>
          <w:sz w:val="28"/>
          <w:szCs w:val="28"/>
          <w:lang w:val="uk-UA" w:eastAsia="uk-UA"/>
        </w:rPr>
      </w:pPr>
      <w:r w:rsidRPr="00A349B6">
        <w:rPr>
          <w:rFonts w:ascii="Times New Roman" w:hAnsi="Times New Roman"/>
          <w:b/>
          <w:sz w:val="28"/>
          <w:szCs w:val="28"/>
          <w:lang w:val="uk-UA" w:eastAsia="uk-UA"/>
        </w:rPr>
        <w:t xml:space="preserve">Про схвалення прогнозу </w:t>
      </w:r>
    </w:p>
    <w:p w:rsidR="0020252E" w:rsidRPr="00A349B6" w:rsidRDefault="0020252E" w:rsidP="00271B2F">
      <w:pPr>
        <w:spacing w:line="240" w:lineRule="auto"/>
        <w:ind w:right="-1"/>
        <w:contextualSpacing/>
        <w:jc w:val="both"/>
        <w:rPr>
          <w:rFonts w:ascii="Times New Roman" w:hAnsi="Times New Roman"/>
          <w:b/>
          <w:sz w:val="28"/>
          <w:szCs w:val="28"/>
          <w:lang w:val="uk-UA" w:eastAsia="uk-UA"/>
        </w:rPr>
      </w:pPr>
      <w:r w:rsidRPr="00A349B6">
        <w:rPr>
          <w:rFonts w:ascii="Times New Roman" w:hAnsi="Times New Roman"/>
          <w:b/>
          <w:sz w:val="28"/>
          <w:szCs w:val="28"/>
          <w:lang w:val="uk-UA" w:eastAsia="uk-UA"/>
        </w:rPr>
        <w:t xml:space="preserve">бюджету Долинської міської </w:t>
      </w:r>
    </w:p>
    <w:p w:rsidR="0020252E" w:rsidRPr="00A349B6" w:rsidRDefault="0020252E" w:rsidP="00271B2F">
      <w:pPr>
        <w:spacing w:line="240" w:lineRule="auto"/>
        <w:ind w:right="-1"/>
        <w:contextualSpacing/>
        <w:jc w:val="both"/>
        <w:rPr>
          <w:rFonts w:ascii="Times New Roman" w:hAnsi="Times New Roman"/>
          <w:b/>
          <w:color w:val="000000"/>
          <w:sz w:val="28"/>
          <w:szCs w:val="28"/>
          <w:lang w:val="uk-UA"/>
        </w:rPr>
      </w:pPr>
      <w:r w:rsidRPr="00A349B6">
        <w:rPr>
          <w:rFonts w:ascii="Times New Roman" w:hAnsi="Times New Roman"/>
          <w:b/>
          <w:color w:val="000000"/>
          <w:sz w:val="28"/>
          <w:szCs w:val="28"/>
          <w:lang w:val="uk-UA"/>
        </w:rPr>
        <w:t>територіальної громади на 2026-2028 роки</w:t>
      </w:r>
    </w:p>
    <w:p w:rsidR="0020252E" w:rsidRPr="00A349B6" w:rsidRDefault="0020252E" w:rsidP="00271B2F">
      <w:pPr>
        <w:ind w:right="-1" w:firstLine="567"/>
        <w:contextualSpacing/>
        <w:jc w:val="both"/>
        <w:rPr>
          <w:rFonts w:ascii="Times New Roman" w:hAnsi="Times New Roman"/>
          <w:sz w:val="28"/>
          <w:szCs w:val="28"/>
          <w:lang w:val="uk-UA" w:eastAsia="uk-UA"/>
        </w:rPr>
      </w:pPr>
    </w:p>
    <w:p w:rsidR="0020252E" w:rsidRPr="00A349B6" w:rsidRDefault="00337282" w:rsidP="00271B2F">
      <w:pPr>
        <w:spacing w:after="0" w:line="240" w:lineRule="auto"/>
        <w:ind w:right="-1" w:firstLine="567"/>
        <w:jc w:val="both"/>
        <w:rPr>
          <w:rFonts w:ascii="Times New Roman" w:hAnsi="Times New Roman"/>
          <w:sz w:val="28"/>
          <w:szCs w:val="28"/>
          <w:shd w:val="clear" w:color="auto" w:fill="FFFFFF"/>
          <w:lang w:val="uk-UA"/>
        </w:rPr>
      </w:pPr>
      <w:r w:rsidRPr="00A349B6">
        <w:rPr>
          <w:rFonts w:ascii="Times New Roman" w:hAnsi="Times New Roman"/>
          <w:color w:val="000000"/>
          <w:sz w:val="28"/>
          <w:szCs w:val="28"/>
          <w:lang w:val="uk-UA"/>
        </w:rPr>
        <w:t>Відповідно до статті 75ˡ Бюджетного кодексу України, керуючись підпунктом 1 пункту «а» статті 28 та частини першої статті 52 Закону України «Про місцеве самоврядування в Україні», постанови Кабінету Міністрів України від 27 червня 2025 року № 774 «Про схвалення Бюджетної декларації на 2026-2028 роки», наказу Міністерства фінансів України від 02 червня 2021 року № 314 «Про затвердження Типової форми прогнозу місцевого бюджету та Інструкції щодо його складання» (змінами та доповненнями), беручи до уваги лист фінансового управління міської ради від 15 серпня 2025 року № 103/01-32/2025,</w:t>
      </w:r>
      <w:r w:rsidRPr="00A349B6">
        <w:rPr>
          <w:rFonts w:ascii="Times New Roman" w:hAnsi="Times New Roman"/>
          <w:sz w:val="28"/>
          <w:szCs w:val="28"/>
          <w:lang w:val="uk-UA"/>
        </w:rPr>
        <w:t xml:space="preserve"> </w:t>
      </w:r>
      <w:r w:rsidR="0020252E" w:rsidRPr="00A349B6">
        <w:rPr>
          <w:rFonts w:ascii="Times New Roman" w:hAnsi="Times New Roman"/>
          <w:sz w:val="28"/>
          <w:szCs w:val="28"/>
          <w:shd w:val="clear" w:color="auto" w:fill="FFFFFF"/>
          <w:lang w:val="uk-UA"/>
        </w:rPr>
        <w:t>виконавчий комітет міської ради</w:t>
      </w:r>
    </w:p>
    <w:p w:rsidR="0020252E" w:rsidRPr="00A349B6" w:rsidRDefault="0020252E" w:rsidP="00271B2F">
      <w:pPr>
        <w:ind w:right="-1" w:firstLine="567"/>
        <w:contextualSpacing/>
        <w:jc w:val="center"/>
        <w:rPr>
          <w:rFonts w:ascii="Times New Roman" w:hAnsi="Times New Roman"/>
          <w:b/>
          <w:sz w:val="28"/>
          <w:szCs w:val="28"/>
          <w:lang w:val="uk-UA" w:eastAsia="uk-UA"/>
        </w:rPr>
      </w:pPr>
    </w:p>
    <w:p w:rsidR="0020252E" w:rsidRPr="00A349B6" w:rsidRDefault="0020252E" w:rsidP="00271B2F">
      <w:pPr>
        <w:ind w:right="-1" w:firstLine="567"/>
        <w:contextualSpacing/>
        <w:jc w:val="center"/>
        <w:rPr>
          <w:rFonts w:ascii="Times New Roman" w:hAnsi="Times New Roman"/>
          <w:b/>
          <w:sz w:val="28"/>
          <w:szCs w:val="28"/>
          <w:lang w:val="uk-UA" w:eastAsia="uk-UA"/>
        </w:rPr>
      </w:pPr>
      <w:r w:rsidRPr="00A349B6">
        <w:rPr>
          <w:rFonts w:ascii="Times New Roman" w:hAnsi="Times New Roman"/>
          <w:b/>
          <w:sz w:val="28"/>
          <w:szCs w:val="28"/>
          <w:lang w:val="uk-UA" w:eastAsia="uk-UA"/>
        </w:rPr>
        <w:t>В И Р І Ш И В:</w:t>
      </w:r>
    </w:p>
    <w:p w:rsidR="0020252E" w:rsidRPr="00A349B6" w:rsidRDefault="0020252E" w:rsidP="00271B2F">
      <w:pPr>
        <w:ind w:right="-1" w:firstLine="567"/>
        <w:contextualSpacing/>
        <w:jc w:val="center"/>
        <w:rPr>
          <w:rFonts w:ascii="Times New Roman" w:hAnsi="Times New Roman"/>
          <w:b/>
          <w:sz w:val="28"/>
          <w:szCs w:val="28"/>
          <w:lang w:val="uk-UA" w:eastAsia="uk-UA"/>
        </w:rPr>
      </w:pPr>
    </w:p>
    <w:p w:rsidR="0020252E" w:rsidRPr="00A349B6" w:rsidRDefault="0020252E" w:rsidP="00271B2F">
      <w:pPr>
        <w:spacing w:after="0" w:line="240" w:lineRule="auto"/>
        <w:ind w:right="-1" w:firstLine="567"/>
        <w:jc w:val="both"/>
        <w:rPr>
          <w:rFonts w:ascii="Times New Roman" w:hAnsi="Times New Roman"/>
          <w:sz w:val="28"/>
          <w:szCs w:val="28"/>
          <w:shd w:val="clear" w:color="auto" w:fill="FFFFFF"/>
          <w:lang w:val="uk-UA"/>
        </w:rPr>
      </w:pPr>
      <w:r w:rsidRPr="00A349B6">
        <w:rPr>
          <w:rFonts w:ascii="Times New Roman" w:hAnsi="Times New Roman"/>
          <w:sz w:val="28"/>
          <w:szCs w:val="28"/>
          <w:shd w:val="clear" w:color="auto" w:fill="FFFFFF"/>
          <w:lang w:val="uk-UA"/>
        </w:rPr>
        <w:t>1.Схвалити прогноз бюджету Долинської міської територіальної громади на 2026</w:t>
      </w:r>
      <w:r w:rsidR="00A349B6">
        <w:rPr>
          <w:rFonts w:ascii="Times New Roman" w:hAnsi="Times New Roman"/>
          <w:sz w:val="28"/>
          <w:szCs w:val="28"/>
          <w:shd w:val="clear" w:color="auto" w:fill="FFFFFF"/>
          <w:lang w:val="uk-UA"/>
        </w:rPr>
        <w:t xml:space="preserve"> – </w:t>
      </w:r>
      <w:r w:rsidRPr="00A349B6">
        <w:rPr>
          <w:rFonts w:ascii="Times New Roman" w:hAnsi="Times New Roman"/>
          <w:sz w:val="28"/>
          <w:szCs w:val="28"/>
          <w:shd w:val="clear" w:color="auto" w:fill="FFFFFF"/>
          <w:lang w:val="uk-UA"/>
        </w:rPr>
        <w:t>2028 роки (додається).</w:t>
      </w:r>
    </w:p>
    <w:p w:rsidR="0020252E" w:rsidRPr="00A349B6" w:rsidRDefault="0020252E" w:rsidP="00271B2F">
      <w:pPr>
        <w:spacing w:after="0" w:line="240" w:lineRule="auto"/>
        <w:ind w:right="-1" w:firstLine="567"/>
        <w:jc w:val="both"/>
        <w:rPr>
          <w:rFonts w:ascii="Times New Roman" w:hAnsi="Times New Roman"/>
          <w:sz w:val="28"/>
          <w:szCs w:val="28"/>
          <w:shd w:val="clear" w:color="auto" w:fill="FFFFFF"/>
          <w:lang w:val="uk-UA"/>
        </w:rPr>
      </w:pPr>
      <w:r w:rsidRPr="00A349B6">
        <w:rPr>
          <w:rFonts w:ascii="Times New Roman" w:hAnsi="Times New Roman"/>
          <w:sz w:val="28"/>
          <w:szCs w:val="28"/>
          <w:shd w:val="clear" w:color="auto" w:fill="FFFFFF"/>
          <w:lang w:val="uk-UA"/>
        </w:rPr>
        <w:t xml:space="preserve">2.Контроль за виконанням рішення </w:t>
      </w:r>
      <w:r w:rsidR="002A76A0">
        <w:rPr>
          <w:rFonts w:ascii="Times New Roman" w:hAnsi="Times New Roman"/>
          <w:sz w:val="28"/>
          <w:szCs w:val="28"/>
          <w:shd w:val="clear" w:color="auto" w:fill="FFFFFF"/>
          <w:lang w:val="uk-UA"/>
        </w:rPr>
        <w:t xml:space="preserve">покласти на міського голову Івана </w:t>
      </w:r>
      <w:proofErr w:type="spellStart"/>
      <w:r w:rsidR="002A76A0">
        <w:rPr>
          <w:rFonts w:ascii="Times New Roman" w:hAnsi="Times New Roman"/>
          <w:sz w:val="28"/>
          <w:szCs w:val="28"/>
          <w:shd w:val="clear" w:color="auto" w:fill="FFFFFF"/>
          <w:lang w:val="uk-UA"/>
        </w:rPr>
        <w:t>Диріва</w:t>
      </w:r>
      <w:proofErr w:type="spellEnd"/>
      <w:r w:rsidRPr="00A349B6">
        <w:rPr>
          <w:rFonts w:ascii="Times New Roman" w:hAnsi="Times New Roman"/>
          <w:sz w:val="28"/>
          <w:szCs w:val="28"/>
          <w:shd w:val="clear" w:color="auto" w:fill="FFFFFF"/>
          <w:lang w:val="uk-UA"/>
        </w:rPr>
        <w:t>.</w:t>
      </w:r>
    </w:p>
    <w:p w:rsidR="0020252E" w:rsidRDefault="0020252E" w:rsidP="00271B2F">
      <w:pPr>
        <w:spacing w:after="0"/>
        <w:ind w:right="-1" w:firstLine="567"/>
        <w:contextualSpacing/>
        <w:rPr>
          <w:rFonts w:ascii="Times New Roman" w:hAnsi="Times New Roman"/>
          <w:sz w:val="28"/>
          <w:szCs w:val="28"/>
          <w:lang w:val="uk-UA" w:eastAsia="uk-UA"/>
        </w:rPr>
      </w:pPr>
    </w:p>
    <w:p w:rsidR="00A349B6" w:rsidRPr="00A349B6" w:rsidRDefault="00A349B6" w:rsidP="00271B2F">
      <w:pPr>
        <w:spacing w:after="0"/>
        <w:ind w:right="-1" w:firstLine="567"/>
        <w:contextualSpacing/>
        <w:rPr>
          <w:rFonts w:ascii="Times New Roman" w:hAnsi="Times New Roman"/>
          <w:sz w:val="28"/>
          <w:szCs w:val="28"/>
          <w:lang w:val="uk-UA" w:eastAsia="uk-UA"/>
        </w:rPr>
      </w:pPr>
    </w:p>
    <w:p w:rsidR="0020252E" w:rsidRPr="00A349B6" w:rsidRDefault="0020252E" w:rsidP="00271B2F">
      <w:pPr>
        <w:tabs>
          <w:tab w:val="left" w:pos="0"/>
        </w:tabs>
        <w:spacing w:after="0"/>
        <w:ind w:right="-1"/>
        <w:contextualSpacing/>
        <w:rPr>
          <w:rFonts w:ascii="Times New Roman" w:hAnsi="Times New Roman"/>
          <w:sz w:val="28"/>
          <w:szCs w:val="28"/>
          <w:lang w:val="uk-UA" w:eastAsia="uk-UA"/>
        </w:rPr>
      </w:pPr>
      <w:r w:rsidRPr="00A349B6">
        <w:rPr>
          <w:rFonts w:ascii="Times New Roman" w:hAnsi="Times New Roman"/>
          <w:sz w:val="28"/>
          <w:szCs w:val="28"/>
          <w:lang w:val="uk-UA" w:eastAsia="uk-UA"/>
        </w:rPr>
        <w:t>Міський голова</w:t>
      </w:r>
      <w:r w:rsidRPr="00A349B6">
        <w:rPr>
          <w:rFonts w:ascii="Times New Roman" w:hAnsi="Times New Roman"/>
          <w:sz w:val="28"/>
          <w:szCs w:val="28"/>
          <w:lang w:val="uk-UA" w:eastAsia="uk-UA"/>
        </w:rPr>
        <w:tab/>
      </w:r>
      <w:r w:rsidRPr="00A349B6">
        <w:rPr>
          <w:rFonts w:ascii="Times New Roman" w:hAnsi="Times New Roman"/>
          <w:sz w:val="28"/>
          <w:szCs w:val="28"/>
          <w:lang w:val="uk-UA" w:eastAsia="uk-UA"/>
        </w:rPr>
        <w:tab/>
      </w:r>
      <w:r w:rsidRPr="00A349B6">
        <w:rPr>
          <w:rFonts w:ascii="Times New Roman" w:hAnsi="Times New Roman"/>
          <w:sz w:val="28"/>
          <w:szCs w:val="28"/>
          <w:lang w:val="uk-UA" w:eastAsia="uk-UA"/>
        </w:rPr>
        <w:tab/>
      </w:r>
      <w:r w:rsidRPr="00A349B6">
        <w:rPr>
          <w:rFonts w:ascii="Times New Roman" w:hAnsi="Times New Roman"/>
          <w:sz w:val="28"/>
          <w:szCs w:val="28"/>
          <w:lang w:val="uk-UA" w:eastAsia="uk-UA"/>
        </w:rPr>
        <w:tab/>
      </w:r>
      <w:r w:rsidRPr="00A349B6">
        <w:rPr>
          <w:rFonts w:ascii="Times New Roman" w:hAnsi="Times New Roman"/>
          <w:sz w:val="28"/>
          <w:szCs w:val="28"/>
          <w:lang w:val="uk-UA" w:eastAsia="uk-UA"/>
        </w:rPr>
        <w:tab/>
      </w:r>
      <w:r w:rsidRPr="00A349B6">
        <w:rPr>
          <w:rFonts w:ascii="Times New Roman" w:hAnsi="Times New Roman"/>
          <w:sz w:val="28"/>
          <w:szCs w:val="28"/>
          <w:lang w:val="uk-UA" w:eastAsia="uk-UA"/>
        </w:rPr>
        <w:tab/>
      </w:r>
      <w:r w:rsidRPr="00A349B6">
        <w:rPr>
          <w:rFonts w:ascii="Times New Roman" w:hAnsi="Times New Roman"/>
          <w:sz w:val="28"/>
          <w:szCs w:val="28"/>
          <w:lang w:val="uk-UA" w:eastAsia="uk-UA"/>
        </w:rPr>
        <w:tab/>
      </w:r>
      <w:r w:rsidRPr="00A349B6">
        <w:rPr>
          <w:rFonts w:ascii="Times New Roman" w:hAnsi="Times New Roman"/>
          <w:sz w:val="28"/>
          <w:szCs w:val="28"/>
          <w:lang w:val="uk-UA" w:eastAsia="uk-UA"/>
        </w:rPr>
        <w:tab/>
      </w:r>
      <w:r w:rsidRPr="00A349B6">
        <w:rPr>
          <w:rFonts w:ascii="Times New Roman" w:hAnsi="Times New Roman"/>
          <w:sz w:val="28"/>
          <w:szCs w:val="28"/>
          <w:lang w:val="uk-UA" w:eastAsia="uk-UA"/>
        </w:rPr>
        <w:tab/>
        <w:t>Іван ДИРІВ</w:t>
      </w:r>
    </w:p>
    <w:p w:rsidR="0020252E" w:rsidRPr="00A349B6" w:rsidRDefault="0020252E" w:rsidP="00271B2F">
      <w:pPr>
        <w:ind w:right="-1"/>
        <w:contextualSpacing/>
        <w:rPr>
          <w:rFonts w:ascii="Times New Roman" w:hAnsi="Times New Roman"/>
          <w:sz w:val="28"/>
          <w:szCs w:val="28"/>
          <w:lang w:val="uk-UA" w:eastAsia="uk-UA"/>
        </w:rPr>
      </w:pPr>
    </w:p>
    <w:p w:rsidR="0020252E" w:rsidRPr="00A349B6" w:rsidRDefault="0020252E" w:rsidP="00271B2F">
      <w:pPr>
        <w:spacing w:line="240" w:lineRule="auto"/>
        <w:ind w:right="-1"/>
        <w:contextualSpacing/>
        <w:rPr>
          <w:sz w:val="28"/>
          <w:szCs w:val="28"/>
          <w:lang w:val="uk-UA"/>
        </w:rPr>
      </w:pPr>
    </w:p>
    <w:p w:rsidR="0020252E" w:rsidRDefault="0020252E" w:rsidP="00271B2F">
      <w:pPr>
        <w:spacing w:line="240" w:lineRule="auto"/>
        <w:ind w:right="-1"/>
        <w:contextualSpacing/>
        <w:rPr>
          <w:sz w:val="28"/>
          <w:szCs w:val="28"/>
          <w:lang w:val="uk-UA"/>
        </w:rPr>
      </w:pPr>
    </w:p>
    <w:p w:rsidR="00271B2F" w:rsidRPr="00A349B6" w:rsidRDefault="00271B2F" w:rsidP="00271B2F">
      <w:pPr>
        <w:spacing w:line="240" w:lineRule="auto"/>
        <w:ind w:right="-1"/>
        <w:contextualSpacing/>
        <w:rPr>
          <w:sz w:val="28"/>
          <w:szCs w:val="28"/>
          <w:lang w:val="uk-UA"/>
        </w:rPr>
      </w:pPr>
    </w:p>
    <w:p w:rsidR="0020252E" w:rsidRDefault="0020252E" w:rsidP="00271B2F">
      <w:pPr>
        <w:spacing w:line="240" w:lineRule="auto"/>
        <w:ind w:right="-1"/>
        <w:contextualSpacing/>
        <w:rPr>
          <w:sz w:val="28"/>
          <w:szCs w:val="28"/>
          <w:lang w:val="uk-UA"/>
        </w:rPr>
      </w:pPr>
    </w:p>
    <w:p w:rsidR="00271B2F" w:rsidRDefault="00271B2F" w:rsidP="00271B2F">
      <w:pPr>
        <w:spacing w:line="240" w:lineRule="auto"/>
        <w:ind w:right="-1"/>
        <w:contextualSpacing/>
        <w:rPr>
          <w:sz w:val="28"/>
          <w:szCs w:val="28"/>
          <w:lang w:val="uk-UA"/>
        </w:rPr>
      </w:pPr>
    </w:p>
    <w:p w:rsidR="00A94DDA" w:rsidRDefault="00A94DDA" w:rsidP="00271B2F">
      <w:pPr>
        <w:spacing w:line="240" w:lineRule="auto"/>
        <w:ind w:right="-1"/>
        <w:contextualSpacing/>
        <w:rPr>
          <w:sz w:val="28"/>
          <w:szCs w:val="28"/>
          <w:lang w:val="uk-UA"/>
        </w:rPr>
      </w:pPr>
    </w:p>
    <w:p w:rsidR="00A94DDA" w:rsidRDefault="00A94DDA" w:rsidP="00271B2F">
      <w:pPr>
        <w:spacing w:line="240" w:lineRule="auto"/>
        <w:ind w:right="-1"/>
        <w:contextualSpacing/>
        <w:rPr>
          <w:sz w:val="28"/>
          <w:szCs w:val="28"/>
          <w:lang w:val="uk-UA"/>
        </w:rPr>
      </w:pPr>
    </w:p>
    <w:p w:rsidR="00A349B6" w:rsidRDefault="00A349B6" w:rsidP="00271B2F">
      <w:pPr>
        <w:spacing w:line="240" w:lineRule="auto"/>
        <w:ind w:right="-1"/>
        <w:contextualSpacing/>
        <w:rPr>
          <w:sz w:val="28"/>
          <w:szCs w:val="28"/>
          <w:lang w:val="uk-UA"/>
        </w:rPr>
      </w:pPr>
    </w:p>
    <w:p w:rsidR="005770B3" w:rsidRPr="005E0558" w:rsidRDefault="005770B3" w:rsidP="005770B3">
      <w:pPr>
        <w:spacing w:line="240" w:lineRule="auto"/>
        <w:ind w:left="5664" w:right="-1" w:firstLine="6"/>
        <w:contextualSpacing/>
        <w:rPr>
          <w:rFonts w:ascii="Times New Roman" w:hAnsi="Times New Roman"/>
          <w:sz w:val="28"/>
          <w:szCs w:val="28"/>
          <w:lang w:val="uk-UA"/>
        </w:rPr>
      </w:pPr>
      <w:bookmarkStart w:id="0" w:name="_GoBack"/>
      <w:bookmarkEnd w:id="0"/>
      <w:r w:rsidRPr="005E0558">
        <w:rPr>
          <w:rFonts w:ascii="Times New Roman" w:hAnsi="Times New Roman"/>
          <w:sz w:val="28"/>
          <w:szCs w:val="28"/>
          <w:lang w:val="uk-UA"/>
        </w:rPr>
        <w:lastRenderedPageBreak/>
        <w:t>СХВАЛЕНО</w:t>
      </w:r>
    </w:p>
    <w:p w:rsidR="005770B3" w:rsidRPr="005E0558" w:rsidRDefault="005770B3" w:rsidP="005770B3">
      <w:pPr>
        <w:spacing w:line="240" w:lineRule="auto"/>
        <w:ind w:left="5670" w:right="-1"/>
        <w:contextualSpacing/>
        <w:rPr>
          <w:rFonts w:ascii="Times New Roman" w:hAnsi="Times New Roman"/>
          <w:sz w:val="28"/>
          <w:szCs w:val="28"/>
          <w:lang w:val="uk-UA"/>
        </w:rPr>
      </w:pPr>
      <w:r>
        <w:rPr>
          <w:rFonts w:ascii="Times New Roman" w:hAnsi="Times New Roman"/>
          <w:sz w:val="28"/>
          <w:szCs w:val="28"/>
          <w:lang w:val="uk-UA"/>
        </w:rPr>
        <w:t>р</w:t>
      </w:r>
      <w:r w:rsidRPr="005E0558">
        <w:rPr>
          <w:rFonts w:ascii="Times New Roman" w:hAnsi="Times New Roman"/>
          <w:sz w:val="28"/>
          <w:szCs w:val="28"/>
          <w:lang w:val="uk-UA"/>
        </w:rPr>
        <w:t xml:space="preserve">ішення виконавчого комітету </w:t>
      </w:r>
    </w:p>
    <w:p w:rsidR="005770B3" w:rsidRPr="005E0558" w:rsidRDefault="005770B3" w:rsidP="005770B3">
      <w:pPr>
        <w:spacing w:line="240" w:lineRule="auto"/>
        <w:ind w:left="5670" w:right="-1"/>
        <w:contextualSpacing/>
        <w:rPr>
          <w:rFonts w:ascii="Times New Roman" w:hAnsi="Times New Roman"/>
          <w:sz w:val="28"/>
          <w:szCs w:val="28"/>
          <w:lang w:val="uk-UA"/>
        </w:rPr>
      </w:pPr>
      <w:r>
        <w:rPr>
          <w:rFonts w:ascii="Times New Roman" w:hAnsi="Times New Roman"/>
          <w:sz w:val="28"/>
          <w:szCs w:val="28"/>
          <w:lang w:val="uk-UA"/>
        </w:rPr>
        <w:t>від 28.08.2025 № 1407</w:t>
      </w:r>
    </w:p>
    <w:p w:rsidR="00C40CDF" w:rsidRPr="00A12319" w:rsidRDefault="00C40CDF" w:rsidP="00271B2F">
      <w:pPr>
        <w:ind w:right="-1"/>
        <w:contextualSpacing/>
        <w:jc w:val="center"/>
        <w:rPr>
          <w:rFonts w:ascii="Times New Roman" w:hAnsi="Times New Roman"/>
          <w:b/>
          <w:sz w:val="16"/>
          <w:szCs w:val="16"/>
          <w:lang w:val="uk-UA"/>
        </w:rPr>
      </w:pPr>
    </w:p>
    <w:p w:rsidR="00D36D7E" w:rsidRPr="005E0558" w:rsidRDefault="0094480B" w:rsidP="00271B2F">
      <w:pPr>
        <w:ind w:right="-1"/>
        <w:contextualSpacing/>
        <w:jc w:val="center"/>
        <w:rPr>
          <w:rFonts w:ascii="Times New Roman" w:hAnsi="Times New Roman"/>
          <w:b/>
          <w:sz w:val="28"/>
          <w:szCs w:val="28"/>
          <w:lang w:val="uk-UA"/>
        </w:rPr>
      </w:pPr>
      <w:r w:rsidRPr="005E0558">
        <w:rPr>
          <w:rFonts w:ascii="Times New Roman" w:hAnsi="Times New Roman"/>
          <w:b/>
          <w:sz w:val="28"/>
          <w:szCs w:val="28"/>
          <w:lang w:val="uk-UA"/>
        </w:rPr>
        <w:t>Прогноз бюджету</w:t>
      </w:r>
    </w:p>
    <w:p w:rsidR="0094480B" w:rsidRPr="005E0558" w:rsidRDefault="0094480B" w:rsidP="00271B2F">
      <w:pPr>
        <w:ind w:right="-1"/>
        <w:contextualSpacing/>
        <w:jc w:val="center"/>
        <w:rPr>
          <w:rFonts w:ascii="Times New Roman" w:hAnsi="Times New Roman"/>
          <w:b/>
          <w:sz w:val="28"/>
          <w:szCs w:val="28"/>
          <w:lang w:val="uk-UA"/>
        </w:rPr>
      </w:pPr>
      <w:r w:rsidRPr="005E0558">
        <w:rPr>
          <w:rFonts w:ascii="Times New Roman" w:hAnsi="Times New Roman"/>
          <w:b/>
          <w:sz w:val="28"/>
          <w:szCs w:val="28"/>
          <w:lang w:val="uk-UA"/>
        </w:rPr>
        <w:t>Долинської місько</w:t>
      </w:r>
      <w:r w:rsidR="00F26CBF">
        <w:rPr>
          <w:rFonts w:ascii="Times New Roman" w:hAnsi="Times New Roman"/>
          <w:b/>
          <w:sz w:val="28"/>
          <w:szCs w:val="28"/>
          <w:lang w:val="uk-UA"/>
        </w:rPr>
        <w:t>ї територіальної громади на 2026</w:t>
      </w:r>
      <w:r w:rsidR="00EE2CF7">
        <w:rPr>
          <w:rFonts w:ascii="Times New Roman" w:hAnsi="Times New Roman"/>
          <w:b/>
          <w:sz w:val="28"/>
          <w:szCs w:val="28"/>
          <w:lang w:val="uk-UA"/>
        </w:rPr>
        <w:t xml:space="preserve"> – </w:t>
      </w:r>
      <w:r w:rsidRPr="005E0558">
        <w:rPr>
          <w:rFonts w:ascii="Times New Roman" w:hAnsi="Times New Roman"/>
          <w:b/>
          <w:sz w:val="28"/>
          <w:szCs w:val="28"/>
          <w:lang w:val="uk-UA"/>
        </w:rPr>
        <w:t>202</w:t>
      </w:r>
      <w:r w:rsidR="00F26CBF">
        <w:rPr>
          <w:rFonts w:ascii="Times New Roman" w:hAnsi="Times New Roman"/>
          <w:b/>
          <w:sz w:val="28"/>
          <w:szCs w:val="28"/>
          <w:lang w:val="uk-UA"/>
        </w:rPr>
        <w:t>8</w:t>
      </w:r>
      <w:r w:rsidRPr="005E0558">
        <w:rPr>
          <w:rFonts w:ascii="Times New Roman" w:hAnsi="Times New Roman"/>
          <w:b/>
          <w:sz w:val="28"/>
          <w:szCs w:val="28"/>
          <w:lang w:val="uk-UA"/>
        </w:rPr>
        <w:t xml:space="preserve"> роки</w:t>
      </w:r>
    </w:p>
    <w:p w:rsidR="00E33B34" w:rsidRPr="00A12319" w:rsidRDefault="00E33B34" w:rsidP="00271B2F">
      <w:pPr>
        <w:ind w:right="-1" w:firstLine="709"/>
        <w:contextualSpacing/>
        <w:jc w:val="center"/>
        <w:rPr>
          <w:rFonts w:ascii="Times New Roman" w:hAnsi="Times New Roman"/>
          <w:b/>
          <w:sz w:val="16"/>
          <w:szCs w:val="16"/>
          <w:lang w:val="uk-UA"/>
        </w:rPr>
      </w:pPr>
    </w:p>
    <w:p w:rsidR="0094480B" w:rsidRDefault="00C40CDF" w:rsidP="00271B2F">
      <w:pPr>
        <w:ind w:right="-1" w:firstLine="709"/>
        <w:contextualSpacing/>
        <w:jc w:val="center"/>
        <w:rPr>
          <w:rFonts w:ascii="Times New Roman" w:hAnsi="Times New Roman"/>
          <w:b/>
          <w:sz w:val="28"/>
          <w:szCs w:val="28"/>
          <w:lang w:val="uk-UA"/>
        </w:rPr>
      </w:pPr>
      <w:r>
        <w:rPr>
          <w:rFonts w:ascii="Times New Roman" w:hAnsi="Times New Roman"/>
          <w:b/>
          <w:sz w:val="28"/>
          <w:szCs w:val="28"/>
          <w:lang w:val="uk-UA"/>
        </w:rPr>
        <w:t>І.</w:t>
      </w:r>
      <w:r w:rsidR="0094480B" w:rsidRPr="005E0558">
        <w:rPr>
          <w:rFonts w:ascii="Times New Roman" w:hAnsi="Times New Roman"/>
          <w:b/>
          <w:sz w:val="28"/>
          <w:szCs w:val="28"/>
          <w:lang w:val="uk-UA"/>
        </w:rPr>
        <w:t>Загальна частина</w:t>
      </w:r>
    </w:p>
    <w:p w:rsidR="00E33B34" w:rsidRPr="00A12319" w:rsidRDefault="00E33B34" w:rsidP="00271B2F">
      <w:pPr>
        <w:ind w:right="-1" w:firstLine="709"/>
        <w:contextualSpacing/>
        <w:jc w:val="center"/>
        <w:rPr>
          <w:rFonts w:ascii="Times New Roman" w:hAnsi="Times New Roman"/>
          <w:b/>
          <w:sz w:val="16"/>
          <w:szCs w:val="16"/>
          <w:lang w:val="uk-UA"/>
        </w:rPr>
      </w:pPr>
    </w:p>
    <w:p w:rsidR="005B26BA" w:rsidRPr="00BB6316" w:rsidRDefault="0094480B" w:rsidP="00271B2F">
      <w:pPr>
        <w:spacing w:after="0" w:line="240" w:lineRule="auto"/>
        <w:ind w:right="-1" w:firstLine="567"/>
        <w:jc w:val="both"/>
        <w:rPr>
          <w:rFonts w:ascii="Times New Roman" w:hAnsi="Times New Roman"/>
          <w:color w:val="000000"/>
          <w:sz w:val="28"/>
          <w:szCs w:val="28"/>
          <w:shd w:val="clear" w:color="auto" w:fill="FFFFFF"/>
          <w:lang w:val="uk-UA"/>
        </w:rPr>
      </w:pPr>
      <w:r w:rsidRPr="00BB6316">
        <w:rPr>
          <w:rFonts w:ascii="Times New Roman" w:hAnsi="Times New Roman"/>
          <w:sz w:val="28"/>
          <w:szCs w:val="28"/>
          <w:lang w:val="uk-UA"/>
        </w:rPr>
        <w:t>Прогно</w:t>
      </w:r>
      <w:r w:rsidR="009C57FC" w:rsidRPr="00BB6316">
        <w:rPr>
          <w:rFonts w:ascii="Times New Roman" w:hAnsi="Times New Roman"/>
          <w:sz w:val="28"/>
          <w:szCs w:val="28"/>
          <w:lang w:val="uk-UA"/>
        </w:rPr>
        <w:t>з</w:t>
      </w:r>
      <w:r w:rsidR="002D4334" w:rsidRPr="00BB6316">
        <w:rPr>
          <w:rFonts w:ascii="Times New Roman" w:hAnsi="Times New Roman"/>
          <w:sz w:val="28"/>
          <w:szCs w:val="28"/>
          <w:lang w:val="uk-UA"/>
        </w:rPr>
        <w:t xml:space="preserve"> бюджету Долинської</w:t>
      </w:r>
      <w:r w:rsidR="008762AF" w:rsidRPr="00BB6316">
        <w:rPr>
          <w:rFonts w:ascii="Times New Roman" w:hAnsi="Times New Roman"/>
          <w:sz w:val="28"/>
          <w:szCs w:val="28"/>
          <w:lang w:val="uk-UA"/>
        </w:rPr>
        <w:t xml:space="preserve"> </w:t>
      </w:r>
      <w:r w:rsidR="00F26CBF" w:rsidRPr="00BB6316">
        <w:rPr>
          <w:rFonts w:ascii="Times New Roman" w:hAnsi="Times New Roman"/>
          <w:sz w:val="28"/>
          <w:szCs w:val="28"/>
          <w:lang w:val="uk-UA"/>
        </w:rPr>
        <w:t xml:space="preserve">міської </w:t>
      </w:r>
      <w:r w:rsidR="00EE2CF7" w:rsidRPr="00BB6316">
        <w:rPr>
          <w:rFonts w:ascii="Times New Roman" w:hAnsi="Times New Roman"/>
          <w:sz w:val="28"/>
          <w:szCs w:val="28"/>
          <w:lang w:val="uk-UA"/>
        </w:rPr>
        <w:t xml:space="preserve">територіальної громади на 2026 – </w:t>
      </w:r>
      <w:r w:rsidR="00F26CBF" w:rsidRPr="00BB6316">
        <w:rPr>
          <w:rFonts w:ascii="Times New Roman" w:hAnsi="Times New Roman"/>
          <w:sz w:val="28"/>
          <w:szCs w:val="28"/>
          <w:lang w:val="uk-UA"/>
        </w:rPr>
        <w:t>2028 роки</w:t>
      </w:r>
      <w:r w:rsidR="008762AF" w:rsidRPr="00BB6316">
        <w:rPr>
          <w:rFonts w:ascii="Times New Roman" w:hAnsi="Times New Roman"/>
          <w:sz w:val="28"/>
          <w:szCs w:val="28"/>
          <w:lang w:val="uk-UA"/>
        </w:rPr>
        <w:t xml:space="preserve"> (далі – Прогноз) </w:t>
      </w:r>
      <w:r w:rsidRPr="00BB6316">
        <w:rPr>
          <w:rFonts w:ascii="Times New Roman" w:hAnsi="Times New Roman"/>
          <w:sz w:val="28"/>
          <w:szCs w:val="28"/>
          <w:lang w:val="uk-UA"/>
        </w:rPr>
        <w:t xml:space="preserve">розроблено </w:t>
      </w:r>
      <w:r w:rsidR="00F26CBF" w:rsidRPr="00BB6316">
        <w:rPr>
          <w:rFonts w:ascii="Times New Roman" w:hAnsi="Times New Roman"/>
          <w:color w:val="000000"/>
          <w:sz w:val="28"/>
          <w:szCs w:val="28"/>
          <w:shd w:val="clear" w:color="auto" w:fill="FFFFFF"/>
          <w:lang w:val="uk-UA"/>
        </w:rPr>
        <w:t>відповідно до статті</w:t>
      </w:r>
      <w:r w:rsidRPr="00BB6316">
        <w:rPr>
          <w:rFonts w:ascii="Times New Roman" w:hAnsi="Times New Roman"/>
          <w:color w:val="000000"/>
          <w:sz w:val="28"/>
          <w:szCs w:val="28"/>
          <w:shd w:val="clear" w:color="auto" w:fill="FFFFFF"/>
          <w:lang w:val="uk-UA"/>
        </w:rPr>
        <w:t xml:space="preserve"> 75</w:t>
      </w:r>
      <w:r w:rsidRPr="00BB6316">
        <w:rPr>
          <w:rFonts w:ascii="Times New Roman" w:hAnsi="Times New Roman"/>
          <w:color w:val="000000"/>
          <w:sz w:val="28"/>
          <w:szCs w:val="28"/>
          <w:shd w:val="clear" w:color="auto" w:fill="FFFFFF"/>
          <w:vertAlign w:val="superscript"/>
          <w:lang w:val="uk-UA"/>
        </w:rPr>
        <w:t>1</w:t>
      </w:r>
      <w:r w:rsidR="00F26CBF" w:rsidRPr="00BB6316">
        <w:rPr>
          <w:rFonts w:ascii="Times New Roman" w:hAnsi="Times New Roman"/>
          <w:color w:val="000000"/>
          <w:sz w:val="28"/>
          <w:szCs w:val="28"/>
          <w:shd w:val="clear" w:color="auto" w:fill="FFFFFF"/>
          <w:lang w:val="uk-UA"/>
        </w:rPr>
        <w:t xml:space="preserve"> </w:t>
      </w:r>
      <w:r w:rsidR="00D10FAF" w:rsidRPr="00BB6316">
        <w:rPr>
          <w:rFonts w:ascii="Times New Roman" w:hAnsi="Times New Roman"/>
          <w:color w:val="000000"/>
          <w:sz w:val="28"/>
          <w:szCs w:val="28"/>
          <w:shd w:val="clear" w:color="auto" w:fill="FFFFFF"/>
          <w:lang w:val="uk-UA"/>
        </w:rPr>
        <w:t>Бюджетного кодексу України</w:t>
      </w:r>
      <w:r w:rsidR="005E1EE0" w:rsidRPr="00BB6316">
        <w:rPr>
          <w:rFonts w:ascii="Times New Roman" w:hAnsi="Times New Roman"/>
          <w:color w:val="000000"/>
          <w:sz w:val="28"/>
          <w:szCs w:val="28"/>
          <w:shd w:val="clear" w:color="auto" w:fill="FFFFFF"/>
          <w:lang w:val="uk-UA"/>
        </w:rPr>
        <w:t xml:space="preserve"> та є </w:t>
      </w:r>
      <w:r w:rsidR="005E1EE0" w:rsidRPr="00BB6316">
        <w:rPr>
          <w:rFonts w:ascii="Times New Roman" w:eastAsiaTheme="minorHAnsi" w:hAnsi="Times New Roman"/>
          <w:sz w:val="28"/>
          <w:szCs w:val="28"/>
          <w:lang w:val="uk-UA" w:eastAsia="en-US"/>
        </w:rPr>
        <w:t>документом середньострокового бюджетного планування, що визначає показники бюджету громади на середньостроковий періо</w:t>
      </w:r>
      <w:r w:rsidR="00EE2CF7" w:rsidRPr="00BB6316">
        <w:rPr>
          <w:rFonts w:ascii="Times New Roman" w:eastAsiaTheme="minorHAnsi" w:hAnsi="Times New Roman"/>
          <w:sz w:val="28"/>
          <w:szCs w:val="28"/>
          <w:lang w:val="uk-UA" w:eastAsia="en-US"/>
        </w:rPr>
        <w:t xml:space="preserve">д і є основою для складання </w:t>
      </w:r>
      <w:proofErr w:type="spellStart"/>
      <w:r w:rsidR="00EE2CF7" w:rsidRPr="00BB6316">
        <w:rPr>
          <w:rFonts w:ascii="Times New Roman" w:eastAsiaTheme="minorHAnsi" w:hAnsi="Times New Roman"/>
          <w:sz w:val="28"/>
          <w:szCs w:val="28"/>
          <w:lang w:val="uk-UA" w:eastAsia="en-US"/>
        </w:rPr>
        <w:t>проє</w:t>
      </w:r>
      <w:r w:rsidR="005E1EE0" w:rsidRPr="00BB6316">
        <w:rPr>
          <w:rFonts w:ascii="Times New Roman" w:eastAsiaTheme="minorHAnsi" w:hAnsi="Times New Roman"/>
          <w:sz w:val="28"/>
          <w:szCs w:val="28"/>
          <w:lang w:val="uk-UA" w:eastAsia="en-US"/>
        </w:rPr>
        <w:t>кту</w:t>
      </w:r>
      <w:proofErr w:type="spellEnd"/>
      <w:r w:rsidR="005E1EE0" w:rsidRPr="00BB6316">
        <w:rPr>
          <w:rFonts w:ascii="Times New Roman" w:eastAsiaTheme="minorHAnsi" w:hAnsi="Times New Roman"/>
          <w:sz w:val="28"/>
          <w:szCs w:val="28"/>
          <w:lang w:val="uk-UA" w:eastAsia="en-US"/>
        </w:rPr>
        <w:t xml:space="preserve"> бюджету громади на 2026 рік.</w:t>
      </w:r>
    </w:p>
    <w:p w:rsidR="00A77763" w:rsidRPr="00BB6316" w:rsidRDefault="008762AF" w:rsidP="00271B2F">
      <w:pPr>
        <w:spacing w:after="0" w:line="240" w:lineRule="auto"/>
        <w:ind w:right="-1" w:firstLine="567"/>
        <w:contextualSpacing/>
        <w:jc w:val="both"/>
        <w:rPr>
          <w:rStyle w:val="fontstyle01"/>
          <w:rFonts w:ascii="Times New Roman" w:hAnsi="Times New Roman"/>
          <w:sz w:val="28"/>
          <w:szCs w:val="28"/>
          <w:lang w:val="uk-UA"/>
        </w:rPr>
      </w:pPr>
      <w:r w:rsidRPr="00BB6316">
        <w:rPr>
          <w:rFonts w:ascii="Times New Roman" w:hAnsi="Times New Roman"/>
          <w:color w:val="000000"/>
          <w:sz w:val="28"/>
          <w:szCs w:val="28"/>
          <w:shd w:val="clear" w:color="auto" w:fill="FFFFFF"/>
          <w:lang w:val="uk-UA"/>
        </w:rPr>
        <w:t xml:space="preserve">Прогноз </w:t>
      </w:r>
      <w:r w:rsidR="0094480B" w:rsidRPr="00BB6316">
        <w:rPr>
          <w:rFonts w:ascii="Times New Roman" w:hAnsi="Times New Roman"/>
          <w:sz w:val="28"/>
          <w:szCs w:val="28"/>
          <w:lang w:val="uk-UA"/>
        </w:rPr>
        <w:t xml:space="preserve">ґрунтується на </w:t>
      </w:r>
      <w:r w:rsidR="00AA45D3" w:rsidRPr="00BB6316">
        <w:rPr>
          <w:rFonts w:ascii="Times New Roman" w:hAnsi="Times New Roman"/>
          <w:sz w:val="28"/>
          <w:szCs w:val="28"/>
          <w:lang w:val="uk-UA"/>
        </w:rPr>
        <w:t xml:space="preserve">пріоритетних завданнях </w:t>
      </w:r>
      <w:r w:rsidR="00AA45D3" w:rsidRPr="00BB6316">
        <w:rPr>
          <w:rFonts w:ascii="Times New Roman" w:eastAsia="Calibri" w:hAnsi="Times New Roman"/>
          <w:sz w:val="28"/>
          <w:szCs w:val="28"/>
          <w:lang w:val="uk-UA"/>
        </w:rPr>
        <w:t xml:space="preserve">розвитку Долинської міської </w:t>
      </w:r>
      <w:r w:rsidR="00AA45D3" w:rsidRPr="00BB6316">
        <w:rPr>
          <w:rFonts w:ascii="Times New Roman" w:hAnsi="Times New Roman"/>
          <w:sz w:val="28"/>
          <w:szCs w:val="28"/>
          <w:lang w:val="uk-UA"/>
        </w:rPr>
        <w:t xml:space="preserve">територіальної громади на середньостроковий період </w:t>
      </w:r>
      <w:r w:rsidR="00A77763" w:rsidRPr="00BB6316">
        <w:rPr>
          <w:rFonts w:ascii="Times New Roman" w:hAnsi="Times New Roman"/>
          <w:sz w:val="28"/>
          <w:szCs w:val="28"/>
          <w:lang w:val="uk-UA"/>
        </w:rPr>
        <w:t>та стратегічних орієнтирах</w:t>
      </w:r>
      <w:r w:rsidR="00A77763" w:rsidRPr="00BB6316">
        <w:rPr>
          <w:rStyle w:val="fontstyle01"/>
          <w:rFonts w:ascii="Times New Roman" w:hAnsi="Times New Roman"/>
          <w:sz w:val="28"/>
          <w:szCs w:val="28"/>
          <w:lang w:val="uk-UA"/>
        </w:rPr>
        <w:t>, які вимагають пошуку нових підходів для забезпечення успішності громади</w:t>
      </w:r>
      <w:r w:rsidR="00A77763" w:rsidRPr="00BB6316">
        <w:rPr>
          <w:rFonts w:ascii="Times New Roman" w:hAnsi="Times New Roman"/>
          <w:sz w:val="28"/>
          <w:szCs w:val="28"/>
          <w:lang w:val="uk-UA"/>
        </w:rPr>
        <w:t xml:space="preserve"> </w:t>
      </w:r>
      <w:r w:rsidR="00A77763" w:rsidRPr="00BB6316">
        <w:rPr>
          <w:rStyle w:val="fontstyle01"/>
          <w:rFonts w:ascii="Times New Roman" w:hAnsi="Times New Roman"/>
          <w:sz w:val="28"/>
          <w:szCs w:val="28"/>
          <w:lang w:val="uk-UA"/>
        </w:rPr>
        <w:t>в умовах воєнного стану, визначених у:</w:t>
      </w:r>
    </w:p>
    <w:p w:rsidR="005532B3" w:rsidRDefault="00A77763" w:rsidP="00271B2F">
      <w:pPr>
        <w:pStyle w:val="a9"/>
        <w:numPr>
          <w:ilvl w:val="0"/>
          <w:numId w:val="13"/>
        </w:numPr>
        <w:tabs>
          <w:tab w:val="left" w:pos="567"/>
        </w:tabs>
        <w:ind w:left="0" w:right="-1" w:firstLine="284"/>
        <w:rPr>
          <w:szCs w:val="28"/>
        </w:rPr>
      </w:pPr>
      <w:r w:rsidRPr="005532B3">
        <w:rPr>
          <w:szCs w:val="28"/>
        </w:rPr>
        <w:t xml:space="preserve">Стратегії розвитку Долинської міської територіальної громади на період </w:t>
      </w:r>
      <w:r w:rsidR="00EE2CF7" w:rsidRPr="005532B3">
        <w:rPr>
          <w:szCs w:val="28"/>
        </w:rPr>
        <w:t xml:space="preserve">до </w:t>
      </w:r>
      <w:r w:rsidRPr="005532B3">
        <w:rPr>
          <w:szCs w:val="28"/>
        </w:rPr>
        <w:t>2027 року;</w:t>
      </w:r>
    </w:p>
    <w:p w:rsidR="005532B3" w:rsidRDefault="00A119D2" w:rsidP="00271B2F">
      <w:pPr>
        <w:pStyle w:val="a9"/>
        <w:numPr>
          <w:ilvl w:val="0"/>
          <w:numId w:val="13"/>
        </w:numPr>
        <w:tabs>
          <w:tab w:val="left" w:pos="567"/>
        </w:tabs>
        <w:ind w:left="0" w:right="-1" w:firstLine="284"/>
        <w:rPr>
          <w:szCs w:val="28"/>
        </w:rPr>
      </w:pPr>
      <w:r w:rsidRPr="005532B3">
        <w:rPr>
          <w:rFonts w:eastAsiaTheme="minorHAnsi"/>
          <w:szCs w:val="28"/>
          <w:lang w:eastAsia="en-US"/>
        </w:rPr>
        <w:t>середньостроковому</w:t>
      </w:r>
      <w:r w:rsidR="00A77763" w:rsidRPr="005532B3">
        <w:rPr>
          <w:rFonts w:eastAsiaTheme="minorHAnsi"/>
          <w:szCs w:val="28"/>
          <w:lang w:eastAsia="en-US"/>
        </w:rPr>
        <w:t xml:space="preserve"> план</w:t>
      </w:r>
      <w:r w:rsidRPr="005532B3">
        <w:rPr>
          <w:rFonts w:eastAsiaTheme="minorHAnsi"/>
          <w:szCs w:val="28"/>
          <w:lang w:eastAsia="en-US"/>
        </w:rPr>
        <w:t xml:space="preserve">і </w:t>
      </w:r>
      <w:r w:rsidR="00A349B6" w:rsidRPr="005532B3">
        <w:rPr>
          <w:rFonts w:eastAsiaTheme="minorHAnsi"/>
          <w:color w:val="000000"/>
          <w:szCs w:val="28"/>
          <w:lang w:eastAsia="en-US"/>
        </w:rPr>
        <w:t>пріоритетних</w:t>
      </w:r>
      <w:r w:rsidR="00A77763" w:rsidRPr="005532B3">
        <w:rPr>
          <w:rFonts w:eastAsiaTheme="minorHAnsi"/>
          <w:color w:val="000000"/>
          <w:szCs w:val="28"/>
          <w:lang w:eastAsia="en-US"/>
        </w:rPr>
        <w:t xml:space="preserve"> публічних інвестицій</w:t>
      </w:r>
      <w:r w:rsidRPr="005532B3">
        <w:rPr>
          <w:rFonts w:eastAsiaTheme="minorHAnsi"/>
          <w:color w:val="000000"/>
          <w:szCs w:val="28"/>
          <w:lang w:eastAsia="en-US"/>
        </w:rPr>
        <w:t xml:space="preserve"> Д</w:t>
      </w:r>
      <w:r w:rsidRPr="005532B3">
        <w:rPr>
          <w:szCs w:val="28"/>
        </w:rPr>
        <w:t xml:space="preserve">олинської міської </w:t>
      </w:r>
      <w:r w:rsidR="00EE2CF7" w:rsidRPr="005532B3">
        <w:rPr>
          <w:szCs w:val="28"/>
        </w:rPr>
        <w:t xml:space="preserve">територіальної громади на 2026 – </w:t>
      </w:r>
      <w:r w:rsidRPr="005532B3">
        <w:rPr>
          <w:szCs w:val="28"/>
        </w:rPr>
        <w:t>2028 роки;</w:t>
      </w:r>
    </w:p>
    <w:p w:rsidR="005532B3" w:rsidRDefault="00B83851" w:rsidP="00271B2F">
      <w:pPr>
        <w:pStyle w:val="a9"/>
        <w:numPr>
          <w:ilvl w:val="0"/>
          <w:numId w:val="13"/>
        </w:numPr>
        <w:tabs>
          <w:tab w:val="left" w:pos="567"/>
        </w:tabs>
        <w:ind w:left="0" w:right="-1" w:firstLine="284"/>
        <w:rPr>
          <w:szCs w:val="28"/>
        </w:rPr>
      </w:pPr>
      <w:r w:rsidRPr="005532B3">
        <w:rPr>
          <w:szCs w:val="28"/>
        </w:rPr>
        <w:t xml:space="preserve">середньострокових галузевих </w:t>
      </w:r>
      <w:r w:rsidR="00E90180" w:rsidRPr="005532B3">
        <w:rPr>
          <w:szCs w:val="28"/>
        </w:rPr>
        <w:t>програм</w:t>
      </w:r>
      <w:r w:rsidRPr="005532B3">
        <w:rPr>
          <w:szCs w:val="28"/>
        </w:rPr>
        <w:t>ах</w:t>
      </w:r>
      <w:r w:rsidR="00E90180" w:rsidRPr="005532B3">
        <w:rPr>
          <w:szCs w:val="28"/>
        </w:rPr>
        <w:t xml:space="preserve"> для забезпечення надання якісних освітніх та соціальних послуг, підвищення рівня медичної допомоги, збереження та популяризація культурної спадщини в громаді, </w:t>
      </w:r>
      <w:r w:rsidR="00EE2CF7" w:rsidRPr="005532B3">
        <w:rPr>
          <w:szCs w:val="28"/>
        </w:rPr>
        <w:t>розвиток</w:t>
      </w:r>
      <w:r w:rsidR="00E90180" w:rsidRPr="005532B3">
        <w:rPr>
          <w:szCs w:val="28"/>
        </w:rPr>
        <w:t xml:space="preserve"> спорту</w:t>
      </w:r>
      <w:r w:rsidRPr="005532B3">
        <w:rPr>
          <w:szCs w:val="28"/>
        </w:rPr>
        <w:t>,</w:t>
      </w:r>
      <w:r w:rsidR="00E90180" w:rsidRPr="005532B3">
        <w:rPr>
          <w:szCs w:val="28"/>
        </w:rPr>
        <w:t xml:space="preserve"> </w:t>
      </w:r>
      <w:r w:rsidRPr="005532B3">
        <w:rPr>
          <w:color w:val="000000" w:themeColor="text1"/>
          <w:szCs w:val="28"/>
        </w:rPr>
        <w:t>покращення умов життя у громаді, затверджених міською радою</w:t>
      </w:r>
      <w:r w:rsidR="00CC2FAE" w:rsidRPr="005532B3">
        <w:rPr>
          <w:color w:val="000000" w:themeColor="text1"/>
          <w:szCs w:val="28"/>
        </w:rPr>
        <w:t xml:space="preserve"> та </w:t>
      </w:r>
      <w:r w:rsidR="00CC2FAE" w:rsidRPr="005532B3">
        <w:rPr>
          <w:szCs w:val="28"/>
        </w:rPr>
        <w:t>будуть діяти впродовж періоду, який охоплює бюджетне прогнозування;</w:t>
      </w:r>
    </w:p>
    <w:p w:rsidR="005532B3" w:rsidRPr="005532B3" w:rsidRDefault="005B5B24" w:rsidP="00271B2F">
      <w:pPr>
        <w:pStyle w:val="a9"/>
        <w:numPr>
          <w:ilvl w:val="0"/>
          <w:numId w:val="13"/>
        </w:numPr>
        <w:tabs>
          <w:tab w:val="left" w:pos="567"/>
        </w:tabs>
        <w:ind w:left="0" w:right="-1" w:firstLine="284"/>
        <w:rPr>
          <w:szCs w:val="28"/>
        </w:rPr>
      </w:pPr>
      <w:r w:rsidRPr="005532B3">
        <w:rPr>
          <w:color w:val="000000" w:themeColor="text1"/>
          <w:szCs w:val="28"/>
        </w:rPr>
        <w:t xml:space="preserve">рішенні </w:t>
      </w:r>
      <w:r w:rsidR="00B83851" w:rsidRPr="005532B3">
        <w:rPr>
          <w:color w:val="000000" w:themeColor="text1"/>
          <w:szCs w:val="28"/>
        </w:rPr>
        <w:t>Долинської міської ради щод</w:t>
      </w:r>
      <w:r w:rsidRPr="005532B3">
        <w:rPr>
          <w:color w:val="000000" w:themeColor="text1"/>
          <w:szCs w:val="28"/>
        </w:rPr>
        <w:t>о наміри здійснення запозичення</w:t>
      </w:r>
      <w:r w:rsidR="002B13CF" w:rsidRPr="005532B3">
        <w:rPr>
          <w:color w:val="000000" w:themeColor="text1"/>
          <w:szCs w:val="28"/>
        </w:rPr>
        <w:t>;</w:t>
      </w:r>
    </w:p>
    <w:p w:rsidR="006C710B" w:rsidRPr="005532B3" w:rsidRDefault="002B13CF" w:rsidP="00271B2F">
      <w:pPr>
        <w:pStyle w:val="a9"/>
        <w:numPr>
          <w:ilvl w:val="0"/>
          <w:numId w:val="13"/>
        </w:numPr>
        <w:tabs>
          <w:tab w:val="left" w:pos="567"/>
        </w:tabs>
        <w:ind w:left="0" w:right="-1" w:firstLine="284"/>
        <w:rPr>
          <w:szCs w:val="28"/>
        </w:rPr>
      </w:pPr>
      <w:r w:rsidRPr="005532B3">
        <w:rPr>
          <w:szCs w:val="28"/>
        </w:rPr>
        <w:t>положеннях Бюджетного кодексу</w:t>
      </w:r>
      <w:r w:rsidR="004D35AD" w:rsidRPr="005532B3">
        <w:rPr>
          <w:szCs w:val="28"/>
        </w:rPr>
        <w:t xml:space="preserve"> України,</w:t>
      </w:r>
      <w:r w:rsidR="0094480B" w:rsidRPr="005532B3">
        <w:rPr>
          <w:szCs w:val="28"/>
        </w:rPr>
        <w:t xml:space="preserve"> інших з</w:t>
      </w:r>
      <w:r w:rsidR="00A151D0" w:rsidRPr="005532B3">
        <w:rPr>
          <w:szCs w:val="28"/>
        </w:rPr>
        <w:t>аконодавчих актів, що регулюю</w:t>
      </w:r>
      <w:r w:rsidRPr="005532B3">
        <w:rPr>
          <w:szCs w:val="28"/>
        </w:rPr>
        <w:t>ть взаємовідносини державного бюджету</w:t>
      </w:r>
      <w:r w:rsidR="0094480B" w:rsidRPr="005532B3">
        <w:rPr>
          <w:szCs w:val="28"/>
        </w:rPr>
        <w:t xml:space="preserve"> </w:t>
      </w:r>
      <w:r w:rsidRPr="005532B3">
        <w:rPr>
          <w:szCs w:val="28"/>
        </w:rPr>
        <w:t>та бюджету громади</w:t>
      </w:r>
      <w:r w:rsidR="00451DFC" w:rsidRPr="005532B3">
        <w:rPr>
          <w:szCs w:val="28"/>
        </w:rPr>
        <w:t>.</w:t>
      </w:r>
      <w:r w:rsidR="006C710B" w:rsidRPr="005532B3">
        <w:rPr>
          <w:szCs w:val="28"/>
        </w:rPr>
        <w:t xml:space="preserve"> </w:t>
      </w:r>
    </w:p>
    <w:p w:rsidR="00991368" w:rsidRPr="00BB6316" w:rsidRDefault="00691545" w:rsidP="00271B2F">
      <w:pPr>
        <w:spacing w:after="0" w:line="240" w:lineRule="auto"/>
        <w:ind w:right="-1" w:firstLine="567"/>
        <w:jc w:val="both"/>
        <w:rPr>
          <w:rFonts w:ascii="Times New Roman" w:hAnsi="Times New Roman"/>
          <w:bCs/>
          <w:sz w:val="28"/>
          <w:szCs w:val="28"/>
          <w:lang w:val="uk-UA" w:eastAsia="uk-UA"/>
        </w:rPr>
      </w:pPr>
      <w:r w:rsidRPr="00BB6316">
        <w:rPr>
          <w:rFonts w:ascii="Times New Roman" w:hAnsi="Times New Roman"/>
          <w:sz w:val="28"/>
          <w:szCs w:val="28"/>
          <w:lang w:val="uk-UA"/>
        </w:rPr>
        <w:t xml:space="preserve">Показники Прогнозу сформовано </w:t>
      </w:r>
      <w:r w:rsidR="00991368" w:rsidRPr="00BB6316">
        <w:rPr>
          <w:rFonts w:ascii="Times New Roman" w:hAnsi="Times New Roman"/>
          <w:sz w:val="28"/>
          <w:szCs w:val="28"/>
          <w:lang w:val="uk-UA"/>
        </w:rPr>
        <w:t xml:space="preserve">на підставі </w:t>
      </w:r>
      <w:r w:rsidR="006A3AB4" w:rsidRPr="00BB6316">
        <w:rPr>
          <w:rFonts w:ascii="Times New Roman" w:hAnsi="Times New Roman"/>
          <w:sz w:val="28"/>
          <w:szCs w:val="28"/>
          <w:lang w:val="uk-UA"/>
        </w:rPr>
        <w:t xml:space="preserve">прогнозних </w:t>
      </w:r>
      <w:proofErr w:type="spellStart"/>
      <w:r w:rsidR="006A3AB4" w:rsidRPr="00BB6316">
        <w:rPr>
          <w:rFonts w:ascii="Times New Roman" w:hAnsi="Times New Roman"/>
          <w:sz w:val="28"/>
          <w:szCs w:val="28"/>
          <w:lang w:val="uk-UA"/>
        </w:rPr>
        <w:t>макропоказників</w:t>
      </w:r>
      <w:proofErr w:type="spellEnd"/>
      <w:r w:rsidR="006A3AB4" w:rsidRPr="00BB6316">
        <w:rPr>
          <w:rFonts w:ascii="Times New Roman" w:hAnsi="Times New Roman"/>
          <w:sz w:val="28"/>
          <w:szCs w:val="28"/>
          <w:lang w:val="uk-UA"/>
        </w:rPr>
        <w:t xml:space="preserve"> економічного і соціального розвитку України,</w:t>
      </w:r>
      <w:r w:rsidR="0094480B" w:rsidRPr="00BB6316">
        <w:rPr>
          <w:rFonts w:ascii="Times New Roman" w:hAnsi="Times New Roman"/>
          <w:sz w:val="28"/>
          <w:szCs w:val="28"/>
          <w:lang w:val="uk-UA"/>
        </w:rPr>
        <w:t xml:space="preserve"> </w:t>
      </w:r>
      <w:r w:rsidR="006A3AB4" w:rsidRPr="00BB6316">
        <w:rPr>
          <w:rFonts w:ascii="Times New Roman" w:hAnsi="Times New Roman"/>
          <w:sz w:val="28"/>
          <w:szCs w:val="28"/>
          <w:lang w:val="uk-UA"/>
        </w:rPr>
        <w:t>що визначені у Бюджетній</w:t>
      </w:r>
      <w:r w:rsidR="00F4372C" w:rsidRPr="00BB6316">
        <w:rPr>
          <w:rFonts w:ascii="Times New Roman" w:hAnsi="Times New Roman"/>
          <w:sz w:val="28"/>
          <w:szCs w:val="28"/>
          <w:lang w:val="uk-UA"/>
        </w:rPr>
        <w:t xml:space="preserve"> декларації на 2026-2028</w:t>
      </w:r>
      <w:r w:rsidR="00761F61" w:rsidRPr="00BB6316">
        <w:rPr>
          <w:rFonts w:ascii="Times New Roman" w:hAnsi="Times New Roman"/>
          <w:sz w:val="28"/>
          <w:szCs w:val="28"/>
          <w:lang w:val="uk-UA"/>
        </w:rPr>
        <w:t xml:space="preserve"> роки</w:t>
      </w:r>
      <w:r w:rsidR="0088379F" w:rsidRPr="00BB6316">
        <w:rPr>
          <w:rFonts w:ascii="Times New Roman" w:hAnsi="Times New Roman"/>
          <w:sz w:val="28"/>
          <w:szCs w:val="28"/>
          <w:lang w:val="uk-UA"/>
        </w:rPr>
        <w:t xml:space="preserve"> та постанов</w:t>
      </w:r>
      <w:r w:rsidR="004D35AD" w:rsidRPr="00BB6316">
        <w:rPr>
          <w:rFonts w:ascii="Times New Roman" w:hAnsi="Times New Roman"/>
          <w:sz w:val="28"/>
          <w:szCs w:val="28"/>
          <w:lang w:val="uk-UA"/>
        </w:rPr>
        <w:t>і Кабінету Міністрів України</w:t>
      </w:r>
      <w:r w:rsidR="00F4372C" w:rsidRPr="00BB6316">
        <w:rPr>
          <w:rFonts w:ascii="Times New Roman" w:hAnsi="Times New Roman"/>
          <w:spacing w:val="15"/>
          <w:sz w:val="28"/>
          <w:szCs w:val="28"/>
          <w:lang w:val="uk-UA" w:eastAsia="uk-UA"/>
        </w:rPr>
        <w:t xml:space="preserve"> від 06.08.2025</w:t>
      </w:r>
      <w:r w:rsidR="00EE2CF7" w:rsidRPr="00BB6316">
        <w:rPr>
          <w:rFonts w:ascii="Times New Roman" w:hAnsi="Times New Roman"/>
          <w:spacing w:val="15"/>
          <w:sz w:val="28"/>
          <w:szCs w:val="28"/>
          <w:lang w:val="uk-UA" w:eastAsia="uk-UA"/>
        </w:rPr>
        <w:t>р. №</w:t>
      </w:r>
      <w:r w:rsidR="006B2501" w:rsidRPr="00BB6316">
        <w:rPr>
          <w:rFonts w:ascii="Times New Roman" w:hAnsi="Times New Roman"/>
          <w:spacing w:val="15"/>
          <w:sz w:val="28"/>
          <w:szCs w:val="28"/>
          <w:lang w:val="uk-UA" w:eastAsia="uk-UA"/>
        </w:rPr>
        <w:t>946</w:t>
      </w:r>
      <w:r w:rsidR="0088379F" w:rsidRPr="00BB6316">
        <w:rPr>
          <w:rFonts w:ascii="Times New Roman" w:hAnsi="Times New Roman"/>
          <w:spacing w:val="15"/>
          <w:sz w:val="28"/>
          <w:szCs w:val="28"/>
          <w:lang w:val="uk-UA" w:eastAsia="uk-UA"/>
        </w:rPr>
        <w:t xml:space="preserve"> «</w:t>
      </w:r>
      <w:r w:rsidR="0088379F" w:rsidRPr="00BB6316">
        <w:rPr>
          <w:rFonts w:ascii="Times New Roman" w:hAnsi="Times New Roman"/>
          <w:bCs/>
          <w:sz w:val="28"/>
          <w:szCs w:val="28"/>
          <w:lang w:val="uk-UA" w:eastAsia="uk-UA"/>
        </w:rPr>
        <w:t>Про схвалення Прогнозу економічного і соці</w:t>
      </w:r>
      <w:r w:rsidR="006B2501" w:rsidRPr="00BB6316">
        <w:rPr>
          <w:rFonts w:ascii="Times New Roman" w:hAnsi="Times New Roman"/>
          <w:bCs/>
          <w:sz w:val="28"/>
          <w:szCs w:val="28"/>
          <w:lang w:val="uk-UA" w:eastAsia="uk-UA"/>
        </w:rPr>
        <w:t>ального розвитку України на 2026 – 2028</w:t>
      </w:r>
      <w:r w:rsidR="0088379F" w:rsidRPr="00BB6316">
        <w:rPr>
          <w:rFonts w:ascii="Times New Roman" w:hAnsi="Times New Roman"/>
          <w:bCs/>
          <w:sz w:val="28"/>
          <w:szCs w:val="28"/>
          <w:lang w:val="uk-UA" w:eastAsia="uk-UA"/>
        </w:rPr>
        <w:t xml:space="preserve"> роки»</w:t>
      </w:r>
      <w:r w:rsidR="00991368" w:rsidRPr="00BB6316">
        <w:rPr>
          <w:rFonts w:ascii="Times New Roman" w:hAnsi="Times New Roman"/>
          <w:bCs/>
          <w:sz w:val="28"/>
          <w:szCs w:val="28"/>
          <w:lang w:val="uk-UA" w:eastAsia="uk-UA"/>
        </w:rPr>
        <w:t xml:space="preserve"> </w:t>
      </w:r>
      <w:r w:rsidR="00546D96" w:rsidRPr="00BB6316">
        <w:rPr>
          <w:rFonts w:ascii="Times New Roman" w:hAnsi="Times New Roman"/>
          <w:sz w:val="28"/>
          <w:szCs w:val="28"/>
          <w:lang w:val="uk-UA"/>
        </w:rPr>
        <w:t xml:space="preserve">з урахуванням </w:t>
      </w:r>
      <w:r w:rsidR="006B2501" w:rsidRPr="00BB6316">
        <w:rPr>
          <w:rFonts w:ascii="Times New Roman" w:hAnsi="Times New Roman"/>
          <w:sz w:val="28"/>
          <w:szCs w:val="28"/>
          <w:lang w:val="uk-UA"/>
        </w:rPr>
        <w:t xml:space="preserve">тенденцій </w:t>
      </w:r>
      <w:r w:rsidR="004D35AD" w:rsidRPr="00BB6316">
        <w:rPr>
          <w:rFonts w:ascii="Times New Roman" w:hAnsi="Times New Roman"/>
          <w:sz w:val="28"/>
          <w:szCs w:val="28"/>
          <w:lang w:val="uk-UA"/>
        </w:rPr>
        <w:t xml:space="preserve">і </w:t>
      </w:r>
      <w:r w:rsidR="006E4FC0" w:rsidRPr="00BB6316">
        <w:rPr>
          <w:rFonts w:ascii="Times New Roman" w:hAnsi="Times New Roman"/>
          <w:sz w:val="28"/>
          <w:szCs w:val="28"/>
          <w:lang w:val="uk-UA"/>
        </w:rPr>
        <w:t xml:space="preserve">динаміки розвитку </w:t>
      </w:r>
      <w:r w:rsidR="002A5CB9" w:rsidRPr="00BB6316">
        <w:rPr>
          <w:rFonts w:ascii="Times New Roman" w:hAnsi="Times New Roman"/>
          <w:sz w:val="28"/>
          <w:szCs w:val="28"/>
          <w:lang w:val="uk-UA"/>
        </w:rPr>
        <w:t>ос</w:t>
      </w:r>
      <w:r w:rsidR="00546D96" w:rsidRPr="00BB6316">
        <w:rPr>
          <w:rFonts w:ascii="Times New Roman" w:hAnsi="Times New Roman"/>
          <w:sz w:val="28"/>
          <w:szCs w:val="28"/>
          <w:lang w:val="uk-UA"/>
        </w:rPr>
        <w:t>новних галузей та сфер економіки</w:t>
      </w:r>
      <w:r w:rsidR="002A5CB9" w:rsidRPr="00BB6316">
        <w:rPr>
          <w:rFonts w:ascii="Times New Roman" w:hAnsi="Times New Roman"/>
          <w:sz w:val="28"/>
          <w:szCs w:val="28"/>
          <w:lang w:val="uk-UA"/>
        </w:rPr>
        <w:t xml:space="preserve"> </w:t>
      </w:r>
      <w:r w:rsidR="004D35AD" w:rsidRPr="00BB6316">
        <w:rPr>
          <w:rFonts w:ascii="Times New Roman" w:hAnsi="Times New Roman"/>
          <w:sz w:val="28"/>
          <w:szCs w:val="28"/>
          <w:lang w:val="uk-UA"/>
        </w:rPr>
        <w:t>Долинської</w:t>
      </w:r>
      <w:r w:rsidR="006E4FC0" w:rsidRPr="00BB6316">
        <w:rPr>
          <w:rFonts w:ascii="Times New Roman" w:hAnsi="Times New Roman"/>
          <w:sz w:val="28"/>
          <w:szCs w:val="28"/>
          <w:lang w:val="uk-UA"/>
        </w:rPr>
        <w:t xml:space="preserve"> територіальної громади</w:t>
      </w:r>
      <w:r w:rsidR="002A5CB9" w:rsidRPr="00BB6316">
        <w:rPr>
          <w:rFonts w:ascii="Times New Roman" w:hAnsi="Times New Roman"/>
          <w:sz w:val="28"/>
          <w:szCs w:val="28"/>
          <w:lang w:val="uk-UA"/>
        </w:rPr>
        <w:t xml:space="preserve"> </w:t>
      </w:r>
      <w:r w:rsidR="006B2501" w:rsidRPr="00BB6316">
        <w:rPr>
          <w:rFonts w:ascii="Times New Roman" w:hAnsi="Times New Roman"/>
          <w:sz w:val="28"/>
          <w:szCs w:val="28"/>
          <w:lang w:val="uk-UA"/>
        </w:rPr>
        <w:t>в 2025</w:t>
      </w:r>
      <w:r w:rsidR="00EF4673" w:rsidRPr="00BB6316">
        <w:rPr>
          <w:rFonts w:ascii="Times New Roman" w:hAnsi="Times New Roman"/>
          <w:sz w:val="28"/>
          <w:szCs w:val="28"/>
          <w:lang w:val="uk-UA"/>
        </w:rPr>
        <w:t xml:space="preserve"> році.</w:t>
      </w:r>
    </w:p>
    <w:p w:rsidR="004716A9" w:rsidRPr="00BB6316" w:rsidRDefault="004716A9" w:rsidP="00271B2F">
      <w:pPr>
        <w:spacing w:line="240" w:lineRule="auto"/>
        <w:ind w:right="-1" w:firstLine="567"/>
        <w:contextualSpacing/>
        <w:jc w:val="both"/>
        <w:rPr>
          <w:rFonts w:ascii="Times New Roman" w:hAnsi="Times New Roman"/>
          <w:sz w:val="28"/>
          <w:szCs w:val="28"/>
          <w:lang w:val="uk-UA"/>
        </w:rPr>
      </w:pPr>
      <w:r w:rsidRPr="00BB6316">
        <w:rPr>
          <w:rFonts w:ascii="Times New Roman" w:hAnsi="Times New Roman"/>
          <w:sz w:val="28"/>
          <w:szCs w:val="28"/>
          <w:shd w:val="clear" w:color="auto" w:fill="FFFFFF"/>
          <w:lang w:val="uk-UA"/>
        </w:rPr>
        <w:t>Метою</w:t>
      </w:r>
      <w:r w:rsidRPr="00BB6316">
        <w:rPr>
          <w:rFonts w:ascii="Times New Roman" w:hAnsi="Times New Roman"/>
          <w:sz w:val="28"/>
          <w:szCs w:val="28"/>
          <w:lang w:val="uk-UA"/>
        </w:rPr>
        <w:t xml:space="preserve"> Прогнозу є забезпечення прозорості, передбачуваності та послідовності бюд</w:t>
      </w:r>
      <w:r w:rsidR="00546D96" w:rsidRPr="00BB6316">
        <w:rPr>
          <w:rFonts w:ascii="Times New Roman" w:hAnsi="Times New Roman"/>
          <w:sz w:val="28"/>
          <w:szCs w:val="28"/>
          <w:lang w:val="uk-UA"/>
        </w:rPr>
        <w:t xml:space="preserve">жетної політики, </w:t>
      </w:r>
      <w:r w:rsidRPr="00BB6316">
        <w:rPr>
          <w:rFonts w:ascii="Times New Roman" w:hAnsi="Times New Roman"/>
          <w:sz w:val="28"/>
          <w:szCs w:val="28"/>
          <w:lang w:val="uk-UA"/>
        </w:rPr>
        <w:t>ефективного планування показників бюджету для досягнення ціле</w:t>
      </w:r>
      <w:r w:rsidR="002A5CB9" w:rsidRPr="00BB6316">
        <w:rPr>
          <w:rFonts w:ascii="Times New Roman" w:hAnsi="Times New Roman"/>
          <w:sz w:val="28"/>
          <w:szCs w:val="28"/>
          <w:lang w:val="uk-UA"/>
        </w:rPr>
        <w:t xml:space="preserve">й та пріоритетів у </w:t>
      </w:r>
      <w:r w:rsidRPr="00BB6316">
        <w:rPr>
          <w:rFonts w:ascii="Times New Roman" w:hAnsi="Times New Roman"/>
          <w:sz w:val="28"/>
          <w:szCs w:val="28"/>
          <w:lang w:val="uk-UA"/>
        </w:rPr>
        <w:t>розвитку Долинської міської територіаль</w:t>
      </w:r>
      <w:r w:rsidR="00546D96" w:rsidRPr="00BB6316">
        <w:rPr>
          <w:rFonts w:ascii="Times New Roman" w:hAnsi="Times New Roman"/>
          <w:sz w:val="28"/>
          <w:szCs w:val="28"/>
          <w:lang w:val="uk-UA"/>
        </w:rPr>
        <w:t>ної громади. В</w:t>
      </w:r>
      <w:r w:rsidR="002A5CB9" w:rsidRPr="00BB6316">
        <w:rPr>
          <w:rFonts w:ascii="Times New Roman" w:hAnsi="Times New Roman"/>
          <w:sz w:val="28"/>
          <w:szCs w:val="28"/>
          <w:lang w:val="uk-UA"/>
        </w:rPr>
        <w:t xml:space="preserve">изначання </w:t>
      </w:r>
      <w:r w:rsidR="00546D96" w:rsidRPr="00BB6316">
        <w:rPr>
          <w:rFonts w:ascii="Times New Roman" w:hAnsi="Times New Roman"/>
          <w:sz w:val="28"/>
          <w:szCs w:val="28"/>
          <w:lang w:val="uk-UA"/>
        </w:rPr>
        <w:t xml:space="preserve">головних </w:t>
      </w:r>
      <w:r w:rsidR="002A5CB9" w:rsidRPr="00BB6316">
        <w:rPr>
          <w:rFonts w:ascii="Times New Roman" w:hAnsi="Times New Roman"/>
          <w:sz w:val="28"/>
          <w:szCs w:val="28"/>
          <w:lang w:val="uk-UA"/>
        </w:rPr>
        <w:t>завдань</w:t>
      </w:r>
      <w:r w:rsidR="00546D96" w:rsidRPr="00BB6316">
        <w:rPr>
          <w:rFonts w:ascii="Times New Roman" w:hAnsi="Times New Roman"/>
          <w:sz w:val="28"/>
          <w:szCs w:val="28"/>
          <w:lang w:val="uk-UA"/>
        </w:rPr>
        <w:t xml:space="preserve"> і на</w:t>
      </w:r>
      <w:r w:rsidR="004D35AD" w:rsidRPr="00BB6316">
        <w:rPr>
          <w:rFonts w:ascii="Times New Roman" w:hAnsi="Times New Roman"/>
          <w:sz w:val="28"/>
          <w:szCs w:val="28"/>
          <w:lang w:val="uk-UA"/>
        </w:rPr>
        <w:t xml:space="preserve">прямів діяльності та запровадження системних підходів </w:t>
      </w:r>
      <w:r w:rsidR="00546D96" w:rsidRPr="00BB6316">
        <w:rPr>
          <w:rFonts w:ascii="Times New Roman" w:hAnsi="Times New Roman"/>
          <w:sz w:val="28"/>
          <w:szCs w:val="28"/>
          <w:lang w:val="uk-UA"/>
        </w:rPr>
        <w:t xml:space="preserve">у </w:t>
      </w:r>
      <w:r w:rsidR="00451DFC" w:rsidRPr="00BB6316">
        <w:rPr>
          <w:rFonts w:ascii="Times New Roman" w:hAnsi="Times New Roman"/>
          <w:sz w:val="28"/>
          <w:szCs w:val="28"/>
          <w:lang w:val="uk-UA"/>
        </w:rPr>
        <w:t>бюджетному процесі</w:t>
      </w:r>
      <w:r w:rsidR="00546D96" w:rsidRPr="00BB6316">
        <w:rPr>
          <w:rFonts w:ascii="Times New Roman" w:hAnsi="Times New Roman"/>
          <w:sz w:val="28"/>
          <w:szCs w:val="28"/>
          <w:lang w:val="uk-UA"/>
        </w:rPr>
        <w:t xml:space="preserve">. </w:t>
      </w:r>
    </w:p>
    <w:p w:rsidR="00C50194" w:rsidRPr="00BB6316" w:rsidRDefault="00C50194" w:rsidP="00271B2F">
      <w:pPr>
        <w:suppressAutoHyphens/>
        <w:autoSpaceDE w:val="0"/>
        <w:autoSpaceDN w:val="0"/>
        <w:adjustRightInd w:val="0"/>
        <w:spacing w:after="0" w:line="240" w:lineRule="auto"/>
        <w:ind w:right="-1" w:firstLine="567"/>
        <w:contextualSpacing/>
        <w:jc w:val="both"/>
        <w:rPr>
          <w:rFonts w:ascii="Times New Roman" w:hAnsi="Times New Roman"/>
          <w:spacing w:val="4"/>
          <w:sz w:val="28"/>
          <w:szCs w:val="28"/>
          <w:lang w:val="uk-UA"/>
        </w:rPr>
      </w:pPr>
      <w:r w:rsidRPr="00BB6316">
        <w:rPr>
          <w:rFonts w:ascii="Times New Roman" w:hAnsi="Times New Roman"/>
          <w:sz w:val="28"/>
          <w:szCs w:val="28"/>
        </w:rPr>
        <w:t xml:space="preserve">Тому </w:t>
      </w:r>
      <w:proofErr w:type="spellStart"/>
      <w:r w:rsidRPr="00BB6316">
        <w:rPr>
          <w:rFonts w:ascii="Times New Roman" w:hAnsi="Times New Roman"/>
          <w:sz w:val="28"/>
          <w:szCs w:val="28"/>
        </w:rPr>
        <w:t>реалізація</w:t>
      </w:r>
      <w:proofErr w:type="spellEnd"/>
      <w:r w:rsidRPr="00BB6316">
        <w:rPr>
          <w:rFonts w:ascii="Times New Roman" w:hAnsi="Times New Roman"/>
          <w:sz w:val="28"/>
          <w:szCs w:val="28"/>
        </w:rPr>
        <w:t xml:space="preserve"> </w:t>
      </w:r>
      <w:proofErr w:type="spellStart"/>
      <w:r w:rsidRPr="00BB6316">
        <w:rPr>
          <w:rFonts w:ascii="Times New Roman" w:hAnsi="Times New Roman"/>
          <w:sz w:val="28"/>
          <w:szCs w:val="28"/>
        </w:rPr>
        <w:t>бюджетної</w:t>
      </w:r>
      <w:proofErr w:type="spellEnd"/>
      <w:r w:rsidRPr="00BB6316">
        <w:rPr>
          <w:rFonts w:ascii="Times New Roman" w:hAnsi="Times New Roman"/>
          <w:sz w:val="28"/>
          <w:szCs w:val="28"/>
        </w:rPr>
        <w:t xml:space="preserve"> </w:t>
      </w:r>
      <w:proofErr w:type="spellStart"/>
      <w:r w:rsidRPr="00BB6316">
        <w:rPr>
          <w:rFonts w:ascii="Times New Roman" w:hAnsi="Times New Roman"/>
          <w:sz w:val="28"/>
          <w:szCs w:val="28"/>
        </w:rPr>
        <w:t>політики</w:t>
      </w:r>
      <w:proofErr w:type="spellEnd"/>
      <w:r w:rsidRPr="00BB6316">
        <w:rPr>
          <w:rFonts w:ascii="Times New Roman" w:hAnsi="Times New Roman"/>
          <w:sz w:val="28"/>
          <w:szCs w:val="28"/>
        </w:rPr>
        <w:t xml:space="preserve"> у </w:t>
      </w:r>
      <w:proofErr w:type="spellStart"/>
      <w:r w:rsidRPr="00BB6316">
        <w:rPr>
          <w:rFonts w:ascii="Times New Roman" w:hAnsi="Times New Roman"/>
          <w:sz w:val="28"/>
          <w:szCs w:val="28"/>
        </w:rPr>
        <w:t>середньостроковій</w:t>
      </w:r>
      <w:proofErr w:type="spellEnd"/>
      <w:r w:rsidRPr="00BB6316">
        <w:rPr>
          <w:rFonts w:ascii="Times New Roman" w:hAnsi="Times New Roman"/>
          <w:sz w:val="28"/>
          <w:szCs w:val="28"/>
        </w:rPr>
        <w:t xml:space="preserve"> </w:t>
      </w:r>
      <w:proofErr w:type="spellStart"/>
      <w:r w:rsidRPr="00BB6316">
        <w:rPr>
          <w:rFonts w:ascii="Times New Roman" w:hAnsi="Times New Roman"/>
          <w:sz w:val="28"/>
          <w:szCs w:val="28"/>
        </w:rPr>
        <w:t>перспективі</w:t>
      </w:r>
      <w:proofErr w:type="spellEnd"/>
      <w:r w:rsidRPr="00BB6316">
        <w:rPr>
          <w:rFonts w:ascii="Times New Roman" w:hAnsi="Times New Roman"/>
          <w:sz w:val="28"/>
          <w:szCs w:val="28"/>
        </w:rPr>
        <w:t xml:space="preserve"> </w:t>
      </w:r>
      <w:r w:rsidR="00A318BE" w:rsidRPr="00BB6316">
        <w:rPr>
          <w:rFonts w:ascii="Times New Roman" w:hAnsi="Times New Roman"/>
          <w:sz w:val="28"/>
          <w:szCs w:val="28"/>
          <w:lang w:val="uk-UA"/>
        </w:rPr>
        <w:t xml:space="preserve">у громаді </w:t>
      </w:r>
      <w:r w:rsidR="00A318BE" w:rsidRPr="00BB6316">
        <w:rPr>
          <w:rFonts w:ascii="Times New Roman" w:hAnsi="Times New Roman"/>
          <w:sz w:val="28"/>
          <w:szCs w:val="28"/>
        </w:rPr>
        <w:t xml:space="preserve">буде </w:t>
      </w:r>
      <w:proofErr w:type="spellStart"/>
      <w:r w:rsidR="00A318BE" w:rsidRPr="00BB6316">
        <w:rPr>
          <w:rFonts w:ascii="Times New Roman" w:hAnsi="Times New Roman"/>
          <w:sz w:val="28"/>
          <w:szCs w:val="28"/>
        </w:rPr>
        <w:t>спрямован</w:t>
      </w:r>
      <w:proofErr w:type="spellEnd"/>
      <w:r w:rsidR="00A318BE" w:rsidRPr="00BB6316">
        <w:rPr>
          <w:rFonts w:ascii="Times New Roman" w:hAnsi="Times New Roman"/>
          <w:sz w:val="28"/>
          <w:szCs w:val="28"/>
          <w:lang w:val="uk-UA"/>
        </w:rPr>
        <w:t>о</w:t>
      </w:r>
      <w:r w:rsidRPr="00BB6316">
        <w:rPr>
          <w:rFonts w:ascii="Times New Roman" w:hAnsi="Times New Roman"/>
          <w:sz w:val="28"/>
          <w:szCs w:val="28"/>
        </w:rPr>
        <w:t xml:space="preserve"> </w:t>
      </w:r>
      <w:r w:rsidR="00A318BE" w:rsidRPr="00BB6316">
        <w:rPr>
          <w:rFonts w:ascii="Times New Roman" w:hAnsi="Times New Roman"/>
          <w:sz w:val="28"/>
          <w:szCs w:val="28"/>
          <w:lang w:val="uk-UA"/>
        </w:rPr>
        <w:t>по основних з</w:t>
      </w:r>
      <w:r w:rsidRPr="00BB6316">
        <w:rPr>
          <w:rFonts w:ascii="Times New Roman" w:hAnsi="Times New Roman"/>
          <w:sz w:val="28"/>
          <w:szCs w:val="28"/>
        </w:rPr>
        <w:t>а</w:t>
      </w:r>
      <w:proofErr w:type="spellStart"/>
      <w:r w:rsidR="00A318BE" w:rsidRPr="00BB6316">
        <w:rPr>
          <w:rFonts w:ascii="Times New Roman" w:hAnsi="Times New Roman"/>
          <w:sz w:val="28"/>
          <w:szCs w:val="28"/>
          <w:lang w:val="uk-UA"/>
        </w:rPr>
        <w:t>вданнях</w:t>
      </w:r>
      <w:proofErr w:type="spellEnd"/>
      <w:r w:rsidRPr="00BB6316">
        <w:rPr>
          <w:rFonts w:ascii="Times New Roman" w:hAnsi="Times New Roman"/>
          <w:sz w:val="28"/>
          <w:szCs w:val="28"/>
        </w:rPr>
        <w:t>:</w:t>
      </w:r>
    </w:p>
    <w:p w:rsidR="005532B3" w:rsidRDefault="00A318BE" w:rsidP="00271B2F">
      <w:pPr>
        <w:pStyle w:val="a9"/>
        <w:numPr>
          <w:ilvl w:val="0"/>
          <w:numId w:val="13"/>
        </w:numPr>
        <w:tabs>
          <w:tab w:val="left" w:pos="567"/>
        </w:tabs>
        <w:suppressAutoHyphens/>
        <w:autoSpaceDE w:val="0"/>
        <w:autoSpaceDN w:val="0"/>
        <w:adjustRightInd w:val="0"/>
        <w:ind w:left="0" w:right="-1" w:firstLine="284"/>
        <w:rPr>
          <w:spacing w:val="4"/>
          <w:szCs w:val="28"/>
        </w:rPr>
      </w:pPr>
      <w:r w:rsidRPr="005532B3">
        <w:rPr>
          <w:spacing w:val="4"/>
          <w:szCs w:val="28"/>
        </w:rPr>
        <w:t>всебічна підтримка військових формувань та зміцнення обороноздатності держави</w:t>
      </w:r>
      <w:r w:rsidR="00451DFC" w:rsidRPr="005532B3">
        <w:rPr>
          <w:spacing w:val="4"/>
          <w:szCs w:val="28"/>
        </w:rPr>
        <w:t>;</w:t>
      </w:r>
    </w:p>
    <w:p w:rsidR="005532B3" w:rsidRDefault="00451DFC" w:rsidP="00271B2F">
      <w:pPr>
        <w:pStyle w:val="a9"/>
        <w:numPr>
          <w:ilvl w:val="0"/>
          <w:numId w:val="13"/>
        </w:numPr>
        <w:tabs>
          <w:tab w:val="left" w:pos="567"/>
        </w:tabs>
        <w:suppressAutoHyphens/>
        <w:autoSpaceDE w:val="0"/>
        <w:autoSpaceDN w:val="0"/>
        <w:adjustRightInd w:val="0"/>
        <w:ind w:left="0" w:right="-1" w:firstLine="284"/>
        <w:rPr>
          <w:spacing w:val="4"/>
          <w:szCs w:val="28"/>
        </w:rPr>
      </w:pPr>
      <w:r w:rsidRPr="005532B3">
        <w:rPr>
          <w:spacing w:val="4"/>
          <w:szCs w:val="28"/>
        </w:rPr>
        <w:lastRenderedPageBreak/>
        <w:t>підвищення результативності та ефективності бюджетних видатків;</w:t>
      </w:r>
    </w:p>
    <w:p w:rsidR="005532B3" w:rsidRDefault="00451DFC" w:rsidP="00271B2F">
      <w:pPr>
        <w:pStyle w:val="a9"/>
        <w:numPr>
          <w:ilvl w:val="0"/>
          <w:numId w:val="13"/>
        </w:numPr>
        <w:tabs>
          <w:tab w:val="left" w:pos="567"/>
        </w:tabs>
        <w:suppressAutoHyphens/>
        <w:autoSpaceDE w:val="0"/>
        <w:autoSpaceDN w:val="0"/>
        <w:adjustRightInd w:val="0"/>
        <w:ind w:left="0" w:right="-1" w:firstLine="284"/>
        <w:rPr>
          <w:spacing w:val="4"/>
          <w:szCs w:val="28"/>
        </w:rPr>
      </w:pPr>
      <w:r w:rsidRPr="005532B3">
        <w:rPr>
          <w:spacing w:val="4"/>
          <w:szCs w:val="28"/>
        </w:rPr>
        <w:t>посилення бюджетної дисципліни та контролю за витрачанням бюджетних коштів</w:t>
      </w:r>
      <w:r w:rsidR="00C50194" w:rsidRPr="005532B3">
        <w:rPr>
          <w:spacing w:val="4"/>
          <w:szCs w:val="28"/>
        </w:rPr>
        <w:t>, в тому числі з урахуванням гендерних аспектів</w:t>
      </w:r>
      <w:r w:rsidRPr="005532B3">
        <w:rPr>
          <w:spacing w:val="4"/>
          <w:szCs w:val="28"/>
        </w:rPr>
        <w:t>;</w:t>
      </w:r>
    </w:p>
    <w:p w:rsidR="00451DFC" w:rsidRPr="005532B3" w:rsidRDefault="00451DFC" w:rsidP="00271B2F">
      <w:pPr>
        <w:pStyle w:val="a9"/>
        <w:numPr>
          <w:ilvl w:val="0"/>
          <w:numId w:val="13"/>
        </w:numPr>
        <w:tabs>
          <w:tab w:val="left" w:pos="567"/>
        </w:tabs>
        <w:suppressAutoHyphens/>
        <w:autoSpaceDE w:val="0"/>
        <w:autoSpaceDN w:val="0"/>
        <w:adjustRightInd w:val="0"/>
        <w:ind w:left="0" w:right="-1" w:firstLine="284"/>
        <w:rPr>
          <w:spacing w:val="4"/>
          <w:szCs w:val="28"/>
        </w:rPr>
      </w:pPr>
      <w:r w:rsidRPr="005532B3">
        <w:rPr>
          <w:szCs w:val="28"/>
        </w:rPr>
        <w:t>підвищення якості надання суспільних послуг населенню і забезпечення виконання державних</w:t>
      </w:r>
      <w:r w:rsidR="00A318BE" w:rsidRPr="005532B3">
        <w:rPr>
          <w:szCs w:val="28"/>
        </w:rPr>
        <w:t xml:space="preserve"> та місцевих</w:t>
      </w:r>
      <w:r w:rsidRPr="005532B3">
        <w:rPr>
          <w:szCs w:val="28"/>
        </w:rPr>
        <w:t xml:space="preserve"> с</w:t>
      </w:r>
      <w:r w:rsidR="00A318BE" w:rsidRPr="005532B3">
        <w:rPr>
          <w:szCs w:val="28"/>
        </w:rPr>
        <w:t>оціальних стандартів і гарантій.</w:t>
      </w:r>
    </w:p>
    <w:p w:rsidR="003A5D53" w:rsidRPr="00BB6316" w:rsidRDefault="003A5D53" w:rsidP="00271B2F">
      <w:pPr>
        <w:spacing w:line="240" w:lineRule="auto"/>
        <w:ind w:right="-1" w:firstLine="567"/>
        <w:contextualSpacing/>
        <w:jc w:val="both"/>
        <w:rPr>
          <w:rFonts w:ascii="Times New Roman" w:hAnsi="Times New Roman"/>
          <w:sz w:val="28"/>
          <w:szCs w:val="28"/>
          <w:lang w:val="uk-UA" w:eastAsia="uk-UA"/>
        </w:rPr>
      </w:pPr>
      <w:r w:rsidRPr="00BB6316">
        <w:rPr>
          <w:rFonts w:ascii="Times New Roman" w:hAnsi="Times New Roman"/>
          <w:sz w:val="28"/>
          <w:szCs w:val="28"/>
          <w:lang w:val="uk-UA" w:eastAsia="uk-UA"/>
        </w:rPr>
        <w:t>Прогноз включає і</w:t>
      </w:r>
      <w:r w:rsidR="00F32FDD" w:rsidRPr="00BB6316">
        <w:rPr>
          <w:rFonts w:ascii="Times New Roman" w:hAnsi="Times New Roman"/>
          <w:sz w:val="28"/>
          <w:szCs w:val="28"/>
          <w:lang w:val="uk-UA" w:eastAsia="uk-UA"/>
        </w:rPr>
        <w:t xml:space="preserve">ндикативні прогнозні показники </w:t>
      </w:r>
      <w:r w:rsidRPr="00BB6316">
        <w:rPr>
          <w:rFonts w:ascii="Times New Roman" w:hAnsi="Times New Roman"/>
          <w:sz w:val="28"/>
          <w:szCs w:val="28"/>
          <w:lang w:val="uk-UA" w:eastAsia="uk-UA"/>
        </w:rPr>
        <w:t>бюджету за основними видами доходів, фінанс</w:t>
      </w:r>
      <w:r w:rsidR="00451DFC" w:rsidRPr="00BB6316">
        <w:rPr>
          <w:rFonts w:ascii="Times New Roman" w:hAnsi="Times New Roman"/>
          <w:sz w:val="28"/>
          <w:szCs w:val="28"/>
          <w:lang w:val="uk-UA" w:eastAsia="uk-UA"/>
        </w:rPr>
        <w:t>ування, видатків і кредитування,</w:t>
      </w:r>
      <w:r w:rsidRPr="00BB6316">
        <w:rPr>
          <w:rFonts w:ascii="Times New Roman" w:hAnsi="Times New Roman"/>
          <w:sz w:val="28"/>
          <w:szCs w:val="28"/>
          <w:lang w:val="uk-UA" w:eastAsia="uk-UA"/>
        </w:rPr>
        <w:t xml:space="preserve"> взаємовідносин</w:t>
      </w:r>
      <w:r w:rsidR="00EF4673" w:rsidRPr="00BB6316">
        <w:rPr>
          <w:rFonts w:ascii="Times New Roman" w:hAnsi="Times New Roman"/>
          <w:sz w:val="28"/>
          <w:szCs w:val="28"/>
          <w:lang w:val="uk-UA" w:eastAsia="uk-UA"/>
        </w:rPr>
        <w:t>и</w:t>
      </w:r>
      <w:r w:rsidRPr="00BB6316">
        <w:rPr>
          <w:rFonts w:ascii="Times New Roman" w:hAnsi="Times New Roman"/>
          <w:sz w:val="28"/>
          <w:szCs w:val="28"/>
          <w:lang w:val="uk-UA" w:eastAsia="uk-UA"/>
        </w:rPr>
        <w:t xml:space="preserve"> з іншими бюджетами.</w:t>
      </w:r>
    </w:p>
    <w:p w:rsidR="00451DFC" w:rsidRPr="00BB6316" w:rsidRDefault="000E4802" w:rsidP="00271B2F">
      <w:pPr>
        <w:spacing w:line="240" w:lineRule="auto"/>
        <w:ind w:right="-1" w:firstLine="567"/>
        <w:contextualSpacing/>
        <w:jc w:val="both"/>
        <w:rPr>
          <w:rFonts w:ascii="Times New Roman" w:hAnsi="Times New Roman"/>
          <w:sz w:val="28"/>
          <w:szCs w:val="28"/>
          <w:lang w:val="uk-UA"/>
        </w:rPr>
      </w:pPr>
      <w:r w:rsidRPr="00BB6316">
        <w:rPr>
          <w:rFonts w:ascii="Times New Roman" w:hAnsi="Times New Roman"/>
          <w:sz w:val="28"/>
          <w:szCs w:val="28"/>
          <w:lang w:val="uk-UA"/>
        </w:rPr>
        <w:t>Прогноз спрямований на управління бюджетними коштами з урахуванням програмно – цільового методу та базується на принципах бюджетної системи</w:t>
      </w:r>
      <w:r w:rsidR="00451DFC" w:rsidRPr="00BB6316">
        <w:rPr>
          <w:rFonts w:ascii="Times New Roman" w:hAnsi="Times New Roman"/>
          <w:sz w:val="28"/>
          <w:szCs w:val="28"/>
          <w:lang w:val="uk-UA"/>
        </w:rPr>
        <w:t>, які визначені статтею 7 Бюджетного кодексу України.</w:t>
      </w:r>
    </w:p>
    <w:p w:rsidR="003D4EA4" w:rsidRPr="00BB6316" w:rsidRDefault="00EE2CF7" w:rsidP="00271B2F">
      <w:pPr>
        <w:spacing w:after="0" w:line="240" w:lineRule="auto"/>
        <w:ind w:right="-1" w:firstLine="567"/>
        <w:contextualSpacing/>
        <w:jc w:val="both"/>
        <w:rPr>
          <w:rFonts w:ascii="Times New Roman" w:hAnsi="Times New Roman"/>
          <w:sz w:val="28"/>
          <w:szCs w:val="28"/>
          <w:shd w:val="clear" w:color="auto" w:fill="FFFFFF"/>
          <w:lang w:val="uk-UA"/>
        </w:rPr>
      </w:pPr>
      <w:r w:rsidRPr="00BB6316">
        <w:rPr>
          <w:rFonts w:ascii="Times New Roman" w:hAnsi="Times New Roman"/>
          <w:sz w:val="28"/>
          <w:szCs w:val="28"/>
          <w:lang w:val="uk-UA"/>
        </w:rPr>
        <w:t>Військовий стан</w:t>
      </w:r>
      <w:r w:rsidR="00C27ECF" w:rsidRPr="00BB6316">
        <w:rPr>
          <w:rFonts w:ascii="Times New Roman" w:hAnsi="Times New Roman"/>
          <w:sz w:val="28"/>
          <w:szCs w:val="28"/>
          <w:lang w:val="uk-UA"/>
        </w:rPr>
        <w:t xml:space="preserve"> безповоротно змінює структуру та характер економіки, відповідно Прогнозом враховано вплив </w:t>
      </w:r>
      <w:r w:rsidR="003D4EA4" w:rsidRPr="00BB6316">
        <w:rPr>
          <w:rFonts w:ascii="Times New Roman" w:hAnsi="Times New Roman"/>
          <w:sz w:val="28"/>
          <w:szCs w:val="28"/>
          <w:shd w:val="clear" w:color="auto" w:fill="FFFFFF"/>
          <w:lang w:val="uk-UA"/>
        </w:rPr>
        <w:t>можливих ризиків невиконання прогнозних показників та заходів з мінімізації впливу ризиків на показники бюджету</w:t>
      </w:r>
      <w:r w:rsidR="00C27ECF" w:rsidRPr="00BB6316">
        <w:rPr>
          <w:rFonts w:ascii="Times New Roman" w:hAnsi="Times New Roman"/>
          <w:sz w:val="28"/>
          <w:szCs w:val="28"/>
          <w:shd w:val="clear" w:color="auto" w:fill="FFFFFF"/>
          <w:lang w:val="uk-UA"/>
        </w:rPr>
        <w:t xml:space="preserve"> громади.</w:t>
      </w:r>
    </w:p>
    <w:p w:rsidR="00C86EBD" w:rsidRPr="00BB6316" w:rsidRDefault="00C86EBD" w:rsidP="00271B2F">
      <w:pPr>
        <w:spacing w:after="0" w:line="240" w:lineRule="auto"/>
        <w:ind w:right="-1" w:firstLine="708"/>
        <w:contextualSpacing/>
        <w:jc w:val="both"/>
        <w:rPr>
          <w:rFonts w:ascii="Times New Roman" w:hAnsi="Times New Roman"/>
          <w:sz w:val="28"/>
          <w:szCs w:val="28"/>
          <w:lang w:val="uk-UA"/>
        </w:rPr>
      </w:pPr>
    </w:p>
    <w:p w:rsidR="00251CF6" w:rsidRDefault="00DF4DE6" w:rsidP="00271B2F">
      <w:pPr>
        <w:spacing w:after="0" w:line="240" w:lineRule="auto"/>
        <w:ind w:right="-1"/>
        <w:jc w:val="center"/>
        <w:rPr>
          <w:rFonts w:ascii="Times New Roman" w:hAnsi="Times New Roman"/>
          <w:b/>
          <w:sz w:val="28"/>
          <w:szCs w:val="28"/>
          <w:lang w:val="uk-UA"/>
        </w:rPr>
      </w:pPr>
      <w:r w:rsidRPr="00BB6316">
        <w:rPr>
          <w:rFonts w:ascii="Times New Roman" w:hAnsi="Times New Roman"/>
          <w:b/>
          <w:sz w:val="28"/>
          <w:szCs w:val="28"/>
          <w:lang w:val="uk-UA"/>
        </w:rPr>
        <w:t>ІІ.</w:t>
      </w:r>
      <w:r w:rsidR="008A386D" w:rsidRPr="00BB6316">
        <w:rPr>
          <w:rFonts w:ascii="Times New Roman" w:hAnsi="Times New Roman"/>
          <w:b/>
          <w:sz w:val="28"/>
          <w:szCs w:val="28"/>
          <w:lang w:val="uk-UA"/>
        </w:rPr>
        <w:t xml:space="preserve"> </w:t>
      </w:r>
      <w:r w:rsidR="008F00C7" w:rsidRPr="00BB6316">
        <w:rPr>
          <w:rFonts w:ascii="Times New Roman" w:hAnsi="Times New Roman"/>
          <w:b/>
          <w:sz w:val="28"/>
          <w:szCs w:val="28"/>
          <w:lang w:val="uk-UA"/>
        </w:rPr>
        <w:t xml:space="preserve">Основні показники </w:t>
      </w:r>
      <w:r w:rsidR="000E1F2F" w:rsidRPr="00BB6316">
        <w:rPr>
          <w:rFonts w:ascii="Times New Roman" w:hAnsi="Times New Roman"/>
          <w:b/>
          <w:sz w:val="28"/>
          <w:szCs w:val="28"/>
          <w:lang w:val="uk-UA"/>
        </w:rPr>
        <w:t xml:space="preserve">економічного та соціального </w:t>
      </w:r>
      <w:r w:rsidR="008F00C7" w:rsidRPr="00BB6316">
        <w:rPr>
          <w:rFonts w:ascii="Times New Roman" w:hAnsi="Times New Roman"/>
          <w:b/>
          <w:sz w:val="28"/>
          <w:szCs w:val="28"/>
          <w:lang w:val="uk-UA"/>
        </w:rPr>
        <w:t xml:space="preserve">розвитку Долинської </w:t>
      </w:r>
      <w:r w:rsidR="000E1F2F" w:rsidRPr="00BB6316">
        <w:rPr>
          <w:rFonts w:ascii="Times New Roman" w:hAnsi="Times New Roman"/>
          <w:b/>
          <w:sz w:val="28"/>
          <w:szCs w:val="28"/>
          <w:lang w:val="uk-UA"/>
        </w:rPr>
        <w:t>міської територіальної громади на 2026</w:t>
      </w:r>
      <w:r w:rsidR="001D05B2" w:rsidRPr="00BB6316">
        <w:rPr>
          <w:rFonts w:ascii="Times New Roman" w:hAnsi="Times New Roman"/>
          <w:b/>
          <w:sz w:val="28"/>
          <w:szCs w:val="28"/>
          <w:lang w:val="uk-UA"/>
        </w:rPr>
        <w:t xml:space="preserve"> </w:t>
      </w:r>
      <w:r w:rsidR="000E1F2F" w:rsidRPr="00BB6316">
        <w:rPr>
          <w:rFonts w:ascii="Times New Roman" w:hAnsi="Times New Roman"/>
          <w:b/>
          <w:sz w:val="28"/>
          <w:szCs w:val="28"/>
          <w:lang w:val="uk-UA"/>
        </w:rPr>
        <w:t>–</w:t>
      </w:r>
      <w:r w:rsidR="001D05B2" w:rsidRPr="00BB6316">
        <w:rPr>
          <w:rFonts w:ascii="Times New Roman" w:hAnsi="Times New Roman"/>
          <w:b/>
          <w:sz w:val="28"/>
          <w:szCs w:val="28"/>
          <w:lang w:val="uk-UA"/>
        </w:rPr>
        <w:t xml:space="preserve"> </w:t>
      </w:r>
      <w:r w:rsidR="000E1F2F" w:rsidRPr="00BB6316">
        <w:rPr>
          <w:rFonts w:ascii="Times New Roman" w:hAnsi="Times New Roman"/>
          <w:b/>
          <w:sz w:val="28"/>
          <w:szCs w:val="28"/>
          <w:lang w:val="uk-UA"/>
        </w:rPr>
        <w:t>2028</w:t>
      </w:r>
      <w:r w:rsidR="008F00C7" w:rsidRPr="00BB6316">
        <w:rPr>
          <w:rFonts w:ascii="Times New Roman" w:hAnsi="Times New Roman"/>
          <w:b/>
          <w:sz w:val="28"/>
          <w:szCs w:val="28"/>
          <w:lang w:val="uk-UA"/>
        </w:rPr>
        <w:t xml:space="preserve"> рок</w:t>
      </w:r>
      <w:r w:rsidR="000E1F2F" w:rsidRPr="00BB6316">
        <w:rPr>
          <w:rFonts w:ascii="Times New Roman" w:hAnsi="Times New Roman"/>
          <w:b/>
          <w:sz w:val="28"/>
          <w:szCs w:val="28"/>
          <w:lang w:val="uk-UA"/>
        </w:rPr>
        <w:t>и</w:t>
      </w:r>
    </w:p>
    <w:p w:rsidR="00251CF6" w:rsidRDefault="00251CF6" w:rsidP="00271B2F">
      <w:pPr>
        <w:spacing w:after="0" w:line="240" w:lineRule="auto"/>
        <w:ind w:right="-1"/>
        <w:jc w:val="center"/>
        <w:rPr>
          <w:rFonts w:ascii="Times New Roman" w:hAnsi="Times New Roman"/>
          <w:b/>
          <w:sz w:val="28"/>
          <w:szCs w:val="28"/>
          <w:lang w:val="uk-UA"/>
        </w:rPr>
      </w:pPr>
    </w:p>
    <w:p w:rsidR="002B2E70" w:rsidRPr="00BB6316" w:rsidRDefault="002B2E70" w:rsidP="00271B2F">
      <w:pPr>
        <w:spacing w:after="0" w:line="240" w:lineRule="auto"/>
        <w:ind w:right="-1" w:firstLine="567"/>
        <w:contextualSpacing/>
        <w:jc w:val="both"/>
        <w:rPr>
          <w:rFonts w:ascii="Times New Roman" w:hAnsi="Times New Roman"/>
          <w:noProof/>
          <w:sz w:val="28"/>
          <w:szCs w:val="28"/>
          <w:lang w:val="uk-UA"/>
        </w:rPr>
      </w:pPr>
      <w:r w:rsidRPr="00BB6316">
        <w:rPr>
          <w:rFonts w:ascii="Times New Roman" w:hAnsi="Times New Roman"/>
          <w:noProof/>
          <w:sz w:val="28"/>
          <w:szCs w:val="28"/>
          <w:lang w:val="uk-UA"/>
        </w:rPr>
        <w:t xml:space="preserve">Впродовж </w:t>
      </w:r>
      <w:r w:rsidR="001D05B2" w:rsidRPr="00BB6316">
        <w:rPr>
          <w:rFonts w:ascii="Times New Roman" w:hAnsi="Times New Roman"/>
          <w:noProof/>
          <w:sz w:val="28"/>
          <w:szCs w:val="28"/>
          <w:lang w:val="uk-UA"/>
        </w:rPr>
        <w:t xml:space="preserve">середньострокового періоду 2026 – </w:t>
      </w:r>
      <w:r w:rsidRPr="00BB6316">
        <w:rPr>
          <w:rFonts w:ascii="Times New Roman" w:hAnsi="Times New Roman"/>
          <w:noProof/>
          <w:sz w:val="28"/>
          <w:szCs w:val="28"/>
          <w:lang w:val="uk-UA"/>
        </w:rPr>
        <w:t>2028 років приріст обсягів реалізованої продукції зростатим</w:t>
      </w:r>
      <w:r w:rsidR="00FA7890" w:rsidRPr="00BB6316">
        <w:rPr>
          <w:rFonts w:ascii="Times New Roman" w:hAnsi="Times New Roman"/>
          <w:noProof/>
          <w:sz w:val="28"/>
          <w:szCs w:val="28"/>
          <w:lang w:val="uk-UA"/>
        </w:rPr>
        <w:t>е щорічно на 8,5% в 2026 році (</w:t>
      </w:r>
      <w:r w:rsidRPr="00BB6316">
        <w:rPr>
          <w:rFonts w:ascii="Times New Roman" w:hAnsi="Times New Roman"/>
          <w:noProof/>
          <w:sz w:val="28"/>
          <w:szCs w:val="28"/>
          <w:lang w:val="uk-UA"/>
        </w:rPr>
        <w:t>у відсотках до попереднього року), на 5,6% у 2027 році та на 6,4% в 2028 році.</w:t>
      </w:r>
    </w:p>
    <w:p w:rsidR="002B2E70" w:rsidRPr="00BB6316" w:rsidRDefault="002B2E70" w:rsidP="00271B2F">
      <w:pPr>
        <w:spacing w:line="240" w:lineRule="auto"/>
        <w:ind w:right="-1" w:firstLine="567"/>
        <w:contextualSpacing/>
        <w:jc w:val="both"/>
        <w:rPr>
          <w:rFonts w:ascii="Times New Roman" w:hAnsi="Times New Roman"/>
          <w:noProof/>
          <w:sz w:val="28"/>
          <w:szCs w:val="28"/>
          <w:lang w:val="uk-UA"/>
        </w:rPr>
      </w:pPr>
      <w:r w:rsidRPr="00BB6316">
        <w:rPr>
          <w:rFonts w:ascii="Times New Roman" w:hAnsi="Times New Roman"/>
          <w:noProof/>
          <w:sz w:val="28"/>
          <w:szCs w:val="28"/>
          <w:lang w:val="uk-UA"/>
        </w:rPr>
        <w:t xml:space="preserve">Приріст показників реалізованої промислової продукції планується досягти, насамперед, за рахунок інтенсифікації видобутку </w:t>
      </w:r>
      <w:r w:rsidR="00FA7890" w:rsidRPr="00BB6316">
        <w:rPr>
          <w:rFonts w:ascii="Times New Roman" w:hAnsi="Times New Roman"/>
          <w:noProof/>
          <w:sz w:val="28"/>
          <w:szCs w:val="28"/>
          <w:lang w:val="uk-UA"/>
        </w:rPr>
        <w:t xml:space="preserve">вуглеводнів, нарощення обсягів </w:t>
      </w:r>
      <w:r w:rsidRPr="00BB6316">
        <w:rPr>
          <w:rFonts w:ascii="Times New Roman" w:hAnsi="Times New Roman"/>
          <w:noProof/>
          <w:sz w:val="28"/>
          <w:szCs w:val="28"/>
          <w:lang w:val="uk-UA"/>
        </w:rPr>
        <w:t>переробки газу (НГВУ «Долинанафтогаз», Долинський ГПЗ) та росту ринкових цін на нафту і газ. Незначний приріст виробництва можливий на переробних підприємствах громади, зокрема, в галузі легко</w:t>
      </w:r>
      <w:r w:rsidR="00FA7890" w:rsidRPr="00BB6316">
        <w:rPr>
          <w:rFonts w:ascii="Times New Roman" w:hAnsi="Times New Roman"/>
          <w:noProof/>
          <w:sz w:val="28"/>
          <w:szCs w:val="28"/>
          <w:lang w:val="uk-UA"/>
        </w:rPr>
        <w:t>ї промисловості – ТОВ «Швейна фабрика «Довіра» та ТОВ «Спецодяг»</w:t>
      </w:r>
      <w:r w:rsidRPr="00BB6316">
        <w:rPr>
          <w:rFonts w:ascii="Times New Roman" w:hAnsi="Times New Roman"/>
          <w:noProof/>
          <w:sz w:val="28"/>
          <w:szCs w:val="28"/>
          <w:lang w:val="uk-UA"/>
        </w:rPr>
        <w:t>, в деревообробній галузі</w:t>
      </w:r>
      <w:r w:rsidR="00FA7890" w:rsidRPr="00BB6316">
        <w:rPr>
          <w:rFonts w:ascii="Times New Roman" w:hAnsi="Times New Roman"/>
          <w:noProof/>
          <w:sz w:val="28"/>
          <w:szCs w:val="28"/>
          <w:lang w:val="uk-UA"/>
        </w:rPr>
        <w:t xml:space="preserve"> – </w:t>
      </w:r>
      <w:r w:rsidRPr="00BB6316">
        <w:rPr>
          <w:rFonts w:ascii="Times New Roman" w:hAnsi="Times New Roman"/>
          <w:noProof/>
          <w:sz w:val="28"/>
          <w:szCs w:val="28"/>
          <w:lang w:val="uk-UA"/>
        </w:rPr>
        <w:t xml:space="preserve">МП «Злагода», ТОВ </w:t>
      </w:r>
      <w:r w:rsidR="00FA7890" w:rsidRPr="00BB6316">
        <w:rPr>
          <w:rFonts w:ascii="Times New Roman" w:hAnsi="Times New Roman"/>
          <w:noProof/>
          <w:sz w:val="28"/>
          <w:szCs w:val="28"/>
          <w:lang w:val="uk-UA"/>
        </w:rPr>
        <w:t>«Протектор», ТОВ «Костюк-Транс»</w:t>
      </w:r>
      <w:r w:rsidRPr="00BB6316">
        <w:rPr>
          <w:rFonts w:ascii="Times New Roman" w:hAnsi="Times New Roman"/>
          <w:noProof/>
          <w:sz w:val="28"/>
          <w:szCs w:val="28"/>
          <w:lang w:val="uk-UA"/>
        </w:rPr>
        <w:t>, в галузі сільськогосподарського виробництва</w:t>
      </w:r>
      <w:r w:rsidR="00FA7890" w:rsidRPr="00BB6316">
        <w:rPr>
          <w:rFonts w:ascii="Times New Roman" w:hAnsi="Times New Roman"/>
          <w:noProof/>
          <w:sz w:val="28"/>
          <w:szCs w:val="28"/>
          <w:lang w:val="uk-UA"/>
        </w:rPr>
        <w:t xml:space="preserve"> – </w:t>
      </w:r>
      <w:r w:rsidRPr="00BB6316">
        <w:rPr>
          <w:rFonts w:ascii="Times New Roman" w:hAnsi="Times New Roman"/>
          <w:noProof/>
          <w:sz w:val="28"/>
          <w:szCs w:val="28"/>
          <w:lang w:val="uk-UA"/>
        </w:rPr>
        <w:t>ФГ «Еко-Карпати</w:t>
      </w:r>
      <w:r w:rsidR="00FA7890" w:rsidRPr="00BB6316">
        <w:rPr>
          <w:rFonts w:ascii="Times New Roman" w:hAnsi="Times New Roman"/>
          <w:noProof/>
          <w:sz w:val="28"/>
          <w:szCs w:val="28"/>
          <w:lang w:val="uk-UA"/>
        </w:rPr>
        <w:t>», ФГ «Нива», ТОВ «Долина-Агро»</w:t>
      </w:r>
      <w:r w:rsidRPr="00BB6316">
        <w:rPr>
          <w:rFonts w:ascii="Times New Roman" w:hAnsi="Times New Roman"/>
          <w:noProof/>
          <w:sz w:val="28"/>
          <w:szCs w:val="28"/>
          <w:lang w:val="uk-UA"/>
        </w:rPr>
        <w:t>.</w:t>
      </w:r>
    </w:p>
    <w:p w:rsidR="002B2E70" w:rsidRPr="00BB6316" w:rsidRDefault="002B2E70" w:rsidP="00271B2F">
      <w:pPr>
        <w:spacing w:line="240" w:lineRule="auto"/>
        <w:ind w:right="-1" w:firstLine="567"/>
        <w:contextualSpacing/>
        <w:jc w:val="both"/>
        <w:rPr>
          <w:rFonts w:ascii="Times New Roman" w:hAnsi="Times New Roman"/>
          <w:noProof/>
          <w:sz w:val="28"/>
          <w:szCs w:val="28"/>
          <w:lang w:val="uk-UA"/>
        </w:rPr>
      </w:pPr>
      <w:r w:rsidRPr="00BB6316">
        <w:rPr>
          <w:rFonts w:ascii="Times New Roman" w:hAnsi="Times New Roman"/>
          <w:noProof/>
          <w:sz w:val="28"/>
          <w:szCs w:val="28"/>
          <w:lang w:val="uk-UA"/>
        </w:rPr>
        <w:t xml:space="preserve">Свій вклад в приріст виробництва і реалізації продукції внесуть релоковані виробництва, серед них ТОВ «Кронас-Трейд», </w:t>
      </w:r>
      <w:bookmarkStart w:id="1" w:name="_Hlk200448572"/>
      <w:r w:rsidRPr="00BB6316">
        <w:rPr>
          <w:rFonts w:ascii="Times New Roman" w:hAnsi="Times New Roman"/>
          <w:noProof/>
          <w:sz w:val="28"/>
          <w:szCs w:val="28"/>
          <w:lang w:val="uk-UA"/>
        </w:rPr>
        <w:t>ТОВ «Технічні спреї»,</w:t>
      </w:r>
      <w:bookmarkEnd w:id="1"/>
      <w:r w:rsidRPr="00BB6316">
        <w:rPr>
          <w:rFonts w:ascii="Times New Roman" w:hAnsi="Times New Roman"/>
          <w:noProof/>
          <w:sz w:val="28"/>
          <w:szCs w:val="28"/>
          <w:lang w:val="uk-UA"/>
        </w:rPr>
        <w:t>ТОВ «</w:t>
      </w:r>
      <w:r w:rsidR="00FA7890" w:rsidRPr="00BB6316">
        <w:rPr>
          <w:rFonts w:ascii="Times New Roman" w:hAnsi="Times New Roman"/>
          <w:noProof/>
          <w:sz w:val="28"/>
          <w:szCs w:val="28"/>
          <w:lang w:val="uk-UA"/>
        </w:rPr>
        <w:t>Тріз ЛТД». З</w:t>
      </w:r>
      <w:r w:rsidRPr="00BB6316">
        <w:rPr>
          <w:rFonts w:ascii="Times New Roman" w:hAnsi="Times New Roman"/>
          <w:noProof/>
          <w:sz w:val="28"/>
          <w:szCs w:val="28"/>
          <w:lang w:val="uk-UA"/>
        </w:rPr>
        <w:t xml:space="preserve"> метою розширення виробництва і асортименту продукції </w:t>
      </w:r>
      <w:r w:rsidR="00FA7890" w:rsidRPr="00BB6316">
        <w:rPr>
          <w:rFonts w:ascii="Times New Roman" w:hAnsi="Times New Roman"/>
          <w:noProof/>
          <w:sz w:val="28"/>
          <w:szCs w:val="28"/>
          <w:lang w:val="uk-UA"/>
        </w:rPr>
        <w:t xml:space="preserve">ТОВ «Технічні спреї» </w:t>
      </w:r>
      <w:r w:rsidRPr="00BB6316">
        <w:rPr>
          <w:rFonts w:ascii="Times New Roman" w:hAnsi="Times New Roman"/>
          <w:noProof/>
          <w:sz w:val="28"/>
          <w:szCs w:val="28"/>
          <w:lang w:val="uk-UA"/>
        </w:rPr>
        <w:t xml:space="preserve">здійснює будівництво великих складських приміщень на території міста Долина для покращення логістики підприємства. </w:t>
      </w:r>
    </w:p>
    <w:p w:rsidR="002B2E70" w:rsidRPr="00BB6316" w:rsidRDefault="002B2E70" w:rsidP="00271B2F">
      <w:pPr>
        <w:spacing w:line="240" w:lineRule="auto"/>
        <w:ind w:right="-1" w:firstLine="567"/>
        <w:contextualSpacing/>
        <w:jc w:val="both"/>
        <w:rPr>
          <w:rFonts w:ascii="Times New Roman" w:eastAsia="Calibri" w:hAnsi="Times New Roman"/>
          <w:bCs/>
          <w:noProof/>
          <w:sz w:val="28"/>
          <w:szCs w:val="28"/>
          <w:lang w:val="uk-UA" w:eastAsia="en-US"/>
        </w:rPr>
      </w:pPr>
      <w:r w:rsidRPr="00BB6316">
        <w:rPr>
          <w:rFonts w:ascii="Times New Roman" w:eastAsia="Calibri" w:hAnsi="Times New Roman"/>
          <w:bCs/>
          <w:noProof/>
          <w:sz w:val="28"/>
          <w:szCs w:val="28"/>
          <w:lang w:val="uk-UA" w:eastAsia="en-US"/>
        </w:rPr>
        <w:t>У реалізації промислової продукції більше 85% належить продукції добувної промисловості та понад 12% підприємствам переробної промисловості. Продукція легкої промисловості займає до 1%, до 0,5% у реалізації займає продукція деревообробки. Така структура реалізованої продукції по підприємствах громади</w:t>
      </w:r>
      <w:r w:rsidR="001D05B2" w:rsidRPr="00BB6316">
        <w:rPr>
          <w:rFonts w:ascii="Times New Roman" w:eastAsia="Calibri" w:hAnsi="Times New Roman"/>
          <w:bCs/>
          <w:noProof/>
          <w:sz w:val="28"/>
          <w:szCs w:val="28"/>
          <w:lang w:val="uk-UA" w:eastAsia="en-US"/>
        </w:rPr>
        <w:t xml:space="preserve">  зберігатиметься впродовж 2026 – </w:t>
      </w:r>
      <w:r w:rsidRPr="00BB6316">
        <w:rPr>
          <w:rFonts w:ascii="Times New Roman" w:eastAsia="Calibri" w:hAnsi="Times New Roman"/>
          <w:bCs/>
          <w:noProof/>
          <w:sz w:val="28"/>
          <w:szCs w:val="28"/>
          <w:lang w:val="uk-UA" w:eastAsia="en-US"/>
        </w:rPr>
        <w:t>2028 років з незначним збільшенням питомої ваги добувної промисловості.</w:t>
      </w:r>
    </w:p>
    <w:p w:rsidR="002B2E70" w:rsidRPr="00BB6316" w:rsidRDefault="002B2E70" w:rsidP="00271B2F">
      <w:pPr>
        <w:spacing w:line="240" w:lineRule="auto"/>
        <w:ind w:right="-1" w:firstLine="567"/>
        <w:contextualSpacing/>
        <w:jc w:val="both"/>
        <w:rPr>
          <w:rFonts w:ascii="Times New Roman" w:eastAsia="Calibri" w:hAnsi="Times New Roman"/>
          <w:bCs/>
          <w:noProof/>
          <w:sz w:val="28"/>
          <w:szCs w:val="28"/>
          <w:lang w:val="uk-UA" w:eastAsia="en-US"/>
        </w:rPr>
      </w:pPr>
      <w:r w:rsidRPr="00BB6316">
        <w:rPr>
          <w:rFonts w:ascii="Times New Roman" w:eastAsia="Calibri" w:hAnsi="Times New Roman"/>
          <w:bCs/>
          <w:noProof/>
          <w:sz w:val="28"/>
          <w:szCs w:val="28"/>
          <w:lang w:val="uk-UA" w:eastAsia="en-US"/>
        </w:rPr>
        <w:t>Обсяг капітальних інвестицій за рахунок усіх джерел фінансування за середньостроковий період 2026-2028 років може скласти 364</w:t>
      </w:r>
      <w:r w:rsidR="001D05B2" w:rsidRPr="00BB6316">
        <w:rPr>
          <w:rFonts w:ascii="Times New Roman" w:eastAsia="Calibri" w:hAnsi="Times New Roman"/>
          <w:bCs/>
          <w:noProof/>
          <w:sz w:val="28"/>
          <w:szCs w:val="28"/>
          <w:lang w:val="uk-UA" w:eastAsia="en-US"/>
        </w:rPr>
        <w:t>,0</w:t>
      </w:r>
      <w:r w:rsidRPr="00BB6316">
        <w:rPr>
          <w:rFonts w:ascii="Times New Roman" w:eastAsia="Calibri" w:hAnsi="Times New Roman"/>
          <w:bCs/>
          <w:noProof/>
          <w:sz w:val="28"/>
          <w:szCs w:val="28"/>
          <w:lang w:val="uk-UA" w:eastAsia="en-US"/>
        </w:rPr>
        <w:t xml:space="preserve"> тис.</w:t>
      </w:r>
      <w:r w:rsidR="00FA7890" w:rsidRPr="00BB6316">
        <w:rPr>
          <w:rFonts w:ascii="Times New Roman" w:eastAsia="Calibri" w:hAnsi="Times New Roman"/>
          <w:bCs/>
          <w:noProof/>
          <w:sz w:val="28"/>
          <w:szCs w:val="28"/>
          <w:lang w:val="uk-UA" w:eastAsia="en-US"/>
        </w:rPr>
        <w:t xml:space="preserve"> грн</w:t>
      </w:r>
      <w:r w:rsidRPr="00BB6316">
        <w:rPr>
          <w:rFonts w:ascii="Times New Roman" w:eastAsia="Calibri" w:hAnsi="Times New Roman"/>
          <w:bCs/>
          <w:noProof/>
          <w:sz w:val="28"/>
          <w:szCs w:val="28"/>
          <w:lang w:val="uk-UA" w:eastAsia="en-US"/>
        </w:rPr>
        <w:t>, з щорічним ростом цього показника: 2026р. +28,1%; 2027р. +17,0%; 2028р. +45,5%.</w:t>
      </w:r>
    </w:p>
    <w:p w:rsidR="002B2E70" w:rsidRPr="00BB6316" w:rsidRDefault="002B2E70" w:rsidP="00271B2F">
      <w:pPr>
        <w:spacing w:line="240" w:lineRule="auto"/>
        <w:ind w:right="-1" w:firstLine="567"/>
        <w:contextualSpacing/>
        <w:jc w:val="both"/>
        <w:rPr>
          <w:rFonts w:ascii="Times New Roman" w:eastAsia="Calibri" w:hAnsi="Times New Roman"/>
          <w:bCs/>
          <w:noProof/>
          <w:sz w:val="28"/>
          <w:szCs w:val="28"/>
          <w:lang w:val="uk-UA" w:eastAsia="en-US"/>
        </w:rPr>
      </w:pPr>
      <w:r w:rsidRPr="00BB6316">
        <w:rPr>
          <w:rFonts w:ascii="Times New Roman" w:eastAsia="Calibri" w:hAnsi="Times New Roman"/>
          <w:bCs/>
          <w:noProof/>
          <w:sz w:val="28"/>
          <w:szCs w:val="28"/>
          <w:lang w:val="uk-UA" w:eastAsia="en-US"/>
        </w:rPr>
        <w:lastRenderedPageBreak/>
        <w:t>В галузі зовнішньоекономічної діяльності планується зберегти позитивну динаміку перевищення обсягів експортних поставок над імпортом. Коефіці</w:t>
      </w:r>
      <w:r w:rsidR="007F5E7D" w:rsidRPr="00BB6316">
        <w:rPr>
          <w:rFonts w:ascii="Times New Roman" w:eastAsia="Calibri" w:hAnsi="Times New Roman"/>
          <w:bCs/>
          <w:noProof/>
          <w:sz w:val="28"/>
          <w:szCs w:val="28"/>
          <w:lang w:val="uk-UA" w:eastAsia="en-US"/>
        </w:rPr>
        <w:t xml:space="preserve">єнт покриття експортом імпорту </w:t>
      </w:r>
      <w:r w:rsidRPr="00BB6316">
        <w:rPr>
          <w:rFonts w:ascii="Times New Roman" w:eastAsia="Calibri" w:hAnsi="Times New Roman"/>
          <w:bCs/>
          <w:noProof/>
          <w:sz w:val="28"/>
          <w:szCs w:val="28"/>
          <w:lang w:val="uk-UA" w:eastAsia="en-US"/>
        </w:rPr>
        <w:t xml:space="preserve">в 2026 </w:t>
      </w:r>
      <w:r w:rsidR="007F5E7D" w:rsidRPr="00BB6316">
        <w:rPr>
          <w:rFonts w:ascii="Times New Roman" w:eastAsia="Calibri" w:hAnsi="Times New Roman"/>
          <w:bCs/>
          <w:noProof/>
          <w:sz w:val="28"/>
          <w:szCs w:val="28"/>
          <w:lang w:val="uk-UA" w:eastAsia="en-US"/>
        </w:rPr>
        <w:t xml:space="preserve">році планується на рівні 1,08, </w:t>
      </w:r>
      <w:r w:rsidR="001D05B2" w:rsidRPr="00BB6316">
        <w:rPr>
          <w:rFonts w:ascii="Times New Roman" w:eastAsia="Calibri" w:hAnsi="Times New Roman"/>
          <w:bCs/>
          <w:noProof/>
          <w:sz w:val="28"/>
          <w:szCs w:val="28"/>
          <w:lang w:val="uk-UA" w:eastAsia="en-US"/>
        </w:rPr>
        <w:t xml:space="preserve">в 2027 – </w:t>
      </w:r>
      <w:r w:rsidR="007F5E7D" w:rsidRPr="00BB6316">
        <w:rPr>
          <w:rFonts w:ascii="Times New Roman" w:eastAsia="Calibri" w:hAnsi="Times New Roman"/>
          <w:bCs/>
          <w:noProof/>
          <w:sz w:val="28"/>
          <w:szCs w:val="28"/>
          <w:lang w:val="uk-UA" w:eastAsia="en-US"/>
        </w:rPr>
        <w:t xml:space="preserve">2028 роках – </w:t>
      </w:r>
      <w:r w:rsidRPr="00BB6316">
        <w:rPr>
          <w:rFonts w:ascii="Times New Roman" w:eastAsia="Calibri" w:hAnsi="Times New Roman"/>
          <w:bCs/>
          <w:noProof/>
          <w:sz w:val="28"/>
          <w:szCs w:val="28"/>
          <w:lang w:val="uk-UA" w:eastAsia="en-US"/>
        </w:rPr>
        <w:t>1,10.</w:t>
      </w:r>
    </w:p>
    <w:p w:rsidR="002B2E70" w:rsidRPr="00BB6316" w:rsidRDefault="0081643C" w:rsidP="00271B2F">
      <w:pPr>
        <w:spacing w:line="240" w:lineRule="auto"/>
        <w:ind w:right="-1" w:firstLine="567"/>
        <w:contextualSpacing/>
        <w:jc w:val="both"/>
        <w:rPr>
          <w:rFonts w:ascii="Times New Roman" w:eastAsia="Calibri" w:hAnsi="Times New Roman"/>
          <w:bCs/>
          <w:noProof/>
          <w:sz w:val="28"/>
          <w:szCs w:val="28"/>
          <w:lang w:val="uk-UA" w:eastAsia="en-US"/>
        </w:rPr>
      </w:pPr>
      <w:r w:rsidRPr="00BB6316">
        <w:rPr>
          <w:rFonts w:ascii="Times New Roman" w:eastAsia="Calibri" w:hAnsi="Times New Roman"/>
          <w:bCs/>
          <w:noProof/>
          <w:sz w:val="28"/>
          <w:szCs w:val="28"/>
          <w:lang w:val="uk-UA" w:eastAsia="en-US"/>
        </w:rPr>
        <w:t>У найближчі три</w:t>
      </w:r>
      <w:r w:rsidR="00BB519E" w:rsidRPr="00BB6316">
        <w:rPr>
          <w:rFonts w:ascii="Times New Roman" w:eastAsia="Calibri" w:hAnsi="Times New Roman"/>
          <w:bCs/>
          <w:noProof/>
          <w:sz w:val="28"/>
          <w:szCs w:val="28"/>
          <w:lang w:val="uk-UA" w:eastAsia="en-US"/>
        </w:rPr>
        <w:t xml:space="preserve"> роки</w:t>
      </w:r>
      <w:r w:rsidR="002B2E70" w:rsidRPr="00BB6316">
        <w:rPr>
          <w:rFonts w:ascii="Times New Roman" w:eastAsia="Calibri" w:hAnsi="Times New Roman"/>
          <w:bCs/>
          <w:noProof/>
          <w:sz w:val="28"/>
          <w:szCs w:val="28"/>
          <w:lang w:val="uk-UA" w:eastAsia="en-US"/>
        </w:rPr>
        <w:t xml:space="preserve"> </w:t>
      </w:r>
      <w:r w:rsidR="00552C3C" w:rsidRPr="00BB6316">
        <w:rPr>
          <w:rFonts w:ascii="Times New Roman" w:eastAsia="Calibri" w:hAnsi="Times New Roman"/>
          <w:bCs/>
          <w:noProof/>
          <w:sz w:val="28"/>
          <w:szCs w:val="28"/>
          <w:lang w:val="uk-UA" w:eastAsia="en-US"/>
        </w:rPr>
        <w:t>планується продов</w:t>
      </w:r>
      <w:r w:rsidR="00BB519E" w:rsidRPr="00BB6316">
        <w:rPr>
          <w:rFonts w:ascii="Times New Roman" w:eastAsia="Calibri" w:hAnsi="Times New Roman"/>
          <w:bCs/>
          <w:noProof/>
          <w:sz w:val="28"/>
          <w:szCs w:val="28"/>
          <w:lang w:val="uk-UA" w:eastAsia="en-US"/>
        </w:rPr>
        <w:t>ження</w:t>
      </w:r>
      <w:r w:rsidR="002B2E70" w:rsidRPr="00BB6316">
        <w:rPr>
          <w:rFonts w:ascii="Times New Roman" w:eastAsia="Calibri" w:hAnsi="Times New Roman"/>
          <w:bCs/>
          <w:noProof/>
          <w:sz w:val="28"/>
          <w:szCs w:val="28"/>
          <w:lang w:val="uk-UA" w:eastAsia="en-US"/>
        </w:rPr>
        <w:t xml:space="preserve"> нарощення обсягів житлового будівництва. Загальна площа житлових будівель, прийнятих в експлуатацію в середньостроковій перспективі зросте щонайменше на 10%.</w:t>
      </w:r>
    </w:p>
    <w:p w:rsidR="002B2E70" w:rsidRDefault="002B2E70" w:rsidP="00271B2F">
      <w:pPr>
        <w:spacing w:after="0" w:line="240" w:lineRule="auto"/>
        <w:ind w:right="-1" w:firstLine="567"/>
        <w:contextualSpacing/>
        <w:jc w:val="both"/>
        <w:rPr>
          <w:rFonts w:ascii="Times New Roman" w:eastAsia="Calibri" w:hAnsi="Times New Roman"/>
          <w:bCs/>
          <w:sz w:val="28"/>
          <w:szCs w:val="28"/>
          <w:lang w:val="uk-UA" w:eastAsia="en-US"/>
        </w:rPr>
      </w:pPr>
      <w:r w:rsidRPr="00BB6316">
        <w:rPr>
          <w:rFonts w:ascii="Times New Roman" w:eastAsia="Calibri" w:hAnsi="Times New Roman"/>
          <w:bCs/>
          <w:sz w:val="28"/>
          <w:szCs w:val="28"/>
          <w:lang w:val="uk-UA" w:eastAsia="en-US"/>
        </w:rPr>
        <w:t xml:space="preserve">За даними Головного управління статистики в Івано-Франківській області чистий дохід від реалізації продукції (товарів, робіт, послуг) по </w:t>
      </w:r>
      <w:proofErr w:type="spellStart"/>
      <w:r w:rsidRPr="00BB6316">
        <w:rPr>
          <w:rFonts w:ascii="Times New Roman" w:eastAsia="Calibri" w:hAnsi="Times New Roman"/>
          <w:bCs/>
          <w:sz w:val="28"/>
          <w:szCs w:val="28"/>
          <w:lang w:val="uk-UA" w:eastAsia="en-US"/>
        </w:rPr>
        <w:t>Долинській</w:t>
      </w:r>
      <w:proofErr w:type="spellEnd"/>
      <w:r w:rsidRPr="00BB6316">
        <w:rPr>
          <w:rFonts w:ascii="Times New Roman" w:eastAsia="Calibri" w:hAnsi="Times New Roman"/>
          <w:bCs/>
          <w:sz w:val="28"/>
          <w:szCs w:val="28"/>
          <w:lang w:val="uk-UA" w:eastAsia="en-US"/>
        </w:rPr>
        <w:t xml:space="preserve"> </w:t>
      </w:r>
      <w:r w:rsidR="0006751E" w:rsidRPr="00BB6316">
        <w:rPr>
          <w:rFonts w:ascii="Times New Roman" w:eastAsia="Calibri" w:hAnsi="Times New Roman"/>
          <w:bCs/>
          <w:sz w:val="28"/>
          <w:szCs w:val="28"/>
          <w:lang w:val="uk-UA" w:eastAsia="en-US"/>
        </w:rPr>
        <w:t>міській територіальній громаді</w:t>
      </w:r>
      <w:r w:rsidRPr="00BB6316">
        <w:rPr>
          <w:rFonts w:ascii="Times New Roman" w:eastAsia="Calibri" w:hAnsi="Times New Roman"/>
          <w:bCs/>
          <w:sz w:val="28"/>
          <w:szCs w:val="28"/>
          <w:lang w:val="uk-UA" w:eastAsia="en-US"/>
        </w:rPr>
        <w:t xml:space="preserve"> за 2024 рік склав 1</w:t>
      </w:r>
      <w:r w:rsidR="0006751E" w:rsidRPr="00BB6316">
        <w:rPr>
          <w:rFonts w:ascii="Times New Roman" w:eastAsia="Calibri" w:hAnsi="Times New Roman"/>
          <w:bCs/>
          <w:sz w:val="28"/>
          <w:szCs w:val="28"/>
          <w:lang w:val="uk-UA" w:eastAsia="en-US"/>
        </w:rPr>
        <w:t xml:space="preserve"> </w:t>
      </w:r>
      <w:r w:rsidRPr="00BB6316">
        <w:rPr>
          <w:rFonts w:ascii="Times New Roman" w:eastAsia="Calibri" w:hAnsi="Times New Roman"/>
          <w:bCs/>
          <w:sz w:val="28"/>
          <w:szCs w:val="28"/>
          <w:lang w:val="uk-UA" w:eastAsia="en-US"/>
        </w:rPr>
        <w:t>907</w:t>
      </w:r>
      <w:r w:rsidR="0006751E" w:rsidRPr="00BB6316">
        <w:rPr>
          <w:rFonts w:ascii="Times New Roman" w:eastAsia="Calibri" w:hAnsi="Times New Roman"/>
          <w:bCs/>
          <w:sz w:val="28"/>
          <w:szCs w:val="28"/>
          <w:lang w:val="uk-UA" w:eastAsia="en-US"/>
        </w:rPr>
        <w:t xml:space="preserve"> </w:t>
      </w:r>
      <w:r w:rsidRPr="00BB6316">
        <w:rPr>
          <w:rFonts w:ascii="Times New Roman" w:eastAsia="Calibri" w:hAnsi="Times New Roman"/>
          <w:bCs/>
          <w:sz w:val="28"/>
          <w:szCs w:val="28"/>
          <w:lang w:val="uk-UA" w:eastAsia="en-US"/>
        </w:rPr>
        <w:t>106,8 тис.</w:t>
      </w:r>
      <w:r w:rsidR="0006751E" w:rsidRPr="00BB6316">
        <w:rPr>
          <w:rFonts w:ascii="Times New Roman" w:eastAsia="Calibri" w:hAnsi="Times New Roman"/>
          <w:bCs/>
          <w:sz w:val="28"/>
          <w:szCs w:val="28"/>
          <w:lang w:val="uk-UA" w:eastAsia="en-US"/>
        </w:rPr>
        <w:t xml:space="preserve"> грн</w:t>
      </w:r>
      <w:r w:rsidRPr="00BB6316">
        <w:rPr>
          <w:rFonts w:ascii="Times New Roman" w:eastAsia="Calibri" w:hAnsi="Times New Roman"/>
          <w:bCs/>
          <w:sz w:val="28"/>
          <w:szCs w:val="28"/>
          <w:lang w:val="uk-UA" w:eastAsia="en-US"/>
        </w:rPr>
        <w:t>, фінансовий результат 139</w:t>
      </w:r>
      <w:r w:rsidR="0006751E" w:rsidRPr="00BB6316">
        <w:rPr>
          <w:rFonts w:ascii="Times New Roman" w:eastAsia="Calibri" w:hAnsi="Times New Roman"/>
          <w:bCs/>
          <w:sz w:val="28"/>
          <w:szCs w:val="28"/>
          <w:lang w:val="uk-UA" w:eastAsia="en-US"/>
        </w:rPr>
        <w:t xml:space="preserve"> </w:t>
      </w:r>
      <w:r w:rsidRPr="00BB6316">
        <w:rPr>
          <w:rFonts w:ascii="Times New Roman" w:eastAsia="Calibri" w:hAnsi="Times New Roman"/>
          <w:bCs/>
          <w:sz w:val="28"/>
          <w:szCs w:val="28"/>
          <w:lang w:val="uk-UA" w:eastAsia="en-US"/>
        </w:rPr>
        <w:t>543,6 тис.</w:t>
      </w:r>
      <w:r w:rsidR="0006751E" w:rsidRPr="00BB6316">
        <w:rPr>
          <w:rFonts w:ascii="Times New Roman" w:eastAsia="Calibri" w:hAnsi="Times New Roman"/>
          <w:bCs/>
          <w:sz w:val="28"/>
          <w:szCs w:val="28"/>
          <w:lang w:val="uk-UA" w:eastAsia="en-US"/>
        </w:rPr>
        <w:t xml:space="preserve"> </w:t>
      </w:r>
      <w:r w:rsidRPr="00BB6316">
        <w:rPr>
          <w:rFonts w:ascii="Times New Roman" w:eastAsia="Calibri" w:hAnsi="Times New Roman"/>
          <w:bCs/>
          <w:sz w:val="28"/>
          <w:szCs w:val="28"/>
          <w:lang w:val="uk-UA" w:eastAsia="en-US"/>
        </w:rPr>
        <w:t>гр</w:t>
      </w:r>
      <w:r w:rsidR="0006751E" w:rsidRPr="00BB6316">
        <w:rPr>
          <w:rFonts w:ascii="Times New Roman" w:eastAsia="Calibri" w:hAnsi="Times New Roman"/>
          <w:bCs/>
          <w:sz w:val="28"/>
          <w:szCs w:val="28"/>
          <w:lang w:val="uk-UA" w:eastAsia="en-US"/>
        </w:rPr>
        <w:t>иве</w:t>
      </w:r>
      <w:r w:rsidRPr="00BB6316">
        <w:rPr>
          <w:rFonts w:ascii="Times New Roman" w:eastAsia="Calibri" w:hAnsi="Times New Roman"/>
          <w:bCs/>
          <w:sz w:val="28"/>
          <w:szCs w:val="28"/>
          <w:lang w:val="uk-UA" w:eastAsia="en-US"/>
        </w:rPr>
        <w:t>н</w:t>
      </w:r>
      <w:r w:rsidR="0006751E" w:rsidRPr="00BB6316">
        <w:rPr>
          <w:rFonts w:ascii="Times New Roman" w:eastAsia="Calibri" w:hAnsi="Times New Roman"/>
          <w:bCs/>
          <w:sz w:val="28"/>
          <w:szCs w:val="28"/>
          <w:lang w:val="uk-UA" w:eastAsia="en-US"/>
        </w:rPr>
        <w:t>ь</w:t>
      </w:r>
      <w:r w:rsidRPr="00BB6316">
        <w:rPr>
          <w:rFonts w:ascii="Times New Roman" w:eastAsia="Calibri" w:hAnsi="Times New Roman"/>
          <w:bCs/>
          <w:sz w:val="28"/>
          <w:szCs w:val="28"/>
          <w:lang w:val="uk-UA" w:eastAsia="en-US"/>
        </w:rPr>
        <w:t xml:space="preserve">. </w:t>
      </w:r>
      <w:r w:rsidR="0006751E" w:rsidRPr="00BB6316">
        <w:rPr>
          <w:rFonts w:ascii="Times New Roman" w:eastAsia="Calibri" w:hAnsi="Times New Roman"/>
          <w:bCs/>
          <w:sz w:val="28"/>
          <w:szCs w:val="28"/>
          <w:lang w:val="uk-UA" w:eastAsia="en-US"/>
        </w:rPr>
        <w:t>Кількість підприємств громади</w:t>
      </w:r>
      <w:r w:rsidRPr="00BB6316">
        <w:rPr>
          <w:rFonts w:ascii="Times New Roman" w:eastAsia="Calibri" w:hAnsi="Times New Roman"/>
          <w:bCs/>
          <w:sz w:val="28"/>
          <w:szCs w:val="28"/>
          <w:lang w:val="uk-UA" w:eastAsia="en-US"/>
        </w:rPr>
        <w:t>, які одержали прибуток у відсотках до загальної кількості підп</w:t>
      </w:r>
      <w:r w:rsidR="00BB519E" w:rsidRPr="00BB6316">
        <w:rPr>
          <w:rFonts w:ascii="Times New Roman" w:eastAsia="Calibri" w:hAnsi="Times New Roman"/>
          <w:bCs/>
          <w:sz w:val="28"/>
          <w:szCs w:val="28"/>
          <w:lang w:val="uk-UA" w:eastAsia="en-US"/>
        </w:rPr>
        <w:t>риємств становлять 76,6</w:t>
      </w:r>
      <w:r w:rsidR="0006751E" w:rsidRPr="00BB6316">
        <w:rPr>
          <w:rFonts w:ascii="Times New Roman" w:eastAsia="Calibri" w:hAnsi="Times New Roman"/>
          <w:bCs/>
          <w:sz w:val="28"/>
          <w:szCs w:val="28"/>
          <w:lang w:val="uk-UA" w:eastAsia="en-US"/>
        </w:rPr>
        <w:t>%</w:t>
      </w:r>
      <w:r w:rsidRPr="00BB6316">
        <w:rPr>
          <w:rFonts w:ascii="Times New Roman" w:eastAsia="Calibri" w:hAnsi="Times New Roman"/>
          <w:bCs/>
          <w:sz w:val="28"/>
          <w:szCs w:val="28"/>
          <w:lang w:val="uk-UA" w:eastAsia="en-US"/>
        </w:rPr>
        <w:t>.</w:t>
      </w:r>
    </w:p>
    <w:p w:rsidR="00251CF6" w:rsidRPr="00BB6316" w:rsidRDefault="00251CF6" w:rsidP="00271B2F">
      <w:pPr>
        <w:spacing w:after="0" w:line="240" w:lineRule="auto"/>
        <w:ind w:right="-1" w:firstLine="567"/>
        <w:contextualSpacing/>
        <w:jc w:val="both"/>
        <w:rPr>
          <w:rFonts w:ascii="Times New Roman" w:eastAsia="Calibri" w:hAnsi="Times New Roman"/>
          <w:bCs/>
          <w:sz w:val="28"/>
          <w:szCs w:val="28"/>
          <w:lang w:val="uk-UA" w:eastAsia="en-US"/>
        </w:rPr>
      </w:pPr>
    </w:p>
    <w:p w:rsidR="00C86EBD" w:rsidRPr="00BB6316" w:rsidRDefault="00BB519E" w:rsidP="00271B2F">
      <w:pPr>
        <w:spacing w:after="0" w:line="240" w:lineRule="auto"/>
        <w:ind w:right="-1" w:firstLine="567"/>
        <w:jc w:val="both"/>
        <w:rPr>
          <w:rFonts w:ascii="Times New Roman" w:eastAsia="Calibri" w:hAnsi="Times New Roman"/>
          <w:bCs/>
          <w:noProof/>
          <w:sz w:val="28"/>
          <w:szCs w:val="28"/>
          <w:lang w:val="uk-UA" w:eastAsia="en-US"/>
        </w:rPr>
      </w:pPr>
      <w:r w:rsidRPr="00BB6316">
        <w:rPr>
          <w:rFonts w:ascii="Times New Roman" w:hAnsi="Times New Roman"/>
          <w:b/>
          <w:noProof/>
          <w:sz w:val="28"/>
          <w:szCs w:val="28"/>
          <w:lang w:val="uk-UA"/>
        </w:rPr>
        <w:t>Основні прогнозні показники економічного і соціального розвит</w:t>
      </w:r>
      <w:r w:rsidR="00C86EBD" w:rsidRPr="00BB6316">
        <w:rPr>
          <w:rFonts w:ascii="Times New Roman" w:hAnsi="Times New Roman"/>
          <w:b/>
          <w:noProof/>
          <w:sz w:val="28"/>
          <w:szCs w:val="28"/>
          <w:lang w:val="uk-UA"/>
        </w:rPr>
        <w:t xml:space="preserve">ку Долинської  ТГ на 2026-2028 </w:t>
      </w:r>
      <w:r w:rsidRPr="00BB6316">
        <w:rPr>
          <w:rFonts w:ascii="Times New Roman" w:hAnsi="Times New Roman"/>
          <w:b/>
          <w:noProof/>
          <w:sz w:val="28"/>
          <w:szCs w:val="28"/>
          <w:lang w:val="uk-UA"/>
        </w:rPr>
        <w:t>роки у порівнянні з поточними показниками:</w:t>
      </w:r>
    </w:p>
    <w:tbl>
      <w:tblPr>
        <w:tblpPr w:leftFromText="180" w:rightFromText="180" w:vertAnchor="text" w:horzAnchor="margin" w:tblpY="8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42"/>
        <w:gridCol w:w="1559"/>
        <w:gridCol w:w="1276"/>
        <w:gridCol w:w="1134"/>
      </w:tblGrid>
      <w:tr w:rsidR="00BB519E" w:rsidRPr="00BB6316" w:rsidTr="00271B2F">
        <w:trPr>
          <w:trHeight w:val="510"/>
        </w:trPr>
        <w:tc>
          <w:tcPr>
            <w:tcW w:w="3936" w:type="dxa"/>
            <w:tcBorders>
              <w:top w:val="single" w:sz="4" w:space="0" w:color="000000"/>
              <w:left w:val="single" w:sz="4" w:space="0" w:color="000000"/>
              <w:bottom w:val="single" w:sz="4" w:space="0" w:color="000000"/>
              <w:right w:val="single" w:sz="4" w:space="0" w:color="auto"/>
            </w:tcBorders>
            <w:hideMark/>
          </w:tcPr>
          <w:p w:rsidR="00BB519E" w:rsidRPr="00BB6316" w:rsidRDefault="00BB519E" w:rsidP="00271B2F">
            <w:pPr>
              <w:spacing w:after="0" w:line="240" w:lineRule="auto"/>
              <w:ind w:right="-1"/>
              <w:jc w:val="both"/>
              <w:rPr>
                <w:rFonts w:ascii="Times New Roman" w:hAnsi="Times New Roman"/>
                <w:b/>
                <w:noProof/>
                <w:sz w:val="28"/>
                <w:szCs w:val="28"/>
                <w:lang w:val="uk-UA"/>
              </w:rPr>
            </w:pPr>
            <w:bookmarkStart w:id="2" w:name="_Hlk200982376"/>
            <w:r w:rsidRPr="00BB6316">
              <w:rPr>
                <w:rFonts w:ascii="Times New Roman" w:hAnsi="Times New Roman"/>
                <w:b/>
                <w:noProof/>
                <w:sz w:val="28"/>
                <w:szCs w:val="28"/>
                <w:lang w:val="uk-UA"/>
              </w:rPr>
              <w:t>Показники</w:t>
            </w:r>
          </w:p>
        </w:tc>
        <w:tc>
          <w:tcPr>
            <w:tcW w:w="1842" w:type="dxa"/>
            <w:tcBorders>
              <w:top w:val="single" w:sz="4" w:space="0" w:color="000000"/>
              <w:left w:val="single" w:sz="4" w:space="0" w:color="000000"/>
              <w:bottom w:val="single" w:sz="4" w:space="0" w:color="000000"/>
              <w:right w:val="single" w:sz="4" w:space="0" w:color="000000"/>
            </w:tcBorders>
            <w:hideMark/>
          </w:tcPr>
          <w:p w:rsidR="00BB519E" w:rsidRPr="00BB6316" w:rsidRDefault="00C86EBD" w:rsidP="00271B2F">
            <w:pPr>
              <w:spacing w:after="0" w:line="240" w:lineRule="auto"/>
              <w:ind w:right="-1"/>
              <w:jc w:val="both"/>
              <w:rPr>
                <w:rFonts w:ascii="Times New Roman" w:hAnsi="Times New Roman"/>
                <w:b/>
                <w:noProof/>
                <w:sz w:val="28"/>
                <w:szCs w:val="28"/>
                <w:lang w:val="uk-UA"/>
              </w:rPr>
            </w:pPr>
            <w:r w:rsidRPr="00BB6316">
              <w:rPr>
                <w:rFonts w:ascii="Times New Roman" w:hAnsi="Times New Roman"/>
                <w:b/>
                <w:noProof/>
                <w:sz w:val="28"/>
                <w:szCs w:val="28"/>
                <w:lang w:val="uk-UA"/>
              </w:rPr>
              <w:t>2025 рік</w:t>
            </w:r>
          </w:p>
        </w:tc>
        <w:tc>
          <w:tcPr>
            <w:tcW w:w="1559" w:type="dxa"/>
            <w:tcBorders>
              <w:bottom w:val="single" w:sz="4" w:space="0" w:color="auto"/>
            </w:tcBorders>
            <w:shd w:val="clear" w:color="auto" w:fill="auto"/>
          </w:tcPr>
          <w:p w:rsidR="00BB519E" w:rsidRPr="00BB6316" w:rsidRDefault="00BB519E" w:rsidP="00271B2F">
            <w:pPr>
              <w:spacing w:after="0" w:line="240" w:lineRule="auto"/>
              <w:ind w:right="-1"/>
              <w:jc w:val="both"/>
              <w:rPr>
                <w:rFonts w:ascii="Times New Roman" w:eastAsiaTheme="minorHAnsi" w:hAnsi="Times New Roman"/>
                <w:noProof/>
                <w:sz w:val="28"/>
                <w:szCs w:val="28"/>
                <w:lang w:val="uk-UA"/>
              </w:rPr>
            </w:pPr>
            <w:r w:rsidRPr="00BB6316">
              <w:rPr>
                <w:rFonts w:ascii="Times New Roman" w:hAnsi="Times New Roman"/>
                <w:b/>
                <w:noProof/>
                <w:sz w:val="28"/>
                <w:szCs w:val="28"/>
                <w:lang w:val="uk-UA"/>
              </w:rPr>
              <w:t>2026 рік</w:t>
            </w:r>
          </w:p>
        </w:tc>
        <w:tc>
          <w:tcPr>
            <w:tcW w:w="1276" w:type="dxa"/>
            <w:tcBorders>
              <w:bottom w:val="single" w:sz="4" w:space="0" w:color="auto"/>
            </w:tcBorders>
            <w:shd w:val="clear" w:color="auto" w:fill="auto"/>
          </w:tcPr>
          <w:p w:rsidR="00BB519E" w:rsidRPr="00BB6316" w:rsidRDefault="00BB519E" w:rsidP="00271B2F">
            <w:pPr>
              <w:spacing w:after="0" w:line="240" w:lineRule="auto"/>
              <w:ind w:right="-1"/>
              <w:jc w:val="both"/>
              <w:rPr>
                <w:rFonts w:ascii="Times New Roman" w:eastAsiaTheme="minorHAnsi" w:hAnsi="Times New Roman"/>
                <w:noProof/>
                <w:sz w:val="28"/>
                <w:szCs w:val="28"/>
                <w:lang w:val="uk-UA"/>
              </w:rPr>
            </w:pPr>
            <w:r w:rsidRPr="00BB6316">
              <w:rPr>
                <w:rFonts w:ascii="Times New Roman" w:hAnsi="Times New Roman"/>
                <w:b/>
                <w:noProof/>
                <w:sz w:val="28"/>
                <w:szCs w:val="28"/>
                <w:lang w:val="uk-UA"/>
              </w:rPr>
              <w:t>2027 рік</w:t>
            </w:r>
          </w:p>
        </w:tc>
        <w:tc>
          <w:tcPr>
            <w:tcW w:w="1134" w:type="dxa"/>
            <w:tcBorders>
              <w:bottom w:val="single" w:sz="4" w:space="0" w:color="auto"/>
            </w:tcBorders>
            <w:shd w:val="clear" w:color="auto" w:fill="auto"/>
          </w:tcPr>
          <w:p w:rsidR="00BB519E" w:rsidRPr="00BB6316" w:rsidRDefault="00BB519E" w:rsidP="00271B2F">
            <w:pPr>
              <w:spacing w:after="0" w:line="240" w:lineRule="auto"/>
              <w:ind w:right="-1"/>
              <w:jc w:val="both"/>
              <w:rPr>
                <w:rFonts w:ascii="Times New Roman" w:eastAsiaTheme="minorHAnsi" w:hAnsi="Times New Roman"/>
                <w:noProof/>
                <w:sz w:val="28"/>
                <w:szCs w:val="28"/>
                <w:lang w:val="uk-UA"/>
              </w:rPr>
            </w:pPr>
            <w:r w:rsidRPr="00BB6316">
              <w:rPr>
                <w:rFonts w:ascii="Times New Roman" w:hAnsi="Times New Roman"/>
                <w:b/>
                <w:noProof/>
                <w:sz w:val="28"/>
                <w:szCs w:val="28"/>
                <w:lang w:val="uk-UA"/>
              </w:rPr>
              <w:t>2028 рік</w:t>
            </w:r>
          </w:p>
        </w:tc>
      </w:tr>
      <w:tr w:rsidR="00BB519E" w:rsidRPr="00BB6316" w:rsidTr="00271B2F">
        <w:trPr>
          <w:trHeight w:val="737"/>
        </w:trPr>
        <w:tc>
          <w:tcPr>
            <w:tcW w:w="3936" w:type="dxa"/>
            <w:tcBorders>
              <w:top w:val="single" w:sz="4" w:space="0" w:color="000000"/>
              <w:left w:val="single" w:sz="4" w:space="0" w:color="000000"/>
              <w:bottom w:val="single" w:sz="4" w:space="0" w:color="000000"/>
              <w:right w:val="single" w:sz="4" w:space="0" w:color="auto"/>
            </w:tcBorders>
            <w:hideMark/>
          </w:tcPr>
          <w:p w:rsidR="00BB519E" w:rsidRPr="00BB6316" w:rsidRDefault="00BB519E" w:rsidP="00271B2F">
            <w:pPr>
              <w:spacing w:after="0" w:line="240" w:lineRule="auto"/>
              <w:ind w:right="-1"/>
              <w:rPr>
                <w:rFonts w:ascii="Times New Roman" w:hAnsi="Times New Roman"/>
                <w:noProof/>
                <w:sz w:val="28"/>
                <w:szCs w:val="28"/>
                <w:lang w:val="uk-UA"/>
              </w:rPr>
            </w:pPr>
            <w:r w:rsidRPr="00BB6316">
              <w:rPr>
                <w:rFonts w:ascii="Times New Roman" w:hAnsi="Times New Roman"/>
                <w:noProof/>
                <w:sz w:val="28"/>
                <w:szCs w:val="28"/>
                <w:lang w:val="uk-UA"/>
              </w:rPr>
              <w:t>Обсяг реалізованої промислової продукції, млн. грн</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B519E" w:rsidRPr="00BB6316" w:rsidRDefault="00BB519E" w:rsidP="00271B2F">
            <w:pPr>
              <w:spacing w:after="0" w:line="240" w:lineRule="auto"/>
              <w:ind w:right="-1" w:firstLine="317"/>
              <w:jc w:val="center"/>
              <w:rPr>
                <w:rFonts w:ascii="Times New Roman" w:hAnsi="Times New Roman"/>
                <w:noProof/>
                <w:sz w:val="28"/>
                <w:szCs w:val="28"/>
                <w:lang w:val="uk-UA"/>
              </w:rPr>
            </w:pPr>
            <w:r w:rsidRPr="00BB6316">
              <w:rPr>
                <w:rFonts w:ascii="Times New Roman" w:hAnsi="Times New Roman"/>
                <w:noProof/>
                <w:sz w:val="28"/>
                <w:szCs w:val="28"/>
                <w:lang w:val="uk-UA"/>
              </w:rPr>
              <w:t>8200</w:t>
            </w:r>
          </w:p>
        </w:tc>
        <w:tc>
          <w:tcPr>
            <w:tcW w:w="1559" w:type="dxa"/>
            <w:tcBorders>
              <w:bottom w:val="single" w:sz="4" w:space="0" w:color="auto"/>
            </w:tcBorders>
            <w:shd w:val="clear" w:color="auto" w:fill="auto"/>
            <w:vAlign w:val="center"/>
          </w:tcPr>
          <w:p w:rsidR="00BB519E" w:rsidRPr="00BB6316" w:rsidRDefault="00BB519E" w:rsidP="00271B2F">
            <w:pPr>
              <w:spacing w:after="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8900</w:t>
            </w:r>
          </w:p>
        </w:tc>
        <w:tc>
          <w:tcPr>
            <w:tcW w:w="1276" w:type="dxa"/>
            <w:tcBorders>
              <w:bottom w:val="single" w:sz="4" w:space="0" w:color="auto"/>
            </w:tcBorders>
            <w:shd w:val="clear" w:color="auto" w:fill="auto"/>
            <w:vAlign w:val="center"/>
          </w:tcPr>
          <w:p w:rsidR="00BB519E" w:rsidRPr="00BB6316" w:rsidRDefault="00BB519E" w:rsidP="00271B2F">
            <w:pPr>
              <w:spacing w:after="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9400</w:t>
            </w:r>
          </w:p>
        </w:tc>
        <w:tc>
          <w:tcPr>
            <w:tcW w:w="1134" w:type="dxa"/>
            <w:tcBorders>
              <w:bottom w:val="single" w:sz="4" w:space="0" w:color="auto"/>
            </w:tcBorders>
            <w:shd w:val="clear" w:color="auto" w:fill="auto"/>
            <w:vAlign w:val="center"/>
          </w:tcPr>
          <w:p w:rsidR="00BB519E" w:rsidRPr="00BB6316" w:rsidRDefault="00BB519E" w:rsidP="00271B2F">
            <w:pPr>
              <w:spacing w:after="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10000</w:t>
            </w:r>
          </w:p>
        </w:tc>
      </w:tr>
      <w:tr w:rsidR="00BB519E" w:rsidRPr="00BB6316" w:rsidTr="00271B2F">
        <w:trPr>
          <w:trHeight w:val="1134"/>
        </w:trPr>
        <w:tc>
          <w:tcPr>
            <w:tcW w:w="3936" w:type="dxa"/>
            <w:tcBorders>
              <w:top w:val="single" w:sz="4" w:space="0" w:color="000000"/>
              <w:left w:val="single" w:sz="4" w:space="0" w:color="000000"/>
              <w:bottom w:val="single" w:sz="4" w:space="0" w:color="000000"/>
              <w:right w:val="single" w:sz="4" w:space="0" w:color="auto"/>
            </w:tcBorders>
            <w:hideMark/>
          </w:tcPr>
          <w:p w:rsidR="00BB519E" w:rsidRPr="00BB6316" w:rsidRDefault="00BB519E" w:rsidP="00271B2F">
            <w:pPr>
              <w:spacing w:after="0" w:line="240" w:lineRule="auto"/>
              <w:ind w:right="-1"/>
              <w:rPr>
                <w:rFonts w:ascii="Times New Roman" w:hAnsi="Times New Roman"/>
                <w:noProof/>
                <w:sz w:val="28"/>
                <w:szCs w:val="28"/>
                <w:lang w:val="uk-UA"/>
              </w:rPr>
            </w:pPr>
            <w:r w:rsidRPr="00BB6316">
              <w:rPr>
                <w:rFonts w:ascii="Times New Roman" w:hAnsi="Times New Roman"/>
                <w:noProof/>
                <w:sz w:val="28"/>
                <w:szCs w:val="28"/>
                <w:lang w:val="uk-UA"/>
              </w:rPr>
              <w:t xml:space="preserve">Обсяг реалізованої промислової продукції на одного зареєстрованого мешканця, грн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B519E" w:rsidRPr="00BB6316" w:rsidRDefault="00BB519E" w:rsidP="00271B2F">
            <w:pPr>
              <w:spacing w:line="240" w:lineRule="auto"/>
              <w:ind w:right="-1"/>
              <w:jc w:val="center"/>
              <w:rPr>
                <w:rFonts w:ascii="Times New Roman" w:hAnsi="Times New Roman"/>
                <w:noProof/>
                <w:sz w:val="28"/>
                <w:szCs w:val="28"/>
                <w:lang w:val="uk-UA"/>
              </w:rPr>
            </w:pPr>
            <w:r w:rsidRPr="00BB6316">
              <w:rPr>
                <w:rFonts w:ascii="Times New Roman" w:hAnsi="Times New Roman"/>
                <w:noProof/>
                <w:sz w:val="28"/>
                <w:szCs w:val="28"/>
                <w:lang w:val="uk-UA"/>
              </w:rPr>
              <w:t>170833</w:t>
            </w:r>
          </w:p>
        </w:tc>
        <w:tc>
          <w:tcPr>
            <w:tcW w:w="1559"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185417</w:t>
            </w:r>
          </w:p>
        </w:tc>
        <w:tc>
          <w:tcPr>
            <w:tcW w:w="1276"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193814</w:t>
            </w:r>
          </w:p>
        </w:tc>
        <w:tc>
          <w:tcPr>
            <w:tcW w:w="1134"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206185</w:t>
            </w:r>
          </w:p>
        </w:tc>
      </w:tr>
      <w:tr w:rsidR="00BB519E" w:rsidRPr="00BB6316" w:rsidTr="00271B2F">
        <w:trPr>
          <w:trHeight w:val="1077"/>
        </w:trPr>
        <w:tc>
          <w:tcPr>
            <w:tcW w:w="3936" w:type="dxa"/>
            <w:tcBorders>
              <w:top w:val="single" w:sz="4" w:space="0" w:color="000000"/>
              <w:left w:val="single" w:sz="4" w:space="0" w:color="000000"/>
              <w:bottom w:val="single" w:sz="4" w:space="0" w:color="000000"/>
              <w:right w:val="single" w:sz="4" w:space="0" w:color="auto"/>
            </w:tcBorders>
            <w:hideMark/>
          </w:tcPr>
          <w:p w:rsidR="00BB519E" w:rsidRPr="00BB6316" w:rsidRDefault="00BB519E" w:rsidP="00271B2F">
            <w:pPr>
              <w:spacing w:after="0" w:line="240" w:lineRule="auto"/>
              <w:ind w:right="-1"/>
              <w:rPr>
                <w:rFonts w:ascii="Times New Roman" w:hAnsi="Times New Roman"/>
                <w:noProof/>
                <w:sz w:val="28"/>
                <w:szCs w:val="28"/>
                <w:lang w:val="uk-UA"/>
              </w:rPr>
            </w:pPr>
            <w:r w:rsidRPr="00BB6316">
              <w:rPr>
                <w:rFonts w:ascii="Times New Roman" w:hAnsi="Times New Roman"/>
                <w:noProof/>
                <w:sz w:val="28"/>
                <w:szCs w:val="28"/>
                <w:lang w:val="uk-UA"/>
              </w:rPr>
              <w:t>Обсяг капітальних інвестицій за рахунок всіх джерел фінансування, млн. грн</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B519E" w:rsidRPr="00BB6316" w:rsidRDefault="00BB519E" w:rsidP="00271B2F">
            <w:pPr>
              <w:spacing w:line="240" w:lineRule="auto"/>
              <w:ind w:right="-1"/>
              <w:jc w:val="center"/>
              <w:rPr>
                <w:rFonts w:ascii="Times New Roman" w:hAnsi="Times New Roman"/>
                <w:noProof/>
                <w:sz w:val="28"/>
                <w:szCs w:val="28"/>
                <w:lang w:val="uk-UA"/>
              </w:rPr>
            </w:pPr>
            <w:r w:rsidRPr="00BB6316">
              <w:rPr>
                <w:rFonts w:ascii="Times New Roman" w:hAnsi="Times New Roman"/>
                <w:noProof/>
                <w:sz w:val="28"/>
                <w:szCs w:val="28"/>
                <w:lang w:val="uk-UA"/>
              </w:rPr>
              <w:t>90,8</w:t>
            </w:r>
          </w:p>
        </w:tc>
        <w:tc>
          <w:tcPr>
            <w:tcW w:w="1559"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94,0</w:t>
            </w:r>
          </w:p>
        </w:tc>
        <w:tc>
          <w:tcPr>
            <w:tcW w:w="1276"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110,0</w:t>
            </w:r>
          </w:p>
        </w:tc>
        <w:tc>
          <w:tcPr>
            <w:tcW w:w="1134"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160,0</w:t>
            </w:r>
          </w:p>
        </w:tc>
      </w:tr>
      <w:tr w:rsidR="00BB519E" w:rsidRPr="00BB6316" w:rsidTr="00271B2F">
        <w:trPr>
          <w:trHeight w:val="794"/>
        </w:trPr>
        <w:tc>
          <w:tcPr>
            <w:tcW w:w="3936" w:type="dxa"/>
            <w:tcBorders>
              <w:top w:val="single" w:sz="4" w:space="0" w:color="000000"/>
              <w:left w:val="single" w:sz="4" w:space="0" w:color="000000"/>
              <w:bottom w:val="single" w:sz="4" w:space="0" w:color="000000"/>
              <w:right w:val="single" w:sz="4" w:space="0" w:color="auto"/>
            </w:tcBorders>
          </w:tcPr>
          <w:p w:rsidR="00BB519E" w:rsidRPr="00BB6316" w:rsidRDefault="00BB519E" w:rsidP="00271B2F">
            <w:pPr>
              <w:spacing w:after="0" w:line="240" w:lineRule="auto"/>
              <w:ind w:right="-1"/>
              <w:rPr>
                <w:rFonts w:ascii="Times New Roman" w:hAnsi="Times New Roman"/>
                <w:noProof/>
                <w:sz w:val="28"/>
                <w:szCs w:val="28"/>
                <w:lang w:val="uk-UA"/>
              </w:rPr>
            </w:pPr>
            <w:r w:rsidRPr="00BB6316">
              <w:rPr>
                <w:rFonts w:ascii="Times New Roman" w:hAnsi="Times New Roman"/>
                <w:noProof/>
                <w:sz w:val="28"/>
                <w:szCs w:val="28"/>
                <w:lang w:val="uk-UA"/>
              </w:rPr>
              <w:t>Обсяг виробленої будівельної продукції, млн. грн</w:t>
            </w:r>
          </w:p>
        </w:tc>
        <w:tc>
          <w:tcPr>
            <w:tcW w:w="1842" w:type="dxa"/>
            <w:tcBorders>
              <w:top w:val="single" w:sz="4" w:space="0" w:color="000000"/>
              <w:left w:val="single" w:sz="4" w:space="0" w:color="000000"/>
              <w:bottom w:val="single" w:sz="4" w:space="0" w:color="000000"/>
              <w:right w:val="single" w:sz="4" w:space="0" w:color="000000"/>
            </w:tcBorders>
            <w:vAlign w:val="center"/>
          </w:tcPr>
          <w:p w:rsidR="00BB519E" w:rsidRPr="00BB6316" w:rsidRDefault="00BB519E" w:rsidP="00271B2F">
            <w:pPr>
              <w:spacing w:line="240" w:lineRule="auto"/>
              <w:ind w:right="-1"/>
              <w:jc w:val="center"/>
              <w:rPr>
                <w:rFonts w:ascii="Times New Roman" w:hAnsi="Times New Roman"/>
                <w:noProof/>
                <w:sz w:val="28"/>
                <w:szCs w:val="28"/>
                <w:lang w:val="uk-UA"/>
              </w:rPr>
            </w:pPr>
            <w:r w:rsidRPr="00BB6316">
              <w:rPr>
                <w:rFonts w:ascii="Times New Roman" w:hAnsi="Times New Roman"/>
                <w:noProof/>
                <w:sz w:val="28"/>
                <w:szCs w:val="28"/>
                <w:lang w:val="uk-UA"/>
              </w:rPr>
              <w:t>290</w:t>
            </w:r>
          </w:p>
        </w:tc>
        <w:tc>
          <w:tcPr>
            <w:tcW w:w="1559"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300</w:t>
            </w:r>
          </w:p>
        </w:tc>
        <w:tc>
          <w:tcPr>
            <w:tcW w:w="1276"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320</w:t>
            </w:r>
          </w:p>
        </w:tc>
        <w:tc>
          <w:tcPr>
            <w:tcW w:w="1134"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380</w:t>
            </w:r>
          </w:p>
        </w:tc>
      </w:tr>
      <w:tr w:rsidR="00BB519E" w:rsidRPr="00BB6316" w:rsidTr="00271B2F">
        <w:tc>
          <w:tcPr>
            <w:tcW w:w="3936" w:type="dxa"/>
            <w:tcBorders>
              <w:top w:val="single" w:sz="4" w:space="0" w:color="000000"/>
              <w:left w:val="single" w:sz="4" w:space="0" w:color="000000"/>
              <w:bottom w:val="single" w:sz="4" w:space="0" w:color="000000"/>
              <w:right w:val="single" w:sz="4" w:space="0" w:color="auto"/>
            </w:tcBorders>
            <w:hideMark/>
          </w:tcPr>
          <w:p w:rsidR="00BB519E" w:rsidRPr="00BB6316" w:rsidRDefault="00BB519E" w:rsidP="00271B2F">
            <w:pPr>
              <w:spacing w:after="0" w:line="240" w:lineRule="auto"/>
              <w:ind w:right="-1"/>
              <w:rPr>
                <w:rFonts w:ascii="Times New Roman" w:hAnsi="Times New Roman"/>
                <w:noProof/>
                <w:sz w:val="28"/>
                <w:szCs w:val="28"/>
                <w:lang w:val="uk-UA"/>
              </w:rPr>
            </w:pPr>
            <w:r w:rsidRPr="00BB6316">
              <w:rPr>
                <w:rFonts w:ascii="Times New Roman" w:hAnsi="Times New Roman"/>
                <w:noProof/>
                <w:sz w:val="28"/>
                <w:szCs w:val="28"/>
                <w:lang w:val="uk-UA"/>
              </w:rPr>
              <w:t>Обсяг експорту,  тис.дол.США</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B519E" w:rsidRPr="00BB6316" w:rsidRDefault="00BB519E" w:rsidP="00271B2F">
            <w:pPr>
              <w:spacing w:line="240" w:lineRule="auto"/>
              <w:ind w:right="-1"/>
              <w:jc w:val="center"/>
              <w:rPr>
                <w:rFonts w:ascii="Times New Roman" w:hAnsi="Times New Roman"/>
                <w:noProof/>
                <w:sz w:val="28"/>
                <w:szCs w:val="28"/>
                <w:lang w:val="uk-UA"/>
              </w:rPr>
            </w:pPr>
            <w:r w:rsidRPr="00BB6316">
              <w:rPr>
                <w:rFonts w:ascii="Times New Roman" w:hAnsi="Times New Roman"/>
                <w:noProof/>
                <w:sz w:val="28"/>
                <w:szCs w:val="28"/>
                <w:lang w:val="uk-UA"/>
              </w:rPr>
              <w:t>12620</w:t>
            </w:r>
          </w:p>
        </w:tc>
        <w:tc>
          <w:tcPr>
            <w:tcW w:w="1559"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13100</w:t>
            </w:r>
          </w:p>
        </w:tc>
        <w:tc>
          <w:tcPr>
            <w:tcW w:w="1276"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13400</w:t>
            </w:r>
          </w:p>
        </w:tc>
        <w:tc>
          <w:tcPr>
            <w:tcW w:w="1134"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14000</w:t>
            </w:r>
          </w:p>
        </w:tc>
      </w:tr>
      <w:tr w:rsidR="00BB519E" w:rsidRPr="00BB6316" w:rsidTr="00271B2F">
        <w:tc>
          <w:tcPr>
            <w:tcW w:w="3936" w:type="dxa"/>
            <w:tcBorders>
              <w:top w:val="single" w:sz="4" w:space="0" w:color="000000"/>
              <w:left w:val="single" w:sz="4" w:space="0" w:color="000000"/>
              <w:bottom w:val="single" w:sz="4" w:space="0" w:color="000000"/>
              <w:right w:val="single" w:sz="4" w:space="0" w:color="auto"/>
            </w:tcBorders>
            <w:hideMark/>
          </w:tcPr>
          <w:p w:rsidR="00BB519E" w:rsidRPr="00BB6316" w:rsidRDefault="00BB519E" w:rsidP="00271B2F">
            <w:pPr>
              <w:spacing w:line="240" w:lineRule="auto"/>
              <w:ind w:right="-1"/>
              <w:rPr>
                <w:rFonts w:ascii="Times New Roman" w:hAnsi="Times New Roman"/>
                <w:noProof/>
                <w:sz w:val="28"/>
                <w:szCs w:val="28"/>
                <w:lang w:val="uk-UA"/>
              </w:rPr>
            </w:pPr>
            <w:r w:rsidRPr="00BB6316">
              <w:rPr>
                <w:rFonts w:ascii="Times New Roman" w:hAnsi="Times New Roman"/>
                <w:noProof/>
                <w:sz w:val="28"/>
                <w:szCs w:val="28"/>
                <w:lang w:val="uk-UA"/>
              </w:rPr>
              <w:t>Обсяг імпорту,  тис.дол.США</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B519E" w:rsidRPr="00BB6316" w:rsidRDefault="00BB519E" w:rsidP="00271B2F">
            <w:pPr>
              <w:spacing w:line="240" w:lineRule="auto"/>
              <w:ind w:right="-1"/>
              <w:jc w:val="center"/>
              <w:rPr>
                <w:rFonts w:ascii="Times New Roman" w:hAnsi="Times New Roman"/>
                <w:noProof/>
                <w:sz w:val="28"/>
                <w:szCs w:val="28"/>
                <w:lang w:val="uk-UA"/>
              </w:rPr>
            </w:pPr>
            <w:r w:rsidRPr="00BB6316">
              <w:rPr>
                <w:rFonts w:ascii="Times New Roman" w:hAnsi="Times New Roman"/>
                <w:noProof/>
                <w:sz w:val="28"/>
                <w:szCs w:val="28"/>
                <w:lang w:val="uk-UA"/>
              </w:rPr>
              <w:t>11680</w:t>
            </w:r>
          </w:p>
        </w:tc>
        <w:tc>
          <w:tcPr>
            <w:tcW w:w="1559"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12130</w:t>
            </w:r>
          </w:p>
        </w:tc>
        <w:tc>
          <w:tcPr>
            <w:tcW w:w="1276"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12180</w:t>
            </w:r>
          </w:p>
        </w:tc>
        <w:tc>
          <w:tcPr>
            <w:tcW w:w="1134"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12730</w:t>
            </w:r>
          </w:p>
        </w:tc>
      </w:tr>
      <w:tr w:rsidR="00BB519E" w:rsidRPr="00BB6316" w:rsidTr="00271B2F">
        <w:trPr>
          <w:trHeight w:val="737"/>
        </w:trPr>
        <w:tc>
          <w:tcPr>
            <w:tcW w:w="3936" w:type="dxa"/>
            <w:tcBorders>
              <w:top w:val="single" w:sz="4" w:space="0" w:color="000000"/>
              <w:left w:val="single" w:sz="4" w:space="0" w:color="000000"/>
              <w:bottom w:val="single" w:sz="4" w:space="0" w:color="000000"/>
              <w:right w:val="single" w:sz="4" w:space="0" w:color="auto"/>
            </w:tcBorders>
            <w:hideMark/>
          </w:tcPr>
          <w:p w:rsidR="00BB519E" w:rsidRPr="00BB6316" w:rsidRDefault="00BB519E" w:rsidP="00271B2F">
            <w:pPr>
              <w:spacing w:after="0" w:line="240" w:lineRule="auto"/>
              <w:ind w:right="-1"/>
              <w:rPr>
                <w:rFonts w:ascii="Times New Roman" w:hAnsi="Times New Roman"/>
                <w:noProof/>
                <w:sz w:val="28"/>
                <w:szCs w:val="28"/>
                <w:lang w:val="uk-UA"/>
              </w:rPr>
            </w:pPr>
            <w:r w:rsidRPr="00BB6316">
              <w:rPr>
                <w:rFonts w:ascii="Times New Roman" w:hAnsi="Times New Roman"/>
                <w:noProof/>
                <w:sz w:val="28"/>
                <w:szCs w:val="28"/>
                <w:lang w:val="uk-UA"/>
              </w:rPr>
              <w:t>Коефіцієнт покриття експортом імпорту</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B519E" w:rsidRPr="00BB6316" w:rsidRDefault="00BB519E" w:rsidP="00271B2F">
            <w:pPr>
              <w:spacing w:line="240" w:lineRule="auto"/>
              <w:ind w:right="-1"/>
              <w:jc w:val="center"/>
              <w:rPr>
                <w:rFonts w:ascii="Times New Roman" w:hAnsi="Times New Roman"/>
                <w:noProof/>
                <w:sz w:val="28"/>
                <w:szCs w:val="28"/>
                <w:lang w:val="uk-UA"/>
              </w:rPr>
            </w:pPr>
            <w:r w:rsidRPr="00BB6316">
              <w:rPr>
                <w:rFonts w:ascii="Times New Roman" w:hAnsi="Times New Roman"/>
                <w:noProof/>
                <w:sz w:val="28"/>
                <w:szCs w:val="28"/>
                <w:lang w:val="uk-UA"/>
              </w:rPr>
              <w:t>1,08</w:t>
            </w:r>
          </w:p>
        </w:tc>
        <w:tc>
          <w:tcPr>
            <w:tcW w:w="1559"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1,08</w:t>
            </w:r>
          </w:p>
        </w:tc>
        <w:tc>
          <w:tcPr>
            <w:tcW w:w="1276"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1,10</w:t>
            </w:r>
          </w:p>
        </w:tc>
        <w:tc>
          <w:tcPr>
            <w:tcW w:w="1134"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1,10</w:t>
            </w:r>
          </w:p>
        </w:tc>
      </w:tr>
      <w:tr w:rsidR="00BB519E" w:rsidRPr="00BB6316" w:rsidTr="00271B2F">
        <w:trPr>
          <w:trHeight w:val="737"/>
        </w:trPr>
        <w:tc>
          <w:tcPr>
            <w:tcW w:w="3936" w:type="dxa"/>
            <w:tcBorders>
              <w:top w:val="single" w:sz="4" w:space="0" w:color="000000"/>
              <w:left w:val="single" w:sz="4" w:space="0" w:color="000000"/>
              <w:bottom w:val="single" w:sz="4" w:space="0" w:color="000000"/>
              <w:right w:val="single" w:sz="4" w:space="0" w:color="auto"/>
            </w:tcBorders>
            <w:hideMark/>
          </w:tcPr>
          <w:p w:rsidR="00BB519E" w:rsidRPr="00BB6316" w:rsidRDefault="00BB519E" w:rsidP="00271B2F">
            <w:pPr>
              <w:spacing w:after="0" w:line="240" w:lineRule="auto"/>
              <w:ind w:right="-1"/>
              <w:rPr>
                <w:rFonts w:ascii="Times New Roman" w:hAnsi="Times New Roman"/>
                <w:noProof/>
                <w:sz w:val="28"/>
                <w:szCs w:val="28"/>
                <w:lang w:val="uk-UA"/>
              </w:rPr>
            </w:pPr>
            <w:r w:rsidRPr="00BB6316">
              <w:rPr>
                <w:rFonts w:ascii="Times New Roman" w:hAnsi="Times New Roman"/>
                <w:noProof/>
                <w:sz w:val="28"/>
                <w:szCs w:val="28"/>
                <w:lang w:val="uk-UA"/>
              </w:rPr>
              <w:t>Введення в експлуатацію житла,  м</w:t>
            </w:r>
            <w:r w:rsidRPr="00BB6316">
              <w:rPr>
                <w:rFonts w:ascii="Times New Roman" w:hAnsi="Times New Roman"/>
                <w:noProof/>
                <w:sz w:val="28"/>
                <w:szCs w:val="28"/>
                <w:vertAlign w:val="superscript"/>
                <w:lang w:val="uk-UA"/>
              </w:rPr>
              <w:t>2</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B519E" w:rsidRPr="00BB6316" w:rsidRDefault="00BB519E" w:rsidP="00271B2F">
            <w:pPr>
              <w:spacing w:after="0" w:line="240" w:lineRule="auto"/>
              <w:ind w:right="-1"/>
              <w:jc w:val="center"/>
              <w:rPr>
                <w:rFonts w:ascii="Times New Roman" w:hAnsi="Times New Roman"/>
                <w:noProof/>
                <w:sz w:val="28"/>
                <w:szCs w:val="28"/>
                <w:lang w:val="uk-UA"/>
              </w:rPr>
            </w:pPr>
            <w:r w:rsidRPr="00BB6316">
              <w:rPr>
                <w:rFonts w:ascii="Times New Roman" w:hAnsi="Times New Roman"/>
                <w:noProof/>
                <w:sz w:val="28"/>
                <w:szCs w:val="28"/>
                <w:lang w:val="uk-UA"/>
              </w:rPr>
              <w:t>14500</w:t>
            </w:r>
          </w:p>
        </w:tc>
        <w:tc>
          <w:tcPr>
            <w:tcW w:w="1559" w:type="dxa"/>
            <w:shd w:val="clear" w:color="auto" w:fill="auto"/>
            <w:vAlign w:val="center"/>
          </w:tcPr>
          <w:p w:rsidR="00BB519E" w:rsidRPr="00BB6316" w:rsidRDefault="00BB519E" w:rsidP="00271B2F">
            <w:pPr>
              <w:spacing w:after="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14800</w:t>
            </w:r>
          </w:p>
        </w:tc>
        <w:tc>
          <w:tcPr>
            <w:tcW w:w="1276" w:type="dxa"/>
            <w:shd w:val="clear" w:color="auto" w:fill="auto"/>
            <w:vAlign w:val="center"/>
          </w:tcPr>
          <w:p w:rsidR="00BB519E" w:rsidRPr="00BB6316" w:rsidRDefault="00BB519E" w:rsidP="00271B2F">
            <w:pPr>
              <w:spacing w:after="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15500</w:t>
            </w:r>
          </w:p>
        </w:tc>
        <w:tc>
          <w:tcPr>
            <w:tcW w:w="1134" w:type="dxa"/>
            <w:shd w:val="clear" w:color="auto" w:fill="auto"/>
            <w:vAlign w:val="center"/>
          </w:tcPr>
          <w:p w:rsidR="00BB519E" w:rsidRPr="00BB6316" w:rsidRDefault="00BB519E" w:rsidP="00271B2F">
            <w:pPr>
              <w:spacing w:after="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16000</w:t>
            </w:r>
          </w:p>
        </w:tc>
      </w:tr>
      <w:tr w:rsidR="00BB519E" w:rsidRPr="00BB6316" w:rsidTr="00271B2F">
        <w:trPr>
          <w:trHeight w:val="397"/>
        </w:trPr>
        <w:tc>
          <w:tcPr>
            <w:tcW w:w="3936" w:type="dxa"/>
            <w:tcBorders>
              <w:top w:val="single" w:sz="4" w:space="0" w:color="000000"/>
              <w:left w:val="single" w:sz="4" w:space="0" w:color="000000"/>
              <w:bottom w:val="single" w:sz="4" w:space="0" w:color="000000"/>
              <w:right w:val="single" w:sz="4" w:space="0" w:color="auto"/>
            </w:tcBorders>
          </w:tcPr>
          <w:p w:rsidR="00BB519E" w:rsidRPr="00BB6316" w:rsidRDefault="00BB519E" w:rsidP="00271B2F">
            <w:pPr>
              <w:spacing w:after="0" w:line="240" w:lineRule="auto"/>
              <w:ind w:right="-1"/>
              <w:rPr>
                <w:rFonts w:ascii="Times New Roman" w:hAnsi="Times New Roman"/>
                <w:noProof/>
                <w:sz w:val="28"/>
                <w:szCs w:val="28"/>
                <w:lang w:val="uk-UA"/>
              </w:rPr>
            </w:pPr>
            <w:r w:rsidRPr="00BB6316">
              <w:rPr>
                <w:rFonts w:ascii="Times New Roman" w:hAnsi="Times New Roman"/>
                <w:noProof/>
                <w:sz w:val="28"/>
                <w:szCs w:val="28"/>
                <w:lang w:val="uk-UA"/>
              </w:rPr>
              <w:t>Чисельність населення, тис. ос</w:t>
            </w:r>
            <w:r w:rsidR="00E96D08" w:rsidRPr="00BB6316">
              <w:rPr>
                <w:rFonts w:ascii="Times New Roman" w:hAnsi="Times New Roman"/>
                <w:noProof/>
                <w:sz w:val="28"/>
                <w:szCs w:val="28"/>
                <w:lang w:val="uk-UA"/>
              </w:rPr>
              <w:t>іб</w:t>
            </w:r>
          </w:p>
        </w:tc>
        <w:tc>
          <w:tcPr>
            <w:tcW w:w="1842" w:type="dxa"/>
            <w:tcBorders>
              <w:top w:val="single" w:sz="4" w:space="0" w:color="000000"/>
              <w:left w:val="single" w:sz="4" w:space="0" w:color="000000"/>
              <w:bottom w:val="single" w:sz="4" w:space="0" w:color="000000"/>
              <w:right w:val="single" w:sz="4" w:space="0" w:color="000000"/>
            </w:tcBorders>
            <w:vAlign w:val="center"/>
          </w:tcPr>
          <w:p w:rsidR="00BB519E" w:rsidRPr="00BB6316" w:rsidRDefault="00FC3239" w:rsidP="00271B2F">
            <w:pPr>
              <w:spacing w:after="0" w:line="240" w:lineRule="auto"/>
              <w:ind w:right="-1"/>
              <w:jc w:val="center"/>
              <w:rPr>
                <w:rFonts w:ascii="Times New Roman" w:hAnsi="Times New Roman"/>
                <w:noProof/>
                <w:sz w:val="28"/>
                <w:szCs w:val="28"/>
                <w:lang w:val="uk-UA"/>
              </w:rPr>
            </w:pPr>
            <w:r w:rsidRPr="00BB6316">
              <w:rPr>
                <w:rFonts w:ascii="Times New Roman" w:hAnsi="Times New Roman"/>
                <w:noProof/>
                <w:sz w:val="28"/>
                <w:szCs w:val="28"/>
                <w:lang w:val="uk-UA"/>
              </w:rPr>
              <w:t>48,</w:t>
            </w:r>
            <w:r w:rsidR="00BB519E" w:rsidRPr="00BB6316">
              <w:rPr>
                <w:rFonts w:ascii="Times New Roman" w:hAnsi="Times New Roman"/>
                <w:noProof/>
                <w:sz w:val="28"/>
                <w:szCs w:val="28"/>
                <w:lang w:val="uk-UA"/>
              </w:rPr>
              <w:t>0</w:t>
            </w:r>
          </w:p>
        </w:tc>
        <w:tc>
          <w:tcPr>
            <w:tcW w:w="1559" w:type="dxa"/>
            <w:shd w:val="clear" w:color="auto" w:fill="auto"/>
            <w:vAlign w:val="center"/>
          </w:tcPr>
          <w:p w:rsidR="00BB519E" w:rsidRPr="00BB6316" w:rsidRDefault="00FC3239" w:rsidP="00271B2F">
            <w:pPr>
              <w:spacing w:after="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48,</w:t>
            </w:r>
            <w:r w:rsidR="00BB519E" w:rsidRPr="00BB6316">
              <w:rPr>
                <w:rFonts w:ascii="Times New Roman" w:eastAsiaTheme="minorHAnsi" w:hAnsi="Times New Roman"/>
                <w:noProof/>
                <w:sz w:val="28"/>
                <w:szCs w:val="28"/>
                <w:lang w:val="uk-UA"/>
              </w:rPr>
              <w:t>0</w:t>
            </w:r>
          </w:p>
        </w:tc>
        <w:tc>
          <w:tcPr>
            <w:tcW w:w="1276" w:type="dxa"/>
            <w:shd w:val="clear" w:color="auto" w:fill="auto"/>
            <w:vAlign w:val="center"/>
          </w:tcPr>
          <w:p w:rsidR="00BB519E" w:rsidRPr="00BB6316" w:rsidRDefault="00FC3239" w:rsidP="00271B2F">
            <w:pPr>
              <w:spacing w:after="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48,</w:t>
            </w:r>
            <w:r w:rsidR="00BB519E" w:rsidRPr="00BB6316">
              <w:rPr>
                <w:rFonts w:ascii="Times New Roman" w:eastAsiaTheme="minorHAnsi" w:hAnsi="Times New Roman"/>
                <w:noProof/>
                <w:sz w:val="28"/>
                <w:szCs w:val="28"/>
                <w:lang w:val="uk-UA"/>
              </w:rPr>
              <w:t>5</w:t>
            </w:r>
          </w:p>
        </w:tc>
        <w:tc>
          <w:tcPr>
            <w:tcW w:w="1134" w:type="dxa"/>
            <w:shd w:val="clear" w:color="auto" w:fill="auto"/>
            <w:vAlign w:val="center"/>
          </w:tcPr>
          <w:p w:rsidR="00BB519E" w:rsidRPr="00BB6316" w:rsidRDefault="00FC3239" w:rsidP="00271B2F">
            <w:pPr>
              <w:spacing w:after="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48,</w:t>
            </w:r>
            <w:r w:rsidR="00BB519E" w:rsidRPr="00BB6316">
              <w:rPr>
                <w:rFonts w:ascii="Times New Roman" w:eastAsiaTheme="minorHAnsi" w:hAnsi="Times New Roman"/>
                <w:noProof/>
                <w:sz w:val="28"/>
                <w:szCs w:val="28"/>
                <w:lang w:val="uk-UA"/>
              </w:rPr>
              <w:t>5</w:t>
            </w:r>
          </w:p>
        </w:tc>
      </w:tr>
      <w:bookmarkEnd w:id="2"/>
    </w:tbl>
    <w:p w:rsidR="00251CF6" w:rsidRDefault="00251CF6" w:rsidP="00271B2F">
      <w:pPr>
        <w:spacing w:after="0" w:line="240" w:lineRule="auto"/>
        <w:ind w:right="-1" w:firstLine="567"/>
        <w:jc w:val="both"/>
        <w:rPr>
          <w:rFonts w:ascii="Times New Roman" w:hAnsi="Times New Roman"/>
          <w:noProof/>
          <w:sz w:val="28"/>
          <w:szCs w:val="28"/>
          <w:lang w:val="uk-UA"/>
        </w:rPr>
      </w:pPr>
    </w:p>
    <w:p w:rsidR="00271B2F" w:rsidRDefault="00271B2F" w:rsidP="00271B2F">
      <w:pPr>
        <w:spacing w:after="0" w:line="240" w:lineRule="auto"/>
        <w:ind w:right="-1" w:firstLine="567"/>
        <w:jc w:val="both"/>
        <w:rPr>
          <w:rFonts w:ascii="Times New Roman" w:hAnsi="Times New Roman"/>
          <w:noProof/>
          <w:sz w:val="28"/>
          <w:szCs w:val="28"/>
          <w:lang w:val="uk-UA"/>
        </w:rPr>
      </w:pPr>
    </w:p>
    <w:p w:rsidR="00FA7890" w:rsidRPr="00BB6316" w:rsidRDefault="00FA7890" w:rsidP="00271B2F">
      <w:pPr>
        <w:spacing w:after="0" w:line="240" w:lineRule="auto"/>
        <w:ind w:right="-1" w:firstLine="567"/>
        <w:jc w:val="both"/>
        <w:rPr>
          <w:rFonts w:ascii="Times New Roman" w:hAnsi="Times New Roman"/>
          <w:noProof/>
          <w:sz w:val="28"/>
          <w:szCs w:val="28"/>
          <w:lang w:val="uk-UA"/>
        </w:rPr>
      </w:pPr>
      <w:r w:rsidRPr="00BB6316">
        <w:rPr>
          <w:rFonts w:ascii="Times New Roman" w:hAnsi="Times New Roman"/>
          <w:noProof/>
          <w:sz w:val="28"/>
          <w:szCs w:val="28"/>
          <w:lang w:val="uk-UA"/>
        </w:rPr>
        <w:lastRenderedPageBreak/>
        <w:t>При здій</w:t>
      </w:r>
      <w:r w:rsidR="00E96D08" w:rsidRPr="00BB6316">
        <w:rPr>
          <w:rFonts w:ascii="Times New Roman" w:hAnsi="Times New Roman"/>
          <w:noProof/>
          <w:sz w:val="28"/>
          <w:szCs w:val="28"/>
          <w:lang w:val="uk-UA"/>
        </w:rPr>
        <w:t xml:space="preserve">сненні прогнозу бюджету на 2026 – </w:t>
      </w:r>
      <w:r w:rsidRPr="00BB6316">
        <w:rPr>
          <w:rFonts w:ascii="Times New Roman" w:hAnsi="Times New Roman"/>
          <w:noProof/>
          <w:sz w:val="28"/>
          <w:szCs w:val="28"/>
          <w:lang w:val="uk-UA"/>
        </w:rPr>
        <w:t xml:space="preserve">2028 роки </w:t>
      </w:r>
      <w:r w:rsidR="00A421EE" w:rsidRPr="00BB6316">
        <w:rPr>
          <w:rFonts w:ascii="Times New Roman" w:hAnsi="Times New Roman"/>
          <w:noProof/>
          <w:sz w:val="28"/>
          <w:szCs w:val="28"/>
          <w:lang w:val="uk-UA"/>
        </w:rPr>
        <w:t xml:space="preserve">також </w:t>
      </w:r>
      <w:r w:rsidRPr="00BB6316">
        <w:rPr>
          <w:rFonts w:ascii="Times New Roman" w:hAnsi="Times New Roman"/>
          <w:noProof/>
          <w:sz w:val="28"/>
          <w:szCs w:val="28"/>
          <w:lang w:val="uk-UA"/>
        </w:rPr>
        <w:t>застосовані такі основні прогнозні макропоказники економічного і соціального розвитку та окремі припущення</w:t>
      </w:r>
      <w:r w:rsidR="00E96D08" w:rsidRPr="00BB6316">
        <w:rPr>
          <w:rFonts w:ascii="Times New Roman" w:hAnsi="Times New Roman"/>
          <w:noProof/>
          <w:sz w:val="28"/>
          <w:szCs w:val="28"/>
          <w:lang w:val="uk-UA"/>
        </w:rPr>
        <w:t xml:space="preserve"> держави</w:t>
      </w:r>
      <w:r w:rsidR="00A421EE" w:rsidRPr="00BB6316">
        <w:rPr>
          <w:rFonts w:ascii="Times New Roman" w:hAnsi="Times New Roman"/>
          <w:noProof/>
          <w:sz w:val="28"/>
          <w:szCs w:val="28"/>
          <w:lang w:val="uk-UA"/>
        </w:rPr>
        <w:t>:</w:t>
      </w:r>
    </w:p>
    <w:p w:rsidR="00A95584" w:rsidRPr="00BB6316" w:rsidRDefault="00A95584" w:rsidP="00271B2F">
      <w:pPr>
        <w:spacing w:after="0" w:line="240" w:lineRule="auto"/>
        <w:ind w:right="-1" w:firstLine="567"/>
        <w:jc w:val="both"/>
        <w:rPr>
          <w:rFonts w:ascii="Times New Roman" w:hAnsi="Times New Roman"/>
          <w:noProof/>
          <w:sz w:val="28"/>
          <w:szCs w:val="28"/>
          <w:lang w:val="uk-UA"/>
        </w:rPr>
      </w:pPr>
    </w:p>
    <w:tbl>
      <w:tblPr>
        <w:tblStyle w:val="aa"/>
        <w:tblW w:w="0" w:type="auto"/>
        <w:tblLook w:val="04A0" w:firstRow="1" w:lastRow="0" w:firstColumn="1" w:lastColumn="0" w:noHBand="0" w:noVBand="1"/>
      </w:tblPr>
      <w:tblGrid>
        <w:gridCol w:w="4644"/>
        <w:gridCol w:w="1985"/>
        <w:gridCol w:w="1417"/>
        <w:gridCol w:w="1418"/>
      </w:tblGrid>
      <w:tr w:rsidR="00FA7890" w:rsidRPr="00BB6316" w:rsidTr="00A421EE">
        <w:trPr>
          <w:trHeight w:val="513"/>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7890" w:rsidRPr="00BB6316" w:rsidRDefault="00FA7890" w:rsidP="00271B2F">
            <w:pPr>
              <w:ind w:right="-1"/>
              <w:rPr>
                <w:rFonts w:ascii="Times New Roman" w:hAnsi="Times New Roman"/>
                <w:b/>
                <w:noProof/>
                <w:sz w:val="28"/>
                <w:szCs w:val="28"/>
                <w:lang w:val="uk-UA"/>
              </w:rPr>
            </w:pPr>
            <w:r w:rsidRPr="00BB6316">
              <w:rPr>
                <w:rFonts w:ascii="Times New Roman" w:hAnsi="Times New Roman"/>
                <w:b/>
                <w:noProof/>
                <w:sz w:val="28"/>
                <w:szCs w:val="28"/>
                <w:lang w:val="uk-UA"/>
              </w:rPr>
              <w:t>Показники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7890" w:rsidRPr="00BB6316" w:rsidRDefault="00FA7890" w:rsidP="00271B2F">
            <w:pPr>
              <w:ind w:right="-1"/>
              <w:rPr>
                <w:rFonts w:ascii="Times New Roman" w:hAnsi="Times New Roman"/>
                <w:b/>
                <w:noProof/>
                <w:sz w:val="28"/>
                <w:szCs w:val="28"/>
                <w:lang w:val="uk-UA"/>
              </w:rPr>
            </w:pPr>
            <w:r w:rsidRPr="00BB6316">
              <w:rPr>
                <w:rFonts w:ascii="Times New Roman" w:hAnsi="Times New Roman"/>
                <w:b/>
                <w:noProof/>
                <w:sz w:val="28"/>
                <w:szCs w:val="28"/>
                <w:lang w:val="uk-UA"/>
              </w:rPr>
              <w:t>2026 рік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7890" w:rsidRPr="00BB6316" w:rsidRDefault="00FA7890" w:rsidP="00271B2F">
            <w:pPr>
              <w:ind w:right="-1"/>
              <w:rPr>
                <w:rFonts w:ascii="Times New Roman" w:hAnsi="Times New Roman"/>
                <w:b/>
                <w:noProof/>
                <w:sz w:val="28"/>
                <w:szCs w:val="28"/>
                <w:lang w:val="uk-UA"/>
              </w:rPr>
            </w:pPr>
            <w:r w:rsidRPr="00BB6316">
              <w:rPr>
                <w:rFonts w:ascii="Times New Roman" w:hAnsi="Times New Roman"/>
                <w:b/>
                <w:noProof/>
                <w:sz w:val="28"/>
                <w:szCs w:val="28"/>
                <w:lang w:val="uk-UA"/>
              </w:rPr>
              <w:t>2027 рік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7890" w:rsidRPr="00BB6316" w:rsidRDefault="00FA7890" w:rsidP="00271B2F">
            <w:pPr>
              <w:ind w:right="-1"/>
              <w:rPr>
                <w:rFonts w:ascii="Times New Roman" w:hAnsi="Times New Roman"/>
                <w:b/>
                <w:noProof/>
                <w:sz w:val="28"/>
                <w:szCs w:val="28"/>
                <w:lang w:val="uk-UA"/>
              </w:rPr>
            </w:pPr>
            <w:r w:rsidRPr="00BB6316">
              <w:rPr>
                <w:rFonts w:ascii="Times New Roman" w:hAnsi="Times New Roman"/>
                <w:b/>
                <w:noProof/>
                <w:sz w:val="28"/>
                <w:szCs w:val="28"/>
                <w:lang w:val="uk-UA"/>
              </w:rPr>
              <w:t>2028 рік</w:t>
            </w: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7890" w:rsidRPr="00BB6316" w:rsidRDefault="00FA7890" w:rsidP="00271B2F">
            <w:pPr>
              <w:pStyle w:val="Default"/>
              <w:ind w:right="-1"/>
              <w:rPr>
                <w:noProof/>
                <w:sz w:val="28"/>
                <w:szCs w:val="28"/>
                <w:lang w:val="uk-UA"/>
              </w:rPr>
            </w:pPr>
            <w:r w:rsidRPr="00BB6316">
              <w:rPr>
                <w:noProof/>
                <w:sz w:val="28"/>
                <w:szCs w:val="28"/>
                <w:lang w:val="uk-UA"/>
              </w:rPr>
              <w:t xml:space="preserve">Валовий внутрішній продукт: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7890" w:rsidRPr="00BB6316" w:rsidRDefault="00FA7890" w:rsidP="00271B2F">
            <w:pPr>
              <w:pStyle w:val="Default"/>
              <w:ind w:right="-1"/>
              <w:rPr>
                <w:noProof/>
                <w:sz w:val="28"/>
                <w:szCs w:val="28"/>
                <w:lang w:val="uk-UA"/>
              </w:rPr>
            </w:pPr>
            <w:r w:rsidRPr="00BB6316">
              <w:rPr>
                <w:noProof/>
                <w:sz w:val="28"/>
                <w:szCs w:val="28"/>
                <w:lang w:val="uk-UA"/>
              </w:rPr>
              <w:t xml:space="preserve">номінальний, млрд. гривень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autoSpaceDE w:val="0"/>
              <w:autoSpaceDN w:val="0"/>
              <w:adjustRightInd w:val="0"/>
              <w:ind w:right="-1"/>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10 443,5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autoSpaceDE w:val="0"/>
              <w:autoSpaceDN w:val="0"/>
              <w:adjustRightInd w:val="0"/>
              <w:ind w:right="-1"/>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10 443,5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eastAsiaTheme="minorHAnsi" w:hAnsi="Times New Roman"/>
                <w:noProof/>
                <w:color w:val="000000"/>
                <w:sz w:val="28"/>
                <w:szCs w:val="28"/>
                <w:lang w:val="uk-UA" w:eastAsia="en-US"/>
              </w:rPr>
              <w:t>13 471,7</w:t>
            </w: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7890" w:rsidRPr="00BB6316" w:rsidRDefault="00FA7890" w:rsidP="00271B2F">
            <w:pPr>
              <w:pStyle w:val="Default"/>
              <w:ind w:right="-1"/>
              <w:rPr>
                <w:noProof/>
                <w:sz w:val="28"/>
                <w:szCs w:val="28"/>
                <w:lang w:val="uk-UA"/>
              </w:rPr>
            </w:pPr>
            <w:r w:rsidRPr="00BB6316">
              <w:rPr>
                <w:noProof/>
                <w:sz w:val="28"/>
                <w:szCs w:val="28"/>
                <w:lang w:val="uk-UA"/>
              </w:rPr>
              <w:t>реальна зміна, відсотків до попереднього року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5</w:t>
            </w:r>
            <w:r w:rsidR="00A349B6" w:rsidRPr="00BB6316">
              <w:rPr>
                <w:rFonts w:ascii="Times New Roman" w:hAnsi="Times New Roman"/>
                <w:noProof/>
                <w:sz w:val="28"/>
                <w:szCs w:val="28"/>
                <w:lang w:val="uk-U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5,7</w:t>
            </w: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7890" w:rsidRPr="00BB6316" w:rsidRDefault="00FA7890" w:rsidP="00271B2F">
            <w:pPr>
              <w:pStyle w:val="Default"/>
              <w:ind w:right="-1"/>
              <w:rPr>
                <w:noProof/>
                <w:sz w:val="28"/>
                <w:szCs w:val="28"/>
                <w:lang w:val="uk-UA"/>
              </w:rPr>
            </w:pPr>
            <w:r w:rsidRPr="00BB6316">
              <w:rPr>
                <w:noProof/>
                <w:sz w:val="28"/>
                <w:szCs w:val="28"/>
                <w:lang w:val="uk-UA"/>
              </w:rPr>
              <w:t xml:space="preserve">Індекс споживчих цін: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7890" w:rsidRPr="00BB6316" w:rsidRDefault="00FA7890" w:rsidP="00271B2F">
            <w:pPr>
              <w:pStyle w:val="Default"/>
              <w:ind w:right="-1"/>
              <w:rPr>
                <w:noProof/>
                <w:sz w:val="28"/>
                <w:szCs w:val="28"/>
                <w:lang w:val="uk-UA"/>
              </w:rPr>
            </w:pPr>
            <w:r w:rsidRPr="00BB6316">
              <w:rPr>
                <w:noProof/>
                <w:sz w:val="28"/>
                <w:szCs w:val="28"/>
                <w:lang w:val="uk-UA"/>
              </w:rPr>
              <w:t xml:space="preserve">у середньому до попереднього року, відсотків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109,7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107,1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105,6</w:t>
            </w: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bl>
            <w:tblPr>
              <w:tblW w:w="0" w:type="auto"/>
              <w:tblBorders>
                <w:top w:val="nil"/>
                <w:left w:val="nil"/>
                <w:bottom w:val="nil"/>
                <w:right w:val="nil"/>
              </w:tblBorders>
              <w:tblLook w:val="0000" w:firstRow="0" w:lastRow="0" w:firstColumn="0" w:lastColumn="0" w:noHBand="0" w:noVBand="0"/>
            </w:tblPr>
            <w:tblGrid>
              <w:gridCol w:w="4428"/>
            </w:tblGrid>
            <w:tr w:rsidR="00FA7890" w:rsidRPr="00BB6316" w:rsidTr="005E7E7D">
              <w:trPr>
                <w:trHeight w:val="288"/>
              </w:trPr>
              <w:tc>
                <w:tcPr>
                  <w:tcW w:w="0" w:type="auto"/>
                </w:tcPr>
                <w:p w:rsidR="00FA7890" w:rsidRPr="00BB6316" w:rsidRDefault="00FA7890" w:rsidP="00271B2F">
                  <w:pPr>
                    <w:autoSpaceDE w:val="0"/>
                    <w:autoSpaceDN w:val="0"/>
                    <w:adjustRightInd w:val="0"/>
                    <w:spacing w:after="0" w:line="240" w:lineRule="auto"/>
                    <w:ind w:right="-1"/>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грудень до грудня попереднього року, відсотків </w:t>
                  </w:r>
                </w:p>
              </w:tc>
            </w:tr>
          </w:tbl>
          <w:p w:rsidR="00FA7890" w:rsidRPr="00BB6316" w:rsidRDefault="00FA7890" w:rsidP="00271B2F">
            <w:pPr>
              <w:ind w:right="-1"/>
              <w:rPr>
                <w:rFonts w:ascii="Times New Roman" w:hAnsi="Times New Roman"/>
                <w:noProof/>
                <w:sz w:val="28"/>
                <w:szCs w:val="28"/>
                <w:lang w:val="uk-UA"/>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108,6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105,9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105,3</w:t>
            </w: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bl>
            <w:tblPr>
              <w:tblW w:w="0" w:type="auto"/>
              <w:tblBorders>
                <w:top w:val="nil"/>
                <w:left w:val="nil"/>
                <w:bottom w:val="nil"/>
                <w:right w:val="nil"/>
              </w:tblBorders>
              <w:tblLook w:val="0000" w:firstRow="0" w:lastRow="0" w:firstColumn="0" w:lastColumn="0" w:noHBand="0" w:noVBand="0"/>
            </w:tblPr>
            <w:tblGrid>
              <w:gridCol w:w="4428"/>
            </w:tblGrid>
            <w:tr w:rsidR="00FA7890" w:rsidRPr="00BB6316" w:rsidTr="005E7E7D">
              <w:trPr>
                <w:trHeight w:val="288"/>
              </w:trPr>
              <w:tc>
                <w:tcPr>
                  <w:tcW w:w="0" w:type="auto"/>
                </w:tcPr>
                <w:p w:rsidR="00FA7890" w:rsidRPr="00BB6316" w:rsidRDefault="00FA7890" w:rsidP="00271B2F">
                  <w:pPr>
                    <w:autoSpaceDE w:val="0"/>
                    <w:autoSpaceDN w:val="0"/>
                    <w:adjustRightInd w:val="0"/>
                    <w:spacing w:after="0" w:line="240" w:lineRule="auto"/>
                    <w:ind w:right="-1"/>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Кількість зайнятих економічною діяльністю у віці 15-70 років, млн. осіб </w:t>
                  </w:r>
                </w:p>
              </w:tc>
            </w:tr>
          </w:tbl>
          <w:p w:rsidR="00FA7890" w:rsidRPr="00BB6316" w:rsidRDefault="00FA7890" w:rsidP="00271B2F">
            <w:pPr>
              <w:ind w:right="-1"/>
              <w:rPr>
                <w:rFonts w:ascii="Times New Roman" w:hAnsi="Times New Roman"/>
                <w:noProof/>
                <w:sz w:val="28"/>
                <w:szCs w:val="28"/>
                <w:lang w:val="uk-UA"/>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13</w:t>
            </w:r>
            <w:r w:rsidR="00A349B6" w:rsidRPr="00BB6316">
              <w:rPr>
                <w:rFonts w:ascii="Times New Roman" w:hAnsi="Times New Roman"/>
                <w:noProof/>
                <w:sz w:val="28"/>
                <w:szCs w:val="28"/>
                <w:lang w:val="uk-UA"/>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13,1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13,2</w:t>
            </w: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bl>
            <w:tblPr>
              <w:tblW w:w="0" w:type="auto"/>
              <w:tblBorders>
                <w:top w:val="nil"/>
                <w:left w:val="nil"/>
                <w:bottom w:val="nil"/>
                <w:right w:val="nil"/>
              </w:tblBorders>
              <w:tblLook w:val="0000" w:firstRow="0" w:lastRow="0" w:firstColumn="0" w:lastColumn="0" w:noHBand="0" w:noVBand="0"/>
            </w:tblPr>
            <w:tblGrid>
              <w:gridCol w:w="4428"/>
            </w:tblGrid>
            <w:tr w:rsidR="00FA7890" w:rsidRPr="00E03244" w:rsidTr="005E7E7D">
              <w:trPr>
                <w:trHeight w:val="611"/>
              </w:trPr>
              <w:tc>
                <w:tcPr>
                  <w:tcW w:w="0" w:type="auto"/>
                </w:tcPr>
                <w:p w:rsidR="00FA7890" w:rsidRPr="00BB6316" w:rsidRDefault="00FA7890" w:rsidP="00271B2F">
                  <w:pPr>
                    <w:autoSpaceDE w:val="0"/>
                    <w:autoSpaceDN w:val="0"/>
                    <w:adjustRightInd w:val="0"/>
                    <w:spacing w:after="0" w:line="240" w:lineRule="auto"/>
                    <w:ind w:right="-1"/>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Рівень безробіття населення у віці 15-70 років за методологією Міжнародної організації праці, відсотків до робочої сили відповідного віку </w:t>
                  </w:r>
                </w:p>
              </w:tc>
            </w:tr>
          </w:tbl>
          <w:p w:rsidR="00FA7890" w:rsidRPr="00BB6316" w:rsidRDefault="00FA7890" w:rsidP="00271B2F">
            <w:pPr>
              <w:ind w:right="-1"/>
              <w:rPr>
                <w:rFonts w:ascii="Times New Roman" w:hAnsi="Times New Roman"/>
                <w:noProof/>
                <w:sz w:val="28"/>
                <w:szCs w:val="28"/>
                <w:lang w:val="uk-UA"/>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12,9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13,3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12,8</w:t>
            </w: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bl>
            <w:tblPr>
              <w:tblW w:w="0" w:type="auto"/>
              <w:tblBorders>
                <w:top w:val="nil"/>
                <w:left w:val="nil"/>
                <w:bottom w:val="nil"/>
                <w:right w:val="nil"/>
              </w:tblBorders>
              <w:tblLook w:val="0000" w:firstRow="0" w:lastRow="0" w:firstColumn="0" w:lastColumn="0" w:noHBand="0" w:noVBand="0"/>
            </w:tblPr>
            <w:tblGrid>
              <w:gridCol w:w="4428"/>
            </w:tblGrid>
            <w:tr w:rsidR="00FA7890" w:rsidRPr="00BB6316" w:rsidTr="005E7E7D">
              <w:trPr>
                <w:trHeight w:val="288"/>
              </w:trPr>
              <w:tc>
                <w:tcPr>
                  <w:tcW w:w="0" w:type="auto"/>
                </w:tcPr>
                <w:p w:rsidR="00FA7890" w:rsidRPr="00BB6316" w:rsidRDefault="00FA7890" w:rsidP="00271B2F">
                  <w:pPr>
                    <w:autoSpaceDE w:val="0"/>
                    <w:autoSpaceDN w:val="0"/>
                    <w:adjustRightInd w:val="0"/>
                    <w:spacing w:after="0" w:line="240" w:lineRule="auto"/>
                    <w:ind w:right="-1"/>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Обмінний курс гривні до долара США, гривень за долар США </w:t>
                  </w:r>
                </w:p>
              </w:tc>
            </w:tr>
          </w:tbl>
          <w:p w:rsidR="00FA7890" w:rsidRPr="00BB6316" w:rsidRDefault="00FA7890" w:rsidP="00271B2F">
            <w:pPr>
              <w:ind w:right="-1"/>
              <w:rPr>
                <w:rFonts w:ascii="Times New Roman" w:hAnsi="Times New Roman"/>
                <w:noProof/>
                <w:sz w:val="28"/>
                <w:szCs w:val="28"/>
                <w:lang w:val="uk-UA"/>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bl>
            <w:tblPr>
              <w:tblW w:w="0" w:type="auto"/>
              <w:tblBorders>
                <w:top w:val="nil"/>
                <w:left w:val="nil"/>
                <w:bottom w:val="nil"/>
                <w:right w:val="nil"/>
              </w:tblBorders>
              <w:tblLook w:val="0000" w:firstRow="0" w:lastRow="0" w:firstColumn="0" w:lastColumn="0" w:noHBand="0" w:noVBand="0"/>
            </w:tblPr>
            <w:tblGrid>
              <w:gridCol w:w="2965"/>
            </w:tblGrid>
            <w:tr w:rsidR="00FA7890" w:rsidRPr="00BB6316" w:rsidTr="005E7E7D">
              <w:trPr>
                <w:trHeight w:val="127"/>
              </w:trPr>
              <w:tc>
                <w:tcPr>
                  <w:tcW w:w="0" w:type="auto"/>
                </w:tcPr>
                <w:p w:rsidR="00FA7890" w:rsidRPr="00BB6316" w:rsidRDefault="00FA7890" w:rsidP="00271B2F">
                  <w:pPr>
                    <w:autoSpaceDE w:val="0"/>
                    <w:autoSpaceDN w:val="0"/>
                    <w:adjustRightInd w:val="0"/>
                    <w:spacing w:after="0" w:line="240" w:lineRule="auto"/>
                    <w:ind w:right="-1"/>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у середньому за період </w:t>
                  </w:r>
                </w:p>
              </w:tc>
            </w:tr>
          </w:tbl>
          <w:p w:rsidR="00FA7890" w:rsidRPr="00BB6316" w:rsidRDefault="00FA7890" w:rsidP="00271B2F">
            <w:pPr>
              <w:ind w:right="-1"/>
              <w:rPr>
                <w:rFonts w:ascii="Times New Roman" w:hAnsi="Times New Roman"/>
                <w:noProof/>
                <w:sz w:val="28"/>
                <w:szCs w:val="28"/>
                <w:lang w:val="uk-UA"/>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44,7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45,2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44,8</w:t>
            </w: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bl>
            <w:tblPr>
              <w:tblW w:w="0" w:type="auto"/>
              <w:tblBorders>
                <w:top w:val="nil"/>
                <w:left w:val="nil"/>
                <w:bottom w:val="nil"/>
                <w:right w:val="nil"/>
              </w:tblBorders>
              <w:tblLook w:val="0000" w:firstRow="0" w:lastRow="0" w:firstColumn="0" w:lastColumn="0" w:noHBand="0" w:noVBand="0"/>
            </w:tblPr>
            <w:tblGrid>
              <w:gridCol w:w="2309"/>
            </w:tblGrid>
            <w:tr w:rsidR="00FA7890" w:rsidRPr="00BB6316" w:rsidTr="005E7E7D">
              <w:trPr>
                <w:trHeight w:val="127"/>
              </w:trPr>
              <w:tc>
                <w:tcPr>
                  <w:tcW w:w="0" w:type="auto"/>
                </w:tcPr>
                <w:p w:rsidR="00FA7890" w:rsidRPr="00BB6316" w:rsidRDefault="00FA7890" w:rsidP="00271B2F">
                  <w:pPr>
                    <w:autoSpaceDE w:val="0"/>
                    <w:autoSpaceDN w:val="0"/>
                    <w:adjustRightInd w:val="0"/>
                    <w:spacing w:after="0" w:line="240" w:lineRule="auto"/>
                    <w:ind w:right="-1"/>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на кінець періоду </w:t>
                  </w:r>
                </w:p>
              </w:tc>
            </w:tr>
          </w:tbl>
          <w:p w:rsidR="00FA7890" w:rsidRPr="00BB6316" w:rsidRDefault="00FA7890" w:rsidP="00271B2F">
            <w:pPr>
              <w:ind w:right="-1"/>
              <w:rPr>
                <w:rFonts w:ascii="Times New Roman" w:hAnsi="Times New Roman"/>
                <w:noProof/>
                <w:sz w:val="28"/>
                <w:szCs w:val="28"/>
                <w:lang w:val="uk-UA"/>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44,8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45,3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45,8</w:t>
            </w:r>
          </w:p>
        </w:tc>
      </w:tr>
    </w:tbl>
    <w:p w:rsidR="00A349B6" w:rsidRPr="00BB6316" w:rsidRDefault="00A349B6" w:rsidP="00271B2F">
      <w:pPr>
        <w:spacing w:after="0" w:line="240" w:lineRule="auto"/>
        <w:ind w:right="-1" w:firstLine="567"/>
        <w:jc w:val="both"/>
        <w:rPr>
          <w:rFonts w:ascii="Times New Roman" w:eastAsiaTheme="minorHAnsi" w:hAnsi="Times New Roman"/>
          <w:noProof/>
          <w:sz w:val="28"/>
          <w:szCs w:val="28"/>
          <w:lang w:val="uk-UA" w:eastAsia="en-US"/>
        </w:rPr>
      </w:pPr>
    </w:p>
    <w:p w:rsidR="002B2E70" w:rsidRPr="00BB6316" w:rsidRDefault="0039378E" w:rsidP="00271B2F">
      <w:pPr>
        <w:spacing w:after="0" w:line="240" w:lineRule="auto"/>
        <w:ind w:right="-1" w:firstLine="567"/>
        <w:jc w:val="both"/>
        <w:rPr>
          <w:rFonts w:ascii="Times New Roman" w:eastAsiaTheme="minorHAnsi" w:hAnsi="Times New Roman"/>
          <w:noProof/>
          <w:sz w:val="28"/>
          <w:szCs w:val="28"/>
          <w:lang w:val="uk-UA" w:eastAsia="en-US"/>
        </w:rPr>
      </w:pPr>
      <w:r w:rsidRPr="00BB6316">
        <w:rPr>
          <w:rFonts w:ascii="Times New Roman" w:eastAsiaTheme="minorHAnsi" w:hAnsi="Times New Roman"/>
          <w:noProof/>
          <w:sz w:val="28"/>
          <w:szCs w:val="28"/>
          <w:lang w:val="uk-UA" w:eastAsia="en-US"/>
        </w:rPr>
        <w:t xml:space="preserve">У </w:t>
      </w:r>
      <w:r w:rsidR="002B2E70" w:rsidRPr="00BB6316">
        <w:rPr>
          <w:rFonts w:ascii="Times New Roman" w:eastAsiaTheme="minorHAnsi" w:hAnsi="Times New Roman"/>
          <w:noProof/>
          <w:sz w:val="28"/>
          <w:szCs w:val="28"/>
          <w:lang w:val="uk-UA" w:eastAsia="en-US"/>
        </w:rPr>
        <w:t>рамках транскордонного співробітництва з країнами</w:t>
      </w:r>
      <w:r w:rsidRPr="00BB6316">
        <w:rPr>
          <w:rFonts w:ascii="Times New Roman" w:eastAsiaTheme="minorHAnsi" w:hAnsi="Times New Roman"/>
          <w:noProof/>
          <w:sz w:val="28"/>
          <w:szCs w:val="28"/>
          <w:lang w:val="uk-UA" w:eastAsia="en-US"/>
        </w:rPr>
        <w:t xml:space="preserve"> – </w:t>
      </w:r>
      <w:r w:rsidR="002B2E70" w:rsidRPr="00BB6316">
        <w:rPr>
          <w:rFonts w:ascii="Times New Roman" w:eastAsiaTheme="minorHAnsi" w:hAnsi="Times New Roman"/>
          <w:noProof/>
          <w:sz w:val="28"/>
          <w:szCs w:val="28"/>
          <w:lang w:val="uk-UA" w:eastAsia="en-US"/>
        </w:rPr>
        <w:t>учасниками Європейського Союзу в територіальній громаді буде реалізовано кілька гуманітарних проектів, що співфінансуються за кошти ЄС.</w:t>
      </w:r>
    </w:p>
    <w:p w:rsidR="002B2E70" w:rsidRPr="00BB6316" w:rsidRDefault="002B2E70" w:rsidP="00271B2F">
      <w:pPr>
        <w:spacing w:after="0" w:line="240" w:lineRule="auto"/>
        <w:ind w:right="-1" w:firstLine="567"/>
        <w:jc w:val="both"/>
        <w:rPr>
          <w:rFonts w:ascii="Times New Roman" w:hAnsi="Times New Roman"/>
          <w:noProof/>
          <w:color w:val="000000"/>
          <w:sz w:val="28"/>
          <w:szCs w:val="28"/>
          <w:lang w:val="uk-UA"/>
        </w:rPr>
      </w:pPr>
      <w:r w:rsidRPr="00BB6316">
        <w:rPr>
          <w:rFonts w:ascii="Times New Roman" w:eastAsiaTheme="minorHAnsi" w:hAnsi="Times New Roman"/>
          <w:noProof/>
          <w:sz w:val="28"/>
          <w:szCs w:val="28"/>
          <w:lang w:val="uk-UA" w:eastAsia="en-US"/>
        </w:rPr>
        <w:t>Проект </w:t>
      </w:r>
      <w:r w:rsidR="00833291" w:rsidRPr="00BB6316">
        <w:rPr>
          <w:rFonts w:ascii="Times New Roman" w:eastAsiaTheme="minorHAnsi" w:hAnsi="Times New Roman"/>
          <w:bCs/>
          <w:noProof/>
          <w:sz w:val="28"/>
          <w:szCs w:val="28"/>
          <w:lang w:val="uk-UA" w:eastAsia="en-US"/>
        </w:rPr>
        <w:t>«SOS Дбаємо про здоров’я дітей»</w:t>
      </w:r>
      <w:r w:rsidRPr="00BB6316">
        <w:rPr>
          <w:rFonts w:ascii="Times New Roman" w:eastAsiaTheme="minorHAnsi" w:hAnsi="Times New Roman"/>
          <w:noProof/>
          <w:sz w:val="28"/>
          <w:szCs w:val="28"/>
          <w:lang w:val="uk-UA" w:eastAsia="en-US"/>
        </w:rPr>
        <w:t> спрямований на покращення доступності та якості медичних послуг для дітей у партнерських громадах. В рамках ініціативи буде модернізовано </w:t>
      </w:r>
      <w:r w:rsidRPr="00BB6316">
        <w:rPr>
          <w:rFonts w:ascii="Times New Roman" w:eastAsiaTheme="minorHAnsi" w:hAnsi="Times New Roman"/>
          <w:bCs/>
          <w:noProof/>
          <w:sz w:val="28"/>
          <w:szCs w:val="28"/>
          <w:lang w:val="uk-UA" w:eastAsia="en-US"/>
        </w:rPr>
        <w:t>Центр здоров’я дитини</w:t>
      </w:r>
      <w:r w:rsidRPr="00BB6316">
        <w:rPr>
          <w:rFonts w:ascii="Times New Roman" w:eastAsiaTheme="minorHAnsi" w:hAnsi="Times New Roman"/>
          <w:noProof/>
          <w:sz w:val="28"/>
          <w:szCs w:val="28"/>
          <w:lang w:val="uk-UA" w:eastAsia="en-US"/>
        </w:rPr>
        <w:t xml:space="preserve"> в </w:t>
      </w:r>
      <w:r w:rsidR="00833291" w:rsidRPr="00BB6316">
        <w:rPr>
          <w:rFonts w:ascii="Times New Roman" w:eastAsiaTheme="minorHAnsi" w:hAnsi="Times New Roman"/>
          <w:noProof/>
          <w:sz w:val="28"/>
          <w:szCs w:val="28"/>
          <w:lang w:val="uk-UA" w:eastAsia="en-US"/>
        </w:rPr>
        <w:t>місті Долина</w:t>
      </w:r>
      <w:r w:rsidRPr="00BB6316">
        <w:rPr>
          <w:rFonts w:ascii="Times New Roman" w:eastAsiaTheme="minorHAnsi" w:hAnsi="Times New Roman"/>
          <w:noProof/>
          <w:sz w:val="28"/>
          <w:szCs w:val="28"/>
          <w:lang w:val="uk-UA" w:eastAsia="en-US"/>
        </w:rPr>
        <w:t xml:space="preserve"> та створено новий </w:t>
      </w:r>
      <w:r w:rsidRPr="00BB6316">
        <w:rPr>
          <w:rFonts w:ascii="Times New Roman" w:eastAsiaTheme="minorHAnsi" w:hAnsi="Times New Roman"/>
          <w:bCs/>
          <w:noProof/>
          <w:sz w:val="28"/>
          <w:szCs w:val="28"/>
          <w:lang w:val="uk-UA" w:eastAsia="en-US"/>
        </w:rPr>
        <w:t>Центр оздоровчої реабілітації та сенсорної інтеграції</w:t>
      </w:r>
      <w:r w:rsidRPr="00BB6316">
        <w:rPr>
          <w:rFonts w:ascii="Times New Roman" w:eastAsiaTheme="minorHAnsi" w:hAnsi="Times New Roman"/>
          <w:noProof/>
          <w:sz w:val="28"/>
          <w:szCs w:val="28"/>
          <w:lang w:val="uk-UA" w:eastAsia="en-US"/>
        </w:rPr>
        <w:t> в Устриках</w:t>
      </w:r>
      <w:r w:rsidR="00833291" w:rsidRPr="00BB6316">
        <w:rPr>
          <w:rFonts w:ascii="Times New Roman" w:eastAsiaTheme="minorHAnsi" w:hAnsi="Times New Roman"/>
          <w:noProof/>
          <w:sz w:val="28"/>
          <w:szCs w:val="28"/>
          <w:lang w:val="uk-UA" w:eastAsia="en-US"/>
        </w:rPr>
        <w:t xml:space="preserve"> – </w:t>
      </w:r>
      <w:r w:rsidRPr="00BB6316">
        <w:rPr>
          <w:rFonts w:ascii="Times New Roman" w:eastAsiaTheme="minorHAnsi" w:hAnsi="Times New Roman"/>
          <w:noProof/>
          <w:sz w:val="28"/>
          <w:szCs w:val="28"/>
          <w:lang w:val="uk-UA" w:eastAsia="en-US"/>
        </w:rPr>
        <w:t>Долішніх</w:t>
      </w:r>
      <w:r w:rsidR="00833291" w:rsidRPr="00BB6316">
        <w:rPr>
          <w:rFonts w:ascii="Times New Roman" w:eastAsiaTheme="minorHAnsi" w:hAnsi="Times New Roman"/>
          <w:noProof/>
          <w:sz w:val="28"/>
          <w:szCs w:val="28"/>
          <w:lang w:val="uk-UA" w:eastAsia="en-US"/>
        </w:rPr>
        <w:t xml:space="preserve"> (Польща)</w:t>
      </w:r>
      <w:r w:rsidRPr="00BB6316">
        <w:rPr>
          <w:rFonts w:ascii="Times New Roman" w:eastAsiaTheme="minorHAnsi" w:hAnsi="Times New Roman"/>
          <w:noProof/>
          <w:sz w:val="28"/>
          <w:szCs w:val="28"/>
          <w:lang w:val="uk-UA" w:eastAsia="en-US"/>
        </w:rPr>
        <w:t>. Обидва заклади будуть оснащені сучасним медичним обладнанням, що дозволяє надавати якісну діагностичну, терапевтичну та реабілітаційну допомогу. Проект реалізується в рамках Програми </w:t>
      </w:r>
      <w:hyperlink r:id="rId10" w:history="1">
        <w:r w:rsidRPr="00BB6316">
          <w:rPr>
            <w:rFonts w:ascii="Times New Roman" w:eastAsiaTheme="minorHAnsi" w:hAnsi="Times New Roman"/>
            <w:bCs/>
            <w:noProof/>
            <w:sz w:val="28"/>
            <w:szCs w:val="28"/>
            <w:lang w:val="uk-UA" w:eastAsia="en-US"/>
          </w:rPr>
          <w:t>Inte</w:t>
        </w:r>
        <w:r w:rsidR="00E96D08" w:rsidRPr="00BB6316">
          <w:rPr>
            <w:rFonts w:ascii="Times New Roman" w:eastAsiaTheme="minorHAnsi" w:hAnsi="Times New Roman"/>
            <w:bCs/>
            <w:noProof/>
            <w:sz w:val="28"/>
            <w:szCs w:val="28"/>
            <w:lang w:val="uk-UA" w:eastAsia="en-US"/>
          </w:rPr>
          <w:t xml:space="preserve">rreg NEXT Польща - Україна 2021 – </w:t>
        </w:r>
        <w:r w:rsidRPr="00BB6316">
          <w:rPr>
            <w:rFonts w:ascii="Times New Roman" w:eastAsiaTheme="minorHAnsi" w:hAnsi="Times New Roman"/>
            <w:bCs/>
            <w:noProof/>
            <w:sz w:val="28"/>
            <w:szCs w:val="28"/>
            <w:lang w:val="uk-UA" w:eastAsia="en-US"/>
          </w:rPr>
          <w:t>2027</w:t>
        </w:r>
      </w:hyperlink>
      <w:r w:rsidR="00833291" w:rsidRPr="00BB6316">
        <w:rPr>
          <w:rFonts w:ascii="Times New Roman" w:eastAsiaTheme="minorHAnsi" w:hAnsi="Times New Roman"/>
          <w:b/>
          <w:noProof/>
          <w:sz w:val="28"/>
          <w:szCs w:val="28"/>
          <w:lang w:val="uk-UA" w:eastAsia="en-US"/>
        </w:rPr>
        <w:t>,</w:t>
      </w:r>
      <w:r w:rsidRPr="00BB6316">
        <w:rPr>
          <w:rFonts w:ascii="Times New Roman" w:eastAsiaTheme="minorHAnsi" w:hAnsi="Times New Roman"/>
          <w:noProof/>
          <w:sz w:val="28"/>
          <w:szCs w:val="28"/>
          <w:lang w:val="uk-UA" w:eastAsia="en-US"/>
        </w:rPr>
        <w:t xml:space="preserve"> що співфінансується Європейським Союзом</w:t>
      </w:r>
      <w:r w:rsidR="00833291" w:rsidRPr="00BB6316">
        <w:rPr>
          <w:rFonts w:ascii="Times New Roman" w:eastAsiaTheme="minorHAnsi" w:hAnsi="Times New Roman"/>
          <w:noProof/>
          <w:sz w:val="28"/>
          <w:szCs w:val="28"/>
          <w:lang w:val="uk-UA" w:eastAsia="en-US"/>
        </w:rPr>
        <w:t>. Проект</w:t>
      </w:r>
      <w:r w:rsidRPr="00BB6316">
        <w:rPr>
          <w:rFonts w:ascii="Times New Roman" w:eastAsiaTheme="minorHAnsi" w:hAnsi="Times New Roman"/>
          <w:noProof/>
          <w:sz w:val="28"/>
          <w:szCs w:val="28"/>
          <w:lang w:val="uk-UA" w:eastAsia="en-US"/>
        </w:rPr>
        <w:t xml:space="preserve"> матиме довгостроковий вплив на систему охорони здоров’я в обох громадах, сприяючи зміцненню транскордонного співробітництва та створенню сталих механізмів підтримки дітей.</w:t>
      </w:r>
      <w:r w:rsidR="00833291" w:rsidRPr="00BB6316">
        <w:rPr>
          <w:rFonts w:ascii="Times New Roman" w:hAnsi="Times New Roman"/>
          <w:noProof/>
          <w:color w:val="000000"/>
          <w:sz w:val="28"/>
          <w:szCs w:val="28"/>
          <w:lang w:val="uk-UA"/>
        </w:rPr>
        <w:t xml:space="preserve"> Загальна вартість проекту –</w:t>
      </w:r>
      <w:r w:rsidRPr="00BB6316">
        <w:rPr>
          <w:rFonts w:ascii="Times New Roman" w:hAnsi="Times New Roman"/>
          <w:b/>
          <w:bCs/>
          <w:noProof/>
          <w:color w:val="000000"/>
          <w:sz w:val="28"/>
          <w:szCs w:val="28"/>
          <w:lang w:val="uk-UA"/>
        </w:rPr>
        <w:t xml:space="preserve"> 2 067 985,09</w:t>
      </w:r>
      <w:r w:rsidR="00E96D08" w:rsidRPr="00BB6316">
        <w:rPr>
          <w:rFonts w:ascii="Times New Roman" w:hAnsi="Times New Roman"/>
          <w:b/>
          <w:bCs/>
          <w:noProof/>
          <w:color w:val="000000"/>
          <w:sz w:val="28"/>
          <w:szCs w:val="28"/>
          <w:lang w:val="uk-UA"/>
        </w:rPr>
        <w:t xml:space="preserve"> </w:t>
      </w:r>
      <w:r w:rsidR="00833291" w:rsidRPr="00BB6316">
        <w:rPr>
          <w:rFonts w:ascii="Times New Roman" w:hAnsi="Times New Roman"/>
          <w:noProof/>
          <w:color w:val="000000"/>
          <w:sz w:val="28"/>
          <w:szCs w:val="28"/>
          <w:lang w:val="uk-UA"/>
        </w:rPr>
        <w:t xml:space="preserve">Євро: для Долинської громади </w:t>
      </w:r>
      <w:r w:rsidRPr="00BB6316">
        <w:rPr>
          <w:rFonts w:ascii="Times New Roman" w:hAnsi="Times New Roman"/>
          <w:noProof/>
          <w:color w:val="000000"/>
          <w:sz w:val="28"/>
          <w:szCs w:val="28"/>
          <w:lang w:val="uk-UA"/>
        </w:rPr>
        <w:t xml:space="preserve">– </w:t>
      </w:r>
      <w:r w:rsidR="00833291" w:rsidRPr="00BB6316">
        <w:rPr>
          <w:rFonts w:ascii="Times New Roman" w:hAnsi="Times New Roman"/>
          <w:b/>
          <w:bCs/>
          <w:noProof/>
          <w:color w:val="000000"/>
          <w:sz w:val="28"/>
          <w:szCs w:val="28"/>
          <w:lang w:val="uk-UA"/>
        </w:rPr>
        <w:t>1 248 892,53</w:t>
      </w:r>
      <w:r w:rsidR="00833291" w:rsidRPr="00BB6316">
        <w:rPr>
          <w:rFonts w:ascii="Times New Roman" w:hAnsi="Times New Roman"/>
          <w:noProof/>
          <w:color w:val="000000"/>
          <w:sz w:val="28"/>
          <w:szCs w:val="28"/>
          <w:lang w:val="uk-UA"/>
        </w:rPr>
        <w:t xml:space="preserve"> Євро (</w:t>
      </w:r>
      <w:r w:rsidR="00833291" w:rsidRPr="00BB6316">
        <w:rPr>
          <w:rFonts w:ascii="Times New Roman" w:hAnsi="Times New Roman"/>
          <w:iCs/>
          <w:noProof/>
          <w:color w:val="000000"/>
          <w:sz w:val="28"/>
          <w:szCs w:val="28"/>
          <w:lang w:val="uk-UA"/>
        </w:rPr>
        <w:t>грантові кошти</w:t>
      </w:r>
      <w:r w:rsidRPr="00BB6316">
        <w:rPr>
          <w:rFonts w:ascii="Times New Roman" w:hAnsi="Times New Roman"/>
          <w:noProof/>
          <w:color w:val="000000"/>
          <w:sz w:val="28"/>
          <w:szCs w:val="28"/>
          <w:lang w:val="uk-UA"/>
        </w:rPr>
        <w:t xml:space="preserve"> </w:t>
      </w:r>
      <w:r w:rsidR="00833291" w:rsidRPr="00BB6316">
        <w:rPr>
          <w:rFonts w:ascii="Times New Roman" w:hAnsi="Times New Roman"/>
          <w:noProof/>
          <w:color w:val="000000"/>
          <w:sz w:val="28"/>
          <w:szCs w:val="28"/>
          <w:lang w:val="uk-UA"/>
        </w:rPr>
        <w:t>–</w:t>
      </w:r>
      <w:r w:rsidRPr="00BB6316">
        <w:rPr>
          <w:rFonts w:ascii="Times New Roman" w:hAnsi="Times New Roman"/>
          <w:noProof/>
          <w:color w:val="000000"/>
          <w:sz w:val="28"/>
          <w:szCs w:val="28"/>
          <w:lang w:val="uk-UA"/>
        </w:rPr>
        <w:t xml:space="preserve"> </w:t>
      </w:r>
      <w:r w:rsidRPr="00BB6316">
        <w:rPr>
          <w:rFonts w:ascii="Times New Roman" w:hAnsi="Times New Roman"/>
          <w:b/>
          <w:bCs/>
          <w:noProof/>
          <w:color w:val="000000"/>
          <w:sz w:val="28"/>
          <w:szCs w:val="28"/>
          <w:lang w:val="uk-UA"/>
        </w:rPr>
        <w:t>1 035 580,80</w:t>
      </w:r>
      <w:r w:rsidRPr="00BB6316">
        <w:rPr>
          <w:rFonts w:ascii="Times New Roman" w:hAnsi="Times New Roman"/>
          <w:noProof/>
          <w:color w:val="000000"/>
          <w:sz w:val="28"/>
          <w:szCs w:val="28"/>
          <w:lang w:val="uk-UA"/>
        </w:rPr>
        <w:t xml:space="preserve"> Євро</w:t>
      </w:r>
      <w:r w:rsidR="00833291" w:rsidRPr="00BB6316">
        <w:rPr>
          <w:rFonts w:ascii="Times New Roman" w:hAnsi="Times New Roman"/>
          <w:noProof/>
          <w:color w:val="000000"/>
          <w:sz w:val="28"/>
          <w:szCs w:val="28"/>
          <w:lang w:val="uk-UA"/>
        </w:rPr>
        <w:t>,</w:t>
      </w:r>
      <w:r w:rsidRPr="00BB6316">
        <w:rPr>
          <w:rFonts w:ascii="Times New Roman" w:hAnsi="Times New Roman"/>
          <w:i/>
          <w:iCs/>
          <w:noProof/>
          <w:color w:val="000000"/>
          <w:sz w:val="28"/>
          <w:szCs w:val="28"/>
          <w:lang w:val="uk-UA"/>
        </w:rPr>
        <w:t xml:space="preserve"> </w:t>
      </w:r>
      <w:r w:rsidRPr="00BB6316">
        <w:rPr>
          <w:rFonts w:ascii="Times New Roman" w:hAnsi="Times New Roman"/>
          <w:iCs/>
          <w:noProof/>
          <w:color w:val="000000"/>
          <w:sz w:val="28"/>
          <w:szCs w:val="28"/>
          <w:lang w:val="uk-UA"/>
        </w:rPr>
        <w:t>співфінансування</w:t>
      </w:r>
      <w:r w:rsidR="00833291" w:rsidRPr="00BB6316">
        <w:rPr>
          <w:rFonts w:ascii="Times New Roman" w:hAnsi="Times New Roman"/>
          <w:noProof/>
          <w:color w:val="000000"/>
          <w:sz w:val="28"/>
          <w:szCs w:val="28"/>
          <w:lang w:val="uk-UA"/>
        </w:rPr>
        <w:t xml:space="preserve"> з бюджету громади</w:t>
      </w:r>
      <w:r w:rsidRPr="00BB6316">
        <w:rPr>
          <w:rFonts w:ascii="Times New Roman" w:hAnsi="Times New Roman"/>
          <w:noProof/>
          <w:color w:val="000000"/>
          <w:sz w:val="28"/>
          <w:szCs w:val="28"/>
          <w:lang w:val="uk-UA"/>
        </w:rPr>
        <w:t xml:space="preserve"> </w:t>
      </w:r>
      <w:r w:rsidR="00833291" w:rsidRPr="00BB6316">
        <w:rPr>
          <w:rFonts w:ascii="Times New Roman" w:hAnsi="Times New Roman"/>
          <w:noProof/>
          <w:color w:val="000000"/>
          <w:sz w:val="28"/>
          <w:szCs w:val="28"/>
          <w:lang w:val="uk-UA"/>
        </w:rPr>
        <w:t>–</w:t>
      </w:r>
      <w:r w:rsidRPr="00BB6316">
        <w:rPr>
          <w:rFonts w:ascii="Times New Roman" w:hAnsi="Times New Roman"/>
          <w:noProof/>
          <w:color w:val="000000"/>
          <w:sz w:val="28"/>
          <w:szCs w:val="28"/>
          <w:lang w:val="uk-UA"/>
        </w:rPr>
        <w:t xml:space="preserve"> </w:t>
      </w:r>
      <w:r w:rsidRPr="00BB6316">
        <w:rPr>
          <w:rFonts w:ascii="Times New Roman" w:hAnsi="Times New Roman"/>
          <w:b/>
          <w:bCs/>
          <w:noProof/>
          <w:color w:val="000000"/>
          <w:sz w:val="28"/>
          <w:szCs w:val="28"/>
          <w:lang w:val="uk-UA"/>
        </w:rPr>
        <w:t>212 311,73</w:t>
      </w:r>
      <w:r w:rsidRPr="00BB6316">
        <w:rPr>
          <w:rFonts w:ascii="Times New Roman" w:hAnsi="Times New Roman"/>
          <w:noProof/>
          <w:color w:val="000000"/>
          <w:sz w:val="28"/>
          <w:szCs w:val="28"/>
          <w:lang w:val="uk-UA"/>
        </w:rPr>
        <w:t xml:space="preserve"> Євро</w:t>
      </w:r>
      <w:r w:rsidR="00E96D08" w:rsidRPr="00BB6316">
        <w:rPr>
          <w:rFonts w:ascii="Times New Roman" w:hAnsi="Times New Roman"/>
          <w:noProof/>
          <w:color w:val="000000"/>
          <w:sz w:val="28"/>
          <w:szCs w:val="28"/>
          <w:lang w:val="uk-UA"/>
        </w:rPr>
        <w:t>)</w:t>
      </w:r>
      <w:r w:rsidRPr="00BB6316">
        <w:rPr>
          <w:rFonts w:ascii="Times New Roman" w:hAnsi="Times New Roman"/>
          <w:noProof/>
          <w:color w:val="000000"/>
          <w:sz w:val="28"/>
          <w:szCs w:val="28"/>
          <w:lang w:val="uk-UA"/>
        </w:rPr>
        <w:t>.</w:t>
      </w:r>
    </w:p>
    <w:p w:rsidR="002B2E70" w:rsidRPr="00BB6316" w:rsidRDefault="002B2E70" w:rsidP="00271B2F">
      <w:pPr>
        <w:spacing w:after="0" w:line="240" w:lineRule="auto"/>
        <w:ind w:right="-1" w:firstLine="567"/>
        <w:jc w:val="both"/>
        <w:rPr>
          <w:rFonts w:ascii="Times New Roman" w:hAnsi="Times New Roman"/>
          <w:i/>
          <w:iCs/>
          <w:noProof/>
          <w:color w:val="000000"/>
          <w:sz w:val="28"/>
          <w:szCs w:val="28"/>
          <w:u w:val="single"/>
          <w:lang w:val="uk-UA"/>
        </w:rPr>
      </w:pPr>
      <w:r w:rsidRPr="00BB6316">
        <w:rPr>
          <w:rFonts w:ascii="Times New Roman" w:eastAsiaTheme="minorHAnsi" w:hAnsi="Times New Roman"/>
          <w:noProof/>
          <w:sz w:val="28"/>
          <w:szCs w:val="28"/>
          <w:lang w:val="uk-UA" w:eastAsia="en-US"/>
        </w:rPr>
        <w:lastRenderedPageBreak/>
        <w:t>Проект «Долина та Бая Спріє сприяють зміцненню здоров’я мешканців» (</w:t>
      </w:r>
      <w:r w:rsidRPr="00BB6316">
        <w:rPr>
          <w:rFonts w:ascii="Times New Roman" w:eastAsiaTheme="minorHAnsi" w:hAnsi="Times New Roman"/>
          <w:i/>
          <w:iCs/>
          <w:noProof/>
          <w:sz w:val="28"/>
          <w:szCs w:val="28"/>
          <w:lang w:val="uk-UA" w:eastAsia="en-US"/>
        </w:rPr>
        <w:t>модернізація Консультативно-діагностичного центру</w:t>
      </w:r>
      <w:r w:rsidRPr="00BB6316">
        <w:rPr>
          <w:rFonts w:ascii="Times New Roman" w:eastAsiaTheme="minorHAnsi" w:hAnsi="Times New Roman"/>
          <w:noProof/>
          <w:sz w:val="28"/>
          <w:szCs w:val="28"/>
          <w:lang w:val="uk-UA" w:eastAsia="en-US"/>
        </w:rPr>
        <w:t xml:space="preserve">) є логічним продовженням попереднього проєкту “Співпраця задля покращення медичного обслуговування в Долині та Бая-Спріє”, що стосувався первинної медичної допомоги та був успішно реалізований в рамках СОП Румунія-Україна 2014-2020. Запропонований проект спрямований на подолання спільних ключових викликів Долинської територіальної громади (Івано-Франківська обл., Україна) та міста Бая-Спріє (Марамуреський повіт, Румунія) щодо забезпечення рівного доступу до медичної допомоги та покращення загального стану здоров’я місцевих мешканців. </w:t>
      </w:r>
      <w:r w:rsidR="0038288B" w:rsidRPr="00BB6316">
        <w:rPr>
          <w:rFonts w:ascii="Times New Roman" w:hAnsi="Times New Roman"/>
          <w:noProof/>
          <w:color w:val="000000"/>
          <w:sz w:val="28"/>
          <w:szCs w:val="28"/>
          <w:lang w:val="uk-UA"/>
        </w:rPr>
        <w:t>Загальна вартість проекту –</w:t>
      </w:r>
      <w:r w:rsidRPr="00BB6316">
        <w:rPr>
          <w:rFonts w:ascii="Times New Roman" w:hAnsi="Times New Roman"/>
          <w:b/>
          <w:bCs/>
          <w:noProof/>
          <w:color w:val="000000"/>
          <w:sz w:val="28"/>
          <w:szCs w:val="28"/>
          <w:lang w:val="uk-UA"/>
        </w:rPr>
        <w:t xml:space="preserve"> 1 396 679,00</w:t>
      </w:r>
      <w:r w:rsidRPr="00BB6316">
        <w:rPr>
          <w:rFonts w:ascii="Times New Roman" w:hAnsi="Times New Roman"/>
          <w:noProof/>
          <w:color w:val="000000"/>
          <w:sz w:val="28"/>
          <w:szCs w:val="28"/>
          <w:lang w:val="uk-UA"/>
        </w:rPr>
        <w:t xml:space="preserve"> Євро</w:t>
      </w:r>
      <w:r w:rsidR="0038288B" w:rsidRPr="00BB6316">
        <w:rPr>
          <w:rFonts w:ascii="Times New Roman" w:hAnsi="Times New Roman"/>
          <w:noProof/>
          <w:color w:val="000000"/>
          <w:sz w:val="28"/>
          <w:szCs w:val="28"/>
          <w:lang w:val="uk-UA"/>
        </w:rPr>
        <w:t>:</w:t>
      </w:r>
      <w:r w:rsidR="00E96D08" w:rsidRPr="00BB6316">
        <w:rPr>
          <w:rFonts w:ascii="Times New Roman" w:hAnsi="Times New Roman"/>
          <w:noProof/>
          <w:color w:val="000000"/>
          <w:sz w:val="28"/>
          <w:szCs w:val="28"/>
          <w:lang w:val="uk-UA"/>
        </w:rPr>
        <w:t xml:space="preserve"> </w:t>
      </w:r>
      <w:r w:rsidR="0038288B" w:rsidRPr="00BB6316">
        <w:rPr>
          <w:rFonts w:ascii="Times New Roman" w:hAnsi="Times New Roman"/>
          <w:noProof/>
          <w:color w:val="000000"/>
          <w:sz w:val="28"/>
          <w:szCs w:val="28"/>
          <w:lang w:val="uk-UA"/>
        </w:rPr>
        <w:t>для Долинської громади</w:t>
      </w:r>
      <w:r w:rsidRPr="00BB6316">
        <w:rPr>
          <w:rFonts w:ascii="Times New Roman" w:hAnsi="Times New Roman"/>
          <w:noProof/>
          <w:color w:val="000000"/>
          <w:sz w:val="28"/>
          <w:szCs w:val="28"/>
          <w:lang w:val="uk-UA"/>
        </w:rPr>
        <w:t xml:space="preserve"> </w:t>
      </w:r>
      <w:r w:rsidR="0038288B" w:rsidRPr="00BB6316">
        <w:rPr>
          <w:rFonts w:ascii="Times New Roman" w:hAnsi="Times New Roman"/>
          <w:noProof/>
          <w:color w:val="000000"/>
          <w:sz w:val="28"/>
          <w:szCs w:val="28"/>
          <w:lang w:val="uk-UA"/>
        </w:rPr>
        <w:t>–</w:t>
      </w:r>
      <w:r w:rsidRPr="00BB6316">
        <w:rPr>
          <w:rFonts w:ascii="Times New Roman" w:hAnsi="Times New Roman"/>
          <w:noProof/>
          <w:color w:val="000000"/>
          <w:sz w:val="28"/>
          <w:szCs w:val="28"/>
          <w:lang w:val="uk-UA"/>
        </w:rPr>
        <w:t xml:space="preserve"> </w:t>
      </w:r>
      <w:r w:rsidRPr="00BB6316">
        <w:rPr>
          <w:rFonts w:ascii="Times New Roman" w:hAnsi="Times New Roman"/>
          <w:b/>
          <w:bCs/>
          <w:noProof/>
          <w:color w:val="000000"/>
          <w:sz w:val="28"/>
          <w:szCs w:val="28"/>
          <w:lang w:val="uk-UA"/>
        </w:rPr>
        <w:t>898 400,00</w:t>
      </w:r>
      <w:r w:rsidRPr="00BB6316">
        <w:rPr>
          <w:rFonts w:ascii="Times New Roman" w:hAnsi="Times New Roman"/>
          <w:noProof/>
          <w:color w:val="000000"/>
          <w:sz w:val="28"/>
          <w:szCs w:val="28"/>
          <w:lang w:val="uk-UA"/>
        </w:rPr>
        <w:t xml:space="preserve"> Євро</w:t>
      </w:r>
      <w:r w:rsidR="0038288B" w:rsidRPr="00BB6316">
        <w:rPr>
          <w:rFonts w:ascii="Times New Roman" w:hAnsi="Times New Roman"/>
          <w:noProof/>
          <w:color w:val="000000"/>
          <w:sz w:val="28"/>
          <w:szCs w:val="28"/>
          <w:lang w:val="uk-UA"/>
        </w:rPr>
        <w:t xml:space="preserve"> (грантові кошти</w:t>
      </w:r>
      <w:r w:rsidRPr="00BB6316">
        <w:rPr>
          <w:rFonts w:ascii="Times New Roman" w:hAnsi="Times New Roman"/>
          <w:noProof/>
          <w:color w:val="000000"/>
          <w:sz w:val="28"/>
          <w:szCs w:val="28"/>
          <w:lang w:val="uk-UA"/>
        </w:rPr>
        <w:t xml:space="preserve"> </w:t>
      </w:r>
      <w:r w:rsidR="0038288B" w:rsidRPr="00BB6316">
        <w:rPr>
          <w:rFonts w:ascii="Times New Roman" w:hAnsi="Times New Roman"/>
          <w:noProof/>
          <w:color w:val="000000"/>
          <w:sz w:val="28"/>
          <w:szCs w:val="28"/>
          <w:lang w:val="uk-UA"/>
        </w:rPr>
        <w:t>–</w:t>
      </w:r>
      <w:r w:rsidRPr="00BB6316">
        <w:rPr>
          <w:rFonts w:ascii="Times New Roman" w:hAnsi="Times New Roman"/>
          <w:noProof/>
          <w:color w:val="000000"/>
          <w:sz w:val="28"/>
          <w:szCs w:val="28"/>
          <w:lang w:val="uk-UA"/>
        </w:rPr>
        <w:t xml:space="preserve"> </w:t>
      </w:r>
      <w:r w:rsidRPr="00BB6316">
        <w:rPr>
          <w:rFonts w:ascii="Times New Roman" w:hAnsi="Times New Roman"/>
          <w:b/>
          <w:bCs/>
          <w:noProof/>
          <w:color w:val="000000"/>
          <w:sz w:val="28"/>
          <w:szCs w:val="28"/>
          <w:lang w:val="uk-UA"/>
        </w:rPr>
        <w:t>808 560,00</w:t>
      </w:r>
      <w:r w:rsidRPr="00BB6316">
        <w:rPr>
          <w:rFonts w:ascii="Times New Roman" w:hAnsi="Times New Roman"/>
          <w:noProof/>
          <w:color w:val="000000"/>
          <w:sz w:val="28"/>
          <w:szCs w:val="28"/>
          <w:lang w:val="uk-UA"/>
        </w:rPr>
        <w:t xml:space="preserve"> Євро </w:t>
      </w:r>
      <w:r w:rsidRPr="00BB6316">
        <w:rPr>
          <w:rFonts w:ascii="Times New Roman" w:hAnsi="Times New Roman"/>
          <w:i/>
          <w:iCs/>
          <w:noProof/>
          <w:color w:val="000000"/>
          <w:sz w:val="28"/>
          <w:szCs w:val="28"/>
          <w:lang w:val="uk-UA"/>
        </w:rPr>
        <w:br/>
      </w:r>
      <w:r w:rsidR="0038288B" w:rsidRPr="00BB6316">
        <w:rPr>
          <w:rFonts w:ascii="Times New Roman" w:hAnsi="Times New Roman"/>
          <w:iCs/>
          <w:noProof/>
          <w:color w:val="000000"/>
          <w:sz w:val="28"/>
          <w:szCs w:val="28"/>
          <w:lang w:val="uk-UA"/>
        </w:rPr>
        <w:t>співфінансування</w:t>
      </w:r>
      <w:r w:rsidR="0038288B" w:rsidRPr="00BB6316">
        <w:rPr>
          <w:rFonts w:ascii="Times New Roman" w:hAnsi="Times New Roman"/>
          <w:noProof/>
          <w:color w:val="000000"/>
          <w:sz w:val="28"/>
          <w:szCs w:val="28"/>
          <w:lang w:val="uk-UA"/>
        </w:rPr>
        <w:t xml:space="preserve"> з бюджету громади –</w:t>
      </w:r>
      <w:r w:rsidRPr="00BB6316">
        <w:rPr>
          <w:rFonts w:ascii="Times New Roman" w:hAnsi="Times New Roman"/>
          <w:noProof/>
          <w:color w:val="000000"/>
          <w:sz w:val="28"/>
          <w:szCs w:val="28"/>
          <w:lang w:val="uk-UA"/>
        </w:rPr>
        <w:t xml:space="preserve"> </w:t>
      </w:r>
      <w:r w:rsidRPr="00BB6316">
        <w:rPr>
          <w:rFonts w:ascii="Times New Roman" w:hAnsi="Times New Roman"/>
          <w:b/>
          <w:bCs/>
          <w:noProof/>
          <w:color w:val="000000"/>
          <w:sz w:val="28"/>
          <w:szCs w:val="28"/>
          <w:lang w:val="uk-UA"/>
        </w:rPr>
        <w:t>89 840,00</w:t>
      </w:r>
      <w:r w:rsidRPr="00BB6316">
        <w:rPr>
          <w:rFonts w:ascii="Times New Roman" w:hAnsi="Times New Roman"/>
          <w:noProof/>
          <w:color w:val="000000"/>
          <w:sz w:val="28"/>
          <w:szCs w:val="28"/>
          <w:lang w:val="uk-UA"/>
        </w:rPr>
        <w:t xml:space="preserve"> Євро</w:t>
      </w:r>
      <w:r w:rsidR="00E96D08" w:rsidRPr="00BB6316">
        <w:rPr>
          <w:rFonts w:ascii="Times New Roman" w:hAnsi="Times New Roman"/>
          <w:noProof/>
          <w:color w:val="000000"/>
          <w:sz w:val="28"/>
          <w:szCs w:val="28"/>
          <w:lang w:val="uk-UA"/>
        </w:rPr>
        <w:t>)</w:t>
      </w:r>
      <w:r w:rsidRPr="00BB6316">
        <w:rPr>
          <w:rFonts w:ascii="Times New Roman" w:hAnsi="Times New Roman"/>
          <w:noProof/>
          <w:color w:val="000000"/>
          <w:sz w:val="28"/>
          <w:szCs w:val="28"/>
          <w:lang w:val="uk-UA"/>
        </w:rPr>
        <w:t>.</w:t>
      </w:r>
    </w:p>
    <w:p w:rsidR="002B2E70" w:rsidRPr="00BB6316" w:rsidRDefault="00E96D08" w:rsidP="00271B2F">
      <w:pPr>
        <w:spacing w:after="0" w:line="240" w:lineRule="auto"/>
        <w:ind w:right="-1" w:firstLine="567"/>
        <w:jc w:val="both"/>
        <w:rPr>
          <w:rFonts w:ascii="Times New Roman" w:hAnsi="Times New Roman"/>
          <w:noProof/>
          <w:color w:val="000000"/>
          <w:sz w:val="28"/>
          <w:szCs w:val="28"/>
          <w:lang w:val="uk-UA"/>
        </w:rPr>
      </w:pPr>
      <w:r w:rsidRPr="00BB6316">
        <w:rPr>
          <w:rFonts w:ascii="Times New Roman" w:eastAsiaTheme="minorHAnsi" w:hAnsi="Times New Roman"/>
          <w:noProof/>
          <w:sz w:val="28"/>
          <w:szCs w:val="28"/>
          <w:lang w:val="uk-UA" w:eastAsia="en-US"/>
        </w:rPr>
        <w:t xml:space="preserve">Проект </w:t>
      </w:r>
      <w:r w:rsidR="00E004C1" w:rsidRPr="00BB6316">
        <w:rPr>
          <w:rFonts w:ascii="Times New Roman" w:eastAsiaTheme="minorHAnsi" w:hAnsi="Times New Roman"/>
          <w:b/>
          <w:bCs/>
          <w:noProof/>
          <w:sz w:val="28"/>
          <w:szCs w:val="28"/>
          <w:lang w:val="uk-UA" w:eastAsia="en-US"/>
        </w:rPr>
        <w:t>«</w:t>
      </w:r>
      <w:r w:rsidR="002B2E70" w:rsidRPr="00BB6316">
        <w:rPr>
          <w:rFonts w:ascii="Times New Roman" w:eastAsiaTheme="minorHAnsi" w:hAnsi="Times New Roman"/>
          <w:noProof/>
          <w:sz w:val="28"/>
          <w:szCs w:val="28"/>
          <w:lang w:val="uk-UA" w:eastAsia="en-US"/>
        </w:rPr>
        <w:t>Долаємо кордони через культуру</w:t>
      </w:r>
      <w:r w:rsidR="00E004C1" w:rsidRPr="00BB6316">
        <w:rPr>
          <w:rFonts w:ascii="Times New Roman" w:eastAsiaTheme="minorHAnsi" w:hAnsi="Times New Roman"/>
          <w:b/>
          <w:bCs/>
          <w:noProof/>
          <w:sz w:val="28"/>
          <w:szCs w:val="28"/>
          <w:lang w:val="uk-UA" w:eastAsia="en-US"/>
        </w:rPr>
        <w:t>»</w:t>
      </w:r>
      <w:r w:rsidR="002B2E70" w:rsidRPr="00BB6316">
        <w:rPr>
          <w:rFonts w:ascii="Times New Roman" w:eastAsiaTheme="minorHAnsi" w:hAnsi="Times New Roman"/>
          <w:noProof/>
          <w:sz w:val="28"/>
          <w:szCs w:val="28"/>
          <w:lang w:val="uk-UA" w:eastAsia="en-US"/>
        </w:rPr>
        <w:t> спрямований на розвиток культурної діяльності, сталого туризму та інклюзивності в транскордонному регіоні. Проект реалізується в рамках Програми </w:t>
      </w:r>
      <w:hyperlink r:id="rId11" w:history="1">
        <w:r w:rsidR="002B2E70" w:rsidRPr="00BB6316">
          <w:rPr>
            <w:rFonts w:ascii="Times New Roman" w:eastAsiaTheme="minorHAnsi" w:hAnsi="Times New Roman"/>
            <w:noProof/>
            <w:sz w:val="28"/>
            <w:szCs w:val="28"/>
            <w:lang w:val="uk-UA" w:eastAsia="en-US"/>
          </w:rPr>
          <w:t>INTERREG VI-A NEXT УГОРЩИНА-СЛОВАЧЧИНА-РУМУНІЯ-УКРАЇНА 2021-2027</w:t>
        </w:r>
      </w:hyperlink>
      <w:r w:rsidR="002B2E70" w:rsidRPr="00BB6316">
        <w:rPr>
          <w:rFonts w:ascii="Times New Roman" w:eastAsiaTheme="minorHAnsi" w:hAnsi="Times New Roman"/>
          <w:noProof/>
          <w:sz w:val="28"/>
          <w:szCs w:val="28"/>
          <w:lang w:val="uk-UA" w:eastAsia="en-US"/>
        </w:rPr>
        <w:t>, що співфінансується Європейським Союзом. </w:t>
      </w:r>
      <w:r w:rsidR="002B2E70" w:rsidRPr="00BB6316">
        <w:rPr>
          <w:rFonts w:ascii="Times New Roman" w:eastAsiaTheme="minorHAnsi" w:hAnsi="Times New Roman"/>
          <w:bCs/>
          <w:noProof/>
          <w:sz w:val="28"/>
          <w:szCs w:val="28"/>
          <w:lang w:val="uk-UA" w:eastAsia="en-US"/>
        </w:rPr>
        <w:t>Він матиме довгостроковий вплив</w:t>
      </w:r>
      <w:r w:rsidR="002B2E70" w:rsidRPr="00BB6316">
        <w:rPr>
          <w:rFonts w:ascii="Times New Roman" w:eastAsiaTheme="minorHAnsi" w:hAnsi="Times New Roman"/>
          <w:noProof/>
          <w:sz w:val="28"/>
          <w:szCs w:val="28"/>
          <w:lang w:val="uk-UA" w:eastAsia="en-US"/>
        </w:rPr>
        <w:t xml:space="preserve"> на розвиток транскордонного співробітництва, активізацію культурного обміну та соціальної згуртованості в регіоні. </w:t>
      </w:r>
      <w:r w:rsidR="002B2E70" w:rsidRPr="00BB6316">
        <w:rPr>
          <w:rFonts w:ascii="Times New Roman" w:eastAsiaTheme="minorHAnsi" w:hAnsi="Times New Roman"/>
          <w:bCs/>
          <w:noProof/>
          <w:sz w:val="28"/>
          <w:szCs w:val="28"/>
          <w:lang w:val="uk-UA" w:eastAsia="en-US"/>
        </w:rPr>
        <w:t>Мета проекту</w:t>
      </w:r>
      <w:r w:rsidR="002B2E70" w:rsidRPr="00BB6316">
        <w:rPr>
          <w:rFonts w:ascii="Times New Roman" w:eastAsiaTheme="minorHAnsi" w:hAnsi="Times New Roman"/>
          <w:b/>
          <w:bCs/>
          <w:noProof/>
          <w:sz w:val="28"/>
          <w:szCs w:val="28"/>
          <w:lang w:val="uk-UA" w:eastAsia="en-US"/>
        </w:rPr>
        <w:t xml:space="preserve"> - </w:t>
      </w:r>
      <w:r w:rsidR="002B2E70" w:rsidRPr="00BB6316">
        <w:rPr>
          <w:rFonts w:ascii="Times New Roman" w:eastAsiaTheme="minorHAnsi" w:hAnsi="Times New Roman"/>
          <w:noProof/>
          <w:sz w:val="28"/>
          <w:szCs w:val="28"/>
          <w:lang w:val="uk-UA" w:eastAsia="en-US"/>
        </w:rPr>
        <w:t>сприяти розвитку культурної діяльності та сталого туризму в транскордонному регіоні шляхом активного залучення громад до творчості, популяризації культурної спадщини та забезпечення соціальної інтеграції в місті Бая Спріє (Марамуреш, Румунія), в Долинській громаді, в Центрі підприємництва та Фонду під</w:t>
      </w:r>
      <w:r w:rsidR="00E004C1" w:rsidRPr="00BB6316">
        <w:rPr>
          <w:rFonts w:ascii="Times New Roman" w:eastAsiaTheme="minorHAnsi" w:hAnsi="Times New Roman"/>
          <w:noProof/>
          <w:sz w:val="28"/>
          <w:szCs w:val="28"/>
          <w:lang w:val="uk-UA" w:eastAsia="en-US"/>
        </w:rPr>
        <w:t xml:space="preserve">тримки бізнесу Озд (місто Озд, </w:t>
      </w:r>
      <w:r w:rsidR="002B2E70" w:rsidRPr="00BB6316">
        <w:rPr>
          <w:rFonts w:ascii="Times New Roman" w:eastAsiaTheme="minorHAnsi" w:hAnsi="Times New Roman"/>
          <w:noProof/>
          <w:sz w:val="28"/>
          <w:szCs w:val="28"/>
          <w:lang w:val="uk-UA" w:eastAsia="en-US"/>
        </w:rPr>
        <w:t>Угорщина) та в місті Рожнява (Кошицький самоврядний край, Словаччина) до кінця проекту.</w:t>
      </w:r>
      <w:r w:rsidR="002B2E70" w:rsidRPr="00BB6316">
        <w:rPr>
          <w:rFonts w:ascii="Times New Roman" w:hAnsi="Times New Roman"/>
          <w:noProof/>
          <w:color w:val="000000"/>
          <w:sz w:val="28"/>
          <w:szCs w:val="28"/>
          <w:lang w:val="uk-UA"/>
        </w:rPr>
        <w:t xml:space="preserve"> Загальна вартість проекту –</w:t>
      </w:r>
      <w:r w:rsidR="002B2E70" w:rsidRPr="00BB6316">
        <w:rPr>
          <w:rFonts w:ascii="Times New Roman" w:hAnsi="Times New Roman"/>
          <w:b/>
          <w:bCs/>
          <w:noProof/>
          <w:color w:val="000000"/>
          <w:sz w:val="28"/>
          <w:szCs w:val="28"/>
          <w:lang w:val="uk-UA"/>
        </w:rPr>
        <w:t xml:space="preserve"> 294 121,80 </w:t>
      </w:r>
      <w:r w:rsidR="002B2E70" w:rsidRPr="00BB6316">
        <w:rPr>
          <w:rFonts w:ascii="Times New Roman" w:hAnsi="Times New Roman"/>
          <w:noProof/>
          <w:color w:val="000000"/>
          <w:sz w:val="28"/>
          <w:szCs w:val="28"/>
          <w:lang w:val="uk-UA"/>
        </w:rPr>
        <w:t>Євро</w:t>
      </w:r>
      <w:r w:rsidR="00E004C1" w:rsidRPr="00BB6316">
        <w:rPr>
          <w:rFonts w:ascii="Times New Roman" w:hAnsi="Times New Roman"/>
          <w:noProof/>
          <w:color w:val="000000"/>
          <w:sz w:val="28"/>
          <w:szCs w:val="28"/>
          <w:lang w:val="uk-UA"/>
        </w:rPr>
        <w:t>:</w:t>
      </w:r>
      <w:r w:rsidR="002B2E70" w:rsidRPr="00BB6316">
        <w:rPr>
          <w:rFonts w:ascii="Times New Roman" w:hAnsi="Times New Roman"/>
          <w:noProof/>
          <w:color w:val="000000"/>
          <w:sz w:val="28"/>
          <w:szCs w:val="28"/>
          <w:lang w:val="uk-UA"/>
        </w:rPr>
        <w:br/>
      </w:r>
      <w:r w:rsidR="00E004C1" w:rsidRPr="00BB6316">
        <w:rPr>
          <w:rFonts w:ascii="Times New Roman" w:hAnsi="Times New Roman"/>
          <w:noProof/>
          <w:color w:val="000000"/>
          <w:sz w:val="28"/>
          <w:szCs w:val="28"/>
          <w:lang w:val="uk-UA"/>
        </w:rPr>
        <w:t>для Долинської громади</w:t>
      </w:r>
      <w:r w:rsidR="002B2E70" w:rsidRPr="00BB6316">
        <w:rPr>
          <w:rFonts w:ascii="Times New Roman" w:hAnsi="Times New Roman"/>
          <w:noProof/>
          <w:color w:val="000000"/>
          <w:sz w:val="28"/>
          <w:szCs w:val="28"/>
          <w:lang w:val="uk-UA"/>
        </w:rPr>
        <w:t xml:space="preserve"> </w:t>
      </w:r>
      <w:r w:rsidR="00E004C1" w:rsidRPr="00BB6316">
        <w:rPr>
          <w:rFonts w:ascii="Times New Roman" w:hAnsi="Times New Roman"/>
          <w:noProof/>
          <w:color w:val="000000"/>
          <w:sz w:val="28"/>
          <w:szCs w:val="28"/>
          <w:lang w:val="uk-UA"/>
        </w:rPr>
        <w:t>–</w:t>
      </w:r>
      <w:r w:rsidR="002B2E70" w:rsidRPr="00BB6316">
        <w:rPr>
          <w:rFonts w:ascii="Times New Roman" w:hAnsi="Times New Roman"/>
          <w:noProof/>
          <w:color w:val="000000"/>
          <w:sz w:val="28"/>
          <w:szCs w:val="28"/>
          <w:lang w:val="uk-UA"/>
        </w:rPr>
        <w:t xml:space="preserve"> </w:t>
      </w:r>
      <w:r w:rsidR="002B2E70" w:rsidRPr="00BB6316">
        <w:rPr>
          <w:rFonts w:ascii="Times New Roman" w:hAnsi="Times New Roman"/>
          <w:b/>
          <w:bCs/>
          <w:noProof/>
          <w:color w:val="000000"/>
          <w:sz w:val="28"/>
          <w:szCs w:val="28"/>
          <w:lang w:val="uk-UA"/>
        </w:rPr>
        <w:t>58 968,00</w:t>
      </w:r>
      <w:r w:rsidR="002B2E70" w:rsidRPr="00BB6316">
        <w:rPr>
          <w:rFonts w:ascii="Times New Roman" w:hAnsi="Times New Roman"/>
          <w:noProof/>
          <w:color w:val="000000"/>
          <w:sz w:val="28"/>
          <w:szCs w:val="28"/>
          <w:lang w:val="uk-UA"/>
        </w:rPr>
        <w:t xml:space="preserve"> Євро</w:t>
      </w:r>
      <w:r w:rsidR="00E004C1" w:rsidRPr="00BB6316">
        <w:rPr>
          <w:rFonts w:ascii="Times New Roman" w:hAnsi="Times New Roman"/>
          <w:noProof/>
          <w:color w:val="000000"/>
          <w:sz w:val="28"/>
          <w:szCs w:val="28"/>
          <w:lang w:val="uk-UA"/>
        </w:rPr>
        <w:t xml:space="preserve"> (грантові кошти </w:t>
      </w:r>
      <w:r w:rsidR="002B2E70" w:rsidRPr="00BB6316">
        <w:rPr>
          <w:rFonts w:ascii="Times New Roman" w:hAnsi="Times New Roman"/>
          <w:noProof/>
          <w:color w:val="000000"/>
          <w:sz w:val="28"/>
          <w:szCs w:val="28"/>
          <w:lang w:val="uk-UA"/>
        </w:rPr>
        <w:t xml:space="preserve">– </w:t>
      </w:r>
      <w:r w:rsidR="002B2E70" w:rsidRPr="00BB6316">
        <w:rPr>
          <w:rFonts w:ascii="Times New Roman" w:hAnsi="Times New Roman"/>
          <w:b/>
          <w:bCs/>
          <w:noProof/>
          <w:color w:val="000000"/>
          <w:sz w:val="28"/>
          <w:szCs w:val="28"/>
          <w:lang w:val="uk-UA"/>
        </w:rPr>
        <w:t xml:space="preserve">53 071,20 </w:t>
      </w:r>
      <w:r w:rsidR="002B2E70" w:rsidRPr="00BB6316">
        <w:rPr>
          <w:rFonts w:ascii="Times New Roman" w:hAnsi="Times New Roman"/>
          <w:noProof/>
          <w:color w:val="000000"/>
          <w:sz w:val="28"/>
          <w:szCs w:val="28"/>
          <w:lang w:val="uk-UA"/>
        </w:rPr>
        <w:t>Євро</w:t>
      </w:r>
      <w:r w:rsidR="00E004C1" w:rsidRPr="00BB6316">
        <w:rPr>
          <w:rFonts w:ascii="Times New Roman" w:hAnsi="Times New Roman"/>
          <w:noProof/>
          <w:color w:val="000000"/>
          <w:sz w:val="28"/>
          <w:szCs w:val="28"/>
          <w:lang w:val="uk-UA"/>
        </w:rPr>
        <w:t>, співфінансування з бюджету громади</w:t>
      </w:r>
      <w:r w:rsidR="002B2E70" w:rsidRPr="00BB6316">
        <w:rPr>
          <w:rFonts w:ascii="Times New Roman" w:hAnsi="Times New Roman"/>
          <w:noProof/>
          <w:color w:val="000000"/>
          <w:sz w:val="28"/>
          <w:szCs w:val="28"/>
          <w:lang w:val="uk-UA"/>
        </w:rPr>
        <w:t xml:space="preserve"> – </w:t>
      </w:r>
      <w:r w:rsidR="002B2E70" w:rsidRPr="00BB6316">
        <w:rPr>
          <w:rFonts w:ascii="Times New Roman" w:hAnsi="Times New Roman"/>
          <w:b/>
          <w:bCs/>
          <w:noProof/>
          <w:color w:val="000000"/>
          <w:sz w:val="28"/>
          <w:szCs w:val="28"/>
          <w:lang w:val="uk-UA"/>
        </w:rPr>
        <w:t>5 896,80</w:t>
      </w:r>
      <w:r w:rsidR="002B2E70" w:rsidRPr="00BB6316">
        <w:rPr>
          <w:rFonts w:ascii="Times New Roman" w:hAnsi="Times New Roman"/>
          <w:noProof/>
          <w:color w:val="000000"/>
          <w:sz w:val="28"/>
          <w:szCs w:val="28"/>
          <w:lang w:val="uk-UA"/>
        </w:rPr>
        <w:t xml:space="preserve"> Євро</w:t>
      </w:r>
      <w:r w:rsidR="00E004C1" w:rsidRPr="00BB6316">
        <w:rPr>
          <w:rFonts w:ascii="Times New Roman" w:hAnsi="Times New Roman"/>
          <w:noProof/>
          <w:color w:val="000000"/>
          <w:sz w:val="28"/>
          <w:szCs w:val="28"/>
          <w:lang w:val="uk-UA"/>
        </w:rPr>
        <w:t>)</w:t>
      </w:r>
      <w:r w:rsidR="002B2E70" w:rsidRPr="00BB6316">
        <w:rPr>
          <w:rFonts w:ascii="Times New Roman" w:hAnsi="Times New Roman"/>
          <w:noProof/>
          <w:color w:val="000000"/>
          <w:sz w:val="28"/>
          <w:szCs w:val="28"/>
          <w:lang w:val="uk-UA"/>
        </w:rPr>
        <w:t>.</w:t>
      </w:r>
    </w:p>
    <w:p w:rsidR="002B2E70" w:rsidRPr="00BB6316" w:rsidRDefault="002B2E70" w:rsidP="00271B2F">
      <w:pPr>
        <w:spacing w:after="0" w:line="240" w:lineRule="auto"/>
        <w:ind w:right="-1" w:firstLine="567"/>
        <w:contextualSpacing/>
        <w:jc w:val="both"/>
        <w:rPr>
          <w:rFonts w:ascii="Times New Roman" w:eastAsiaTheme="minorHAnsi" w:hAnsi="Times New Roman"/>
          <w:noProof/>
          <w:sz w:val="28"/>
          <w:szCs w:val="28"/>
          <w:lang w:val="uk-UA" w:eastAsia="en-US"/>
        </w:rPr>
      </w:pPr>
      <w:r w:rsidRPr="00BB6316">
        <w:rPr>
          <w:rFonts w:ascii="Times New Roman" w:eastAsiaTheme="minorHAnsi" w:hAnsi="Times New Roman"/>
          <w:noProof/>
          <w:sz w:val="28"/>
          <w:szCs w:val="28"/>
          <w:lang w:val="uk-UA" w:eastAsia="en-US"/>
        </w:rPr>
        <w:t xml:space="preserve">Долинська міська рада </w:t>
      </w:r>
      <w:r w:rsidR="00742C35" w:rsidRPr="00BB6316">
        <w:rPr>
          <w:rFonts w:ascii="Times New Roman" w:eastAsiaTheme="minorHAnsi" w:hAnsi="Times New Roman"/>
          <w:noProof/>
          <w:sz w:val="28"/>
          <w:szCs w:val="28"/>
          <w:lang w:val="uk-UA" w:eastAsia="en-US"/>
        </w:rPr>
        <w:t xml:space="preserve">у 2025 році </w:t>
      </w:r>
      <w:r w:rsidR="00E96D08" w:rsidRPr="00BB6316">
        <w:rPr>
          <w:rFonts w:ascii="Times New Roman" w:eastAsiaTheme="minorHAnsi" w:hAnsi="Times New Roman"/>
          <w:noProof/>
          <w:sz w:val="28"/>
          <w:szCs w:val="28"/>
          <w:lang w:val="uk-UA" w:eastAsia="en-US"/>
        </w:rPr>
        <w:t>бере участь у прое</w:t>
      </w:r>
      <w:r w:rsidRPr="00BB6316">
        <w:rPr>
          <w:rFonts w:ascii="Times New Roman" w:eastAsiaTheme="minorHAnsi" w:hAnsi="Times New Roman"/>
          <w:noProof/>
          <w:sz w:val="28"/>
          <w:szCs w:val="28"/>
          <w:lang w:val="uk-UA" w:eastAsia="en-US"/>
        </w:rPr>
        <w:t>кті «Енергоефективність громадських будівель в Україні», який реалізується за кредитні кошти Європейського інвестиційного банку. У межах цього проєкту заплановано капітальний ремонт (комплексну термомодернізацію) будівлі Долинського ліцею №4 по вул. Обліски, 16 у м. Долина (Івано-Франківська область).</w:t>
      </w:r>
      <w:r w:rsidRPr="00BB6316">
        <w:rPr>
          <w:rFonts w:ascii="Times New Roman" w:hAnsi="Times New Roman"/>
          <w:noProof/>
          <w:color w:val="000000"/>
          <w:sz w:val="28"/>
          <w:szCs w:val="28"/>
          <w:lang w:val="uk-UA"/>
        </w:rPr>
        <w:t xml:space="preserve"> </w:t>
      </w:r>
      <w:r w:rsidRPr="00BB6316">
        <w:rPr>
          <w:rFonts w:ascii="Times New Roman" w:eastAsiaTheme="minorHAnsi" w:hAnsi="Times New Roman"/>
          <w:noProof/>
          <w:sz w:val="28"/>
          <w:szCs w:val="28"/>
          <w:lang w:val="uk-UA" w:eastAsia="en-US"/>
        </w:rPr>
        <w:t>Передбачено заміну вікон і дверей на енергоефективні, утеплення фасаду та горища, ремонт покрівлі, облаштування пандуса, сходів, ганків і відмостки, а також оновлення фасаду.</w:t>
      </w:r>
    </w:p>
    <w:p w:rsidR="00742C35" w:rsidRPr="00BB6316" w:rsidRDefault="002B2E70" w:rsidP="00271B2F">
      <w:pPr>
        <w:spacing w:after="0" w:line="240" w:lineRule="auto"/>
        <w:ind w:right="-1" w:firstLine="567"/>
        <w:contextualSpacing/>
        <w:jc w:val="both"/>
        <w:rPr>
          <w:rFonts w:ascii="Times New Roman" w:eastAsiaTheme="minorHAnsi" w:hAnsi="Times New Roman"/>
          <w:noProof/>
          <w:sz w:val="28"/>
          <w:szCs w:val="28"/>
          <w:lang w:val="uk-UA" w:eastAsia="en-US"/>
        </w:rPr>
      </w:pPr>
      <w:r w:rsidRPr="00BB6316">
        <w:rPr>
          <w:rFonts w:ascii="Times New Roman" w:eastAsiaTheme="minorHAnsi" w:hAnsi="Times New Roman"/>
          <w:noProof/>
          <w:sz w:val="28"/>
          <w:szCs w:val="28"/>
          <w:lang w:val="uk-UA" w:eastAsia="en-US"/>
        </w:rPr>
        <w:t xml:space="preserve">Мета проекту — створення зразкової енергоефективної школи з комфортними умовами для учнів і працівників, зниження витрат на опалення та скорочення викидів CO₂. </w:t>
      </w:r>
      <w:r w:rsidRPr="00BB6316">
        <w:rPr>
          <w:rFonts w:ascii="Times New Roman" w:hAnsi="Times New Roman"/>
          <w:noProof/>
          <w:color w:val="000000"/>
          <w:sz w:val="28"/>
          <w:szCs w:val="28"/>
          <w:lang w:val="uk-UA"/>
        </w:rPr>
        <w:t xml:space="preserve">Загальна вартість проекту </w:t>
      </w:r>
      <w:r w:rsidR="00A95584" w:rsidRPr="00BB6316">
        <w:rPr>
          <w:rFonts w:ascii="Times New Roman" w:hAnsi="Times New Roman"/>
          <w:noProof/>
          <w:color w:val="000000"/>
          <w:sz w:val="28"/>
          <w:szCs w:val="28"/>
          <w:lang w:val="uk-UA"/>
        </w:rPr>
        <w:t>–</w:t>
      </w:r>
      <w:r w:rsidRPr="00BB6316">
        <w:rPr>
          <w:rFonts w:ascii="Times New Roman" w:hAnsi="Times New Roman"/>
          <w:noProof/>
          <w:color w:val="000000"/>
          <w:sz w:val="28"/>
          <w:szCs w:val="28"/>
          <w:lang w:val="uk-UA"/>
        </w:rPr>
        <w:t xml:space="preserve"> </w:t>
      </w:r>
      <w:r w:rsidRPr="00BB6316">
        <w:rPr>
          <w:rFonts w:ascii="Times New Roman" w:eastAsiaTheme="minorHAnsi" w:hAnsi="Times New Roman"/>
          <w:b/>
          <w:bCs/>
          <w:noProof/>
          <w:sz w:val="28"/>
          <w:szCs w:val="28"/>
          <w:shd w:val="clear" w:color="auto" w:fill="FFFFFF"/>
          <w:lang w:val="uk-UA" w:eastAsia="en-US"/>
        </w:rPr>
        <w:t>31 402 647,19</w:t>
      </w:r>
      <w:r w:rsidRPr="00BB6316">
        <w:rPr>
          <w:rFonts w:ascii="Times New Roman" w:hAnsi="Times New Roman"/>
          <w:noProof/>
          <w:color w:val="000000"/>
          <w:sz w:val="28"/>
          <w:szCs w:val="28"/>
          <w:lang w:val="uk-UA"/>
        </w:rPr>
        <w:t xml:space="preserve"> грн. </w:t>
      </w:r>
      <w:r w:rsidR="00E96D08" w:rsidRPr="00BB6316">
        <w:rPr>
          <w:rFonts w:ascii="Times New Roman" w:eastAsiaTheme="minorHAnsi" w:hAnsi="Times New Roman"/>
          <w:noProof/>
          <w:sz w:val="28"/>
          <w:szCs w:val="28"/>
          <w:lang w:val="uk-UA" w:eastAsia="en-US"/>
        </w:rPr>
        <w:t xml:space="preserve">Кредитна ставка – </w:t>
      </w:r>
      <w:r w:rsidRPr="00BB6316">
        <w:rPr>
          <w:rFonts w:ascii="Times New Roman" w:hAnsi="Times New Roman"/>
          <w:noProof/>
          <w:color w:val="000000"/>
          <w:sz w:val="28"/>
          <w:szCs w:val="28"/>
          <w:lang w:val="uk-UA"/>
        </w:rPr>
        <w:t xml:space="preserve">2,88%. </w:t>
      </w:r>
      <w:r w:rsidR="00E96D08" w:rsidRPr="00BB6316">
        <w:rPr>
          <w:rFonts w:ascii="Times New Roman" w:eastAsiaTheme="minorHAnsi" w:hAnsi="Times New Roman"/>
          <w:noProof/>
          <w:sz w:val="28"/>
          <w:szCs w:val="28"/>
          <w:lang w:val="uk-UA" w:eastAsia="en-US"/>
        </w:rPr>
        <w:t>Кредит на –</w:t>
      </w:r>
      <w:r w:rsidRPr="00BB6316">
        <w:rPr>
          <w:rFonts w:ascii="Times New Roman" w:eastAsiaTheme="minorHAnsi" w:hAnsi="Times New Roman"/>
          <w:noProof/>
          <w:sz w:val="28"/>
          <w:szCs w:val="28"/>
          <w:lang w:val="uk-UA" w:eastAsia="en-US"/>
        </w:rPr>
        <w:t xml:space="preserve"> 20 років. Пільговий період – 5 років.</w:t>
      </w:r>
    </w:p>
    <w:p w:rsidR="00742C35" w:rsidRPr="00BB6316" w:rsidRDefault="00742C35" w:rsidP="00271B2F">
      <w:pPr>
        <w:spacing w:after="0" w:line="240" w:lineRule="auto"/>
        <w:ind w:right="-1" w:firstLine="567"/>
        <w:contextualSpacing/>
        <w:jc w:val="both"/>
        <w:rPr>
          <w:rFonts w:ascii="Times New Roman" w:eastAsiaTheme="minorHAnsi" w:hAnsi="Times New Roman"/>
          <w:noProof/>
          <w:sz w:val="28"/>
          <w:szCs w:val="28"/>
          <w:lang w:val="uk-UA" w:eastAsia="en-US"/>
        </w:rPr>
      </w:pPr>
      <w:r w:rsidRPr="00BB6316">
        <w:rPr>
          <w:rFonts w:ascii="Times New Roman" w:eastAsiaTheme="minorHAnsi" w:hAnsi="Times New Roman"/>
          <w:noProof/>
          <w:sz w:val="28"/>
          <w:szCs w:val="28"/>
          <w:lang w:val="uk-UA" w:eastAsia="en-US"/>
        </w:rPr>
        <w:t xml:space="preserve">Впродовж 2026-2027 років у разі відбору </w:t>
      </w:r>
      <w:r w:rsidRPr="00BB6316">
        <w:rPr>
          <w:rFonts w:ascii="Times New Roman" w:hAnsi="Times New Roman"/>
          <w:noProof/>
          <w:color w:val="000000"/>
          <w:sz w:val="28"/>
          <w:szCs w:val="28"/>
          <w:lang w:val="uk-UA"/>
        </w:rPr>
        <w:t>у 4 етапі</w:t>
      </w:r>
      <w:r w:rsidR="002B2E70" w:rsidRPr="00BB6316">
        <w:rPr>
          <w:rFonts w:ascii="Times New Roman" w:hAnsi="Times New Roman"/>
          <w:noProof/>
          <w:color w:val="000000"/>
          <w:sz w:val="28"/>
          <w:szCs w:val="28"/>
          <w:lang w:val="uk-UA"/>
        </w:rPr>
        <w:t xml:space="preserve"> проєктів в рамках конкурсу «Енергоефективність громадських будівель в Україні» який реалізується за кредитні кошти Європейського інвестиційного банку</w:t>
      </w:r>
      <w:r w:rsidRPr="00BB6316">
        <w:rPr>
          <w:rFonts w:ascii="Times New Roman" w:eastAsiaTheme="minorHAnsi" w:hAnsi="Times New Roman"/>
          <w:noProof/>
          <w:sz w:val="28"/>
          <w:szCs w:val="28"/>
          <w:lang w:val="uk-UA" w:eastAsia="en-US"/>
        </w:rPr>
        <w:t xml:space="preserve"> планується реалізувати проєкт з назвою</w:t>
      </w:r>
      <w:r w:rsidR="002B2E70" w:rsidRPr="00BB6316">
        <w:rPr>
          <w:rFonts w:ascii="Times New Roman" w:eastAsiaTheme="minorHAnsi" w:hAnsi="Times New Roman"/>
          <w:noProof/>
          <w:sz w:val="28"/>
          <w:szCs w:val="28"/>
          <w:lang w:val="uk-UA" w:eastAsia="en-US"/>
        </w:rPr>
        <w:t xml:space="preserve"> «Капітальний ремонт (виконання заходів з енергозбереження) будівлі спортивно-оздоровчого комплексу (Долинської дитячо-юнацької спортивної школи Долинської міської ради) по вул. Степана Бандери, 2-Б у м. Долина Калуського району Івано-Франківської області». </w:t>
      </w:r>
    </w:p>
    <w:p w:rsidR="002B2E70" w:rsidRPr="00BB6316" w:rsidRDefault="002B2E70" w:rsidP="00271B2F">
      <w:pPr>
        <w:spacing w:after="0" w:line="240" w:lineRule="auto"/>
        <w:ind w:right="-1" w:firstLine="567"/>
        <w:contextualSpacing/>
        <w:jc w:val="both"/>
        <w:rPr>
          <w:rFonts w:ascii="Times New Roman" w:eastAsiaTheme="minorHAnsi" w:hAnsi="Times New Roman"/>
          <w:noProof/>
          <w:sz w:val="28"/>
          <w:szCs w:val="28"/>
          <w:lang w:val="uk-UA" w:eastAsia="en-US"/>
        </w:rPr>
      </w:pPr>
      <w:r w:rsidRPr="00BB6316">
        <w:rPr>
          <w:rFonts w:ascii="Times New Roman" w:eastAsiaTheme="minorHAnsi" w:hAnsi="Times New Roman"/>
          <w:noProof/>
          <w:sz w:val="28"/>
          <w:szCs w:val="28"/>
          <w:lang w:val="uk-UA" w:eastAsia="en-US"/>
        </w:rPr>
        <w:lastRenderedPageBreak/>
        <w:t xml:space="preserve">Проєкт передбачає впровадження комплексу заходів, спрямованих на підвищення енергоефективності, функціональності та естетики будівлі. Серед основних робіт </w:t>
      </w:r>
      <w:r w:rsidR="00A95584" w:rsidRPr="00BB6316">
        <w:rPr>
          <w:rFonts w:ascii="Times New Roman" w:eastAsiaTheme="minorHAnsi" w:hAnsi="Times New Roman"/>
          <w:noProof/>
          <w:sz w:val="28"/>
          <w:szCs w:val="28"/>
          <w:lang w:val="uk-UA" w:eastAsia="en-US"/>
        </w:rPr>
        <w:t xml:space="preserve">– </w:t>
      </w:r>
      <w:r w:rsidRPr="00BB6316">
        <w:rPr>
          <w:rFonts w:ascii="Times New Roman" w:eastAsiaTheme="minorHAnsi" w:hAnsi="Times New Roman"/>
          <w:noProof/>
          <w:sz w:val="28"/>
          <w:szCs w:val="28"/>
          <w:lang w:val="uk-UA" w:eastAsia="en-US"/>
        </w:rPr>
        <w:t>термоізоляція зовнішніх стін, горищного перекриття, заміна віконних і вхідних дверних блоків, облаштування відмостки, ремонт вхідної групи (сходів), заміна покрівлі, оздоблення фасаду для покращення зовнішнього вигляду. Проєкт також включає модернізацію системи опалення з улаштуванням індивідуального теплового пункту (ІТП), оновлення інженерних мереж, забезпечення безбар’єрного доступу до будівлі, а також капітальний ремонт великого басейну.</w:t>
      </w:r>
    </w:p>
    <w:p w:rsidR="002B2E70" w:rsidRPr="00BB6316" w:rsidRDefault="002B2E70" w:rsidP="00271B2F">
      <w:pPr>
        <w:spacing w:after="0" w:line="240" w:lineRule="auto"/>
        <w:ind w:right="-1" w:firstLine="567"/>
        <w:jc w:val="both"/>
        <w:rPr>
          <w:rFonts w:ascii="Times New Roman" w:eastAsiaTheme="minorHAnsi" w:hAnsi="Times New Roman"/>
          <w:noProof/>
          <w:sz w:val="28"/>
          <w:szCs w:val="28"/>
          <w:lang w:val="uk-UA" w:eastAsia="en-US"/>
        </w:rPr>
      </w:pPr>
      <w:r w:rsidRPr="00BB6316">
        <w:rPr>
          <w:rFonts w:ascii="Times New Roman" w:eastAsiaTheme="minorHAnsi" w:hAnsi="Times New Roman"/>
          <w:noProof/>
          <w:sz w:val="28"/>
          <w:szCs w:val="28"/>
          <w:lang w:val="uk-UA" w:eastAsia="en-US"/>
        </w:rPr>
        <w:t>Мета проєкту полягає у створенні енергоефективної, комфортної та сучасної будівлі з мінімальним споживанням енергоресурсів і високим рівнем зручності для учнів та працівників Долинської дитячо-юнацької спортивної школи.</w:t>
      </w:r>
      <w:r w:rsidR="00742C35" w:rsidRPr="00BB6316">
        <w:rPr>
          <w:rFonts w:ascii="Times New Roman" w:eastAsiaTheme="minorHAnsi" w:hAnsi="Times New Roman"/>
          <w:noProof/>
          <w:sz w:val="28"/>
          <w:szCs w:val="28"/>
          <w:lang w:val="uk-UA" w:eastAsia="en-US"/>
        </w:rPr>
        <w:t xml:space="preserve"> </w:t>
      </w:r>
      <w:r w:rsidR="00742C35" w:rsidRPr="00BB6316">
        <w:rPr>
          <w:rFonts w:ascii="Times New Roman" w:hAnsi="Times New Roman"/>
          <w:noProof/>
          <w:color w:val="000000"/>
          <w:sz w:val="28"/>
          <w:szCs w:val="28"/>
          <w:lang w:val="uk-UA"/>
        </w:rPr>
        <w:t>Загальна вартість проекту за рахунок кредитних коштів</w:t>
      </w:r>
      <w:r w:rsidRPr="00BB6316">
        <w:rPr>
          <w:rFonts w:ascii="Times New Roman" w:hAnsi="Times New Roman"/>
          <w:noProof/>
          <w:color w:val="000000"/>
          <w:sz w:val="28"/>
          <w:szCs w:val="28"/>
          <w:lang w:val="uk-UA"/>
        </w:rPr>
        <w:t xml:space="preserve"> </w:t>
      </w:r>
      <w:r w:rsidRPr="00BB6316">
        <w:rPr>
          <w:rFonts w:ascii="Times New Roman" w:eastAsiaTheme="minorHAnsi" w:hAnsi="Times New Roman"/>
          <w:b/>
          <w:bCs/>
          <w:noProof/>
          <w:sz w:val="28"/>
          <w:szCs w:val="28"/>
          <w:shd w:val="clear" w:color="auto" w:fill="FFFFFF"/>
          <w:lang w:val="uk-UA" w:eastAsia="en-US"/>
        </w:rPr>
        <w:t>47 537 145,0 грн</w:t>
      </w:r>
      <w:r w:rsidR="00947E3E" w:rsidRPr="00BB6316">
        <w:rPr>
          <w:rFonts w:ascii="Times New Roman" w:eastAsiaTheme="minorHAnsi" w:hAnsi="Times New Roman"/>
          <w:b/>
          <w:bCs/>
          <w:noProof/>
          <w:sz w:val="28"/>
          <w:szCs w:val="28"/>
          <w:shd w:val="clear" w:color="auto" w:fill="FFFFFF"/>
          <w:lang w:val="uk-UA" w:eastAsia="en-US"/>
        </w:rPr>
        <w:t xml:space="preserve"> </w:t>
      </w:r>
      <w:r w:rsidR="00742C35" w:rsidRPr="00BB6316">
        <w:rPr>
          <w:rFonts w:ascii="Times New Roman" w:hAnsi="Times New Roman"/>
          <w:noProof/>
          <w:color w:val="000000"/>
          <w:sz w:val="28"/>
          <w:szCs w:val="28"/>
          <w:lang w:val="uk-UA"/>
        </w:rPr>
        <w:t>(відсоткова</w:t>
      </w:r>
      <w:r w:rsidR="00975487" w:rsidRPr="00BB6316">
        <w:rPr>
          <w:rFonts w:ascii="Times New Roman" w:eastAsiaTheme="minorHAnsi" w:hAnsi="Times New Roman"/>
          <w:noProof/>
          <w:sz w:val="28"/>
          <w:szCs w:val="28"/>
          <w:lang w:val="uk-UA" w:eastAsia="en-US"/>
        </w:rPr>
        <w:t xml:space="preserve"> ставка –</w:t>
      </w:r>
      <w:r w:rsidRPr="00BB6316">
        <w:rPr>
          <w:rFonts w:ascii="Times New Roman" w:eastAsiaTheme="minorHAnsi" w:hAnsi="Times New Roman"/>
          <w:noProof/>
          <w:sz w:val="28"/>
          <w:szCs w:val="28"/>
          <w:lang w:val="uk-UA" w:eastAsia="en-US"/>
        </w:rPr>
        <w:t xml:space="preserve"> </w:t>
      </w:r>
      <w:r w:rsidR="00742C35" w:rsidRPr="00BB6316">
        <w:rPr>
          <w:rFonts w:ascii="Times New Roman" w:hAnsi="Times New Roman"/>
          <w:noProof/>
          <w:color w:val="000000"/>
          <w:sz w:val="28"/>
          <w:szCs w:val="28"/>
          <w:lang w:val="uk-UA"/>
        </w:rPr>
        <w:t>2,88, к</w:t>
      </w:r>
      <w:r w:rsidRPr="00BB6316">
        <w:rPr>
          <w:rFonts w:ascii="Times New Roman" w:eastAsiaTheme="minorHAnsi" w:hAnsi="Times New Roman"/>
          <w:noProof/>
          <w:sz w:val="28"/>
          <w:szCs w:val="28"/>
          <w:lang w:val="uk-UA" w:eastAsia="en-US"/>
        </w:rPr>
        <w:t>редитн</w:t>
      </w:r>
      <w:r w:rsidR="00742C35" w:rsidRPr="00BB6316">
        <w:rPr>
          <w:rFonts w:ascii="Times New Roman" w:eastAsiaTheme="minorHAnsi" w:hAnsi="Times New Roman"/>
          <w:noProof/>
          <w:sz w:val="28"/>
          <w:szCs w:val="28"/>
          <w:lang w:val="uk-UA" w:eastAsia="en-US"/>
        </w:rPr>
        <w:t>ий період</w:t>
      </w:r>
      <w:r w:rsidRPr="00BB6316">
        <w:rPr>
          <w:rFonts w:ascii="Times New Roman" w:eastAsiaTheme="minorHAnsi" w:hAnsi="Times New Roman"/>
          <w:noProof/>
          <w:sz w:val="28"/>
          <w:szCs w:val="28"/>
          <w:lang w:val="uk-UA" w:eastAsia="en-US"/>
        </w:rPr>
        <w:t xml:space="preserve"> – 20 років</w:t>
      </w:r>
      <w:r w:rsidR="00742C35" w:rsidRPr="00BB6316">
        <w:rPr>
          <w:rFonts w:ascii="Times New Roman" w:eastAsiaTheme="minorHAnsi" w:hAnsi="Times New Roman"/>
          <w:noProof/>
          <w:sz w:val="28"/>
          <w:szCs w:val="28"/>
          <w:lang w:val="uk-UA" w:eastAsia="en-US"/>
        </w:rPr>
        <w:t>,</w:t>
      </w:r>
      <w:r w:rsidR="00947E3E" w:rsidRPr="00BB6316">
        <w:rPr>
          <w:rFonts w:ascii="Times New Roman" w:eastAsiaTheme="minorHAnsi" w:hAnsi="Times New Roman"/>
          <w:noProof/>
          <w:sz w:val="28"/>
          <w:szCs w:val="28"/>
          <w:lang w:val="uk-UA" w:eastAsia="en-US"/>
        </w:rPr>
        <w:t xml:space="preserve"> </w:t>
      </w:r>
      <w:r w:rsidR="00742C35" w:rsidRPr="00BB6316">
        <w:rPr>
          <w:rFonts w:ascii="Times New Roman" w:eastAsiaTheme="minorHAnsi" w:hAnsi="Times New Roman"/>
          <w:noProof/>
          <w:sz w:val="28"/>
          <w:szCs w:val="28"/>
          <w:lang w:val="uk-UA" w:eastAsia="en-US"/>
        </w:rPr>
        <w:t>п</w:t>
      </w:r>
      <w:r w:rsidRPr="00BB6316">
        <w:rPr>
          <w:rFonts w:ascii="Times New Roman" w:eastAsiaTheme="minorHAnsi" w:hAnsi="Times New Roman"/>
          <w:noProof/>
          <w:sz w:val="28"/>
          <w:szCs w:val="28"/>
          <w:lang w:val="uk-UA" w:eastAsia="en-US"/>
        </w:rPr>
        <w:t>ільговий період – 5 років</w:t>
      </w:r>
      <w:r w:rsidR="00742C35" w:rsidRPr="00BB6316">
        <w:rPr>
          <w:rFonts w:ascii="Times New Roman" w:eastAsiaTheme="minorHAnsi" w:hAnsi="Times New Roman"/>
          <w:noProof/>
          <w:sz w:val="28"/>
          <w:szCs w:val="28"/>
          <w:lang w:val="uk-UA" w:eastAsia="en-US"/>
        </w:rPr>
        <w:t>)</w:t>
      </w:r>
      <w:r w:rsidRPr="00BB6316">
        <w:rPr>
          <w:rFonts w:ascii="Times New Roman" w:eastAsiaTheme="minorHAnsi" w:hAnsi="Times New Roman"/>
          <w:noProof/>
          <w:sz w:val="28"/>
          <w:szCs w:val="28"/>
          <w:lang w:val="uk-UA" w:eastAsia="en-US"/>
        </w:rPr>
        <w:t>.</w:t>
      </w:r>
    </w:p>
    <w:p w:rsidR="00D36D7E" w:rsidRDefault="00D36D7E" w:rsidP="00271B2F">
      <w:pPr>
        <w:spacing w:after="0" w:line="240" w:lineRule="auto"/>
        <w:ind w:right="-1"/>
        <w:jc w:val="center"/>
        <w:rPr>
          <w:rFonts w:ascii="Times New Roman" w:hAnsi="Times New Roman"/>
          <w:b/>
          <w:sz w:val="28"/>
          <w:szCs w:val="28"/>
          <w:lang w:val="uk-UA"/>
        </w:rPr>
      </w:pPr>
      <w:r w:rsidRPr="00BB6316">
        <w:rPr>
          <w:rFonts w:ascii="Times New Roman" w:hAnsi="Times New Roman"/>
          <w:b/>
          <w:sz w:val="28"/>
          <w:szCs w:val="28"/>
          <w:lang w:val="uk-UA"/>
        </w:rPr>
        <w:t>ІІІ. Загальні показники бюджету</w:t>
      </w:r>
    </w:p>
    <w:p w:rsidR="00251CF6" w:rsidRDefault="00251CF6" w:rsidP="00271B2F">
      <w:pPr>
        <w:spacing w:after="0" w:line="240" w:lineRule="auto"/>
        <w:ind w:right="-1"/>
        <w:jc w:val="center"/>
        <w:rPr>
          <w:rFonts w:ascii="Times New Roman" w:hAnsi="Times New Roman"/>
          <w:b/>
          <w:sz w:val="28"/>
          <w:szCs w:val="28"/>
          <w:lang w:val="uk-UA"/>
        </w:rPr>
      </w:pPr>
    </w:p>
    <w:p w:rsidR="00E566E2" w:rsidRPr="00BB6316" w:rsidRDefault="00E2576B" w:rsidP="00271B2F">
      <w:pPr>
        <w:tabs>
          <w:tab w:val="left" w:pos="567"/>
        </w:tabs>
        <w:suppressAutoHyphens/>
        <w:spacing w:after="0" w:line="240" w:lineRule="auto"/>
        <w:ind w:right="-1" w:firstLine="567"/>
        <w:jc w:val="both"/>
        <w:rPr>
          <w:rFonts w:ascii="Times New Roman" w:hAnsi="Times New Roman"/>
          <w:sz w:val="28"/>
          <w:szCs w:val="28"/>
          <w:lang w:val="uk-UA"/>
        </w:rPr>
      </w:pPr>
      <w:r w:rsidRPr="00BB6316">
        <w:rPr>
          <w:rFonts w:ascii="Times New Roman" w:hAnsi="Times New Roman"/>
          <w:sz w:val="28"/>
          <w:szCs w:val="28"/>
          <w:lang w:val="uk-UA"/>
        </w:rPr>
        <w:t xml:space="preserve">У розрахунках </w:t>
      </w:r>
      <w:r w:rsidR="00E566E2" w:rsidRPr="00BB6316">
        <w:rPr>
          <w:rFonts w:ascii="Times New Roman" w:hAnsi="Times New Roman"/>
          <w:sz w:val="28"/>
          <w:szCs w:val="28"/>
          <w:lang w:val="uk-UA"/>
        </w:rPr>
        <w:t>прогнозних показників бюджету на 2026</w:t>
      </w:r>
      <w:r w:rsidR="001F3922" w:rsidRPr="00BB6316">
        <w:rPr>
          <w:rFonts w:ascii="Times New Roman" w:hAnsi="Times New Roman"/>
          <w:sz w:val="28"/>
          <w:szCs w:val="28"/>
          <w:lang w:val="uk-UA"/>
        </w:rPr>
        <w:t xml:space="preserve"> – 202</w:t>
      </w:r>
      <w:r w:rsidR="00E566E2" w:rsidRPr="00BB6316">
        <w:rPr>
          <w:rFonts w:ascii="Times New Roman" w:hAnsi="Times New Roman"/>
          <w:sz w:val="28"/>
          <w:szCs w:val="28"/>
          <w:lang w:val="uk-UA"/>
        </w:rPr>
        <w:t>8</w:t>
      </w:r>
      <w:r w:rsidR="00D53EC6" w:rsidRPr="00BB6316">
        <w:rPr>
          <w:rFonts w:ascii="Times New Roman" w:hAnsi="Times New Roman"/>
          <w:sz w:val="28"/>
          <w:szCs w:val="28"/>
          <w:lang w:val="uk-UA"/>
        </w:rPr>
        <w:t xml:space="preserve"> роки враховані фактори</w:t>
      </w:r>
      <w:r w:rsidRPr="00BB6316">
        <w:rPr>
          <w:rFonts w:ascii="Times New Roman" w:hAnsi="Times New Roman"/>
          <w:sz w:val="28"/>
          <w:szCs w:val="28"/>
          <w:lang w:val="uk-UA"/>
        </w:rPr>
        <w:t xml:space="preserve"> впливу на </w:t>
      </w:r>
      <w:r w:rsidR="00F73BF0" w:rsidRPr="00BB6316">
        <w:rPr>
          <w:rFonts w:ascii="Times New Roman" w:hAnsi="Times New Roman"/>
          <w:sz w:val="28"/>
          <w:szCs w:val="28"/>
          <w:lang w:val="uk-UA"/>
        </w:rPr>
        <w:t>формування дохі</w:t>
      </w:r>
      <w:r w:rsidR="001F3922" w:rsidRPr="00BB6316">
        <w:rPr>
          <w:rFonts w:ascii="Times New Roman" w:hAnsi="Times New Roman"/>
          <w:sz w:val="28"/>
          <w:szCs w:val="28"/>
          <w:lang w:val="uk-UA"/>
        </w:rPr>
        <w:t>дної частини бюджету</w:t>
      </w:r>
      <w:r w:rsidR="004627A4" w:rsidRPr="00BB6316">
        <w:rPr>
          <w:rFonts w:ascii="Times New Roman" w:hAnsi="Times New Roman"/>
          <w:sz w:val="28"/>
          <w:szCs w:val="28"/>
          <w:lang w:val="uk-UA"/>
        </w:rPr>
        <w:t xml:space="preserve"> громади</w:t>
      </w:r>
      <w:r w:rsidR="001F3922" w:rsidRPr="00BB6316">
        <w:rPr>
          <w:rFonts w:ascii="Times New Roman" w:hAnsi="Times New Roman"/>
          <w:sz w:val="28"/>
          <w:szCs w:val="28"/>
          <w:lang w:val="uk-UA"/>
        </w:rPr>
        <w:t>:</w:t>
      </w:r>
      <w:r w:rsidR="00BD4785" w:rsidRPr="00BB6316">
        <w:rPr>
          <w:rFonts w:ascii="Times New Roman" w:hAnsi="Times New Roman"/>
          <w:sz w:val="28"/>
          <w:szCs w:val="28"/>
          <w:lang w:val="uk-UA"/>
        </w:rPr>
        <w:t xml:space="preserve"> </w:t>
      </w:r>
      <w:r w:rsidR="001F3922" w:rsidRPr="00BB6316">
        <w:rPr>
          <w:rFonts w:ascii="Times New Roman" w:hAnsi="Times New Roman"/>
          <w:sz w:val="28"/>
          <w:szCs w:val="28"/>
          <w:lang w:val="uk-UA"/>
        </w:rPr>
        <w:t xml:space="preserve">зростання </w:t>
      </w:r>
      <w:r w:rsidR="00FB594B" w:rsidRPr="00BB6316">
        <w:rPr>
          <w:rFonts w:ascii="Times New Roman" w:hAnsi="Times New Roman"/>
          <w:sz w:val="28"/>
          <w:szCs w:val="28"/>
          <w:lang w:val="uk-UA"/>
        </w:rPr>
        <w:t xml:space="preserve">середнього розміру реальної </w:t>
      </w:r>
      <w:r w:rsidR="001F3922" w:rsidRPr="00BB6316">
        <w:rPr>
          <w:rFonts w:ascii="Times New Roman" w:hAnsi="Times New Roman"/>
          <w:sz w:val="28"/>
          <w:szCs w:val="28"/>
          <w:lang w:val="uk-UA"/>
        </w:rPr>
        <w:t>заробітної плати,</w:t>
      </w:r>
      <w:r w:rsidR="00D53EC6" w:rsidRPr="00BB6316">
        <w:rPr>
          <w:rFonts w:ascii="Times New Roman" w:hAnsi="Times New Roman"/>
          <w:sz w:val="28"/>
          <w:szCs w:val="28"/>
          <w:lang w:val="uk-UA"/>
        </w:rPr>
        <w:t xml:space="preserve"> зміна</w:t>
      </w:r>
      <w:r w:rsidR="006A2B04" w:rsidRPr="00BB6316">
        <w:rPr>
          <w:rFonts w:ascii="Times New Roman" w:hAnsi="Times New Roman"/>
          <w:sz w:val="28"/>
          <w:szCs w:val="28"/>
          <w:lang w:val="uk-UA"/>
        </w:rPr>
        <w:t xml:space="preserve"> ставок місцевих пода</w:t>
      </w:r>
      <w:r w:rsidRPr="00BB6316">
        <w:rPr>
          <w:rFonts w:ascii="Times New Roman" w:hAnsi="Times New Roman"/>
          <w:sz w:val="28"/>
          <w:szCs w:val="28"/>
          <w:lang w:val="uk-UA"/>
        </w:rPr>
        <w:t xml:space="preserve">тків і зборів, </w:t>
      </w:r>
      <w:r w:rsidR="005A35A2" w:rsidRPr="00BB6316">
        <w:rPr>
          <w:rFonts w:ascii="Times New Roman" w:hAnsi="Times New Roman"/>
          <w:sz w:val="28"/>
          <w:szCs w:val="28"/>
          <w:lang w:val="uk-UA"/>
        </w:rPr>
        <w:t>розширення бази оподаткування по податку на нерухоме майно.</w:t>
      </w:r>
    </w:p>
    <w:p w:rsidR="00D53EC6" w:rsidRPr="00BB6316" w:rsidRDefault="00D53EC6" w:rsidP="00271B2F">
      <w:pPr>
        <w:tabs>
          <w:tab w:val="left" w:pos="567"/>
        </w:tabs>
        <w:suppressAutoHyphens/>
        <w:spacing w:after="0" w:line="240" w:lineRule="auto"/>
        <w:ind w:right="-1" w:firstLine="567"/>
        <w:jc w:val="both"/>
        <w:rPr>
          <w:rFonts w:ascii="Times New Roman" w:hAnsi="Times New Roman"/>
          <w:sz w:val="28"/>
          <w:szCs w:val="28"/>
          <w:lang w:val="uk-UA"/>
        </w:rPr>
      </w:pPr>
      <w:r w:rsidRPr="00BB6316">
        <w:rPr>
          <w:rFonts w:ascii="Times New Roman" w:hAnsi="Times New Roman"/>
          <w:sz w:val="28"/>
          <w:szCs w:val="28"/>
          <w:lang w:val="uk-UA"/>
        </w:rPr>
        <w:t>Пріоритетні завдання, які необхідно здійснити в рамках реалізації бюджетної політики при наповненні бюджету громади:</w:t>
      </w:r>
    </w:p>
    <w:p w:rsidR="005532B3" w:rsidRDefault="00D53EC6" w:rsidP="00271B2F">
      <w:pPr>
        <w:pStyle w:val="a9"/>
        <w:numPr>
          <w:ilvl w:val="0"/>
          <w:numId w:val="13"/>
        </w:numPr>
        <w:tabs>
          <w:tab w:val="left" w:pos="567"/>
        </w:tabs>
        <w:suppressAutoHyphens/>
        <w:ind w:left="0" w:right="-1" w:firstLine="284"/>
        <w:rPr>
          <w:szCs w:val="28"/>
        </w:rPr>
      </w:pPr>
      <w:r w:rsidRPr="005532B3">
        <w:rPr>
          <w:szCs w:val="28"/>
        </w:rPr>
        <w:t>забезпечення дотримання принципів державної регуляторної політики, зокрема прозорості та врахування громадської думки, під час підготовки, прийняття і перегляду ріше</w:t>
      </w:r>
      <w:r w:rsidR="00E96D08" w:rsidRPr="005532B3">
        <w:rPr>
          <w:szCs w:val="28"/>
        </w:rPr>
        <w:t>нь про місцеві податки та збори</w:t>
      </w:r>
      <w:r w:rsidR="00E2576B" w:rsidRPr="005532B3">
        <w:rPr>
          <w:szCs w:val="28"/>
        </w:rPr>
        <w:t xml:space="preserve">; </w:t>
      </w:r>
    </w:p>
    <w:p w:rsidR="00D53EC6" w:rsidRPr="005532B3" w:rsidRDefault="00D53EC6" w:rsidP="00271B2F">
      <w:pPr>
        <w:pStyle w:val="a9"/>
        <w:numPr>
          <w:ilvl w:val="0"/>
          <w:numId w:val="13"/>
        </w:numPr>
        <w:tabs>
          <w:tab w:val="left" w:pos="567"/>
        </w:tabs>
        <w:suppressAutoHyphens/>
        <w:ind w:left="0" w:right="-1" w:firstLine="284"/>
        <w:rPr>
          <w:szCs w:val="28"/>
        </w:rPr>
      </w:pPr>
      <w:r w:rsidRPr="005532B3">
        <w:rPr>
          <w:szCs w:val="28"/>
        </w:rPr>
        <w:t>забезпечення проведення масово-роз’яснювальної роботи серед населення через засоби масової інформації щодо соціального значення легалізації праці та заробітної плати, обов’язкового декларув</w:t>
      </w:r>
      <w:r w:rsidR="00E2576B" w:rsidRPr="005532B3">
        <w:rPr>
          <w:szCs w:val="28"/>
        </w:rPr>
        <w:t xml:space="preserve">ання доходів та сплати податків, </w:t>
      </w:r>
      <w:r w:rsidR="00E2576B" w:rsidRPr="005532B3">
        <w:rPr>
          <w:noProof/>
          <w:szCs w:val="28"/>
        </w:rPr>
        <w:t>зокрема</w:t>
      </w:r>
      <w:r w:rsidR="005A35A2" w:rsidRPr="005532B3">
        <w:rPr>
          <w:noProof/>
          <w:szCs w:val="28"/>
        </w:rPr>
        <w:t xml:space="preserve"> на нерухоме майно.</w:t>
      </w:r>
      <w:r w:rsidRPr="005532B3">
        <w:rPr>
          <w:noProof/>
          <w:szCs w:val="28"/>
        </w:rPr>
        <w:t xml:space="preserve">  </w:t>
      </w:r>
    </w:p>
    <w:p w:rsidR="004627A4" w:rsidRPr="00BB6316" w:rsidRDefault="004627A4" w:rsidP="00271B2F">
      <w:pPr>
        <w:autoSpaceDE w:val="0"/>
        <w:autoSpaceDN w:val="0"/>
        <w:adjustRightInd w:val="0"/>
        <w:spacing w:after="0" w:line="240" w:lineRule="auto"/>
        <w:ind w:right="-1" w:firstLine="567"/>
        <w:jc w:val="both"/>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У показниках дохідної частини </w:t>
      </w:r>
      <w:r w:rsidR="00AF1C40" w:rsidRPr="00BB6316">
        <w:rPr>
          <w:rFonts w:ascii="Times New Roman" w:eastAsiaTheme="minorHAnsi" w:hAnsi="Times New Roman"/>
          <w:noProof/>
          <w:color w:val="000000"/>
          <w:sz w:val="28"/>
          <w:szCs w:val="28"/>
          <w:lang w:val="uk-UA" w:eastAsia="en-US"/>
        </w:rPr>
        <w:t>прогнозу</w:t>
      </w:r>
      <w:r w:rsidRPr="00BB6316">
        <w:rPr>
          <w:rFonts w:ascii="Times New Roman" w:eastAsiaTheme="minorHAnsi" w:hAnsi="Times New Roman"/>
          <w:noProof/>
          <w:color w:val="000000"/>
          <w:sz w:val="28"/>
          <w:szCs w:val="28"/>
          <w:lang w:val="uk-UA" w:eastAsia="en-US"/>
        </w:rPr>
        <w:t xml:space="preserve"> на середньостроковий період враховано: </w:t>
      </w:r>
    </w:p>
    <w:p w:rsidR="005532B3" w:rsidRDefault="004627A4" w:rsidP="00271B2F">
      <w:pPr>
        <w:pStyle w:val="a9"/>
        <w:numPr>
          <w:ilvl w:val="0"/>
          <w:numId w:val="13"/>
        </w:numPr>
        <w:tabs>
          <w:tab w:val="left" w:pos="567"/>
        </w:tabs>
        <w:autoSpaceDE w:val="0"/>
        <w:autoSpaceDN w:val="0"/>
        <w:adjustRightInd w:val="0"/>
        <w:ind w:left="0" w:right="-1" w:firstLine="284"/>
        <w:rPr>
          <w:rFonts w:eastAsiaTheme="minorHAnsi"/>
          <w:noProof/>
          <w:color w:val="000000"/>
          <w:szCs w:val="28"/>
          <w:lang w:eastAsia="en-US"/>
        </w:rPr>
      </w:pPr>
      <w:r w:rsidRPr="005532B3">
        <w:rPr>
          <w:rFonts w:eastAsiaTheme="minorHAnsi"/>
          <w:noProof/>
          <w:color w:val="000000"/>
          <w:szCs w:val="28"/>
          <w:lang w:eastAsia="en-US"/>
        </w:rPr>
        <w:t>діючі норми бюджетного та податкового законодавства, зокрема відновлення зарахування до державного бюджету податку на доходи фізичних осіб у розмірі 4 відсотки, що тимчасово спрямовував</w:t>
      </w:r>
      <w:r w:rsidR="00AF1C40" w:rsidRPr="005532B3">
        <w:rPr>
          <w:rFonts w:eastAsiaTheme="minorHAnsi"/>
          <w:noProof/>
          <w:color w:val="000000"/>
          <w:szCs w:val="28"/>
          <w:lang w:eastAsia="en-US"/>
        </w:rPr>
        <w:t>ся до загального фонду бюджету громади</w:t>
      </w:r>
      <w:r w:rsidRPr="005532B3">
        <w:rPr>
          <w:rFonts w:eastAsiaTheme="minorHAnsi"/>
          <w:noProof/>
          <w:color w:val="000000"/>
          <w:szCs w:val="28"/>
          <w:lang w:eastAsia="en-US"/>
        </w:rPr>
        <w:t xml:space="preserve">; </w:t>
      </w:r>
    </w:p>
    <w:p w:rsidR="005532B3" w:rsidRDefault="004627A4" w:rsidP="00271B2F">
      <w:pPr>
        <w:pStyle w:val="a9"/>
        <w:numPr>
          <w:ilvl w:val="0"/>
          <w:numId w:val="13"/>
        </w:numPr>
        <w:tabs>
          <w:tab w:val="left" w:pos="567"/>
        </w:tabs>
        <w:autoSpaceDE w:val="0"/>
        <w:autoSpaceDN w:val="0"/>
        <w:adjustRightInd w:val="0"/>
        <w:ind w:left="0" w:right="-1" w:firstLine="284"/>
        <w:rPr>
          <w:rFonts w:eastAsiaTheme="minorHAnsi"/>
          <w:noProof/>
          <w:color w:val="000000"/>
          <w:szCs w:val="28"/>
          <w:lang w:eastAsia="en-US"/>
        </w:rPr>
      </w:pPr>
      <w:r w:rsidRPr="005532B3">
        <w:rPr>
          <w:rFonts w:eastAsiaTheme="minorHAnsi"/>
          <w:noProof/>
          <w:color w:val="000000"/>
          <w:szCs w:val="28"/>
          <w:lang w:eastAsia="en-US"/>
        </w:rPr>
        <w:t xml:space="preserve">спрямування податку на доходи фізичних осіб з грошового забезпечення військовослужбовців, що сплачується (перераховується) згідно з Податковим кодексом України </w:t>
      </w:r>
      <w:r w:rsidR="00005EA9" w:rsidRPr="005532B3">
        <w:rPr>
          <w:rFonts w:eastAsiaTheme="minorHAnsi"/>
          <w:noProof/>
          <w:color w:val="000000"/>
          <w:szCs w:val="28"/>
          <w:lang w:eastAsia="en-US"/>
        </w:rPr>
        <w:t xml:space="preserve">у 2027 – </w:t>
      </w:r>
      <w:r w:rsidR="00AF1C40" w:rsidRPr="005532B3">
        <w:rPr>
          <w:rFonts w:eastAsiaTheme="minorHAnsi"/>
          <w:noProof/>
          <w:color w:val="000000"/>
          <w:szCs w:val="28"/>
          <w:lang w:eastAsia="en-US"/>
        </w:rPr>
        <w:t xml:space="preserve">2028 роках – до загального фонду </w:t>
      </w:r>
      <w:r w:rsidRPr="005532B3">
        <w:rPr>
          <w:rFonts w:eastAsiaTheme="minorHAnsi"/>
          <w:noProof/>
          <w:color w:val="000000"/>
          <w:szCs w:val="28"/>
          <w:lang w:eastAsia="en-US"/>
        </w:rPr>
        <w:t>бюджет</w:t>
      </w:r>
      <w:r w:rsidR="00AF1C40" w:rsidRPr="005532B3">
        <w:rPr>
          <w:rFonts w:eastAsiaTheme="minorHAnsi"/>
          <w:noProof/>
          <w:color w:val="000000"/>
          <w:szCs w:val="28"/>
          <w:lang w:eastAsia="en-US"/>
        </w:rPr>
        <w:t>у громади</w:t>
      </w:r>
      <w:r w:rsidR="005532B3">
        <w:rPr>
          <w:rFonts w:eastAsiaTheme="minorHAnsi"/>
          <w:noProof/>
          <w:color w:val="000000"/>
          <w:szCs w:val="28"/>
          <w:lang w:eastAsia="en-US"/>
        </w:rPr>
        <w:t>;</w:t>
      </w:r>
    </w:p>
    <w:p w:rsidR="00AF1C40" w:rsidRPr="005532B3" w:rsidRDefault="004627A4" w:rsidP="00271B2F">
      <w:pPr>
        <w:pStyle w:val="a9"/>
        <w:numPr>
          <w:ilvl w:val="0"/>
          <w:numId w:val="13"/>
        </w:numPr>
        <w:tabs>
          <w:tab w:val="left" w:pos="567"/>
        </w:tabs>
        <w:autoSpaceDE w:val="0"/>
        <w:autoSpaceDN w:val="0"/>
        <w:adjustRightInd w:val="0"/>
        <w:ind w:left="0" w:right="-1" w:firstLine="284"/>
        <w:rPr>
          <w:rFonts w:eastAsiaTheme="minorHAnsi"/>
          <w:noProof/>
          <w:color w:val="000000"/>
          <w:szCs w:val="28"/>
          <w:lang w:eastAsia="en-US"/>
        </w:rPr>
      </w:pPr>
      <w:r w:rsidRPr="005532B3">
        <w:rPr>
          <w:rFonts w:eastAsiaTheme="minorHAnsi"/>
          <w:noProof/>
          <w:color w:val="000000"/>
          <w:szCs w:val="28"/>
          <w:lang w:eastAsia="en-US"/>
        </w:rPr>
        <w:t>поступове наближення ставок акцизного податку на тютюнові вироби та пальне до рівня, передбаченого директивами ЄС</w:t>
      </w:r>
      <w:r w:rsidR="00AF1C40" w:rsidRPr="005532B3">
        <w:rPr>
          <w:rFonts w:eastAsiaTheme="minorHAnsi"/>
          <w:noProof/>
          <w:color w:val="000000"/>
          <w:szCs w:val="28"/>
          <w:lang w:eastAsia="en-US"/>
        </w:rPr>
        <w:t>.</w:t>
      </w:r>
    </w:p>
    <w:p w:rsidR="004627A4" w:rsidRPr="00BB6316" w:rsidRDefault="004627A4" w:rsidP="00271B2F">
      <w:pPr>
        <w:suppressAutoHyphens/>
        <w:spacing w:after="0" w:line="240" w:lineRule="auto"/>
        <w:ind w:right="-1" w:firstLine="567"/>
        <w:jc w:val="both"/>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Також під час розроблення прогнозу доходів бюджету на середньостроковий період враховано такі норми законодавства: </w:t>
      </w:r>
    </w:p>
    <w:p w:rsidR="005532B3" w:rsidRDefault="004627A4" w:rsidP="00271B2F">
      <w:pPr>
        <w:pStyle w:val="a9"/>
        <w:numPr>
          <w:ilvl w:val="0"/>
          <w:numId w:val="13"/>
        </w:numPr>
        <w:tabs>
          <w:tab w:val="left" w:pos="567"/>
        </w:tabs>
        <w:autoSpaceDE w:val="0"/>
        <w:autoSpaceDN w:val="0"/>
        <w:adjustRightInd w:val="0"/>
        <w:ind w:left="0" w:right="-1" w:firstLine="284"/>
        <w:rPr>
          <w:rFonts w:eastAsiaTheme="minorHAnsi"/>
          <w:noProof/>
          <w:color w:val="000000"/>
          <w:szCs w:val="28"/>
          <w:lang w:eastAsia="en-US"/>
        </w:rPr>
      </w:pPr>
      <w:r w:rsidRPr="005532B3">
        <w:rPr>
          <w:rFonts w:eastAsiaTheme="minorHAnsi"/>
          <w:noProof/>
          <w:color w:val="000000"/>
          <w:szCs w:val="28"/>
          <w:lang w:eastAsia="en-US"/>
        </w:rPr>
        <w:lastRenderedPageBreak/>
        <w:t>збереження розподілу акцизу з пального між державним та місцевими бюджетами, а саме — зарахування 13,44 від</w:t>
      </w:r>
      <w:r w:rsidR="00AF1C40" w:rsidRPr="005532B3">
        <w:rPr>
          <w:rFonts w:eastAsiaTheme="minorHAnsi"/>
          <w:noProof/>
          <w:color w:val="000000"/>
          <w:szCs w:val="28"/>
          <w:lang w:eastAsia="en-US"/>
        </w:rPr>
        <w:t>сотка такого податку до бюджету громади</w:t>
      </w:r>
      <w:r w:rsidRPr="005532B3">
        <w:rPr>
          <w:rFonts w:eastAsiaTheme="minorHAnsi"/>
          <w:noProof/>
          <w:color w:val="000000"/>
          <w:szCs w:val="28"/>
          <w:lang w:eastAsia="en-US"/>
        </w:rPr>
        <w:t xml:space="preserve">; </w:t>
      </w:r>
    </w:p>
    <w:p w:rsidR="00AF1C40" w:rsidRPr="005532B3" w:rsidRDefault="00F73BF0" w:rsidP="00271B2F">
      <w:pPr>
        <w:pStyle w:val="a9"/>
        <w:numPr>
          <w:ilvl w:val="0"/>
          <w:numId w:val="13"/>
        </w:numPr>
        <w:tabs>
          <w:tab w:val="left" w:pos="567"/>
        </w:tabs>
        <w:autoSpaceDE w:val="0"/>
        <w:autoSpaceDN w:val="0"/>
        <w:adjustRightInd w:val="0"/>
        <w:ind w:left="0" w:right="-1" w:firstLine="284"/>
        <w:rPr>
          <w:rFonts w:eastAsiaTheme="minorHAnsi"/>
          <w:noProof/>
          <w:color w:val="000000"/>
          <w:szCs w:val="28"/>
          <w:lang w:eastAsia="en-US"/>
        </w:rPr>
      </w:pPr>
      <w:r w:rsidRPr="005532B3">
        <w:rPr>
          <w:rFonts w:eastAsiaTheme="minorHAnsi"/>
          <w:noProof/>
          <w:color w:val="000000"/>
          <w:szCs w:val="28"/>
          <w:lang w:eastAsia="en-US"/>
        </w:rPr>
        <w:t>збереження</w:t>
      </w:r>
      <w:r w:rsidR="004627A4" w:rsidRPr="005532B3">
        <w:rPr>
          <w:rFonts w:eastAsiaTheme="minorHAnsi"/>
          <w:noProof/>
          <w:color w:val="000000"/>
          <w:szCs w:val="28"/>
          <w:lang w:eastAsia="en-US"/>
        </w:rPr>
        <w:t xml:space="preserve"> зарахування 95 відсотків рентної плати за користування надрами для видобування корисних копалин загальнодержавного значення (природного газу, нафти та газового конденсату) до державного бюджету та 5 відсотків до місцевих бюджетів за місцем видобутку кори</w:t>
      </w:r>
      <w:r w:rsidR="00AF1C40" w:rsidRPr="005532B3">
        <w:rPr>
          <w:rFonts w:eastAsiaTheme="minorHAnsi"/>
          <w:noProof/>
          <w:color w:val="000000"/>
          <w:szCs w:val="28"/>
          <w:lang w:eastAsia="en-US"/>
        </w:rPr>
        <w:t>сних копалин</w:t>
      </w:r>
      <w:r w:rsidR="00005EA9" w:rsidRPr="005532B3">
        <w:rPr>
          <w:rFonts w:eastAsiaTheme="minorHAnsi"/>
          <w:noProof/>
          <w:color w:val="000000"/>
          <w:szCs w:val="28"/>
          <w:lang w:eastAsia="en-US"/>
        </w:rPr>
        <w:t xml:space="preserve"> (для бюджету громади – 3 відсотка)</w:t>
      </w:r>
      <w:r w:rsidR="00AF1C40" w:rsidRPr="005532B3">
        <w:rPr>
          <w:rFonts w:eastAsiaTheme="minorHAnsi"/>
          <w:noProof/>
          <w:color w:val="000000"/>
          <w:szCs w:val="28"/>
          <w:lang w:eastAsia="en-US"/>
        </w:rPr>
        <w:t>.</w:t>
      </w:r>
    </w:p>
    <w:p w:rsidR="00251CF6" w:rsidRPr="00251CF6" w:rsidRDefault="00251CF6" w:rsidP="00271B2F">
      <w:pPr>
        <w:pStyle w:val="a9"/>
        <w:tabs>
          <w:tab w:val="left" w:pos="851"/>
        </w:tabs>
        <w:ind w:left="0" w:right="-1" w:firstLine="567"/>
        <w:rPr>
          <w:b/>
          <w:sz w:val="16"/>
          <w:szCs w:val="16"/>
        </w:rPr>
      </w:pPr>
    </w:p>
    <w:p w:rsidR="00261FCF" w:rsidRPr="00BB6316" w:rsidRDefault="00E43EA4" w:rsidP="00271B2F">
      <w:pPr>
        <w:pStyle w:val="a9"/>
        <w:tabs>
          <w:tab w:val="left" w:pos="851"/>
        </w:tabs>
        <w:ind w:left="0" w:right="-1" w:firstLine="567"/>
        <w:rPr>
          <w:b/>
          <w:szCs w:val="28"/>
        </w:rPr>
      </w:pPr>
      <w:r w:rsidRPr="00BB6316">
        <w:rPr>
          <w:b/>
          <w:szCs w:val="28"/>
        </w:rPr>
        <w:t>Загальні показники доході</w:t>
      </w:r>
      <w:r w:rsidR="00D05A1A" w:rsidRPr="00BB6316">
        <w:rPr>
          <w:b/>
          <w:szCs w:val="28"/>
        </w:rPr>
        <w:t>в</w:t>
      </w:r>
      <w:r w:rsidRPr="00BB6316">
        <w:rPr>
          <w:b/>
          <w:szCs w:val="28"/>
        </w:rPr>
        <w:t xml:space="preserve"> Долинської місько</w:t>
      </w:r>
      <w:r w:rsidR="005C27BA" w:rsidRPr="00BB6316">
        <w:rPr>
          <w:b/>
          <w:szCs w:val="28"/>
        </w:rPr>
        <w:t>ї територіальної громади на 2026-2028</w:t>
      </w:r>
      <w:r w:rsidRPr="00BB6316">
        <w:rPr>
          <w:b/>
          <w:szCs w:val="28"/>
        </w:rPr>
        <w:t xml:space="preserve"> роки</w:t>
      </w:r>
    </w:p>
    <w:p w:rsidR="00261FCF" w:rsidRPr="00BB6316" w:rsidRDefault="00261FCF" w:rsidP="00271B2F">
      <w:pPr>
        <w:pStyle w:val="a9"/>
        <w:tabs>
          <w:tab w:val="left" w:pos="851"/>
        </w:tabs>
        <w:ind w:left="0" w:right="-1" w:firstLine="567"/>
        <w:jc w:val="right"/>
        <w:rPr>
          <w:b/>
          <w:szCs w:val="28"/>
        </w:rPr>
      </w:pPr>
      <w:r w:rsidRPr="00BB6316">
        <w:rPr>
          <w:b/>
          <w:szCs w:val="28"/>
        </w:rPr>
        <w:t>тис. грн</w:t>
      </w:r>
    </w:p>
    <w:tbl>
      <w:tblPr>
        <w:tblStyle w:val="aa"/>
        <w:tblW w:w="0" w:type="auto"/>
        <w:tblInd w:w="108" w:type="dxa"/>
        <w:tblLook w:val="04A0" w:firstRow="1" w:lastRow="0" w:firstColumn="1" w:lastColumn="0" w:noHBand="0" w:noVBand="1"/>
      </w:tblPr>
      <w:tblGrid>
        <w:gridCol w:w="2074"/>
        <w:gridCol w:w="1549"/>
        <w:gridCol w:w="1549"/>
        <w:gridCol w:w="1552"/>
        <w:gridCol w:w="1552"/>
        <w:gridCol w:w="1470"/>
      </w:tblGrid>
      <w:tr w:rsidR="00261FCF" w:rsidRPr="00BB6316" w:rsidTr="00251CF6">
        <w:trPr>
          <w:trHeight w:val="113"/>
        </w:trPr>
        <w:tc>
          <w:tcPr>
            <w:tcW w:w="1701" w:type="dxa"/>
          </w:tcPr>
          <w:p w:rsidR="00261FCF" w:rsidRPr="00BB6316" w:rsidRDefault="00261FCF" w:rsidP="00271B2F">
            <w:pPr>
              <w:pStyle w:val="Default"/>
              <w:ind w:right="-1"/>
              <w:rPr>
                <w:sz w:val="28"/>
                <w:szCs w:val="28"/>
              </w:rPr>
            </w:pPr>
            <w:proofErr w:type="spellStart"/>
            <w:r w:rsidRPr="00BB6316">
              <w:rPr>
                <w:sz w:val="28"/>
                <w:szCs w:val="28"/>
              </w:rPr>
              <w:t>Найменування</w:t>
            </w:r>
            <w:proofErr w:type="spellEnd"/>
            <w:r w:rsidRPr="00BB6316">
              <w:rPr>
                <w:sz w:val="28"/>
                <w:szCs w:val="28"/>
              </w:rPr>
              <w:t xml:space="preserve"> </w:t>
            </w:r>
            <w:proofErr w:type="spellStart"/>
            <w:r w:rsidRPr="00BB6316">
              <w:rPr>
                <w:sz w:val="28"/>
                <w:szCs w:val="28"/>
              </w:rPr>
              <w:t>показника</w:t>
            </w:r>
            <w:proofErr w:type="spellEnd"/>
            <w:r w:rsidRPr="00BB6316">
              <w:rPr>
                <w:sz w:val="28"/>
                <w:szCs w:val="28"/>
              </w:rPr>
              <w:t xml:space="preserve"> </w:t>
            </w:r>
          </w:p>
        </w:tc>
        <w:tc>
          <w:tcPr>
            <w:tcW w:w="1608" w:type="dxa"/>
          </w:tcPr>
          <w:p w:rsidR="00261FCF" w:rsidRPr="00BB6316" w:rsidRDefault="00261FCF" w:rsidP="00271B2F">
            <w:pPr>
              <w:pStyle w:val="Default"/>
              <w:ind w:right="-1"/>
              <w:rPr>
                <w:sz w:val="28"/>
                <w:szCs w:val="28"/>
              </w:rPr>
            </w:pPr>
            <w:r w:rsidRPr="00BB6316">
              <w:rPr>
                <w:sz w:val="28"/>
                <w:szCs w:val="28"/>
              </w:rPr>
              <w:t xml:space="preserve">2024 </w:t>
            </w:r>
            <w:proofErr w:type="spellStart"/>
            <w:proofErr w:type="gramStart"/>
            <w:r w:rsidRPr="00BB6316">
              <w:rPr>
                <w:sz w:val="28"/>
                <w:szCs w:val="28"/>
              </w:rPr>
              <w:t>р</w:t>
            </w:r>
            <w:proofErr w:type="gramEnd"/>
            <w:r w:rsidRPr="00BB6316">
              <w:rPr>
                <w:sz w:val="28"/>
                <w:szCs w:val="28"/>
              </w:rPr>
              <w:t>ік</w:t>
            </w:r>
            <w:proofErr w:type="spellEnd"/>
            <w:r w:rsidRPr="00BB6316">
              <w:rPr>
                <w:sz w:val="28"/>
                <w:szCs w:val="28"/>
              </w:rPr>
              <w:t xml:space="preserve"> (факт) </w:t>
            </w:r>
          </w:p>
        </w:tc>
        <w:tc>
          <w:tcPr>
            <w:tcW w:w="1608" w:type="dxa"/>
          </w:tcPr>
          <w:p w:rsidR="00261FCF" w:rsidRPr="00BB6316" w:rsidRDefault="00261FCF" w:rsidP="00271B2F">
            <w:pPr>
              <w:pStyle w:val="Default"/>
              <w:ind w:right="-1"/>
              <w:rPr>
                <w:sz w:val="28"/>
                <w:szCs w:val="28"/>
              </w:rPr>
            </w:pPr>
            <w:r w:rsidRPr="00BB6316">
              <w:rPr>
                <w:sz w:val="28"/>
                <w:szCs w:val="28"/>
              </w:rPr>
              <w:t xml:space="preserve">2025 </w:t>
            </w:r>
            <w:proofErr w:type="spellStart"/>
            <w:proofErr w:type="gramStart"/>
            <w:r w:rsidRPr="00BB6316">
              <w:rPr>
                <w:sz w:val="28"/>
                <w:szCs w:val="28"/>
              </w:rPr>
              <w:t>р</w:t>
            </w:r>
            <w:proofErr w:type="gramEnd"/>
            <w:r w:rsidRPr="00BB6316">
              <w:rPr>
                <w:sz w:val="28"/>
                <w:szCs w:val="28"/>
              </w:rPr>
              <w:t>ік</w:t>
            </w:r>
            <w:proofErr w:type="spellEnd"/>
            <w:r w:rsidRPr="00BB6316">
              <w:rPr>
                <w:sz w:val="28"/>
                <w:szCs w:val="28"/>
              </w:rPr>
              <w:t xml:space="preserve"> (план) </w:t>
            </w:r>
          </w:p>
        </w:tc>
        <w:tc>
          <w:tcPr>
            <w:tcW w:w="1609" w:type="dxa"/>
          </w:tcPr>
          <w:p w:rsidR="00261FCF" w:rsidRPr="00BB6316" w:rsidRDefault="00261FCF" w:rsidP="00271B2F">
            <w:pPr>
              <w:pStyle w:val="Default"/>
              <w:ind w:right="-1"/>
              <w:rPr>
                <w:sz w:val="28"/>
                <w:szCs w:val="28"/>
              </w:rPr>
            </w:pPr>
            <w:r w:rsidRPr="00BB6316">
              <w:rPr>
                <w:sz w:val="28"/>
                <w:szCs w:val="28"/>
              </w:rPr>
              <w:t xml:space="preserve">2026 </w:t>
            </w:r>
            <w:proofErr w:type="spellStart"/>
            <w:proofErr w:type="gramStart"/>
            <w:r w:rsidRPr="00BB6316">
              <w:rPr>
                <w:sz w:val="28"/>
                <w:szCs w:val="28"/>
              </w:rPr>
              <w:t>р</w:t>
            </w:r>
            <w:proofErr w:type="gramEnd"/>
            <w:r w:rsidRPr="00BB6316">
              <w:rPr>
                <w:sz w:val="28"/>
                <w:szCs w:val="28"/>
              </w:rPr>
              <w:t>ік</w:t>
            </w:r>
            <w:proofErr w:type="spellEnd"/>
            <w:r w:rsidRPr="00BB6316">
              <w:rPr>
                <w:sz w:val="28"/>
                <w:szCs w:val="28"/>
              </w:rPr>
              <w:t xml:space="preserve"> (прогноз) </w:t>
            </w:r>
          </w:p>
        </w:tc>
        <w:tc>
          <w:tcPr>
            <w:tcW w:w="1609" w:type="dxa"/>
          </w:tcPr>
          <w:p w:rsidR="00261FCF" w:rsidRPr="00BB6316" w:rsidRDefault="00261FCF" w:rsidP="00271B2F">
            <w:pPr>
              <w:pStyle w:val="Default"/>
              <w:ind w:right="-1"/>
              <w:rPr>
                <w:sz w:val="28"/>
                <w:szCs w:val="28"/>
              </w:rPr>
            </w:pPr>
            <w:r w:rsidRPr="00BB6316">
              <w:rPr>
                <w:sz w:val="28"/>
                <w:szCs w:val="28"/>
              </w:rPr>
              <w:t xml:space="preserve">2027 </w:t>
            </w:r>
            <w:proofErr w:type="spellStart"/>
            <w:proofErr w:type="gramStart"/>
            <w:r w:rsidRPr="00BB6316">
              <w:rPr>
                <w:sz w:val="28"/>
                <w:szCs w:val="28"/>
              </w:rPr>
              <w:t>р</w:t>
            </w:r>
            <w:proofErr w:type="gramEnd"/>
            <w:r w:rsidRPr="00BB6316">
              <w:rPr>
                <w:sz w:val="28"/>
                <w:szCs w:val="28"/>
              </w:rPr>
              <w:t>ік</w:t>
            </w:r>
            <w:proofErr w:type="spellEnd"/>
            <w:r w:rsidRPr="00BB6316">
              <w:rPr>
                <w:sz w:val="28"/>
                <w:szCs w:val="28"/>
              </w:rPr>
              <w:t xml:space="preserve"> (прогноз) </w:t>
            </w:r>
          </w:p>
        </w:tc>
        <w:tc>
          <w:tcPr>
            <w:tcW w:w="1504" w:type="dxa"/>
          </w:tcPr>
          <w:p w:rsidR="00261FCF" w:rsidRPr="00BB6316" w:rsidRDefault="00261FCF" w:rsidP="00271B2F">
            <w:pPr>
              <w:pStyle w:val="Default"/>
              <w:ind w:right="-1"/>
              <w:rPr>
                <w:sz w:val="28"/>
                <w:szCs w:val="28"/>
              </w:rPr>
            </w:pPr>
            <w:r w:rsidRPr="00BB6316">
              <w:rPr>
                <w:sz w:val="28"/>
                <w:szCs w:val="28"/>
              </w:rPr>
              <w:t xml:space="preserve">2028 </w:t>
            </w:r>
            <w:proofErr w:type="spellStart"/>
            <w:proofErr w:type="gramStart"/>
            <w:r w:rsidRPr="00BB6316">
              <w:rPr>
                <w:sz w:val="28"/>
                <w:szCs w:val="28"/>
              </w:rPr>
              <w:t>р</w:t>
            </w:r>
            <w:proofErr w:type="gramEnd"/>
            <w:r w:rsidRPr="00BB6316">
              <w:rPr>
                <w:sz w:val="28"/>
                <w:szCs w:val="28"/>
              </w:rPr>
              <w:t>ік</w:t>
            </w:r>
            <w:proofErr w:type="spellEnd"/>
            <w:r w:rsidRPr="00BB6316">
              <w:rPr>
                <w:sz w:val="28"/>
                <w:szCs w:val="28"/>
              </w:rPr>
              <w:t xml:space="preserve"> (прогноз</w:t>
            </w:r>
            <w:r w:rsidR="00BB6316" w:rsidRPr="00BB6316">
              <w:rPr>
                <w:sz w:val="28"/>
                <w:szCs w:val="28"/>
                <w:lang w:val="uk-UA"/>
              </w:rPr>
              <w:t>)</w:t>
            </w:r>
            <w:r w:rsidRPr="00BB6316">
              <w:rPr>
                <w:sz w:val="28"/>
                <w:szCs w:val="28"/>
              </w:rPr>
              <w:t xml:space="preserve"> </w:t>
            </w:r>
          </w:p>
        </w:tc>
      </w:tr>
      <w:tr w:rsidR="00261FCF" w:rsidRPr="00BB6316" w:rsidTr="003C01B3">
        <w:tc>
          <w:tcPr>
            <w:tcW w:w="1701" w:type="dxa"/>
          </w:tcPr>
          <w:p w:rsidR="00261FCF" w:rsidRPr="00BB6316" w:rsidRDefault="00261FCF" w:rsidP="00271B2F">
            <w:pPr>
              <w:pStyle w:val="a9"/>
              <w:tabs>
                <w:tab w:val="left" w:pos="851"/>
              </w:tabs>
              <w:ind w:left="0" w:right="-1"/>
              <w:rPr>
                <w:b/>
                <w:szCs w:val="28"/>
              </w:rPr>
            </w:pPr>
            <w:r w:rsidRPr="00BB6316">
              <w:rPr>
                <w:b/>
                <w:szCs w:val="28"/>
              </w:rPr>
              <w:t>Доходи</w:t>
            </w:r>
          </w:p>
        </w:tc>
        <w:tc>
          <w:tcPr>
            <w:tcW w:w="1608" w:type="dxa"/>
          </w:tcPr>
          <w:p w:rsidR="00261FCF" w:rsidRPr="00BB6316" w:rsidRDefault="00005EA9" w:rsidP="00271B2F">
            <w:pPr>
              <w:pStyle w:val="a9"/>
              <w:tabs>
                <w:tab w:val="left" w:pos="851"/>
              </w:tabs>
              <w:ind w:left="0" w:right="-1"/>
              <w:rPr>
                <w:b/>
                <w:szCs w:val="28"/>
              </w:rPr>
            </w:pPr>
            <w:r w:rsidRPr="00BB6316">
              <w:rPr>
                <w:b/>
                <w:szCs w:val="28"/>
              </w:rPr>
              <w:t>741 487</w:t>
            </w:r>
            <w:r w:rsidR="00261FCF" w:rsidRPr="00BB6316">
              <w:rPr>
                <w:b/>
                <w:szCs w:val="28"/>
              </w:rPr>
              <w:t>,1</w:t>
            </w:r>
          </w:p>
        </w:tc>
        <w:tc>
          <w:tcPr>
            <w:tcW w:w="1608" w:type="dxa"/>
          </w:tcPr>
          <w:p w:rsidR="00261FCF" w:rsidRPr="00BB6316" w:rsidRDefault="00005EA9" w:rsidP="00271B2F">
            <w:pPr>
              <w:pStyle w:val="a9"/>
              <w:tabs>
                <w:tab w:val="left" w:pos="851"/>
              </w:tabs>
              <w:ind w:left="0" w:right="-1"/>
              <w:rPr>
                <w:b/>
                <w:szCs w:val="28"/>
              </w:rPr>
            </w:pPr>
            <w:r w:rsidRPr="00BB6316">
              <w:rPr>
                <w:b/>
                <w:szCs w:val="28"/>
              </w:rPr>
              <w:t>723 265,5</w:t>
            </w:r>
          </w:p>
        </w:tc>
        <w:tc>
          <w:tcPr>
            <w:tcW w:w="1609" w:type="dxa"/>
          </w:tcPr>
          <w:p w:rsidR="00261FCF" w:rsidRPr="00BB6316" w:rsidRDefault="00940766" w:rsidP="00271B2F">
            <w:pPr>
              <w:pStyle w:val="a9"/>
              <w:tabs>
                <w:tab w:val="left" w:pos="851"/>
              </w:tabs>
              <w:ind w:left="0" w:right="-1"/>
              <w:rPr>
                <w:b/>
                <w:szCs w:val="28"/>
              </w:rPr>
            </w:pPr>
            <w:r w:rsidRPr="00BB6316">
              <w:rPr>
                <w:b/>
                <w:szCs w:val="28"/>
              </w:rPr>
              <w:t>938 790,9</w:t>
            </w:r>
          </w:p>
        </w:tc>
        <w:tc>
          <w:tcPr>
            <w:tcW w:w="1609" w:type="dxa"/>
          </w:tcPr>
          <w:p w:rsidR="00261FCF" w:rsidRPr="00BB6316" w:rsidRDefault="0093013F" w:rsidP="00271B2F">
            <w:pPr>
              <w:pStyle w:val="a9"/>
              <w:tabs>
                <w:tab w:val="left" w:pos="851"/>
              </w:tabs>
              <w:ind w:left="0" w:right="-1"/>
              <w:rPr>
                <w:b/>
                <w:szCs w:val="28"/>
              </w:rPr>
            </w:pPr>
            <w:r w:rsidRPr="00BB6316">
              <w:rPr>
                <w:b/>
                <w:szCs w:val="28"/>
              </w:rPr>
              <w:t>921</w:t>
            </w:r>
            <w:r w:rsidR="00940766" w:rsidRPr="00BB6316">
              <w:rPr>
                <w:b/>
                <w:szCs w:val="28"/>
              </w:rPr>
              <w:t> 640,1</w:t>
            </w:r>
          </w:p>
        </w:tc>
        <w:tc>
          <w:tcPr>
            <w:tcW w:w="1504" w:type="dxa"/>
          </w:tcPr>
          <w:p w:rsidR="00940766" w:rsidRPr="00BB6316" w:rsidRDefault="00940766" w:rsidP="00271B2F">
            <w:pPr>
              <w:pStyle w:val="a9"/>
              <w:tabs>
                <w:tab w:val="left" w:pos="851"/>
              </w:tabs>
              <w:ind w:left="0" w:right="-1"/>
              <w:rPr>
                <w:b/>
                <w:szCs w:val="28"/>
              </w:rPr>
            </w:pPr>
            <w:r w:rsidRPr="00BB6316">
              <w:rPr>
                <w:b/>
                <w:szCs w:val="28"/>
              </w:rPr>
              <w:t>982 296,</w:t>
            </w:r>
            <w:r w:rsidR="00034CB2">
              <w:rPr>
                <w:b/>
                <w:szCs w:val="28"/>
              </w:rPr>
              <w:t>7</w:t>
            </w:r>
          </w:p>
        </w:tc>
      </w:tr>
      <w:tr w:rsidR="00261FCF" w:rsidRPr="00BB6316" w:rsidTr="00251CF6">
        <w:trPr>
          <w:trHeight w:val="170"/>
        </w:trPr>
        <w:tc>
          <w:tcPr>
            <w:tcW w:w="1701" w:type="dxa"/>
          </w:tcPr>
          <w:p w:rsidR="00261FCF" w:rsidRPr="00BB6316" w:rsidRDefault="00261FCF" w:rsidP="00271B2F">
            <w:pPr>
              <w:pStyle w:val="a9"/>
              <w:tabs>
                <w:tab w:val="left" w:pos="851"/>
              </w:tabs>
              <w:ind w:left="0" w:right="-1"/>
              <w:rPr>
                <w:szCs w:val="28"/>
              </w:rPr>
            </w:pPr>
            <w:r w:rsidRPr="00BB6316">
              <w:rPr>
                <w:szCs w:val="28"/>
              </w:rPr>
              <w:t>Загальний фонд</w:t>
            </w:r>
          </w:p>
        </w:tc>
        <w:tc>
          <w:tcPr>
            <w:tcW w:w="1608" w:type="dxa"/>
          </w:tcPr>
          <w:p w:rsidR="00261FCF" w:rsidRPr="00BB6316" w:rsidRDefault="00005EA9" w:rsidP="00271B2F">
            <w:pPr>
              <w:pStyle w:val="a9"/>
              <w:tabs>
                <w:tab w:val="left" w:pos="851"/>
              </w:tabs>
              <w:ind w:left="0" w:right="-1"/>
              <w:rPr>
                <w:szCs w:val="28"/>
              </w:rPr>
            </w:pPr>
            <w:r w:rsidRPr="00BB6316">
              <w:rPr>
                <w:szCs w:val="28"/>
              </w:rPr>
              <w:t>715 55</w:t>
            </w:r>
            <w:r w:rsidR="00261FCF" w:rsidRPr="00BB6316">
              <w:rPr>
                <w:szCs w:val="28"/>
              </w:rPr>
              <w:t>2,0</w:t>
            </w:r>
          </w:p>
        </w:tc>
        <w:tc>
          <w:tcPr>
            <w:tcW w:w="1608" w:type="dxa"/>
          </w:tcPr>
          <w:p w:rsidR="00261FCF" w:rsidRPr="00BB6316" w:rsidRDefault="00005EA9" w:rsidP="00271B2F">
            <w:pPr>
              <w:pStyle w:val="a9"/>
              <w:tabs>
                <w:tab w:val="left" w:pos="851"/>
              </w:tabs>
              <w:ind w:left="0" w:right="-1"/>
              <w:rPr>
                <w:szCs w:val="28"/>
              </w:rPr>
            </w:pPr>
            <w:r w:rsidRPr="00BB6316">
              <w:rPr>
                <w:szCs w:val="28"/>
              </w:rPr>
              <w:t>710 595,6</w:t>
            </w:r>
          </w:p>
        </w:tc>
        <w:tc>
          <w:tcPr>
            <w:tcW w:w="1609" w:type="dxa"/>
          </w:tcPr>
          <w:p w:rsidR="00261FCF" w:rsidRPr="00BB6316" w:rsidRDefault="0093013F" w:rsidP="00271B2F">
            <w:pPr>
              <w:pStyle w:val="a9"/>
              <w:tabs>
                <w:tab w:val="left" w:pos="851"/>
              </w:tabs>
              <w:ind w:left="0" w:right="-1"/>
              <w:rPr>
                <w:szCs w:val="28"/>
              </w:rPr>
            </w:pPr>
            <w:r w:rsidRPr="00BB6316">
              <w:rPr>
                <w:szCs w:val="28"/>
              </w:rPr>
              <w:t>841 367,5</w:t>
            </w:r>
          </w:p>
        </w:tc>
        <w:tc>
          <w:tcPr>
            <w:tcW w:w="1609" w:type="dxa"/>
          </w:tcPr>
          <w:p w:rsidR="00261FCF" w:rsidRPr="00BB6316" w:rsidRDefault="0093013F" w:rsidP="00271B2F">
            <w:pPr>
              <w:pStyle w:val="a9"/>
              <w:tabs>
                <w:tab w:val="left" w:pos="851"/>
              </w:tabs>
              <w:ind w:left="0" w:right="-1"/>
              <w:rPr>
                <w:szCs w:val="28"/>
              </w:rPr>
            </w:pPr>
            <w:r w:rsidRPr="00BB6316">
              <w:rPr>
                <w:szCs w:val="28"/>
              </w:rPr>
              <w:t>911 075,5</w:t>
            </w:r>
          </w:p>
        </w:tc>
        <w:tc>
          <w:tcPr>
            <w:tcW w:w="1504" w:type="dxa"/>
          </w:tcPr>
          <w:p w:rsidR="00261FCF" w:rsidRPr="00BB6316" w:rsidRDefault="0093013F" w:rsidP="00271B2F">
            <w:pPr>
              <w:pStyle w:val="a9"/>
              <w:tabs>
                <w:tab w:val="left" w:pos="851"/>
              </w:tabs>
              <w:ind w:left="0" w:right="-1"/>
              <w:rPr>
                <w:szCs w:val="28"/>
              </w:rPr>
            </w:pPr>
            <w:r w:rsidRPr="00BB6316">
              <w:rPr>
                <w:szCs w:val="28"/>
              </w:rPr>
              <w:t>972 569,6</w:t>
            </w:r>
          </w:p>
        </w:tc>
      </w:tr>
      <w:tr w:rsidR="00261FCF" w:rsidRPr="00BB6316" w:rsidTr="003C01B3">
        <w:tc>
          <w:tcPr>
            <w:tcW w:w="1701" w:type="dxa"/>
          </w:tcPr>
          <w:p w:rsidR="00261FCF" w:rsidRPr="00BB6316" w:rsidRDefault="00261FCF" w:rsidP="00271B2F">
            <w:pPr>
              <w:pStyle w:val="a9"/>
              <w:tabs>
                <w:tab w:val="left" w:pos="851"/>
              </w:tabs>
              <w:ind w:left="0" w:right="-1"/>
              <w:rPr>
                <w:szCs w:val="28"/>
              </w:rPr>
            </w:pPr>
            <w:r w:rsidRPr="00BB6316">
              <w:rPr>
                <w:szCs w:val="28"/>
              </w:rPr>
              <w:t>Спеціальний фонд</w:t>
            </w:r>
          </w:p>
        </w:tc>
        <w:tc>
          <w:tcPr>
            <w:tcW w:w="1608" w:type="dxa"/>
          </w:tcPr>
          <w:p w:rsidR="00261FCF" w:rsidRPr="00BB6316" w:rsidRDefault="00261FCF" w:rsidP="00271B2F">
            <w:pPr>
              <w:pStyle w:val="a9"/>
              <w:tabs>
                <w:tab w:val="left" w:pos="851"/>
              </w:tabs>
              <w:ind w:left="0" w:right="-1"/>
              <w:rPr>
                <w:szCs w:val="28"/>
              </w:rPr>
            </w:pPr>
            <w:r w:rsidRPr="00BB6316">
              <w:rPr>
                <w:szCs w:val="28"/>
              </w:rPr>
              <w:t>25 935,1</w:t>
            </w:r>
          </w:p>
        </w:tc>
        <w:tc>
          <w:tcPr>
            <w:tcW w:w="1608" w:type="dxa"/>
          </w:tcPr>
          <w:p w:rsidR="00261FCF" w:rsidRPr="00BB6316" w:rsidRDefault="00005EA9" w:rsidP="00271B2F">
            <w:pPr>
              <w:pStyle w:val="a9"/>
              <w:tabs>
                <w:tab w:val="left" w:pos="851"/>
              </w:tabs>
              <w:ind w:left="0" w:right="-1"/>
              <w:rPr>
                <w:szCs w:val="28"/>
              </w:rPr>
            </w:pPr>
            <w:r w:rsidRPr="00BB6316">
              <w:rPr>
                <w:szCs w:val="28"/>
              </w:rPr>
              <w:t>12 669,9</w:t>
            </w:r>
          </w:p>
        </w:tc>
        <w:tc>
          <w:tcPr>
            <w:tcW w:w="1609" w:type="dxa"/>
          </w:tcPr>
          <w:p w:rsidR="00261FCF" w:rsidRPr="00BB6316" w:rsidRDefault="0093013F" w:rsidP="00271B2F">
            <w:pPr>
              <w:pStyle w:val="a9"/>
              <w:tabs>
                <w:tab w:val="left" w:pos="851"/>
              </w:tabs>
              <w:ind w:left="0" w:right="-1"/>
              <w:rPr>
                <w:szCs w:val="28"/>
              </w:rPr>
            </w:pPr>
            <w:r w:rsidRPr="00BB6316">
              <w:rPr>
                <w:szCs w:val="28"/>
              </w:rPr>
              <w:t>97</w:t>
            </w:r>
            <w:r w:rsidR="00940766" w:rsidRPr="00BB6316">
              <w:rPr>
                <w:szCs w:val="28"/>
              </w:rPr>
              <w:t> 423,4</w:t>
            </w:r>
          </w:p>
        </w:tc>
        <w:tc>
          <w:tcPr>
            <w:tcW w:w="1609" w:type="dxa"/>
          </w:tcPr>
          <w:p w:rsidR="00261FCF" w:rsidRPr="00BB6316" w:rsidRDefault="0093013F" w:rsidP="00271B2F">
            <w:pPr>
              <w:pStyle w:val="a9"/>
              <w:tabs>
                <w:tab w:val="left" w:pos="851"/>
              </w:tabs>
              <w:ind w:left="0" w:right="-1"/>
              <w:rPr>
                <w:szCs w:val="28"/>
              </w:rPr>
            </w:pPr>
            <w:r w:rsidRPr="00BB6316">
              <w:rPr>
                <w:szCs w:val="28"/>
              </w:rPr>
              <w:t>10</w:t>
            </w:r>
            <w:r w:rsidR="00940766" w:rsidRPr="00BB6316">
              <w:rPr>
                <w:szCs w:val="28"/>
              </w:rPr>
              <w:t> 564,6</w:t>
            </w:r>
          </w:p>
        </w:tc>
        <w:tc>
          <w:tcPr>
            <w:tcW w:w="1504" w:type="dxa"/>
          </w:tcPr>
          <w:p w:rsidR="00261FCF" w:rsidRPr="00BB6316" w:rsidRDefault="0093013F" w:rsidP="00271B2F">
            <w:pPr>
              <w:pStyle w:val="a9"/>
              <w:tabs>
                <w:tab w:val="left" w:pos="851"/>
              </w:tabs>
              <w:ind w:left="0" w:right="-1"/>
              <w:rPr>
                <w:szCs w:val="28"/>
              </w:rPr>
            </w:pPr>
            <w:r w:rsidRPr="00BB6316">
              <w:rPr>
                <w:szCs w:val="28"/>
              </w:rPr>
              <w:t>9</w:t>
            </w:r>
            <w:r w:rsidR="00940766" w:rsidRPr="00BB6316">
              <w:rPr>
                <w:szCs w:val="28"/>
              </w:rPr>
              <w:t> 727,</w:t>
            </w:r>
            <w:r w:rsidR="00034CB2">
              <w:rPr>
                <w:szCs w:val="28"/>
              </w:rPr>
              <w:t>1</w:t>
            </w:r>
          </w:p>
        </w:tc>
      </w:tr>
      <w:tr w:rsidR="00261FCF" w:rsidRPr="00BB6316" w:rsidTr="003C01B3">
        <w:tc>
          <w:tcPr>
            <w:tcW w:w="1701" w:type="dxa"/>
          </w:tcPr>
          <w:p w:rsidR="00261FCF" w:rsidRPr="00BB6316" w:rsidRDefault="005E7E7D" w:rsidP="00271B2F">
            <w:pPr>
              <w:pStyle w:val="a9"/>
              <w:tabs>
                <w:tab w:val="left" w:pos="851"/>
              </w:tabs>
              <w:ind w:left="0" w:right="-1"/>
              <w:rPr>
                <w:b/>
                <w:szCs w:val="28"/>
              </w:rPr>
            </w:pPr>
            <w:r w:rsidRPr="00BB6316">
              <w:rPr>
                <w:b/>
                <w:szCs w:val="28"/>
              </w:rPr>
              <w:t>Податкові надходження</w:t>
            </w:r>
          </w:p>
        </w:tc>
        <w:tc>
          <w:tcPr>
            <w:tcW w:w="1608" w:type="dxa"/>
          </w:tcPr>
          <w:p w:rsidR="00261FCF" w:rsidRPr="00BB6316" w:rsidRDefault="00005EA9" w:rsidP="00271B2F">
            <w:pPr>
              <w:pStyle w:val="a9"/>
              <w:tabs>
                <w:tab w:val="left" w:pos="851"/>
              </w:tabs>
              <w:ind w:left="0" w:right="-1"/>
              <w:rPr>
                <w:b/>
                <w:szCs w:val="28"/>
              </w:rPr>
            </w:pPr>
            <w:r w:rsidRPr="00BB6316">
              <w:rPr>
                <w:b/>
                <w:szCs w:val="28"/>
              </w:rPr>
              <w:t>490 592</w:t>
            </w:r>
            <w:r w:rsidR="004F3AEF" w:rsidRPr="00BB6316">
              <w:rPr>
                <w:b/>
                <w:szCs w:val="28"/>
              </w:rPr>
              <w:t>,7</w:t>
            </w:r>
          </w:p>
        </w:tc>
        <w:tc>
          <w:tcPr>
            <w:tcW w:w="1608" w:type="dxa"/>
          </w:tcPr>
          <w:p w:rsidR="00261FCF" w:rsidRPr="00BB6316" w:rsidRDefault="00E9635B" w:rsidP="00271B2F">
            <w:pPr>
              <w:pStyle w:val="a9"/>
              <w:tabs>
                <w:tab w:val="left" w:pos="851"/>
              </w:tabs>
              <w:ind w:left="0" w:right="-1"/>
              <w:rPr>
                <w:b/>
                <w:szCs w:val="28"/>
              </w:rPr>
            </w:pPr>
            <w:r w:rsidRPr="00BB6316">
              <w:rPr>
                <w:b/>
                <w:szCs w:val="28"/>
              </w:rPr>
              <w:t>539 739,0</w:t>
            </w:r>
          </w:p>
        </w:tc>
        <w:tc>
          <w:tcPr>
            <w:tcW w:w="1609" w:type="dxa"/>
          </w:tcPr>
          <w:p w:rsidR="00261FCF" w:rsidRPr="00BB6316" w:rsidRDefault="004F3AEF" w:rsidP="00271B2F">
            <w:pPr>
              <w:pStyle w:val="a9"/>
              <w:tabs>
                <w:tab w:val="left" w:pos="851"/>
              </w:tabs>
              <w:ind w:left="0" w:right="-1"/>
              <w:rPr>
                <w:b/>
                <w:szCs w:val="28"/>
              </w:rPr>
            </w:pPr>
            <w:r w:rsidRPr="00BB6316">
              <w:rPr>
                <w:b/>
                <w:szCs w:val="28"/>
              </w:rPr>
              <w:t>605 849,7</w:t>
            </w:r>
          </w:p>
        </w:tc>
        <w:tc>
          <w:tcPr>
            <w:tcW w:w="1609" w:type="dxa"/>
          </w:tcPr>
          <w:p w:rsidR="00261FCF" w:rsidRPr="00BB6316" w:rsidRDefault="004F3AEF" w:rsidP="00271B2F">
            <w:pPr>
              <w:pStyle w:val="a9"/>
              <w:tabs>
                <w:tab w:val="left" w:pos="851"/>
              </w:tabs>
              <w:ind w:left="0" w:right="-1"/>
              <w:rPr>
                <w:b/>
                <w:szCs w:val="28"/>
              </w:rPr>
            </w:pPr>
            <w:r w:rsidRPr="00BB6316">
              <w:rPr>
                <w:b/>
                <w:szCs w:val="28"/>
              </w:rPr>
              <w:t>660 962,1</w:t>
            </w:r>
          </w:p>
        </w:tc>
        <w:tc>
          <w:tcPr>
            <w:tcW w:w="1504" w:type="dxa"/>
          </w:tcPr>
          <w:p w:rsidR="00261FCF" w:rsidRPr="00BB6316" w:rsidRDefault="004F3AEF" w:rsidP="00271B2F">
            <w:pPr>
              <w:pStyle w:val="a9"/>
              <w:tabs>
                <w:tab w:val="left" w:pos="851"/>
              </w:tabs>
              <w:ind w:left="0" w:right="-1"/>
              <w:rPr>
                <w:b/>
                <w:szCs w:val="28"/>
              </w:rPr>
            </w:pPr>
            <w:r w:rsidRPr="00BB6316">
              <w:rPr>
                <w:b/>
                <w:szCs w:val="28"/>
              </w:rPr>
              <w:t>689 108,</w:t>
            </w:r>
            <w:r w:rsidR="00034CB2">
              <w:rPr>
                <w:b/>
                <w:szCs w:val="28"/>
              </w:rPr>
              <w:t>0</w:t>
            </w:r>
          </w:p>
        </w:tc>
      </w:tr>
      <w:tr w:rsidR="005E7E7D" w:rsidRPr="00BB6316" w:rsidTr="003C01B3">
        <w:tc>
          <w:tcPr>
            <w:tcW w:w="1701" w:type="dxa"/>
          </w:tcPr>
          <w:p w:rsidR="005E7E7D" w:rsidRPr="00BB6316" w:rsidRDefault="005E7E7D" w:rsidP="00271B2F">
            <w:pPr>
              <w:pStyle w:val="a9"/>
              <w:tabs>
                <w:tab w:val="left" w:pos="851"/>
              </w:tabs>
              <w:ind w:left="0" w:right="-1"/>
              <w:rPr>
                <w:szCs w:val="28"/>
              </w:rPr>
            </w:pPr>
            <w:r w:rsidRPr="00BB6316">
              <w:rPr>
                <w:szCs w:val="28"/>
              </w:rPr>
              <w:t>Загальний фонд</w:t>
            </w:r>
          </w:p>
        </w:tc>
        <w:tc>
          <w:tcPr>
            <w:tcW w:w="1608" w:type="dxa"/>
          </w:tcPr>
          <w:p w:rsidR="005E7E7D" w:rsidRPr="00BB6316" w:rsidRDefault="00005EA9" w:rsidP="00271B2F">
            <w:pPr>
              <w:pStyle w:val="a9"/>
              <w:tabs>
                <w:tab w:val="left" w:pos="851"/>
              </w:tabs>
              <w:ind w:left="0" w:right="-1"/>
              <w:rPr>
                <w:szCs w:val="28"/>
              </w:rPr>
            </w:pPr>
            <w:r w:rsidRPr="00BB6316">
              <w:rPr>
                <w:szCs w:val="28"/>
              </w:rPr>
              <w:t>489 92</w:t>
            </w:r>
            <w:r w:rsidR="005E7E7D" w:rsidRPr="00BB6316">
              <w:rPr>
                <w:szCs w:val="28"/>
              </w:rPr>
              <w:t>3,8</w:t>
            </w:r>
          </w:p>
        </w:tc>
        <w:tc>
          <w:tcPr>
            <w:tcW w:w="1608" w:type="dxa"/>
          </w:tcPr>
          <w:p w:rsidR="005E7E7D" w:rsidRPr="00BB6316" w:rsidRDefault="00E9635B" w:rsidP="00271B2F">
            <w:pPr>
              <w:pStyle w:val="a9"/>
              <w:tabs>
                <w:tab w:val="left" w:pos="851"/>
              </w:tabs>
              <w:ind w:left="0" w:right="-1"/>
              <w:rPr>
                <w:szCs w:val="28"/>
              </w:rPr>
            </w:pPr>
            <w:r w:rsidRPr="00BB6316">
              <w:rPr>
                <w:szCs w:val="28"/>
              </w:rPr>
              <w:t>539 076,7</w:t>
            </w:r>
          </w:p>
        </w:tc>
        <w:tc>
          <w:tcPr>
            <w:tcW w:w="1609" w:type="dxa"/>
          </w:tcPr>
          <w:p w:rsidR="005E7E7D" w:rsidRPr="00BB6316" w:rsidRDefault="005E7E7D" w:rsidP="00271B2F">
            <w:pPr>
              <w:pStyle w:val="a9"/>
              <w:tabs>
                <w:tab w:val="left" w:pos="851"/>
              </w:tabs>
              <w:ind w:left="0" w:right="-1"/>
              <w:rPr>
                <w:szCs w:val="28"/>
              </w:rPr>
            </w:pPr>
            <w:r w:rsidRPr="00BB6316">
              <w:rPr>
                <w:szCs w:val="28"/>
              </w:rPr>
              <w:t>605 364,4</w:t>
            </w:r>
          </w:p>
        </w:tc>
        <w:tc>
          <w:tcPr>
            <w:tcW w:w="1609" w:type="dxa"/>
          </w:tcPr>
          <w:p w:rsidR="005E7E7D" w:rsidRPr="00BB6316" w:rsidRDefault="005E7E7D" w:rsidP="00271B2F">
            <w:pPr>
              <w:pStyle w:val="a9"/>
              <w:tabs>
                <w:tab w:val="left" w:pos="851"/>
              </w:tabs>
              <w:ind w:left="0" w:right="-1"/>
              <w:rPr>
                <w:szCs w:val="28"/>
              </w:rPr>
            </w:pPr>
            <w:r w:rsidRPr="00BB6316">
              <w:rPr>
                <w:szCs w:val="28"/>
              </w:rPr>
              <w:t>660 476,8</w:t>
            </w:r>
          </w:p>
        </w:tc>
        <w:tc>
          <w:tcPr>
            <w:tcW w:w="1504" w:type="dxa"/>
          </w:tcPr>
          <w:p w:rsidR="005E7E7D" w:rsidRPr="00BB6316" w:rsidRDefault="005E7E7D" w:rsidP="00271B2F">
            <w:pPr>
              <w:pStyle w:val="a9"/>
              <w:tabs>
                <w:tab w:val="left" w:pos="851"/>
              </w:tabs>
              <w:ind w:left="0" w:right="-1"/>
              <w:rPr>
                <w:szCs w:val="28"/>
              </w:rPr>
            </w:pPr>
            <w:r w:rsidRPr="00BB6316">
              <w:rPr>
                <w:szCs w:val="28"/>
              </w:rPr>
              <w:t>688 622,7</w:t>
            </w:r>
          </w:p>
        </w:tc>
      </w:tr>
      <w:tr w:rsidR="005E7E7D" w:rsidRPr="00BB6316" w:rsidTr="003C01B3">
        <w:tc>
          <w:tcPr>
            <w:tcW w:w="1701" w:type="dxa"/>
          </w:tcPr>
          <w:p w:rsidR="005E7E7D" w:rsidRPr="00BB6316" w:rsidRDefault="005E7E7D" w:rsidP="00271B2F">
            <w:pPr>
              <w:pStyle w:val="a9"/>
              <w:tabs>
                <w:tab w:val="left" w:pos="851"/>
              </w:tabs>
              <w:ind w:left="0" w:right="-1"/>
              <w:rPr>
                <w:szCs w:val="28"/>
              </w:rPr>
            </w:pPr>
            <w:r w:rsidRPr="00BB6316">
              <w:rPr>
                <w:szCs w:val="28"/>
              </w:rPr>
              <w:t>Спеціальний фонд</w:t>
            </w:r>
          </w:p>
        </w:tc>
        <w:tc>
          <w:tcPr>
            <w:tcW w:w="1608" w:type="dxa"/>
          </w:tcPr>
          <w:p w:rsidR="005E7E7D" w:rsidRPr="00BB6316" w:rsidRDefault="005E7E7D" w:rsidP="00271B2F">
            <w:pPr>
              <w:pStyle w:val="a9"/>
              <w:tabs>
                <w:tab w:val="left" w:pos="851"/>
              </w:tabs>
              <w:ind w:left="0" w:right="-1"/>
              <w:rPr>
                <w:szCs w:val="28"/>
              </w:rPr>
            </w:pPr>
            <w:r w:rsidRPr="00BB6316">
              <w:rPr>
                <w:szCs w:val="28"/>
              </w:rPr>
              <w:t>668,9</w:t>
            </w:r>
          </w:p>
        </w:tc>
        <w:tc>
          <w:tcPr>
            <w:tcW w:w="1608" w:type="dxa"/>
          </w:tcPr>
          <w:p w:rsidR="005E7E7D" w:rsidRPr="00BB6316" w:rsidRDefault="005E7E7D" w:rsidP="00271B2F">
            <w:pPr>
              <w:pStyle w:val="a9"/>
              <w:tabs>
                <w:tab w:val="left" w:pos="851"/>
              </w:tabs>
              <w:ind w:left="0" w:right="-1"/>
              <w:rPr>
                <w:szCs w:val="28"/>
              </w:rPr>
            </w:pPr>
            <w:r w:rsidRPr="00BB6316">
              <w:rPr>
                <w:szCs w:val="28"/>
              </w:rPr>
              <w:t>665,3</w:t>
            </w:r>
          </w:p>
        </w:tc>
        <w:tc>
          <w:tcPr>
            <w:tcW w:w="1609" w:type="dxa"/>
          </w:tcPr>
          <w:p w:rsidR="005E7E7D" w:rsidRPr="00BB6316" w:rsidRDefault="005E7E7D" w:rsidP="00271B2F">
            <w:pPr>
              <w:pStyle w:val="a9"/>
              <w:tabs>
                <w:tab w:val="left" w:pos="851"/>
              </w:tabs>
              <w:ind w:left="0" w:right="-1"/>
              <w:rPr>
                <w:szCs w:val="28"/>
              </w:rPr>
            </w:pPr>
            <w:r w:rsidRPr="00BB6316">
              <w:rPr>
                <w:szCs w:val="28"/>
              </w:rPr>
              <w:t>485,3</w:t>
            </w:r>
          </w:p>
        </w:tc>
        <w:tc>
          <w:tcPr>
            <w:tcW w:w="1609" w:type="dxa"/>
          </w:tcPr>
          <w:p w:rsidR="005E7E7D" w:rsidRPr="00BB6316" w:rsidRDefault="005E7E7D" w:rsidP="00271B2F">
            <w:pPr>
              <w:pStyle w:val="a9"/>
              <w:tabs>
                <w:tab w:val="left" w:pos="851"/>
              </w:tabs>
              <w:ind w:left="0" w:right="-1"/>
              <w:rPr>
                <w:szCs w:val="28"/>
              </w:rPr>
            </w:pPr>
            <w:r w:rsidRPr="00BB6316">
              <w:rPr>
                <w:szCs w:val="28"/>
              </w:rPr>
              <w:t>485,3</w:t>
            </w:r>
          </w:p>
        </w:tc>
        <w:tc>
          <w:tcPr>
            <w:tcW w:w="1504" w:type="dxa"/>
          </w:tcPr>
          <w:p w:rsidR="005E7E7D" w:rsidRPr="00BB6316" w:rsidRDefault="005E7E7D" w:rsidP="00271B2F">
            <w:pPr>
              <w:pStyle w:val="a9"/>
              <w:tabs>
                <w:tab w:val="left" w:pos="851"/>
              </w:tabs>
              <w:ind w:left="0" w:right="-1"/>
              <w:rPr>
                <w:szCs w:val="28"/>
              </w:rPr>
            </w:pPr>
            <w:r w:rsidRPr="00BB6316">
              <w:rPr>
                <w:szCs w:val="28"/>
              </w:rPr>
              <w:t>485,</w:t>
            </w:r>
            <w:r w:rsidR="00034CB2">
              <w:rPr>
                <w:szCs w:val="28"/>
              </w:rPr>
              <w:t>3</w:t>
            </w:r>
          </w:p>
        </w:tc>
      </w:tr>
      <w:tr w:rsidR="005E7E7D" w:rsidRPr="00BB6316" w:rsidTr="003C01B3">
        <w:tc>
          <w:tcPr>
            <w:tcW w:w="1701" w:type="dxa"/>
          </w:tcPr>
          <w:p w:rsidR="005E7E7D" w:rsidRPr="00BB6316" w:rsidRDefault="005E7E7D" w:rsidP="00271B2F">
            <w:pPr>
              <w:pStyle w:val="a9"/>
              <w:tabs>
                <w:tab w:val="left" w:pos="851"/>
              </w:tabs>
              <w:ind w:left="0" w:right="-1"/>
              <w:rPr>
                <w:b/>
                <w:szCs w:val="28"/>
              </w:rPr>
            </w:pPr>
            <w:r w:rsidRPr="00BB6316">
              <w:rPr>
                <w:b/>
                <w:szCs w:val="28"/>
              </w:rPr>
              <w:t>Неподаткові надходження</w:t>
            </w:r>
          </w:p>
        </w:tc>
        <w:tc>
          <w:tcPr>
            <w:tcW w:w="1608" w:type="dxa"/>
          </w:tcPr>
          <w:p w:rsidR="005E7E7D" w:rsidRPr="00BB6316" w:rsidRDefault="004F3AEF" w:rsidP="00271B2F">
            <w:pPr>
              <w:pStyle w:val="a9"/>
              <w:tabs>
                <w:tab w:val="left" w:pos="851"/>
              </w:tabs>
              <w:ind w:left="0" w:right="-1"/>
              <w:rPr>
                <w:b/>
                <w:szCs w:val="28"/>
              </w:rPr>
            </w:pPr>
            <w:r w:rsidRPr="00BB6316">
              <w:rPr>
                <w:b/>
                <w:szCs w:val="28"/>
              </w:rPr>
              <w:t>44 433,4</w:t>
            </w:r>
          </w:p>
        </w:tc>
        <w:tc>
          <w:tcPr>
            <w:tcW w:w="1608" w:type="dxa"/>
          </w:tcPr>
          <w:p w:rsidR="005E7E7D" w:rsidRPr="00BB6316" w:rsidRDefault="004F3AEF" w:rsidP="00271B2F">
            <w:pPr>
              <w:pStyle w:val="a9"/>
              <w:tabs>
                <w:tab w:val="left" w:pos="851"/>
              </w:tabs>
              <w:ind w:left="0" w:right="-1"/>
              <w:rPr>
                <w:b/>
                <w:szCs w:val="28"/>
              </w:rPr>
            </w:pPr>
            <w:r w:rsidRPr="00BB6316">
              <w:rPr>
                <w:b/>
                <w:szCs w:val="28"/>
              </w:rPr>
              <w:t>35 076,0</w:t>
            </w:r>
          </w:p>
        </w:tc>
        <w:tc>
          <w:tcPr>
            <w:tcW w:w="1609" w:type="dxa"/>
          </w:tcPr>
          <w:p w:rsidR="005E7E7D" w:rsidRPr="00BB6316" w:rsidRDefault="006416D9" w:rsidP="00271B2F">
            <w:pPr>
              <w:pStyle w:val="a9"/>
              <w:tabs>
                <w:tab w:val="left" w:pos="851"/>
              </w:tabs>
              <w:ind w:left="0" w:right="-1"/>
              <w:rPr>
                <w:b/>
                <w:szCs w:val="28"/>
              </w:rPr>
            </w:pPr>
            <w:r w:rsidRPr="00BB6316">
              <w:rPr>
                <w:b/>
                <w:szCs w:val="28"/>
              </w:rPr>
              <w:t>15 002,8</w:t>
            </w:r>
          </w:p>
        </w:tc>
        <w:tc>
          <w:tcPr>
            <w:tcW w:w="1609" w:type="dxa"/>
          </w:tcPr>
          <w:p w:rsidR="005E7E7D" w:rsidRPr="00BB6316" w:rsidRDefault="006416D9" w:rsidP="00271B2F">
            <w:pPr>
              <w:pStyle w:val="a9"/>
              <w:tabs>
                <w:tab w:val="left" w:pos="851"/>
              </w:tabs>
              <w:ind w:left="0" w:right="-1"/>
              <w:rPr>
                <w:b/>
                <w:szCs w:val="28"/>
              </w:rPr>
            </w:pPr>
            <w:r w:rsidRPr="00BB6316">
              <w:rPr>
                <w:b/>
                <w:szCs w:val="28"/>
              </w:rPr>
              <w:t>15 243,1</w:t>
            </w:r>
          </w:p>
        </w:tc>
        <w:tc>
          <w:tcPr>
            <w:tcW w:w="1504" w:type="dxa"/>
          </w:tcPr>
          <w:p w:rsidR="005E7E7D" w:rsidRPr="00BB6316" w:rsidRDefault="006416D9" w:rsidP="00271B2F">
            <w:pPr>
              <w:pStyle w:val="a9"/>
              <w:tabs>
                <w:tab w:val="left" w:pos="851"/>
              </w:tabs>
              <w:ind w:left="0" w:right="-1"/>
              <w:rPr>
                <w:b/>
                <w:szCs w:val="28"/>
              </w:rPr>
            </w:pPr>
            <w:r w:rsidRPr="00BB6316">
              <w:rPr>
                <w:b/>
                <w:szCs w:val="28"/>
              </w:rPr>
              <w:t>15 366,5</w:t>
            </w:r>
          </w:p>
        </w:tc>
      </w:tr>
      <w:tr w:rsidR="005E7E7D" w:rsidRPr="00BB6316" w:rsidTr="003C01B3">
        <w:tc>
          <w:tcPr>
            <w:tcW w:w="1701" w:type="dxa"/>
          </w:tcPr>
          <w:p w:rsidR="005E7E7D" w:rsidRPr="00BB6316" w:rsidRDefault="005E7E7D" w:rsidP="00271B2F">
            <w:pPr>
              <w:pStyle w:val="a9"/>
              <w:tabs>
                <w:tab w:val="left" w:pos="851"/>
              </w:tabs>
              <w:ind w:left="0" w:right="-1"/>
              <w:rPr>
                <w:szCs w:val="28"/>
              </w:rPr>
            </w:pPr>
            <w:r w:rsidRPr="00BB6316">
              <w:rPr>
                <w:szCs w:val="28"/>
              </w:rPr>
              <w:t>Загальний фонд</w:t>
            </w:r>
          </w:p>
        </w:tc>
        <w:tc>
          <w:tcPr>
            <w:tcW w:w="1608" w:type="dxa"/>
          </w:tcPr>
          <w:p w:rsidR="005E7E7D" w:rsidRPr="00BB6316" w:rsidRDefault="003F08A2" w:rsidP="00271B2F">
            <w:pPr>
              <w:pStyle w:val="a9"/>
              <w:tabs>
                <w:tab w:val="left" w:pos="851"/>
              </w:tabs>
              <w:ind w:left="0" w:right="-1"/>
              <w:rPr>
                <w:szCs w:val="28"/>
              </w:rPr>
            </w:pPr>
            <w:r w:rsidRPr="00BB6316">
              <w:rPr>
                <w:szCs w:val="28"/>
              </w:rPr>
              <w:t>27 683,2</w:t>
            </w:r>
          </w:p>
        </w:tc>
        <w:tc>
          <w:tcPr>
            <w:tcW w:w="1608" w:type="dxa"/>
          </w:tcPr>
          <w:p w:rsidR="005E7E7D" w:rsidRPr="00BB6316" w:rsidRDefault="003F08A2" w:rsidP="00271B2F">
            <w:pPr>
              <w:pStyle w:val="a9"/>
              <w:tabs>
                <w:tab w:val="left" w:pos="851"/>
              </w:tabs>
              <w:ind w:left="0" w:right="-1"/>
              <w:rPr>
                <w:szCs w:val="28"/>
              </w:rPr>
            </w:pPr>
            <w:r w:rsidRPr="00BB6316">
              <w:rPr>
                <w:szCs w:val="28"/>
              </w:rPr>
              <w:t>26 493,4</w:t>
            </w:r>
          </w:p>
        </w:tc>
        <w:tc>
          <w:tcPr>
            <w:tcW w:w="1609" w:type="dxa"/>
          </w:tcPr>
          <w:p w:rsidR="005E7E7D" w:rsidRPr="00BB6316" w:rsidRDefault="003F08A2" w:rsidP="00271B2F">
            <w:pPr>
              <w:pStyle w:val="a9"/>
              <w:tabs>
                <w:tab w:val="left" w:pos="851"/>
              </w:tabs>
              <w:ind w:left="0" w:right="-1"/>
              <w:rPr>
                <w:szCs w:val="28"/>
              </w:rPr>
            </w:pPr>
            <w:r w:rsidRPr="00BB6316">
              <w:rPr>
                <w:szCs w:val="28"/>
              </w:rPr>
              <w:t>6 104,7</w:t>
            </w:r>
          </w:p>
        </w:tc>
        <w:tc>
          <w:tcPr>
            <w:tcW w:w="1609" w:type="dxa"/>
          </w:tcPr>
          <w:p w:rsidR="005E7E7D" w:rsidRPr="00BB6316" w:rsidRDefault="003F08A2" w:rsidP="00271B2F">
            <w:pPr>
              <w:pStyle w:val="a9"/>
              <w:tabs>
                <w:tab w:val="left" w:pos="851"/>
              </w:tabs>
              <w:ind w:left="0" w:right="-1"/>
              <w:rPr>
                <w:szCs w:val="28"/>
              </w:rPr>
            </w:pPr>
            <w:r w:rsidRPr="00BB6316">
              <w:rPr>
                <w:szCs w:val="28"/>
              </w:rPr>
              <w:t>6 114,6</w:t>
            </w:r>
          </w:p>
        </w:tc>
        <w:tc>
          <w:tcPr>
            <w:tcW w:w="1504" w:type="dxa"/>
          </w:tcPr>
          <w:p w:rsidR="005E7E7D" w:rsidRPr="00BB6316" w:rsidRDefault="003F08A2" w:rsidP="00271B2F">
            <w:pPr>
              <w:pStyle w:val="a9"/>
              <w:tabs>
                <w:tab w:val="left" w:pos="851"/>
              </w:tabs>
              <w:ind w:left="0" w:right="-1"/>
              <w:rPr>
                <w:szCs w:val="28"/>
              </w:rPr>
            </w:pPr>
            <w:r w:rsidRPr="00BB6316">
              <w:rPr>
                <w:szCs w:val="28"/>
              </w:rPr>
              <w:t>6 124,7</w:t>
            </w:r>
          </w:p>
        </w:tc>
      </w:tr>
      <w:tr w:rsidR="005E7E7D" w:rsidRPr="00BB6316" w:rsidTr="003C01B3">
        <w:tc>
          <w:tcPr>
            <w:tcW w:w="1701" w:type="dxa"/>
          </w:tcPr>
          <w:p w:rsidR="005E7E7D" w:rsidRPr="00BB6316" w:rsidRDefault="005E7E7D" w:rsidP="00271B2F">
            <w:pPr>
              <w:pStyle w:val="a9"/>
              <w:tabs>
                <w:tab w:val="left" w:pos="851"/>
              </w:tabs>
              <w:ind w:left="0" w:right="-1"/>
              <w:rPr>
                <w:szCs w:val="28"/>
              </w:rPr>
            </w:pPr>
            <w:r w:rsidRPr="00BB6316">
              <w:rPr>
                <w:szCs w:val="28"/>
              </w:rPr>
              <w:t>Спеціальний фонд</w:t>
            </w:r>
          </w:p>
        </w:tc>
        <w:tc>
          <w:tcPr>
            <w:tcW w:w="1608" w:type="dxa"/>
          </w:tcPr>
          <w:p w:rsidR="005E7E7D" w:rsidRPr="00BB6316" w:rsidRDefault="003F08A2" w:rsidP="00271B2F">
            <w:pPr>
              <w:pStyle w:val="a9"/>
              <w:tabs>
                <w:tab w:val="left" w:pos="851"/>
              </w:tabs>
              <w:ind w:left="0" w:right="-1"/>
              <w:rPr>
                <w:szCs w:val="28"/>
              </w:rPr>
            </w:pPr>
            <w:r w:rsidRPr="00BB6316">
              <w:rPr>
                <w:szCs w:val="28"/>
              </w:rPr>
              <w:t>16 750,2</w:t>
            </w:r>
          </w:p>
        </w:tc>
        <w:tc>
          <w:tcPr>
            <w:tcW w:w="1608" w:type="dxa"/>
          </w:tcPr>
          <w:p w:rsidR="005E7E7D" w:rsidRPr="00BB6316" w:rsidRDefault="003F08A2" w:rsidP="00271B2F">
            <w:pPr>
              <w:pStyle w:val="a9"/>
              <w:tabs>
                <w:tab w:val="left" w:pos="851"/>
              </w:tabs>
              <w:ind w:left="0" w:right="-1"/>
              <w:rPr>
                <w:szCs w:val="28"/>
              </w:rPr>
            </w:pPr>
            <w:r w:rsidRPr="00BB6316">
              <w:rPr>
                <w:szCs w:val="28"/>
              </w:rPr>
              <w:t>8 582,6</w:t>
            </w:r>
          </w:p>
        </w:tc>
        <w:tc>
          <w:tcPr>
            <w:tcW w:w="1609" w:type="dxa"/>
          </w:tcPr>
          <w:p w:rsidR="005E7E7D" w:rsidRPr="00BB6316" w:rsidRDefault="006416D9" w:rsidP="00271B2F">
            <w:pPr>
              <w:pStyle w:val="a9"/>
              <w:tabs>
                <w:tab w:val="left" w:pos="851"/>
              </w:tabs>
              <w:ind w:left="0" w:right="-1"/>
              <w:rPr>
                <w:szCs w:val="28"/>
              </w:rPr>
            </w:pPr>
            <w:r w:rsidRPr="00BB6316">
              <w:rPr>
                <w:szCs w:val="28"/>
              </w:rPr>
              <w:t>8 898,1</w:t>
            </w:r>
          </w:p>
        </w:tc>
        <w:tc>
          <w:tcPr>
            <w:tcW w:w="1609" w:type="dxa"/>
          </w:tcPr>
          <w:p w:rsidR="005E7E7D" w:rsidRPr="00BB6316" w:rsidRDefault="006416D9" w:rsidP="00271B2F">
            <w:pPr>
              <w:pStyle w:val="a9"/>
              <w:tabs>
                <w:tab w:val="left" w:pos="851"/>
              </w:tabs>
              <w:ind w:left="0" w:right="-1"/>
              <w:rPr>
                <w:szCs w:val="28"/>
              </w:rPr>
            </w:pPr>
            <w:r w:rsidRPr="00BB6316">
              <w:rPr>
                <w:szCs w:val="28"/>
              </w:rPr>
              <w:t>9 128,5</w:t>
            </w:r>
          </w:p>
        </w:tc>
        <w:tc>
          <w:tcPr>
            <w:tcW w:w="1504" w:type="dxa"/>
          </w:tcPr>
          <w:p w:rsidR="005E7E7D" w:rsidRPr="00BB6316" w:rsidRDefault="006416D9" w:rsidP="00271B2F">
            <w:pPr>
              <w:pStyle w:val="a9"/>
              <w:tabs>
                <w:tab w:val="left" w:pos="851"/>
              </w:tabs>
              <w:ind w:left="0" w:right="-1"/>
              <w:rPr>
                <w:szCs w:val="28"/>
              </w:rPr>
            </w:pPr>
            <w:r w:rsidRPr="00BB6316">
              <w:rPr>
                <w:szCs w:val="28"/>
              </w:rPr>
              <w:t>9 241,8</w:t>
            </w:r>
          </w:p>
        </w:tc>
      </w:tr>
      <w:tr w:rsidR="005E7E7D" w:rsidRPr="00BB6316" w:rsidTr="003C01B3">
        <w:tc>
          <w:tcPr>
            <w:tcW w:w="1701" w:type="dxa"/>
          </w:tcPr>
          <w:p w:rsidR="005E7E7D" w:rsidRPr="00BB6316" w:rsidRDefault="00FC4663" w:rsidP="00271B2F">
            <w:pPr>
              <w:pStyle w:val="a9"/>
              <w:tabs>
                <w:tab w:val="left" w:pos="851"/>
              </w:tabs>
              <w:ind w:left="0" w:right="-1"/>
              <w:rPr>
                <w:b/>
                <w:szCs w:val="28"/>
              </w:rPr>
            </w:pPr>
            <w:r w:rsidRPr="00BB6316">
              <w:rPr>
                <w:b/>
                <w:szCs w:val="28"/>
              </w:rPr>
              <w:t>Інші доходи</w:t>
            </w:r>
          </w:p>
        </w:tc>
        <w:tc>
          <w:tcPr>
            <w:tcW w:w="1608" w:type="dxa"/>
          </w:tcPr>
          <w:p w:rsidR="005E7E7D" w:rsidRPr="00BB6316" w:rsidRDefault="004F3AEF" w:rsidP="00271B2F">
            <w:pPr>
              <w:pStyle w:val="a9"/>
              <w:tabs>
                <w:tab w:val="left" w:pos="851"/>
              </w:tabs>
              <w:ind w:left="0" w:right="-1"/>
              <w:rPr>
                <w:b/>
                <w:szCs w:val="28"/>
              </w:rPr>
            </w:pPr>
            <w:r w:rsidRPr="00BB6316">
              <w:rPr>
                <w:b/>
                <w:szCs w:val="28"/>
              </w:rPr>
              <w:t>1 636,1</w:t>
            </w:r>
          </w:p>
        </w:tc>
        <w:tc>
          <w:tcPr>
            <w:tcW w:w="1608" w:type="dxa"/>
          </w:tcPr>
          <w:p w:rsidR="005E7E7D" w:rsidRPr="00BB6316" w:rsidRDefault="00E9635B" w:rsidP="00271B2F">
            <w:pPr>
              <w:pStyle w:val="a9"/>
              <w:tabs>
                <w:tab w:val="left" w:pos="851"/>
              </w:tabs>
              <w:ind w:left="0" w:right="-1"/>
              <w:rPr>
                <w:b/>
                <w:szCs w:val="28"/>
              </w:rPr>
            </w:pPr>
            <w:r w:rsidRPr="00BB6316">
              <w:rPr>
                <w:b/>
                <w:szCs w:val="28"/>
              </w:rPr>
              <w:t>2 472,0</w:t>
            </w:r>
          </w:p>
        </w:tc>
        <w:tc>
          <w:tcPr>
            <w:tcW w:w="1609" w:type="dxa"/>
          </w:tcPr>
          <w:p w:rsidR="005E7E7D" w:rsidRPr="00BB6316" w:rsidRDefault="004F3AEF" w:rsidP="00271B2F">
            <w:pPr>
              <w:pStyle w:val="a9"/>
              <w:tabs>
                <w:tab w:val="left" w:pos="851"/>
              </w:tabs>
              <w:ind w:left="0" w:right="-1"/>
              <w:rPr>
                <w:b/>
                <w:szCs w:val="28"/>
              </w:rPr>
            </w:pPr>
            <w:r w:rsidRPr="00BB6316">
              <w:rPr>
                <w:b/>
                <w:szCs w:val="28"/>
              </w:rPr>
              <w:t>88 039,9</w:t>
            </w:r>
          </w:p>
        </w:tc>
        <w:tc>
          <w:tcPr>
            <w:tcW w:w="1609" w:type="dxa"/>
          </w:tcPr>
          <w:p w:rsidR="004F3AEF" w:rsidRPr="00BB6316" w:rsidRDefault="004F3AEF" w:rsidP="00271B2F">
            <w:pPr>
              <w:pStyle w:val="a9"/>
              <w:tabs>
                <w:tab w:val="left" w:pos="851"/>
              </w:tabs>
              <w:ind w:left="0" w:right="-1"/>
              <w:rPr>
                <w:b/>
                <w:szCs w:val="28"/>
              </w:rPr>
            </w:pPr>
            <w:r w:rsidRPr="00BB6316">
              <w:rPr>
                <w:b/>
                <w:szCs w:val="28"/>
              </w:rPr>
              <w:t>950,8</w:t>
            </w:r>
          </w:p>
        </w:tc>
        <w:tc>
          <w:tcPr>
            <w:tcW w:w="1504" w:type="dxa"/>
          </w:tcPr>
          <w:p w:rsidR="005E7E7D" w:rsidRPr="00BB6316" w:rsidRDefault="005E7E7D" w:rsidP="00271B2F">
            <w:pPr>
              <w:pStyle w:val="a9"/>
              <w:tabs>
                <w:tab w:val="left" w:pos="851"/>
              </w:tabs>
              <w:ind w:left="0" w:right="-1"/>
              <w:rPr>
                <w:b/>
                <w:szCs w:val="28"/>
              </w:rPr>
            </w:pPr>
          </w:p>
        </w:tc>
      </w:tr>
      <w:tr w:rsidR="00FC4663" w:rsidRPr="00BB6316" w:rsidTr="003C01B3">
        <w:tc>
          <w:tcPr>
            <w:tcW w:w="1701" w:type="dxa"/>
          </w:tcPr>
          <w:p w:rsidR="00FC4663" w:rsidRPr="00BB6316" w:rsidRDefault="00FC4663" w:rsidP="00271B2F">
            <w:pPr>
              <w:pStyle w:val="a9"/>
              <w:tabs>
                <w:tab w:val="left" w:pos="851"/>
              </w:tabs>
              <w:ind w:left="0" w:right="-1"/>
              <w:rPr>
                <w:szCs w:val="28"/>
              </w:rPr>
            </w:pPr>
            <w:r w:rsidRPr="00BB6316">
              <w:rPr>
                <w:szCs w:val="28"/>
              </w:rPr>
              <w:t>Загальний фонд</w:t>
            </w:r>
          </w:p>
        </w:tc>
        <w:tc>
          <w:tcPr>
            <w:tcW w:w="1608" w:type="dxa"/>
          </w:tcPr>
          <w:p w:rsidR="00FC4663" w:rsidRPr="00BB6316" w:rsidRDefault="00411F39" w:rsidP="00271B2F">
            <w:pPr>
              <w:pStyle w:val="a9"/>
              <w:tabs>
                <w:tab w:val="left" w:pos="851"/>
              </w:tabs>
              <w:ind w:left="0" w:right="-1"/>
              <w:rPr>
                <w:szCs w:val="28"/>
              </w:rPr>
            </w:pPr>
            <w:r w:rsidRPr="00BB6316">
              <w:rPr>
                <w:szCs w:val="28"/>
              </w:rPr>
              <w:t>408,1</w:t>
            </w:r>
          </w:p>
        </w:tc>
        <w:tc>
          <w:tcPr>
            <w:tcW w:w="1608" w:type="dxa"/>
          </w:tcPr>
          <w:p w:rsidR="00FC4663" w:rsidRPr="00BB6316" w:rsidRDefault="00FC4663" w:rsidP="00271B2F">
            <w:pPr>
              <w:pStyle w:val="a9"/>
              <w:tabs>
                <w:tab w:val="left" w:pos="851"/>
              </w:tabs>
              <w:ind w:left="0" w:right="-1"/>
              <w:rPr>
                <w:szCs w:val="28"/>
              </w:rPr>
            </w:pPr>
          </w:p>
        </w:tc>
        <w:tc>
          <w:tcPr>
            <w:tcW w:w="1609" w:type="dxa"/>
          </w:tcPr>
          <w:p w:rsidR="00FC4663" w:rsidRPr="00BB6316" w:rsidRDefault="00FC4663" w:rsidP="00271B2F">
            <w:pPr>
              <w:pStyle w:val="a9"/>
              <w:tabs>
                <w:tab w:val="left" w:pos="851"/>
              </w:tabs>
              <w:ind w:left="0" w:right="-1"/>
              <w:rPr>
                <w:szCs w:val="28"/>
              </w:rPr>
            </w:pPr>
          </w:p>
        </w:tc>
        <w:tc>
          <w:tcPr>
            <w:tcW w:w="1609" w:type="dxa"/>
          </w:tcPr>
          <w:p w:rsidR="00FC4663" w:rsidRPr="00BB6316" w:rsidRDefault="00FC4663" w:rsidP="00271B2F">
            <w:pPr>
              <w:pStyle w:val="a9"/>
              <w:tabs>
                <w:tab w:val="left" w:pos="851"/>
              </w:tabs>
              <w:ind w:left="0" w:right="-1"/>
              <w:rPr>
                <w:szCs w:val="28"/>
              </w:rPr>
            </w:pPr>
          </w:p>
        </w:tc>
        <w:tc>
          <w:tcPr>
            <w:tcW w:w="1504" w:type="dxa"/>
          </w:tcPr>
          <w:p w:rsidR="00FC4663" w:rsidRPr="00BB6316" w:rsidRDefault="00FC4663" w:rsidP="00271B2F">
            <w:pPr>
              <w:pStyle w:val="a9"/>
              <w:tabs>
                <w:tab w:val="left" w:pos="851"/>
              </w:tabs>
              <w:ind w:left="0" w:right="-1"/>
              <w:rPr>
                <w:szCs w:val="28"/>
              </w:rPr>
            </w:pPr>
          </w:p>
        </w:tc>
      </w:tr>
      <w:tr w:rsidR="00FC4663" w:rsidRPr="00BB6316" w:rsidTr="003C01B3">
        <w:tc>
          <w:tcPr>
            <w:tcW w:w="1701" w:type="dxa"/>
          </w:tcPr>
          <w:p w:rsidR="00FC4663" w:rsidRPr="00BB6316" w:rsidRDefault="00FC4663" w:rsidP="00271B2F">
            <w:pPr>
              <w:pStyle w:val="a9"/>
              <w:tabs>
                <w:tab w:val="left" w:pos="851"/>
              </w:tabs>
              <w:ind w:left="0" w:right="-1"/>
              <w:rPr>
                <w:szCs w:val="28"/>
              </w:rPr>
            </w:pPr>
            <w:r w:rsidRPr="00BB6316">
              <w:rPr>
                <w:szCs w:val="28"/>
              </w:rPr>
              <w:t>Спеціальний фонд</w:t>
            </w:r>
          </w:p>
        </w:tc>
        <w:tc>
          <w:tcPr>
            <w:tcW w:w="1608" w:type="dxa"/>
          </w:tcPr>
          <w:p w:rsidR="00FC4663" w:rsidRPr="00BB6316" w:rsidRDefault="00411F39" w:rsidP="00271B2F">
            <w:pPr>
              <w:pStyle w:val="a9"/>
              <w:tabs>
                <w:tab w:val="left" w:pos="851"/>
              </w:tabs>
              <w:ind w:left="0" w:right="-1"/>
              <w:rPr>
                <w:szCs w:val="28"/>
              </w:rPr>
            </w:pPr>
            <w:r w:rsidRPr="00BB6316">
              <w:rPr>
                <w:szCs w:val="28"/>
              </w:rPr>
              <w:t>1228,0</w:t>
            </w:r>
          </w:p>
        </w:tc>
        <w:tc>
          <w:tcPr>
            <w:tcW w:w="1608" w:type="dxa"/>
          </w:tcPr>
          <w:p w:rsidR="00FC4663" w:rsidRPr="00BB6316" w:rsidRDefault="00E9635B" w:rsidP="00271B2F">
            <w:pPr>
              <w:pStyle w:val="a9"/>
              <w:tabs>
                <w:tab w:val="left" w:pos="851"/>
              </w:tabs>
              <w:ind w:left="0" w:right="-1"/>
              <w:rPr>
                <w:szCs w:val="28"/>
              </w:rPr>
            </w:pPr>
            <w:r w:rsidRPr="00BB6316">
              <w:rPr>
                <w:szCs w:val="28"/>
              </w:rPr>
              <w:t>2 472,0</w:t>
            </w:r>
          </w:p>
        </w:tc>
        <w:tc>
          <w:tcPr>
            <w:tcW w:w="1609" w:type="dxa"/>
          </w:tcPr>
          <w:p w:rsidR="00FC4663" w:rsidRPr="00BB6316" w:rsidRDefault="00411F39" w:rsidP="00271B2F">
            <w:pPr>
              <w:pStyle w:val="a9"/>
              <w:tabs>
                <w:tab w:val="left" w:pos="851"/>
              </w:tabs>
              <w:ind w:left="0" w:right="-1"/>
              <w:rPr>
                <w:szCs w:val="28"/>
              </w:rPr>
            </w:pPr>
            <w:r w:rsidRPr="00BB6316">
              <w:rPr>
                <w:szCs w:val="28"/>
              </w:rPr>
              <w:t>88 039,9</w:t>
            </w:r>
          </w:p>
        </w:tc>
        <w:tc>
          <w:tcPr>
            <w:tcW w:w="1609" w:type="dxa"/>
          </w:tcPr>
          <w:p w:rsidR="00FC4663" w:rsidRPr="00BB6316" w:rsidRDefault="00411F39" w:rsidP="00271B2F">
            <w:pPr>
              <w:pStyle w:val="a9"/>
              <w:tabs>
                <w:tab w:val="left" w:pos="851"/>
              </w:tabs>
              <w:ind w:left="0" w:right="-1"/>
              <w:rPr>
                <w:szCs w:val="28"/>
              </w:rPr>
            </w:pPr>
            <w:r w:rsidRPr="00BB6316">
              <w:rPr>
                <w:szCs w:val="28"/>
              </w:rPr>
              <w:t>950,8</w:t>
            </w:r>
          </w:p>
        </w:tc>
        <w:tc>
          <w:tcPr>
            <w:tcW w:w="1504" w:type="dxa"/>
          </w:tcPr>
          <w:p w:rsidR="00FC4663" w:rsidRPr="00BB6316" w:rsidRDefault="00FC4663" w:rsidP="00271B2F">
            <w:pPr>
              <w:pStyle w:val="a9"/>
              <w:tabs>
                <w:tab w:val="left" w:pos="851"/>
              </w:tabs>
              <w:ind w:left="0" w:right="-1"/>
              <w:rPr>
                <w:szCs w:val="28"/>
              </w:rPr>
            </w:pPr>
          </w:p>
        </w:tc>
      </w:tr>
      <w:tr w:rsidR="005E7E7D" w:rsidRPr="00BB6316" w:rsidTr="003C01B3">
        <w:tc>
          <w:tcPr>
            <w:tcW w:w="1701" w:type="dxa"/>
          </w:tcPr>
          <w:p w:rsidR="005E7E7D" w:rsidRPr="00BB6316" w:rsidRDefault="00FC4663" w:rsidP="00271B2F">
            <w:pPr>
              <w:pStyle w:val="a9"/>
              <w:tabs>
                <w:tab w:val="left" w:pos="851"/>
              </w:tabs>
              <w:ind w:left="0" w:right="-1"/>
              <w:rPr>
                <w:b/>
                <w:szCs w:val="28"/>
              </w:rPr>
            </w:pPr>
            <w:r w:rsidRPr="00BB6316">
              <w:rPr>
                <w:b/>
                <w:szCs w:val="28"/>
              </w:rPr>
              <w:t>Офіційні трансферти (міжбюджетні)</w:t>
            </w:r>
          </w:p>
        </w:tc>
        <w:tc>
          <w:tcPr>
            <w:tcW w:w="1608" w:type="dxa"/>
          </w:tcPr>
          <w:p w:rsidR="005E7E7D" w:rsidRPr="00BB6316" w:rsidRDefault="004F3AEF" w:rsidP="00271B2F">
            <w:pPr>
              <w:pStyle w:val="a9"/>
              <w:tabs>
                <w:tab w:val="left" w:pos="851"/>
              </w:tabs>
              <w:ind w:left="0" w:right="-1"/>
              <w:rPr>
                <w:b/>
                <w:szCs w:val="28"/>
              </w:rPr>
            </w:pPr>
            <w:r w:rsidRPr="00BB6316">
              <w:rPr>
                <w:b/>
                <w:szCs w:val="28"/>
              </w:rPr>
              <w:t>204 825,0</w:t>
            </w:r>
          </w:p>
        </w:tc>
        <w:tc>
          <w:tcPr>
            <w:tcW w:w="1608" w:type="dxa"/>
          </w:tcPr>
          <w:p w:rsidR="005E7E7D" w:rsidRPr="00BB6316" w:rsidRDefault="00E9635B" w:rsidP="00271B2F">
            <w:pPr>
              <w:pStyle w:val="a9"/>
              <w:tabs>
                <w:tab w:val="left" w:pos="851"/>
              </w:tabs>
              <w:ind w:left="0" w:right="-1"/>
              <w:rPr>
                <w:b/>
                <w:szCs w:val="28"/>
              </w:rPr>
            </w:pPr>
            <w:r w:rsidRPr="00BB6316">
              <w:rPr>
                <w:b/>
                <w:szCs w:val="28"/>
              </w:rPr>
              <w:t>145 975,5</w:t>
            </w:r>
          </w:p>
        </w:tc>
        <w:tc>
          <w:tcPr>
            <w:tcW w:w="1609" w:type="dxa"/>
          </w:tcPr>
          <w:p w:rsidR="005E7E7D" w:rsidRPr="00BB6316" w:rsidRDefault="004F3AEF" w:rsidP="00271B2F">
            <w:pPr>
              <w:pStyle w:val="a9"/>
              <w:tabs>
                <w:tab w:val="left" w:pos="851"/>
              </w:tabs>
              <w:ind w:left="0" w:right="-1"/>
              <w:rPr>
                <w:b/>
                <w:szCs w:val="28"/>
              </w:rPr>
            </w:pPr>
            <w:r w:rsidRPr="00BB6316">
              <w:rPr>
                <w:b/>
                <w:szCs w:val="28"/>
              </w:rPr>
              <w:t>229 898,4</w:t>
            </w:r>
          </w:p>
        </w:tc>
        <w:tc>
          <w:tcPr>
            <w:tcW w:w="1609" w:type="dxa"/>
          </w:tcPr>
          <w:p w:rsidR="005E7E7D" w:rsidRPr="00BB6316" w:rsidRDefault="004F3AEF" w:rsidP="00271B2F">
            <w:pPr>
              <w:pStyle w:val="a9"/>
              <w:tabs>
                <w:tab w:val="left" w:pos="851"/>
              </w:tabs>
              <w:ind w:left="0" w:right="-1"/>
              <w:rPr>
                <w:b/>
                <w:szCs w:val="28"/>
              </w:rPr>
            </w:pPr>
            <w:r w:rsidRPr="00BB6316">
              <w:rPr>
                <w:b/>
                <w:szCs w:val="28"/>
              </w:rPr>
              <w:t>244 484,1</w:t>
            </w:r>
          </w:p>
        </w:tc>
        <w:tc>
          <w:tcPr>
            <w:tcW w:w="1504" w:type="dxa"/>
          </w:tcPr>
          <w:p w:rsidR="005E7E7D" w:rsidRPr="00BB6316" w:rsidRDefault="004F3AEF" w:rsidP="00271B2F">
            <w:pPr>
              <w:pStyle w:val="a9"/>
              <w:tabs>
                <w:tab w:val="left" w:pos="851"/>
              </w:tabs>
              <w:ind w:left="0" w:right="-1"/>
              <w:rPr>
                <w:b/>
                <w:szCs w:val="28"/>
              </w:rPr>
            </w:pPr>
            <w:r w:rsidRPr="00BB6316">
              <w:rPr>
                <w:b/>
                <w:szCs w:val="28"/>
              </w:rPr>
              <w:t>277 822,2</w:t>
            </w:r>
          </w:p>
        </w:tc>
      </w:tr>
      <w:tr w:rsidR="00FC4663" w:rsidRPr="00BB6316" w:rsidTr="003C01B3">
        <w:tc>
          <w:tcPr>
            <w:tcW w:w="1701" w:type="dxa"/>
          </w:tcPr>
          <w:p w:rsidR="00FC4663" w:rsidRPr="00BB6316" w:rsidRDefault="00FC4663" w:rsidP="00271B2F">
            <w:pPr>
              <w:pStyle w:val="a9"/>
              <w:tabs>
                <w:tab w:val="left" w:pos="851"/>
              </w:tabs>
              <w:ind w:left="0" w:right="-1"/>
              <w:rPr>
                <w:szCs w:val="28"/>
              </w:rPr>
            </w:pPr>
            <w:r w:rsidRPr="00BB6316">
              <w:rPr>
                <w:szCs w:val="28"/>
              </w:rPr>
              <w:t>Загальний фонд</w:t>
            </w:r>
          </w:p>
        </w:tc>
        <w:tc>
          <w:tcPr>
            <w:tcW w:w="1608" w:type="dxa"/>
          </w:tcPr>
          <w:p w:rsidR="00FC4663" w:rsidRPr="00BB6316" w:rsidRDefault="004F3AEF" w:rsidP="00271B2F">
            <w:pPr>
              <w:pStyle w:val="a9"/>
              <w:tabs>
                <w:tab w:val="left" w:pos="851"/>
              </w:tabs>
              <w:ind w:left="0" w:right="-1"/>
              <w:rPr>
                <w:szCs w:val="28"/>
              </w:rPr>
            </w:pPr>
            <w:r w:rsidRPr="00BB6316">
              <w:rPr>
                <w:szCs w:val="28"/>
              </w:rPr>
              <w:t>197 537,0</w:t>
            </w:r>
          </w:p>
        </w:tc>
        <w:tc>
          <w:tcPr>
            <w:tcW w:w="1608" w:type="dxa"/>
          </w:tcPr>
          <w:p w:rsidR="00FC4663" w:rsidRPr="00BB6316" w:rsidRDefault="00E9635B" w:rsidP="00271B2F">
            <w:pPr>
              <w:pStyle w:val="a9"/>
              <w:tabs>
                <w:tab w:val="left" w:pos="851"/>
              </w:tabs>
              <w:ind w:left="0" w:right="-1"/>
              <w:rPr>
                <w:szCs w:val="28"/>
              </w:rPr>
            </w:pPr>
            <w:r w:rsidRPr="00BB6316">
              <w:rPr>
                <w:szCs w:val="28"/>
              </w:rPr>
              <w:t>145 025,5</w:t>
            </w:r>
          </w:p>
        </w:tc>
        <w:tc>
          <w:tcPr>
            <w:tcW w:w="1609" w:type="dxa"/>
          </w:tcPr>
          <w:p w:rsidR="00FC4663" w:rsidRPr="00BB6316" w:rsidRDefault="004F3AEF" w:rsidP="00271B2F">
            <w:pPr>
              <w:pStyle w:val="a9"/>
              <w:tabs>
                <w:tab w:val="left" w:pos="851"/>
              </w:tabs>
              <w:ind w:left="0" w:right="-1"/>
              <w:rPr>
                <w:szCs w:val="28"/>
              </w:rPr>
            </w:pPr>
            <w:r w:rsidRPr="00BB6316">
              <w:rPr>
                <w:szCs w:val="28"/>
              </w:rPr>
              <w:t>229 898,4</w:t>
            </w:r>
          </w:p>
        </w:tc>
        <w:tc>
          <w:tcPr>
            <w:tcW w:w="1609" w:type="dxa"/>
          </w:tcPr>
          <w:p w:rsidR="00FC4663" w:rsidRPr="00BB6316" w:rsidRDefault="004F3AEF" w:rsidP="00271B2F">
            <w:pPr>
              <w:pStyle w:val="a9"/>
              <w:tabs>
                <w:tab w:val="left" w:pos="851"/>
              </w:tabs>
              <w:ind w:left="0" w:right="-1"/>
              <w:rPr>
                <w:szCs w:val="28"/>
              </w:rPr>
            </w:pPr>
            <w:r w:rsidRPr="00BB6316">
              <w:rPr>
                <w:szCs w:val="28"/>
              </w:rPr>
              <w:t>244 484,1</w:t>
            </w:r>
          </w:p>
        </w:tc>
        <w:tc>
          <w:tcPr>
            <w:tcW w:w="1504" w:type="dxa"/>
          </w:tcPr>
          <w:p w:rsidR="00FC4663" w:rsidRPr="00BB6316" w:rsidRDefault="004F3AEF" w:rsidP="00271B2F">
            <w:pPr>
              <w:pStyle w:val="a9"/>
              <w:tabs>
                <w:tab w:val="left" w:pos="851"/>
              </w:tabs>
              <w:ind w:left="0" w:right="-1"/>
              <w:rPr>
                <w:szCs w:val="28"/>
              </w:rPr>
            </w:pPr>
            <w:r w:rsidRPr="00BB6316">
              <w:rPr>
                <w:szCs w:val="28"/>
              </w:rPr>
              <w:t>277 822,2</w:t>
            </w:r>
          </w:p>
        </w:tc>
      </w:tr>
      <w:tr w:rsidR="00FC4663" w:rsidRPr="00BB6316" w:rsidTr="003C01B3">
        <w:tc>
          <w:tcPr>
            <w:tcW w:w="1701" w:type="dxa"/>
          </w:tcPr>
          <w:p w:rsidR="00FC4663" w:rsidRPr="00BB6316" w:rsidRDefault="00FC4663" w:rsidP="00271B2F">
            <w:pPr>
              <w:pStyle w:val="a9"/>
              <w:tabs>
                <w:tab w:val="left" w:pos="851"/>
              </w:tabs>
              <w:ind w:left="0" w:right="-1"/>
              <w:rPr>
                <w:szCs w:val="28"/>
              </w:rPr>
            </w:pPr>
            <w:r w:rsidRPr="00BB6316">
              <w:rPr>
                <w:szCs w:val="28"/>
              </w:rPr>
              <w:t>Спеціальний фонд</w:t>
            </w:r>
          </w:p>
        </w:tc>
        <w:tc>
          <w:tcPr>
            <w:tcW w:w="1608" w:type="dxa"/>
          </w:tcPr>
          <w:p w:rsidR="00FC4663" w:rsidRPr="00BB6316" w:rsidRDefault="004F3AEF" w:rsidP="00271B2F">
            <w:pPr>
              <w:pStyle w:val="a9"/>
              <w:tabs>
                <w:tab w:val="left" w:pos="851"/>
              </w:tabs>
              <w:ind w:left="0" w:right="-1"/>
              <w:rPr>
                <w:szCs w:val="28"/>
              </w:rPr>
            </w:pPr>
            <w:r w:rsidRPr="00BB6316">
              <w:rPr>
                <w:szCs w:val="28"/>
              </w:rPr>
              <w:t>7 288,0</w:t>
            </w:r>
          </w:p>
        </w:tc>
        <w:tc>
          <w:tcPr>
            <w:tcW w:w="1608" w:type="dxa"/>
          </w:tcPr>
          <w:p w:rsidR="00FC4663" w:rsidRPr="00BB6316" w:rsidRDefault="004F3AEF" w:rsidP="00271B2F">
            <w:pPr>
              <w:pStyle w:val="a9"/>
              <w:tabs>
                <w:tab w:val="left" w:pos="851"/>
              </w:tabs>
              <w:ind w:left="0" w:right="-1"/>
              <w:rPr>
                <w:szCs w:val="28"/>
              </w:rPr>
            </w:pPr>
            <w:r w:rsidRPr="00BB6316">
              <w:rPr>
                <w:szCs w:val="28"/>
              </w:rPr>
              <w:t>950,0</w:t>
            </w:r>
          </w:p>
        </w:tc>
        <w:tc>
          <w:tcPr>
            <w:tcW w:w="1609" w:type="dxa"/>
          </w:tcPr>
          <w:p w:rsidR="00FC4663" w:rsidRPr="00BB6316" w:rsidRDefault="00FC4663" w:rsidP="00271B2F">
            <w:pPr>
              <w:pStyle w:val="a9"/>
              <w:tabs>
                <w:tab w:val="left" w:pos="851"/>
              </w:tabs>
              <w:ind w:left="0" w:right="-1"/>
              <w:rPr>
                <w:b/>
                <w:szCs w:val="28"/>
              </w:rPr>
            </w:pPr>
          </w:p>
        </w:tc>
        <w:tc>
          <w:tcPr>
            <w:tcW w:w="1609" w:type="dxa"/>
          </w:tcPr>
          <w:p w:rsidR="00FC4663" w:rsidRPr="00BB6316" w:rsidRDefault="00FC4663" w:rsidP="00271B2F">
            <w:pPr>
              <w:pStyle w:val="a9"/>
              <w:tabs>
                <w:tab w:val="left" w:pos="851"/>
              </w:tabs>
              <w:ind w:left="0" w:right="-1"/>
              <w:rPr>
                <w:b/>
                <w:szCs w:val="28"/>
              </w:rPr>
            </w:pPr>
          </w:p>
        </w:tc>
        <w:tc>
          <w:tcPr>
            <w:tcW w:w="1504" w:type="dxa"/>
          </w:tcPr>
          <w:p w:rsidR="00FC4663" w:rsidRPr="00BB6316" w:rsidRDefault="00FC4663" w:rsidP="00271B2F">
            <w:pPr>
              <w:pStyle w:val="a9"/>
              <w:tabs>
                <w:tab w:val="left" w:pos="851"/>
              </w:tabs>
              <w:ind w:left="0" w:right="-1"/>
              <w:rPr>
                <w:b/>
                <w:szCs w:val="28"/>
              </w:rPr>
            </w:pPr>
          </w:p>
        </w:tc>
      </w:tr>
    </w:tbl>
    <w:p w:rsidR="00271B2F" w:rsidRDefault="00271B2F" w:rsidP="00271B2F">
      <w:pPr>
        <w:pStyle w:val="a9"/>
        <w:tabs>
          <w:tab w:val="left" w:pos="851"/>
        </w:tabs>
        <w:ind w:left="0" w:right="-1" w:firstLine="567"/>
        <w:jc w:val="center"/>
        <w:rPr>
          <w:b/>
          <w:color w:val="000000"/>
          <w:szCs w:val="28"/>
        </w:rPr>
      </w:pPr>
    </w:p>
    <w:p w:rsidR="00271B2F" w:rsidRDefault="00271B2F" w:rsidP="00271B2F">
      <w:pPr>
        <w:pStyle w:val="a9"/>
        <w:tabs>
          <w:tab w:val="left" w:pos="851"/>
        </w:tabs>
        <w:ind w:left="0" w:right="-1" w:firstLine="567"/>
        <w:jc w:val="center"/>
        <w:rPr>
          <w:b/>
          <w:color w:val="000000"/>
          <w:szCs w:val="28"/>
        </w:rPr>
      </w:pPr>
    </w:p>
    <w:p w:rsidR="00271B2F" w:rsidRDefault="00271B2F" w:rsidP="00271B2F">
      <w:pPr>
        <w:pStyle w:val="a9"/>
        <w:tabs>
          <w:tab w:val="left" w:pos="851"/>
        </w:tabs>
        <w:ind w:left="0" w:right="-1" w:firstLine="567"/>
        <w:jc w:val="center"/>
        <w:rPr>
          <w:b/>
          <w:color w:val="000000"/>
          <w:szCs w:val="28"/>
        </w:rPr>
      </w:pPr>
    </w:p>
    <w:p w:rsidR="00F73BF0" w:rsidRPr="00BB6316" w:rsidRDefault="00F73BF0" w:rsidP="00271B2F">
      <w:pPr>
        <w:pStyle w:val="a9"/>
        <w:tabs>
          <w:tab w:val="left" w:pos="851"/>
        </w:tabs>
        <w:ind w:left="0" w:right="-1" w:firstLine="567"/>
        <w:jc w:val="center"/>
        <w:rPr>
          <w:b/>
          <w:color w:val="000000"/>
          <w:szCs w:val="28"/>
        </w:rPr>
      </w:pPr>
      <w:r w:rsidRPr="00BB6316">
        <w:rPr>
          <w:b/>
          <w:color w:val="000000"/>
          <w:szCs w:val="28"/>
        </w:rPr>
        <w:lastRenderedPageBreak/>
        <w:t xml:space="preserve">Фінансування </w:t>
      </w:r>
      <w:r w:rsidR="00575679" w:rsidRPr="00BB6316">
        <w:rPr>
          <w:b/>
          <w:color w:val="000000"/>
          <w:szCs w:val="28"/>
        </w:rPr>
        <w:t>і боргова політика</w:t>
      </w:r>
    </w:p>
    <w:p w:rsidR="00A95584" w:rsidRPr="00BB6316" w:rsidRDefault="00A95584" w:rsidP="00271B2F">
      <w:pPr>
        <w:pStyle w:val="a9"/>
        <w:tabs>
          <w:tab w:val="left" w:pos="851"/>
        </w:tabs>
        <w:ind w:left="0" w:right="-1" w:firstLine="567"/>
        <w:jc w:val="center"/>
        <w:rPr>
          <w:b/>
          <w:color w:val="000000"/>
          <w:szCs w:val="28"/>
        </w:rPr>
      </w:pPr>
    </w:p>
    <w:p w:rsidR="00575679" w:rsidRPr="00BB6316" w:rsidRDefault="00575679" w:rsidP="00271B2F">
      <w:pPr>
        <w:pStyle w:val="a9"/>
        <w:tabs>
          <w:tab w:val="left" w:pos="851"/>
        </w:tabs>
        <w:ind w:left="0" w:right="-1" w:firstLine="567"/>
        <w:rPr>
          <w:noProof/>
          <w:szCs w:val="28"/>
        </w:rPr>
      </w:pPr>
      <w:r w:rsidRPr="00BB6316">
        <w:rPr>
          <w:noProof/>
          <w:color w:val="000000"/>
          <w:szCs w:val="28"/>
        </w:rPr>
        <w:t>У середньостроковій перспективі передбачено</w:t>
      </w:r>
      <w:r w:rsidRPr="00BB6316">
        <w:rPr>
          <w:noProof/>
          <w:szCs w:val="28"/>
        </w:rPr>
        <w:t xml:space="preserve"> наступні </w:t>
      </w:r>
      <w:r w:rsidR="004E12B6" w:rsidRPr="00BB6316">
        <w:rPr>
          <w:noProof/>
          <w:szCs w:val="28"/>
        </w:rPr>
        <w:t>джерела фінансування бюджету громади:</w:t>
      </w:r>
    </w:p>
    <w:p w:rsidR="005532B3" w:rsidRDefault="004E12B6" w:rsidP="00271B2F">
      <w:pPr>
        <w:pStyle w:val="a9"/>
        <w:numPr>
          <w:ilvl w:val="0"/>
          <w:numId w:val="13"/>
        </w:numPr>
        <w:tabs>
          <w:tab w:val="left" w:pos="0"/>
          <w:tab w:val="left" w:pos="567"/>
        </w:tabs>
        <w:ind w:left="0" w:right="-1" w:firstLine="284"/>
        <w:rPr>
          <w:noProof/>
          <w:szCs w:val="28"/>
        </w:rPr>
      </w:pPr>
      <w:r w:rsidRPr="00BB6316">
        <w:rPr>
          <w:noProof/>
          <w:szCs w:val="28"/>
        </w:rPr>
        <w:t>фінансування за борговими операціямиза рахунок здійснення місцевого запозичення у 2027 році – 47 537,0 тис. грн;</w:t>
      </w:r>
    </w:p>
    <w:p w:rsidR="004E12B6" w:rsidRPr="005532B3" w:rsidRDefault="004E12B6" w:rsidP="00271B2F">
      <w:pPr>
        <w:pStyle w:val="a9"/>
        <w:numPr>
          <w:ilvl w:val="0"/>
          <w:numId w:val="13"/>
        </w:numPr>
        <w:tabs>
          <w:tab w:val="left" w:pos="0"/>
          <w:tab w:val="left" w:pos="567"/>
        </w:tabs>
        <w:ind w:left="0" w:right="-1" w:firstLine="284"/>
        <w:rPr>
          <w:noProof/>
          <w:szCs w:val="28"/>
        </w:rPr>
      </w:pPr>
      <w:r w:rsidRPr="005532B3">
        <w:rPr>
          <w:noProof/>
          <w:szCs w:val="28"/>
        </w:rPr>
        <w:t>фінансування за активними операціями у 2026 році –</w:t>
      </w:r>
      <w:r w:rsidR="0001081F" w:rsidRPr="005532B3">
        <w:rPr>
          <w:noProof/>
          <w:szCs w:val="28"/>
        </w:rPr>
        <w:t xml:space="preserve"> </w:t>
      </w:r>
      <w:r w:rsidRPr="005532B3">
        <w:rPr>
          <w:noProof/>
          <w:szCs w:val="28"/>
        </w:rPr>
        <w:t>19 500,0 тис. грн, у 2027 році – 8 466,28 тис. гр</w:t>
      </w:r>
      <w:r w:rsidR="0001081F" w:rsidRPr="005532B3">
        <w:rPr>
          <w:noProof/>
          <w:szCs w:val="28"/>
        </w:rPr>
        <w:t>иве</w:t>
      </w:r>
      <w:r w:rsidRPr="005532B3">
        <w:rPr>
          <w:noProof/>
          <w:szCs w:val="28"/>
        </w:rPr>
        <w:t>н</w:t>
      </w:r>
      <w:r w:rsidR="0001081F" w:rsidRPr="005532B3">
        <w:rPr>
          <w:noProof/>
          <w:szCs w:val="28"/>
        </w:rPr>
        <w:t>ь</w:t>
      </w:r>
      <w:r w:rsidRPr="005532B3">
        <w:rPr>
          <w:noProof/>
          <w:szCs w:val="28"/>
        </w:rPr>
        <w:t>.</w:t>
      </w:r>
    </w:p>
    <w:p w:rsidR="004E12B6" w:rsidRPr="00BB6316" w:rsidRDefault="00FC3239" w:rsidP="00271B2F">
      <w:pPr>
        <w:pStyle w:val="a9"/>
        <w:tabs>
          <w:tab w:val="left" w:pos="851"/>
        </w:tabs>
        <w:ind w:left="0" w:right="-1" w:firstLine="567"/>
        <w:rPr>
          <w:noProof/>
          <w:color w:val="000000"/>
          <w:szCs w:val="28"/>
        </w:rPr>
      </w:pPr>
      <w:r w:rsidRPr="00BB6316">
        <w:rPr>
          <w:noProof/>
          <w:color w:val="000000"/>
          <w:szCs w:val="28"/>
        </w:rPr>
        <w:t>Надання місцевих гарантій</w:t>
      </w:r>
      <w:r w:rsidR="0001081F" w:rsidRPr="00BB6316">
        <w:rPr>
          <w:noProof/>
          <w:color w:val="000000"/>
          <w:szCs w:val="28"/>
        </w:rPr>
        <w:t xml:space="preserve"> у 2026 – </w:t>
      </w:r>
      <w:r w:rsidR="00575679" w:rsidRPr="00BB6316">
        <w:rPr>
          <w:noProof/>
          <w:color w:val="000000"/>
          <w:szCs w:val="28"/>
        </w:rPr>
        <w:t xml:space="preserve">2028 роках </w:t>
      </w:r>
      <w:r w:rsidR="004E12B6" w:rsidRPr="00BB6316">
        <w:rPr>
          <w:noProof/>
          <w:color w:val="000000"/>
          <w:szCs w:val="28"/>
        </w:rPr>
        <w:t xml:space="preserve">не </w:t>
      </w:r>
      <w:r w:rsidRPr="00BB6316">
        <w:rPr>
          <w:noProof/>
          <w:color w:val="000000"/>
          <w:szCs w:val="28"/>
        </w:rPr>
        <w:t>прогноз</w:t>
      </w:r>
      <w:r w:rsidR="00575679" w:rsidRPr="00BB6316">
        <w:rPr>
          <w:noProof/>
          <w:color w:val="000000"/>
          <w:szCs w:val="28"/>
        </w:rPr>
        <w:t>у</w:t>
      </w:r>
      <w:r w:rsidRPr="00BB6316">
        <w:rPr>
          <w:noProof/>
          <w:color w:val="000000"/>
          <w:szCs w:val="28"/>
        </w:rPr>
        <w:t>ю</w:t>
      </w:r>
      <w:r w:rsidR="00575679" w:rsidRPr="00BB6316">
        <w:rPr>
          <w:noProof/>
          <w:color w:val="000000"/>
          <w:szCs w:val="28"/>
        </w:rPr>
        <w:t>ться</w:t>
      </w:r>
      <w:r w:rsidR="004E12B6" w:rsidRPr="00BB6316">
        <w:rPr>
          <w:noProof/>
          <w:color w:val="000000"/>
          <w:szCs w:val="28"/>
        </w:rPr>
        <w:t>.</w:t>
      </w:r>
    </w:p>
    <w:p w:rsidR="00FC3239" w:rsidRPr="00BB6316" w:rsidRDefault="00FC3239" w:rsidP="00271B2F">
      <w:pPr>
        <w:pStyle w:val="a9"/>
        <w:tabs>
          <w:tab w:val="left" w:pos="851"/>
        </w:tabs>
        <w:ind w:left="0" w:right="-1" w:firstLine="567"/>
        <w:rPr>
          <w:color w:val="000000"/>
          <w:szCs w:val="28"/>
        </w:rPr>
      </w:pPr>
    </w:p>
    <w:p w:rsidR="00FC3239" w:rsidRPr="00BB6316" w:rsidRDefault="00FC3239" w:rsidP="00271B2F">
      <w:pPr>
        <w:pStyle w:val="a9"/>
        <w:tabs>
          <w:tab w:val="left" w:pos="851"/>
        </w:tabs>
        <w:ind w:left="0" w:right="-1" w:firstLine="567"/>
        <w:rPr>
          <w:szCs w:val="28"/>
        </w:rPr>
      </w:pPr>
      <w:r w:rsidRPr="00BB6316">
        <w:rPr>
          <w:color w:val="000000"/>
          <w:szCs w:val="28"/>
        </w:rPr>
        <w:t>Прогнозні показники видатків бюджету громади на 2</w:t>
      </w:r>
      <w:r w:rsidR="0001081F" w:rsidRPr="00BB6316">
        <w:rPr>
          <w:color w:val="000000"/>
          <w:szCs w:val="28"/>
        </w:rPr>
        <w:t xml:space="preserve">026 – </w:t>
      </w:r>
      <w:r w:rsidRPr="00BB6316">
        <w:rPr>
          <w:color w:val="000000"/>
          <w:szCs w:val="28"/>
        </w:rPr>
        <w:t>2028 роки розроблено на основі показників дохідної частини бюджету,</w:t>
      </w:r>
      <w:r w:rsidR="00D05A1A" w:rsidRPr="00BB6316">
        <w:rPr>
          <w:szCs w:val="28"/>
        </w:rPr>
        <w:t xml:space="preserve"> з врахуванням таких факторів:</w:t>
      </w:r>
    </w:p>
    <w:p w:rsidR="005532B3" w:rsidRDefault="00D05A1A" w:rsidP="00271B2F">
      <w:pPr>
        <w:pStyle w:val="a9"/>
        <w:numPr>
          <w:ilvl w:val="0"/>
          <w:numId w:val="13"/>
        </w:numPr>
        <w:tabs>
          <w:tab w:val="left" w:pos="284"/>
          <w:tab w:val="left" w:pos="567"/>
        </w:tabs>
        <w:ind w:left="0" w:right="-1" w:firstLine="284"/>
        <w:rPr>
          <w:szCs w:val="28"/>
        </w:rPr>
      </w:pPr>
      <w:r w:rsidRPr="00BB6316">
        <w:rPr>
          <w:szCs w:val="28"/>
        </w:rPr>
        <w:t>забезпечення законодавчого підвищення мінімальної заробітної плати та посадового оклад</w:t>
      </w:r>
      <w:r w:rsidR="00BD4785" w:rsidRPr="00BB6316">
        <w:rPr>
          <w:szCs w:val="28"/>
        </w:rPr>
        <w:t>у (тарифної ставки) працівника І</w:t>
      </w:r>
      <w:r w:rsidRPr="00BB6316">
        <w:rPr>
          <w:szCs w:val="28"/>
        </w:rPr>
        <w:t xml:space="preserve"> тарифного розряду Єдиної тарифної сітки; </w:t>
      </w:r>
    </w:p>
    <w:p w:rsidR="005532B3" w:rsidRDefault="00D05A1A" w:rsidP="00271B2F">
      <w:pPr>
        <w:pStyle w:val="a9"/>
        <w:numPr>
          <w:ilvl w:val="0"/>
          <w:numId w:val="13"/>
        </w:numPr>
        <w:tabs>
          <w:tab w:val="left" w:pos="284"/>
          <w:tab w:val="left" w:pos="567"/>
        </w:tabs>
        <w:ind w:left="0" w:right="-1" w:firstLine="284"/>
        <w:rPr>
          <w:szCs w:val="28"/>
        </w:rPr>
      </w:pPr>
      <w:r w:rsidRPr="005532B3">
        <w:rPr>
          <w:szCs w:val="28"/>
        </w:rPr>
        <w:t xml:space="preserve">збільшення видатків бюджетних установ на оплату комунальних послуг та енергоносіїв з урахуванням прогнозного індексу цін виробників; </w:t>
      </w:r>
    </w:p>
    <w:p w:rsidR="005532B3" w:rsidRDefault="00D05A1A" w:rsidP="00271B2F">
      <w:pPr>
        <w:pStyle w:val="a9"/>
        <w:numPr>
          <w:ilvl w:val="0"/>
          <w:numId w:val="13"/>
        </w:numPr>
        <w:tabs>
          <w:tab w:val="left" w:pos="284"/>
          <w:tab w:val="left" w:pos="567"/>
        </w:tabs>
        <w:ind w:left="0" w:right="-1" w:firstLine="284"/>
        <w:rPr>
          <w:szCs w:val="28"/>
        </w:rPr>
      </w:pPr>
      <w:r w:rsidRPr="005532B3">
        <w:rPr>
          <w:szCs w:val="28"/>
        </w:rPr>
        <w:t>здійснення заходів з енергоефективності та енергозбереження в житлово-комунальному секторі та бюджетних установах;</w:t>
      </w:r>
    </w:p>
    <w:p w:rsidR="005532B3" w:rsidRDefault="00D05A1A" w:rsidP="00271B2F">
      <w:pPr>
        <w:pStyle w:val="a9"/>
        <w:numPr>
          <w:ilvl w:val="0"/>
          <w:numId w:val="13"/>
        </w:numPr>
        <w:tabs>
          <w:tab w:val="left" w:pos="284"/>
          <w:tab w:val="left" w:pos="567"/>
        </w:tabs>
        <w:ind w:left="0" w:right="-1" w:firstLine="284"/>
        <w:rPr>
          <w:szCs w:val="28"/>
        </w:rPr>
      </w:pPr>
      <w:r w:rsidRPr="005532B3">
        <w:rPr>
          <w:szCs w:val="28"/>
        </w:rPr>
        <w:t xml:space="preserve">забезпечення стабільної роботи установ та закладів соціально-культурної сфери; </w:t>
      </w:r>
    </w:p>
    <w:p w:rsidR="005532B3" w:rsidRDefault="00D05A1A" w:rsidP="00271B2F">
      <w:pPr>
        <w:pStyle w:val="a9"/>
        <w:numPr>
          <w:ilvl w:val="0"/>
          <w:numId w:val="13"/>
        </w:numPr>
        <w:tabs>
          <w:tab w:val="left" w:pos="284"/>
          <w:tab w:val="left" w:pos="567"/>
        </w:tabs>
        <w:ind w:left="0" w:right="-1" w:firstLine="284"/>
        <w:rPr>
          <w:szCs w:val="28"/>
        </w:rPr>
      </w:pPr>
      <w:r w:rsidRPr="005532B3">
        <w:rPr>
          <w:szCs w:val="28"/>
        </w:rPr>
        <w:t xml:space="preserve">надання власних соціальних гарантій для </w:t>
      </w:r>
      <w:proofErr w:type="spellStart"/>
      <w:r w:rsidRPr="005532B3">
        <w:rPr>
          <w:szCs w:val="28"/>
        </w:rPr>
        <w:t>малозахищених</w:t>
      </w:r>
      <w:proofErr w:type="spellEnd"/>
      <w:r w:rsidRPr="005532B3">
        <w:rPr>
          <w:szCs w:val="28"/>
        </w:rPr>
        <w:t xml:space="preserve"> категорій громадян, учасників АТО/ООС</w:t>
      </w:r>
      <w:r w:rsidR="00F51832" w:rsidRPr="005532B3">
        <w:rPr>
          <w:szCs w:val="28"/>
        </w:rPr>
        <w:t xml:space="preserve"> та учасника бойових дій </w:t>
      </w:r>
      <w:r w:rsidR="00F51832" w:rsidRPr="005532B3">
        <w:rPr>
          <w:bCs/>
          <w:iCs/>
          <w:color w:val="000000" w:themeColor="text1"/>
          <w:szCs w:val="28"/>
        </w:rPr>
        <w:t>у зв’язку з військовою агресією російської федерації проти України</w:t>
      </w:r>
      <w:r w:rsidR="00F51832" w:rsidRPr="005532B3">
        <w:rPr>
          <w:iCs/>
          <w:color w:val="000000" w:themeColor="text1"/>
          <w:szCs w:val="28"/>
        </w:rPr>
        <w:t xml:space="preserve"> </w:t>
      </w:r>
      <w:r w:rsidR="00F51832" w:rsidRPr="005532B3">
        <w:rPr>
          <w:bCs/>
          <w:iCs/>
          <w:color w:val="000000" w:themeColor="text1"/>
          <w:szCs w:val="28"/>
        </w:rPr>
        <w:t>(війною)</w:t>
      </w:r>
      <w:r w:rsidRPr="005532B3">
        <w:rPr>
          <w:szCs w:val="28"/>
        </w:rPr>
        <w:t xml:space="preserve">; </w:t>
      </w:r>
    </w:p>
    <w:p w:rsidR="00E277BD" w:rsidRPr="005532B3" w:rsidRDefault="00D05A1A" w:rsidP="00271B2F">
      <w:pPr>
        <w:pStyle w:val="a9"/>
        <w:numPr>
          <w:ilvl w:val="0"/>
          <w:numId w:val="13"/>
        </w:numPr>
        <w:tabs>
          <w:tab w:val="left" w:pos="284"/>
          <w:tab w:val="left" w:pos="567"/>
        </w:tabs>
        <w:ind w:left="0" w:right="-1" w:firstLine="284"/>
        <w:rPr>
          <w:szCs w:val="28"/>
        </w:rPr>
      </w:pPr>
      <w:r w:rsidRPr="005532B3">
        <w:rPr>
          <w:szCs w:val="28"/>
        </w:rPr>
        <w:t xml:space="preserve">підтримка </w:t>
      </w:r>
      <w:r w:rsidR="00E277BD" w:rsidRPr="005532B3">
        <w:rPr>
          <w:szCs w:val="28"/>
        </w:rPr>
        <w:t>в належному стані об’єктів інфраструктури громади,</w:t>
      </w:r>
      <w:r w:rsidR="00910BEB" w:rsidRPr="005532B3">
        <w:rPr>
          <w:spacing w:val="4"/>
          <w:szCs w:val="28"/>
        </w:rPr>
        <w:t xml:space="preserve"> підтримка військових формувань,</w:t>
      </w:r>
      <w:r w:rsidR="00F51832" w:rsidRPr="005532B3">
        <w:rPr>
          <w:szCs w:val="28"/>
        </w:rPr>
        <w:t xml:space="preserve"> </w:t>
      </w:r>
      <w:r w:rsidR="00E277BD" w:rsidRPr="005532B3">
        <w:rPr>
          <w:szCs w:val="28"/>
        </w:rPr>
        <w:t>а також</w:t>
      </w:r>
      <w:r w:rsidR="00E277BD" w:rsidRPr="005532B3">
        <w:rPr>
          <w:color w:val="000000"/>
          <w:szCs w:val="28"/>
        </w:rPr>
        <w:t xml:space="preserve"> виконання в межах фінансових можливостей цільових програм.</w:t>
      </w:r>
    </w:p>
    <w:p w:rsidR="00A95584" w:rsidRPr="00BB6316" w:rsidRDefault="00A95584" w:rsidP="00271B2F">
      <w:pPr>
        <w:pStyle w:val="a9"/>
        <w:tabs>
          <w:tab w:val="left" w:pos="851"/>
        </w:tabs>
        <w:ind w:left="0" w:right="-1" w:firstLine="567"/>
        <w:rPr>
          <w:color w:val="000000"/>
          <w:szCs w:val="28"/>
        </w:rPr>
      </w:pPr>
    </w:p>
    <w:p w:rsidR="003C01B3" w:rsidRPr="00BB6316" w:rsidRDefault="00D05A1A" w:rsidP="00271B2F">
      <w:pPr>
        <w:tabs>
          <w:tab w:val="left" w:pos="567"/>
        </w:tabs>
        <w:suppressAutoHyphens/>
        <w:autoSpaceDE w:val="0"/>
        <w:autoSpaceDN w:val="0"/>
        <w:adjustRightInd w:val="0"/>
        <w:spacing w:line="240" w:lineRule="auto"/>
        <w:ind w:right="-1"/>
        <w:jc w:val="center"/>
        <w:rPr>
          <w:rFonts w:ascii="Times New Roman" w:hAnsi="Times New Roman"/>
          <w:b/>
          <w:sz w:val="28"/>
          <w:szCs w:val="28"/>
          <w:lang w:val="uk-UA"/>
        </w:rPr>
      </w:pPr>
      <w:proofErr w:type="spellStart"/>
      <w:r w:rsidRPr="00BB6316">
        <w:rPr>
          <w:rFonts w:ascii="Times New Roman" w:hAnsi="Times New Roman"/>
          <w:b/>
          <w:sz w:val="28"/>
          <w:szCs w:val="28"/>
        </w:rPr>
        <w:t>Загальні</w:t>
      </w:r>
      <w:proofErr w:type="spellEnd"/>
      <w:r w:rsidRPr="00BB6316">
        <w:rPr>
          <w:rFonts w:ascii="Times New Roman" w:hAnsi="Times New Roman"/>
          <w:b/>
          <w:sz w:val="28"/>
          <w:szCs w:val="28"/>
        </w:rPr>
        <w:t xml:space="preserve"> </w:t>
      </w:r>
      <w:proofErr w:type="spellStart"/>
      <w:r w:rsidRPr="00BB6316">
        <w:rPr>
          <w:rFonts w:ascii="Times New Roman" w:hAnsi="Times New Roman"/>
          <w:b/>
          <w:sz w:val="28"/>
          <w:szCs w:val="28"/>
        </w:rPr>
        <w:t>показники</w:t>
      </w:r>
      <w:proofErr w:type="spellEnd"/>
      <w:r w:rsidRPr="00BB6316">
        <w:rPr>
          <w:rFonts w:ascii="Times New Roman" w:hAnsi="Times New Roman"/>
          <w:b/>
          <w:sz w:val="28"/>
          <w:szCs w:val="28"/>
        </w:rPr>
        <w:t xml:space="preserve"> </w:t>
      </w:r>
      <w:proofErr w:type="spellStart"/>
      <w:r w:rsidRPr="00BB6316">
        <w:rPr>
          <w:rFonts w:ascii="Times New Roman" w:hAnsi="Times New Roman"/>
          <w:b/>
          <w:sz w:val="28"/>
          <w:szCs w:val="28"/>
        </w:rPr>
        <w:t>видатків</w:t>
      </w:r>
      <w:proofErr w:type="spellEnd"/>
      <w:r w:rsidRPr="00BB6316">
        <w:rPr>
          <w:rFonts w:ascii="Times New Roman" w:hAnsi="Times New Roman"/>
          <w:b/>
          <w:sz w:val="28"/>
          <w:szCs w:val="28"/>
        </w:rPr>
        <w:t xml:space="preserve"> Долинської </w:t>
      </w:r>
      <w:proofErr w:type="spellStart"/>
      <w:r w:rsidRPr="00BB6316">
        <w:rPr>
          <w:rFonts w:ascii="Times New Roman" w:hAnsi="Times New Roman"/>
          <w:b/>
          <w:sz w:val="28"/>
          <w:szCs w:val="28"/>
        </w:rPr>
        <w:t>міської</w:t>
      </w:r>
      <w:proofErr w:type="spellEnd"/>
      <w:r w:rsidRPr="00BB6316">
        <w:rPr>
          <w:rFonts w:ascii="Times New Roman" w:hAnsi="Times New Roman"/>
          <w:b/>
          <w:sz w:val="28"/>
          <w:szCs w:val="28"/>
        </w:rPr>
        <w:t xml:space="preserve"> </w:t>
      </w:r>
      <w:proofErr w:type="spellStart"/>
      <w:r w:rsidRPr="00BB6316">
        <w:rPr>
          <w:rFonts w:ascii="Times New Roman" w:hAnsi="Times New Roman"/>
          <w:b/>
          <w:sz w:val="28"/>
          <w:szCs w:val="28"/>
        </w:rPr>
        <w:t>тери</w:t>
      </w:r>
      <w:r w:rsidR="00F73BF0" w:rsidRPr="00BB6316">
        <w:rPr>
          <w:rFonts w:ascii="Times New Roman" w:hAnsi="Times New Roman"/>
          <w:b/>
          <w:sz w:val="28"/>
          <w:szCs w:val="28"/>
        </w:rPr>
        <w:t>торіальної</w:t>
      </w:r>
      <w:proofErr w:type="spellEnd"/>
      <w:r w:rsidR="00F73BF0" w:rsidRPr="00BB6316">
        <w:rPr>
          <w:rFonts w:ascii="Times New Roman" w:hAnsi="Times New Roman"/>
          <w:b/>
          <w:sz w:val="28"/>
          <w:szCs w:val="28"/>
        </w:rPr>
        <w:t xml:space="preserve"> </w:t>
      </w:r>
      <w:proofErr w:type="spellStart"/>
      <w:proofErr w:type="gramStart"/>
      <w:r w:rsidR="00F73BF0" w:rsidRPr="00BB6316">
        <w:rPr>
          <w:rFonts w:ascii="Times New Roman" w:hAnsi="Times New Roman"/>
          <w:b/>
          <w:sz w:val="28"/>
          <w:szCs w:val="28"/>
        </w:rPr>
        <w:t>громади</w:t>
      </w:r>
      <w:proofErr w:type="spellEnd"/>
      <w:r w:rsidR="00F73BF0" w:rsidRPr="00BB6316">
        <w:rPr>
          <w:rFonts w:ascii="Times New Roman" w:hAnsi="Times New Roman"/>
          <w:b/>
          <w:sz w:val="28"/>
          <w:szCs w:val="28"/>
        </w:rPr>
        <w:t xml:space="preserve"> на</w:t>
      </w:r>
      <w:proofErr w:type="gramEnd"/>
      <w:r w:rsidR="00F73BF0" w:rsidRPr="00BB6316">
        <w:rPr>
          <w:rFonts w:ascii="Times New Roman" w:hAnsi="Times New Roman"/>
          <w:b/>
          <w:sz w:val="28"/>
          <w:szCs w:val="28"/>
        </w:rPr>
        <w:t xml:space="preserve"> 202</w:t>
      </w:r>
      <w:r w:rsidR="00F73BF0" w:rsidRPr="00BB6316">
        <w:rPr>
          <w:rFonts w:ascii="Times New Roman" w:hAnsi="Times New Roman"/>
          <w:b/>
          <w:sz w:val="28"/>
          <w:szCs w:val="28"/>
          <w:lang w:val="uk-UA"/>
        </w:rPr>
        <w:t>6</w:t>
      </w:r>
      <w:r w:rsidR="0001081F" w:rsidRPr="00BB6316">
        <w:rPr>
          <w:rFonts w:ascii="Times New Roman" w:hAnsi="Times New Roman"/>
          <w:b/>
          <w:sz w:val="28"/>
          <w:szCs w:val="28"/>
          <w:lang w:val="uk-UA"/>
        </w:rPr>
        <w:t xml:space="preserve"> – </w:t>
      </w:r>
      <w:r w:rsidR="00F73BF0" w:rsidRPr="00BB6316">
        <w:rPr>
          <w:rFonts w:ascii="Times New Roman" w:hAnsi="Times New Roman"/>
          <w:b/>
          <w:sz w:val="28"/>
          <w:szCs w:val="28"/>
        </w:rPr>
        <w:t>202</w:t>
      </w:r>
      <w:r w:rsidR="00F73BF0" w:rsidRPr="00BB6316">
        <w:rPr>
          <w:rFonts w:ascii="Times New Roman" w:hAnsi="Times New Roman"/>
          <w:b/>
          <w:sz w:val="28"/>
          <w:szCs w:val="28"/>
          <w:lang w:val="uk-UA"/>
        </w:rPr>
        <w:t>8</w:t>
      </w:r>
      <w:r w:rsidRPr="00BB6316">
        <w:rPr>
          <w:rFonts w:ascii="Times New Roman" w:hAnsi="Times New Roman"/>
          <w:b/>
          <w:sz w:val="28"/>
          <w:szCs w:val="28"/>
        </w:rPr>
        <w:t xml:space="preserve"> роки</w:t>
      </w:r>
    </w:p>
    <w:p w:rsidR="003C01B3" w:rsidRPr="00BB6316" w:rsidRDefault="00E03244" w:rsidP="00271B2F">
      <w:pPr>
        <w:tabs>
          <w:tab w:val="left" w:pos="567"/>
        </w:tabs>
        <w:suppressAutoHyphens/>
        <w:autoSpaceDE w:val="0"/>
        <w:autoSpaceDN w:val="0"/>
        <w:adjustRightInd w:val="0"/>
        <w:spacing w:after="0" w:line="240" w:lineRule="auto"/>
        <w:ind w:right="-1"/>
        <w:contextualSpacing/>
        <w:jc w:val="right"/>
        <w:rPr>
          <w:rFonts w:ascii="Times New Roman" w:hAnsi="Times New Roman"/>
          <w:b/>
          <w:sz w:val="28"/>
          <w:szCs w:val="28"/>
          <w:lang w:val="uk-UA"/>
        </w:rPr>
      </w:pPr>
      <w:r>
        <w:rPr>
          <w:rFonts w:ascii="Times New Roman" w:hAnsi="Times New Roman"/>
          <w:b/>
          <w:sz w:val="28"/>
          <w:szCs w:val="28"/>
          <w:lang w:val="uk-UA"/>
        </w:rPr>
        <w:t>тис. грн</w:t>
      </w:r>
    </w:p>
    <w:tbl>
      <w:tblPr>
        <w:tblStyle w:val="aa"/>
        <w:tblW w:w="9639" w:type="dxa"/>
        <w:tblInd w:w="108" w:type="dxa"/>
        <w:tblLook w:val="04A0" w:firstRow="1" w:lastRow="0" w:firstColumn="1" w:lastColumn="0" w:noHBand="0" w:noVBand="1"/>
      </w:tblPr>
      <w:tblGrid>
        <w:gridCol w:w="2225"/>
        <w:gridCol w:w="1392"/>
        <w:gridCol w:w="1491"/>
        <w:gridCol w:w="1472"/>
        <w:gridCol w:w="1643"/>
        <w:gridCol w:w="1416"/>
      </w:tblGrid>
      <w:tr w:rsidR="004246E3" w:rsidRPr="00BB6316" w:rsidTr="00251CF6">
        <w:trPr>
          <w:trHeight w:val="737"/>
        </w:trPr>
        <w:tc>
          <w:tcPr>
            <w:tcW w:w="2023" w:type="dxa"/>
          </w:tcPr>
          <w:p w:rsidR="004246E3" w:rsidRPr="00BB6316" w:rsidRDefault="004246E3" w:rsidP="00271B2F">
            <w:pPr>
              <w:pStyle w:val="Default"/>
              <w:ind w:right="-1"/>
              <w:contextualSpacing/>
              <w:rPr>
                <w:sz w:val="28"/>
                <w:szCs w:val="28"/>
              </w:rPr>
            </w:pPr>
            <w:proofErr w:type="spellStart"/>
            <w:r w:rsidRPr="00BB6316">
              <w:rPr>
                <w:sz w:val="28"/>
                <w:szCs w:val="28"/>
              </w:rPr>
              <w:t>Найменування</w:t>
            </w:r>
            <w:proofErr w:type="spellEnd"/>
            <w:r w:rsidRPr="00BB6316">
              <w:rPr>
                <w:sz w:val="28"/>
                <w:szCs w:val="28"/>
              </w:rPr>
              <w:t xml:space="preserve"> </w:t>
            </w:r>
            <w:proofErr w:type="spellStart"/>
            <w:r w:rsidRPr="00BB6316">
              <w:rPr>
                <w:sz w:val="28"/>
                <w:szCs w:val="28"/>
              </w:rPr>
              <w:t>показника</w:t>
            </w:r>
            <w:proofErr w:type="spellEnd"/>
            <w:r w:rsidRPr="00BB6316">
              <w:rPr>
                <w:sz w:val="28"/>
                <w:szCs w:val="28"/>
              </w:rPr>
              <w:t xml:space="preserve"> </w:t>
            </w:r>
          </w:p>
        </w:tc>
        <w:tc>
          <w:tcPr>
            <w:tcW w:w="1409" w:type="dxa"/>
          </w:tcPr>
          <w:p w:rsidR="004246E3" w:rsidRPr="00BB6316" w:rsidRDefault="004246E3" w:rsidP="00271B2F">
            <w:pPr>
              <w:pStyle w:val="Default"/>
              <w:ind w:right="-1"/>
              <w:contextualSpacing/>
              <w:rPr>
                <w:sz w:val="28"/>
                <w:szCs w:val="28"/>
              </w:rPr>
            </w:pPr>
            <w:r w:rsidRPr="00BB6316">
              <w:rPr>
                <w:sz w:val="28"/>
                <w:szCs w:val="28"/>
              </w:rPr>
              <w:t xml:space="preserve">2024 </w:t>
            </w:r>
            <w:proofErr w:type="spellStart"/>
            <w:proofErr w:type="gramStart"/>
            <w:r w:rsidRPr="00BB6316">
              <w:rPr>
                <w:sz w:val="28"/>
                <w:szCs w:val="28"/>
              </w:rPr>
              <w:t>р</w:t>
            </w:r>
            <w:proofErr w:type="gramEnd"/>
            <w:r w:rsidRPr="00BB6316">
              <w:rPr>
                <w:sz w:val="28"/>
                <w:szCs w:val="28"/>
              </w:rPr>
              <w:t>ік</w:t>
            </w:r>
            <w:proofErr w:type="spellEnd"/>
            <w:r w:rsidRPr="00BB6316">
              <w:rPr>
                <w:sz w:val="28"/>
                <w:szCs w:val="28"/>
              </w:rPr>
              <w:t xml:space="preserve"> (факт) </w:t>
            </w:r>
          </w:p>
        </w:tc>
        <w:tc>
          <w:tcPr>
            <w:tcW w:w="1535" w:type="dxa"/>
          </w:tcPr>
          <w:p w:rsidR="004246E3" w:rsidRPr="00BB6316" w:rsidRDefault="004246E3" w:rsidP="00271B2F">
            <w:pPr>
              <w:pStyle w:val="Default"/>
              <w:ind w:right="-1"/>
              <w:contextualSpacing/>
              <w:rPr>
                <w:sz w:val="28"/>
                <w:szCs w:val="28"/>
              </w:rPr>
            </w:pPr>
            <w:r w:rsidRPr="00BB6316">
              <w:rPr>
                <w:sz w:val="28"/>
                <w:szCs w:val="28"/>
              </w:rPr>
              <w:t xml:space="preserve">2025 </w:t>
            </w:r>
            <w:proofErr w:type="spellStart"/>
            <w:proofErr w:type="gramStart"/>
            <w:r w:rsidRPr="00BB6316">
              <w:rPr>
                <w:sz w:val="28"/>
                <w:szCs w:val="28"/>
              </w:rPr>
              <w:t>р</w:t>
            </w:r>
            <w:proofErr w:type="gramEnd"/>
            <w:r w:rsidRPr="00BB6316">
              <w:rPr>
                <w:sz w:val="28"/>
                <w:szCs w:val="28"/>
              </w:rPr>
              <w:t>ік</w:t>
            </w:r>
            <w:proofErr w:type="spellEnd"/>
            <w:r w:rsidRPr="00BB6316">
              <w:rPr>
                <w:sz w:val="28"/>
                <w:szCs w:val="28"/>
              </w:rPr>
              <w:t xml:space="preserve"> (план) </w:t>
            </w:r>
          </w:p>
        </w:tc>
        <w:tc>
          <w:tcPr>
            <w:tcW w:w="1507" w:type="dxa"/>
          </w:tcPr>
          <w:p w:rsidR="004246E3" w:rsidRPr="00BB6316" w:rsidRDefault="004246E3" w:rsidP="00271B2F">
            <w:pPr>
              <w:pStyle w:val="Default"/>
              <w:ind w:right="-1"/>
              <w:contextualSpacing/>
              <w:rPr>
                <w:sz w:val="28"/>
                <w:szCs w:val="28"/>
              </w:rPr>
            </w:pPr>
            <w:r w:rsidRPr="00BB6316">
              <w:rPr>
                <w:sz w:val="28"/>
                <w:szCs w:val="28"/>
              </w:rPr>
              <w:t xml:space="preserve">2026 </w:t>
            </w:r>
            <w:proofErr w:type="spellStart"/>
            <w:proofErr w:type="gramStart"/>
            <w:r w:rsidRPr="00BB6316">
              <w:rPr>
                <w:sz w:val="28"/>
                <w:szCs w:val="28"/>
              </w:rPr>
              <w:t>р</w:t>
            </w:r>
            <w:proofErr w:type="gramEnd"/>
            <w:r w:rsidRPr="00BB6316">
              <w:rPr>
                <w:sz w:val="28"/>
                <w:szCs w:val="28"/>
              </w:rPr>
              <w:t>ік</w:t>
            </w:r>
            <w:proofErr w:type="spellEnd"/>
            <w:r w:rsidRPr="00BB6316">
              <w:rPr>
                <w:sz w:val="28"/>
                <w:szCs w:val="28"/>
              </w:rPr>
              <w:t xml:space="preserve"> (прогноз) </w:t>
            </w:r>
          </w:p>
        </w:tc>
        <w:tc>
          <w:tcPr>
            <w:tcW w:w="1726" w:type="dxa"/>
          </w:tcPr>
          <w:p w:rsidR="004246E3" w:rsidRPr="00BB6316" w:rsidRDefault="004246E3" w:rsidP="00271B2F">
            <w:pPr>
              <w:pStyle w:val="Default"/>
              <w:ind w:right="-1"/>
              <w:contextualSpacing/>
              <w:rPr>
                <w:sz w:val="28"/>
                <w:szCs w:val="28"/>
              </w:rPr>
            </w:pPr>
            <w:r w:rsidRPr="00BB6316">
              <w:rPr>
                <w:sz w:val="28"/>
                <w:szCs w:val="28"/>
              </w:rPr>
              <w:t xml:space="preserve">2027 </w:t>
            </w:r>
            <w:proofErr w:type="spellStart"/>
            <w:proofErr w:type="gramStart"/>
            <w:r w:rsidRPr="00BB6316">
              <w:rPr>
                <w:sz w:val="28"/>
                <w:szCs w:val="28"/>
              </w:rPr>
              <w:t>р</w:t>
            </w:r>
            <w:proofErr w:type="gramEnd"/>
            <w:r w:rsidRPr="00BB6316">
              <w:rPr>
                <w:sz w:val="28"/>
                <w:szCs w:val="28"/>
              </w:rPr>
              <w:t>ік</w:t>
            </w:r>
            <w:proofErr w:type="spellEnd"/>
            <w:r w:rsidRPr="00BB6316">
              <w:rPr>
                <w:sz w:val="28"/>
                <w:szCs w:val="28"/>
              </w:rPr>
              <w:t xml:space="preserve"> (прогноз) </w:t>
            </w:r>
          </w:p>
        </w:tc>
        <w:tc>
          <w:tcPr>
            <w:tcW w:w="1439" w:type="dxa"/>
          </w:tcPr>
          <w:p w:rsidR="004246E3" w:rsidRPr="00BB6316" w:rsidRDefault="004246E3" w:rsidP="00271B2F">
            <w:pPr>
              <w:pStyle w:val="Default"/>
              <w:ind w:right="-1"/>
              <w:contextualSpacing/>
              <w:rPr>
                <w:sz w:val="28"/>
                <w:szCs w:val="28"/>
              </w:rPr>
            </w:pPr>
            <w:r w:rsidRPr="00BB6316">
              <w:rPr>
                <w:sz w:val="28"/>
                <w:szCs w:val="28"/>
              </w:rPr>
              <w:t xml:space="preserve">2028 </w:t>
            </w:r>
            <w:proofErr w:type="spellStart"/>
            <w:proofErr w:type="gramStart"/>
            <w:r w:rsidRPr="00BB6316">
              <w:rPr>
                <w:sz w:val="28"/>
                <w:szCs w:val="28"/>
              </w:rPr>
              <w:t>р</w:t>
            </w:r>
            <w:proofErr w:type="gramEnd"/>
            <w:r w:rsidRPr="00BB6316">
              <w:rPr>
                <w:sz w:val="28"/>
                <w:szCs w:val="28"/>
              </w:rPr>
              <w:t>ік</w:t>
            </w:r>
            <w:proofErr w:type="spellEnd"/>
            <w:r w:rsidRPr="00BB6316">
              <w:rPr>
                <w:sz w:val="28"/>
                <w:szCs w:val="28"/>
              </w:rPr>
              <w:t xml:space="preserve"> (прогноз </w:t>
            </w:r>
          </w:p>
        </w:tc>
      </w:tr>
      <w:tr w:rsidR="004246E3" w:rsidRPr="00BB6316" w:rsidTr="00251CF6">
        <w:trPr>
          <w:trHeight w:val="1077"/>
        </w:trPr>
        <w:tc>
          <w:tcPr>
            <w:tcW w:w="2023" w:type="dxa"/>
          </w:tcPr>
          <w:p w:rsidR="004246E3" w:rsidRPr="00BB6316" w:rsidRDefault="00C82268" w:rsidP="00271B2F">
            <w:pPr>
              <w:pStyle w:val="a9"/>
              <w:tabs>
                <w:tab w:val="left" w:pos="851"/>
              </w:tabs>
              <w:ind w:left="0" w:right="-1"/>
              <w:rPr>
                <w:szCs w:val="28"/>
              </w:rPr>
            </w:pPr>
            <w:r w:rsidRPr="00BB6316">
              <w:rPr>
                <w:szCs w:val="28"/>
              </w:rPr>
              <w:t>Видатки (з міжбюджетними трансфертами</w:t>
            </w:r>
            <w:r w:rsidR="004246E3" w:rsidRPr="00BB6316">
              <w:rPr>
                <w:szCs w:val="28"/>
              </w:rPr>
              <w:t>)</w:t>
            </w:r>
          </w:p>
        </w:tc>
        <w:tc>
          <w:tcPr>
            <w:tcW w:w="1409" w:type="dxa"/>
          </w:tcPr>
          <w:p w:rsidR="004246E3" w:rsidRPr="00BB6316" w:rsidRDefault="00BB6316" w:rsidP="00271B2F">
            <w:pPr>
              <w:pStyle w:val="a9"/>
              <w:tabs>
                <w:tab w:val="left" w:pos="851"/>
              </w:tabs>
              <w:ind w:left="0" w:right="-1"/>
              <w:rPr>
                <w:szCs w:val="28"/>
              </w:rPr>
            </w:pPr>
            <w:r w:rsidRPr="00BB6316">
              <w:rPr>
                <w:szCs w:val="28"/>
              </w:rPr>
              <w:t>712</w:t>
            </w:r>
            <w:r w:rsidR="00895D26" w:rsidRPr="00BB6316">
              <w:rPr>
                <w:szCs w:val="28"/>
              </w:rPr>
              <w:t> </w:t>
            </w:r>
            <w:r w:rsidRPr="00BB6316">
              <w:rPr>
                <w:szCs w:val="28"/>
              </w:rPr>
              <w:t>547</w:t>
            </w:r>
            <w:r w:rsidR="00895D26" w:rsidRPr="00BB6316">
              <w:rPr>
                <w:szCs w:val="28"/>
              </w:rPr>
              <w:t>,</w:t>
            </w:r>
            <w:r w:rsidRPr="00BB6316">
              <w:rPr>
                <w:szCs w:val="28"/>
              </w:rPr>
              <w:t>3</w:t>
            </w:r>
          </w:p>
        </w:tc>
        <w:tc>
          <w:tcPr>
            <w:tcW w:w="1535" w:type="dxa"/>
          </w:tcPr>
          <w:p w:rsidR="004246E3" w:rsidRPr="00BB6316" w:rsidRDefault="00BB6316" w:rsidP="00271B2F">
            <w:pPr>
              <w:pStyle w:val="a9"/>
              <w:tabs>
                <w:tab w:val="left" w:pos="851"/>
              </w:tabs>
              <w:ind w:left="0" w:right="-1"/>
              <w:rPr>
                <w:szCs w:val="28"/>
              </w:rPr>
            </w:pPr>
            <w:r w:rsidRPr="00BB6316">
              <w:rPr>
                <w:szCs w:val="28"/>
              </w:rPr>
              <w:t>814</w:t>
            </w:r>
            <w:r w:rsidR="00895D26" w:rsidRPr="00BB6316">
              <w:rPr>
                <w:szCs w:val="28"/>
              </w:rPr>
              <w:t> </w:t>
            </w:r>
            <w:r w:rsidRPr="00BB6316">
              <w:rPr>
                <w:szCs w:val="28"/>
              </w:rPr>
              <w:t>201</w:t>
            </w:r>
            <w:r w:rsidR="00895D26" w:rsidRPr="00BB6316">
              <w:rPr>
                <w:szCs w:val="28"/>
              </w:rPr>
              <w:t>,</w:t>
            </w:r>
            <w:r w:rsidRPr="00BB6316">
              <w:rPr>
                <w:szCs w:val="28"/>
              </w:rPr>
              <w:t>6</w:t>
            </w:r>
          </w:p>
        </w:tc>
        <w:tc>
          <w:tcPr>
            <w:tcW w:w="1507" w:type="dxa"/>
          </w:tcPr>
          <w:p w:rsidR="004246E3" w:rsidRPr="00BB6316" w:rsidRDefault="0075086A" w:rsidP="00271B2F">
            <w:pPr>
              <w:pStyle w:val="a9"/>
              <w:tabs>
                <w:tab w:val="left" w:pos="851"/>
              </w:tabs>
              <w:ind w:left="0" w:right="-1"/>
              <w:rPr>
                <w:szCs w:val="28"/>
              </w:rPr>
            </w:pPr>
            <w:r>
              <w:rPr>
                <w:szCs w:val="28"/>
              </w:rPr>
              <w:t>938 790,8</w:t>
            </w:r>
          </w:p>
        </w:tc>
        <w:tc>
          <w:tcPr>
            <w:tcW w:w="1726" w:type="dxa"/>
          </w:tcPr>
          <w:p w:rsidR="004246E3" w:rsidRPr="00BB6316" w:rsidRDefault="0075086A" w:rsidP="00271B2F">
            <w:pPr>
              <w:pStyle w:val="a9"/>
              <w:tabs>
                <w:tab w:val="left" w:pos="851"/>
              </w:tabs>
              <w:ind w:left="0" w:right="-1"/>
              <w:rPr>
                <w:szCs w:val="28"/>
              </w:rPr>
            </w:pPr>
            <w:r>
              <w:rPr>
                <w:szCs w:val="28"/>
              </w:rPr>
              <w:t>969 177,1</w:t>
            </w:r>
          </w:p>
        </w:tc>
        <w:tc>
          <w:tcPr>
            <w:tcW w:w="1439" w:type="dxa"/>
          </w:tcPr>
          <w:p w:rsidR="004246E3" w:rsidRPr="00BB6316" w:rsidRDefault="00895D26" w:rsidP="00271B2F">
            <w:pPr>
              <w:pStyle w:val="a9"/>
              <w:tabs>
                <w:tab w:val="left" w:pos="851"/>
              </w:tabs>
              <w:ind w:left="0" w:right="-1"/>
              <w:rPr>
                <w:szCs w:val="28"/>
              </w:rPr>
            </w:pPr>
            <w:r w:rsidRPr="00BB6316">
              <w:rPr>
                <w:szCs w:val="28"/>
              </w:rPr>
              <w:t>982 </w:t>
            </w:r>
            <w:r w:rsidR="00034CB2">
              <w:rPr>
                <w:szCs w:val="28"/>
              </w:rPr>
              <w:t>296</w:t>
            </w:r>
            <w:r w:rsidRPr="00BB6316">
              <w:rPr>
                <w:szCs w:val="28"/>
              </w:rPr>
              <w:t>,</w:t>
            </w:r>
            <w:r w:rsidR="00034CB2">
              <w:rPr>
                <w:szCs w:val="28"/>
              </w:rPr>
              <w:t>7</w:t>
            </w:r>
          </w:p>
        </w:tc>
      </w:tr>
      <w:tr w:rsidR="004246E3" w:rsidRPr="00BB6316" w:rsidTr="00895D26">
        <w:tc>
          <w:tcPr>
            <w:tcW w:w="2023" w:type="dxa"/>
          </w:tcPr>
          <w:p w:rsidR="004246E3" w:rsidRPr="00BB6316" w:rsidRDefault="004246E3" w:rsidP="00271B2F">
            <w:pPr>
              <w:pStyle w:val="a9"/>
              <w:tabs>
                <w:tab w:val="left" w:pos="851"/>
              </w:tabs>
              <w:ind w:left="0" w:right="-1"/>
              <w:rPr>
                <w:szCs w:val="28"/>
              </w:rPr>
            </w:pPr>
            <w:r w:rsidRPr="00BB6316">
              <w:rPr>
                <w:szCs w:val="28"/>
              </w:rPr>
              <w:t>Загальний фонд</w:t>
            </w:r>
          </w:p>
        </w:tc>
        <w:tc>
          <w:tcPr>
            <w:tcW w:w="1409" w:type="dxa"/>
          </w:tcPr>
          <w:p w:rsidR="004246E3" w:rsidRPr="00BB6316" w:rsidRDefault="00895D26" w:rsidP="00271B2F">
            <w:pPr>
              <w:pStyle w:val="a9"/>
              <w:tabs>
                <w:tab w:val="left" w:pos="851"/>
              </w:tabs>
              <w:ind w:left="0" w:right="-1"/>
              <w:rPr>
                <w:szCs w:val="28"/>
              </w:rPr>
            </w:pPr>
            <w:r w:rsidRPr="00BB6316">
              <w:rPr>
                <w:szCs w:val="28"/>
              </w:rPr>
              <w:t>65</w:t>
            </w:r>
            <w:r w:rsidR="00BB6316" w:rsidRPr="00BB6316">
              <w:rPr>
                <w:szCs w:val="28"/>
              </w:rPr>
              <w:t>6</w:t>
            </w:r>
            <w:r w:rsidRPr="00BB6316">
              <w:rPr>
                <w:szCs w:val="28"/>
              </w:rPr>
              <w:t> </w:t>
            </w:r>
            <w:r w:rsidR="00BB6316" w:rsidRPr="00BB6316">
              <w:rPr>
                <w:szCs w:val="28"/>
              </w:rPr>
              <w:t>354</w:t>
            </w:r>
            <w:r w:rsidRPr="00BB6316">
              <w:rPr>
                <w:szCs w:val="28"/>
              </w:rPr>
              <w:t>,</w:t>
            </w:r>
            <w:r w:rsidR="00BB6316" w:rsidRPr="00BB6316">
              <w:rPr>
                <w:szCs w:val="28"/>
              </w:rPr>
              <w:t>6</w:t>
            </w:r>
          </w:p>
        </w:tc>
        <w:tc>
          <w:tcPr>
            <w:tcW w:w="1535" w:type="dxa"/>
          </w:tcPr>
          <w:p w:rsidR="004246E3" w:rsidRPr="00BB6316" w:rsidRDefault="00895D26" w:rsidP="00271B2F">
            <w:pPr>
              <w:pStyle w:val="a9"/>
              <w:tabs>
                <w:tab w:val="left" w:pos="851"/>
              </w:tabs>
              <w:ind w:left="0" w:right="-1"/>
              <w:rPr>
                <w:szCs w:val="28"/>
              </w:rPr>
            </w:pPr>
            <w:r w:rsidRPr="00BB6316">
              <w:rPr>
                <w:szCs w:val="28"/>
              </w:rPr>
              <w:t>655 </w:t>
            </w:r>
            <w:r w:rsidR="00BB6316" w:rsidRPr="00BB6316">
              <w:rPr>
                <w:szCs w:val="28"/>
              </w:rPr>
              <w:t>347</w:t>
            </w:r>
            <w:r w:rsidRPr="00BB6316">
              <w:rPr>
                <w:szCs w:val="28"/>
              </w:rPr>
              <w:t>,</w:t>
            </w:r>
            <w:r w:rsidR="00BB6316" w:rsidRPr="00BB6316">
              <w:rPr>
                <w:szCs w:val="28"/>
              </w:rPr>
              <w:t>4</w:t>
            </w:r>
          </w:p>
        </w:tc>
        <w:tc>
          <w:tcPr>
            <w:tcW w:w="1507" w:type="dxa"/>
          </w:tcPr>
          <w:p w:rsidR="004246E3" w:rsidRPr="00BB6316" w:rsidRDefault="00895D26" w:rsidP="00271B2F">
            <w:pPr>
              <w:pStyle w:val="a9"/>
              <w:tabs>
                <w:tab w:val="left" w:pos="851"/>
              </w:tabs>
              <w:ind w:left="0" w:right="-1"/>
              <w:rPr>
                <w:szCs w:val="28"/>
              </w:rPr>
            </w:pPr>
            <w:r w:rsidRPr="00BB6316">
              <w:rPr>
                <w:szCs w:val="28"/>
              </w:rPr>
              <w:t>821 867,5</w:t>
            </w:r>
          </w:p>
        </w:tc>
        <w:tc>
          <w:tcPr>
            <w:tcW w:w="1726" w:type="dxa"/>
          </w:tcPr>
          <w:p w:rsidR="004246E3" w:rsidRPr="00BB6316" w:rsidRDefault="00895D26" w:rsidP="00271B2F">
            <w:pPr>
              <w:pStyle w:val="a9"/>
              <w:tabs>
                <w:tab w:val="left" w:pos="851"/>
              </w:tabs>
              <w:ind w:left="0" w:right="-1"/>
              <w:rPr>
                <w:szCs w:val="28"/>
              </w:rPr>
            </w:pPr>
            <w:r w:rsidRPr="00BB6316">
              <w:rPr>
                <w:szCs w:val="28"/>
              </w:rPr>
              <w:t>902 609,2</w:t>
            </w:r>
          </w:p>
        </w:tc>
        <w:tc>
          <w:tcPr>
            <w:tcW w:w="1439" w:type="dxa"/>
          </w:tcPr>
          <w:p w:rsidR="004246E3" w:rsidRPr="00BB6316" w:rsidRDefault="00895D26" w:rsidP="00271B2F">
            <w:pPr>
              <w:pStyle w:val="a9"/>
              <w:tabs>
                <w:tab w:val="left" w:pos="851"/>
              </w:tabs>
              <w:ind w:left="0" w:right="-1"/>
              <w:rPr>
                <w:szCs w:val="28"/>
              </w:rPr>
            </w:pPr>
            <w:r w:rsidRPr="00BB6316">
              <w:rPr>
                <w:szCs w:val="28"/>
              </w:rPr>
              <w:t>972</w:t>
            </w:r>
            <w:r w:rsidR="00BB6316" w:rsidRPr="00BB6316">
              <w:rPr>
                <w:szCs w:val="28"/>
              </w:rPr>
              <w:t xml:space="preserve"> </w:t>
            </w:r>
            <w:r w:rsidRPr="00BB6316">
              <w:rPr>
                <w:szCs w:val="28"/>
              </w:rPr>
              <w:t>569,6</w:t>
            </w:r>
          </w:p>
        </w:tc>
      </w:tr>
      <w:tr w:rsidR="004246E3" w:rsidRPr="00BB6316" w:rsidTr="00895D26">
        <w:tc>
          <w:tcPr>
            <w:tcW w:w="2023" w:type="dxa"/>
          </w:tcPr>
          <w:p w:rsidR="004246E3" w:rsidRPr="00BB6316" w:rsidRDefault="004246E3" w:rsidP="00271B2F">
            <w:pPr>
              <w:pStyle w:val="a9"/>
              <w:tabs>
                <w:tab w:val="left" w:pos="851"/>
              </w:tabs>
              <w:ind w:left="0" w:right="-1"/>
              <w:rPr>
                <w:szCs w:val="28"/>
              </w:rPr>
            </w:pPr>
            <w:r w:rsidRPr="00BB6316">
              <w:rPr>
                <w:szCs w:val="28"/>
              </w:rPr>
              <w:t>Спеціальний фонд</w:t>
            </w:r>
            <w:r w:rsidR="00895D26" w:rsidRPr="00BB6316">
              <w:rPr>
                <w:szCs w:val="28"/>
              </w:rPr>
              <w:t>, у тому числі</w:t>
            </w:r>
          </w:p>
        </w:tc>
        <w:tc>
          <w:tcPr>
            <w:tcW w:w="1409" w:type="dxa"/>
          </w:tcPr>
          <w:p w:rsidR="004246E3" w:rsidRPr="00BB6316" w:rsidRDefault="00BB6316" w:rsidP="00271B2F">
            <w:pPr>
              <w:pStyle w:val="a9"/>
              <w:tabs>
                <w:tab w:val="left" w:pos="851"/>
              </w:tabs>
              <w:ind w:left="0" w:right="-1"/>
              <w:rPr>
                <w:szCs w:val="28"/>
              </w:rPr>
            </w:pPr>
            <w:r w:rsidRPr="00BB6316">
              <w:rPr>
                <w:szCs w:val="28"/>
              </w:rPr>
              <w:t>56</w:t>
            </w:r>
            <w:r w:rsidR="00895D26" w:rsidRPr="00BB6316">
              <w:rPr>
                <w:szCs w:val="28"/>
              </w:rPr>
              <w:t> </w:t>
            </w:r>
            <w:r w:rsidRPr="00BB6316">
              <w:rPr>
                <w:szCs w:val="28"/>
              </w:rPr>
              <w:t>192</w:t>
            </w:r>
            <w:r w:rsidR="00895D26" w:rsidRPr="00BB6316">
              <w:rPr>
                <w:szCs w:val="28"/>
              </w:rPr>
              <w:t>,</w:t>
            </w:r>
            <w:r w:rsidRPr="00BB6316">
              <w:rPr>
                <w:szCs w:val="28"/>
              </w:rPr>
              <w:t>6</w:t>
            </w:r>
          </w:p>
        </w:tc>
        <w:tc>
          <w:tcPr>
            <w:tcW w:w="1535" w:type="dxa"/>
          </w:tcPr>
          <w:p w:rsidR="004246E3" w:rsidRPr="00BB6316" w:rsidRDefault="00BB6316" w:rsidP="00271B2F">
            <w:pPr>
              <w:pStyle w:val="a9"/>
              <w:tabs>
                <w:tab w:val="left" w:pos="851"/>
              </w:tabs>
              <w:ind w:left="0" w:right="-1"/>
              <w:rPr>
                <w:szCs w:val="28"/>
              </w:rPr>
            </w:pPr>
            <w:r w:rsidRPr="00BB6316">
              <w:rPr>
                <w:szCs w:val="28"/>
              </w:rPr>
              <w:t>158 854,3</w:t>
            </w:r>
          </w:p>
        </w:tc>
        <w:tc>
          <w:tcPr>
            <w:tcW w:w="1507" w:type="dxa"/>
          </w:tcPr>
          <w:p w:rsidR="004246E3" w:rsidRPr="00BB6316" w:rsidRDefault="0075086A" w:rsidP="00271B2F">
            <w:pPr>
              <w:pStyle w:val="a9"/>
              <w:tabs>
                <w:tab w:val="left" w:pos="851"/>
              </w:tabs>
              <w:ind w:left="0" w:right="-1"/>
              <w:rPr>
                <w:szCs w:val="28"/>
              </w:rPr>
            </w:pPr>
            <w:r>
              <w:rPr>
                <w:szCs w:val="28"/>
              </w:rPr>
              <w:t>116 923,3</w:t>
            </w:r>
          </w:p>
        </w:tc>
        <w:tc>
          <w:tcPr>
            <w:tcW w:w="1726" w:type="dxa"/>
          </w:tcPr>
          <w:p w:rsidR="004246E3" w:rsidRPr="00BB6316" w:rsidRDefault="0075086A" w:rsidP="00271B2F">
            <w:pPr>
              <w:pStyle w:val="a9"/>
              <w:tabs>
                <w:tab w:val="left" w:pos="851"/>
              </w:tabs>
              <w:ind w:left="0" w:right="-1"/>
              <w:rPr>
                <w:szCs w:val="28"/>
              </w:rPr>
            </w:pPr>
            <w:r>
              <w:rPr>
                <w:szCs w:val="28"/>
              </w:rPr>
              <w:t>66 567,9</w:t>
            </w:r>
          </w:p>
        </w:tc>
        <w:tc>
          <w:tcPr>
            <w:tcW w:w="1439" w:type="dxa"/>
          </w:tcPr>
          <w:p w:rsidR="004246E3" w:rsidRPr="00BB6316" w:rsidRDefault="00BB6316" w:rsidP="00271B2F">
            <w:pPr>
              <w:pStyle w:val="a9"/>
              <w:tabs>
                <w:tab w:val="left" w:pos="851"/>
              </w:tabs>
              <w:ind w:left="0" w:right="-1"/>
              <w:rPr>
                <w:szCs w:val="28"/>
              </w:rPr>
            </w:pPr>
            <w:r w:rsidRPr="00BB6316">
              <w:rPr>
                <w:szCs w:val="28"/>
              </w:rPr>
              <w:t>9</w:t>
            </w:r>
            <w:r w:rsidR="00895D26" w:rsidRPr="00BB6316">
              <w:rPr>
                <w:szCs w:val="28"/>
              </w:rPr>
              <w:t> 7</w:t>
            </w:r>
            <w:r w:rsidR="00034CB2">
              <w:rPr>
                <w:szCs w:val="28"/>
              </w:rPr>
              <w:t>27</w:t>
            </w:r>
            <w:r w:rsidR="00895D26" w:rsidRPr="00BB6316">
              <w:rPr>
                <w:szCs w:val="28"/>
              </w:rPr>
              <w:t>,</w:t>
            </w:r>
            <w:r w:rsidR="00034CB2">
              <w:rPr>
                <w:szCs w:val="28"/>
              </w:rPr>
              <w:t>1</w:t>
            </w:r>
          </w:p>
        </w:tc>
      </w:tr>
      <w:tr w:rsidR="004246E3" w:rsidRPr="00BB6316" w:rsidTr="00895D26">
        <w:tc>
          <w:tcPr>
            <w:tcW w:w="2023" w:type="dxa"/>
          </w:tcPr>
          <w:p w:rsidR="004246E3" w:rsidRPr="00BB6316" w:rsidRDefault="00895D26" w:rsidP="00271B2F">
            <w:pPr>
              <w:pStyle w:val="a9"/>
              <w:tabs>
                <w:tab w:val="left" w:pos="851"/>
              </w:tabs>
              <w:ind w:left="0" w:right="-1"/>
              <w:rPr>
                <w:szCs w:val="28"/>
              </w:rPr>
            </w:pPr>
            <w:r w:rsidRPr="00BB6316">
              <w:rPr>
                <w:szCs w:val="28"/>
              </w:rPr>
              <w:t>Публічні інвестиції</w:t>
            </w:r>
          </w:p>
        </w:tc>
        <w:tc>
          <w:tcPr>
            <w:tcW w:w="1409" w:type="dxa"/>
          </w:tcPr>
          <w:p w:rsidR="004246E3" w:rsidRPr="00BB6316" w:rsidRDefault="004246E3" w:rsidP="00271B2F">
            <w:pPr>
              <w:pStyle w:val="a9"/>
              <w:tabs>
                <w:tab w:val="left" w:pos="851"/>
              </w:tabs>
              <w:ind w:left="0" w:right="-1"/>
              <w:rPr>
                <w:b/>
                <w:szCs w:val="28"/>
              </w:rPr>
            </w:pPr>
          </w:p>
        </w:tc>
        <w:tc>
          <w:tcPr>
            <w:tcW w:w="1535" w:type="dxa"/>
          </w:tcPr>
          <w:p w:rsidR="004246E3" w:rsidRPr="00BB6316" w:rsidRDefault="004246E3" w:rsidP="00271B2F">
            <w:pPr>
              <w:pStyle w:val="a9"/>
              <w:tabs>
                <w:tab w:val="left" w:pos="851"/>
              </w:tabs>
              <w:ind w:left="0" w:right="-1"/>
              <w:rPr>
                <w:szCs w:val="28"/>
              </w:rPr>
            </w:pPr>
          </w:p>
        </w:tc>
        <w:tc>
          <w:tcPr>
            <w:tcW w:w="1507" w:type="dxa"/>
          </w:tcPr>
          <w:p w:rsidR="004246E3" w:rsidRPr="00BB6316" w:rsidRDefault="00895D26" w:rsidP="00271B2F">
            <w:pPr>
              <w:pStyle w:val="a9"/>
              <w:tabs>
                <w:tab w:val="left" w:pos="851"/>
              </w:tabs>
              <w:ind w:left="0" w:right="-1"/>
              <w:rPr>
                <w:szCs w:val="28"/>
              </w:rPr>
            </w:pPr>
            <w:r w:rsidRPr="00BB6316">
              <w:rPr>
                <w:szCs w:val="28"/>
              </w:rPr>
              <w:t>107 539,9</w:t>
            </w:r>
          </w:p>
        </w:tc>
        <w:tc>
          <w:tcPr>
            <w:tcW w:w="1726" w:type="dxa"/>
          </w:tcPr>
          <w:p w:rsidR="004246E3" w:rsidRPr="00BB6316" w:rsidRDefault="00895D26" w:rsidP="00271B2F">
            <w:pPr>
              <w:pStyle w:val="a9"/>
              <w:tabs>
                <w:tab w:val="left" w:pos="851"/>
              </w:tabs>
              <w:ind w:left="0" w:right="-1"/>
              <w:rPr>
                <w:szCs w:val="28"/>
              </w:rPr>
            </w:pPr>
            <w:r w:rsidRPr="00BB6316">
              <w:rPr>
                <w:szCs w:val="28"/>
              </w:rPr>
              <w:t>56 954,</w:t>
            </w:r>
            <w:r w:rsidR="00034CB2">
              <w:rPr>
                <w:szCs w:val="28"/>
              </w:rPr>
              <w:t>1</w:t>
            </w:r>
          </w:p>
        </w:tc>
        <w:tc>
          <w:tcPr>
            <w:tcW w:w="1439" w:type="dxa"/>
          </w:tcPr>
          <w:p w:rsidR="004246E3" w:rsidRPr="00BB6316" w:rsidRDefault="004246E3" w:rsidP="00271B2F">
            <w:pPr>
              <w:pStyle w:val="a9"/>
              <w:tabs>
                <w:tab w:val="left" w:pos="851"/>
              </w:tabs>
              <w:ind w:left="0" w:right="-1"/>
              <w:rPr>
                <w:b/>
                <w:szCs w:val="28"/>
              </w:rPr>
            </w:pPr>
          </w:p>
        </w:tc>
      </w:tr>
    </w:tbl>
    <w:p w:rsidR="00271B2F" w:rsidRDefault="00271B2F" w:rsidP="00271B2F">
      <w:pPr>
        <w:tabs>
          <w:tab w:val="left" w:pos="1134"/>
        </w:tabs>
        <w:spacing w:after="0" w:line="240" w:lineRule="auto"/>
        <w:ind w:right="-1"/>
        <w:jc w:val="center"/>
        <w:rPr>
          <w:rFonts w:ascii="Times New Roman" w:hAnsi="Times New Roman"/>
          <w:b/>
          <w:noProof/>
          <w:sz w:val="28"/>
          <w:szCs w:val="28"/>
          <w:lang w:val="uk-UA"/>
        </w:rPr>
      </w:pPr>
    </w:p>
    <w:p w:rsidR="00763EBF" w:rsidRPr="00BB6316" w:rsidRDefault="00763EBF" w:rsidP="00271B2F">
      <w:pPr>
        <w:tabs>
          <w:tab w:val="left" w:pos="1134"/>
        </w:tabs>
        <w:spacing w:after="0" w:line="240" w:lineRule="auto"/>
        <w:ind w:right="-1"/>
        <w:jc w:val="center"/>
        <w:rPr>
          <w:rFonts w:ascii="Times New Roman" w:hAnsi="Times New Roman"/>
          <w:b/>
          <w:noProof/>
          <w:sz w:val="28"/>
          <w:szCs w:val="28"/>
          <w:lang w:val="uk-UA"/>
        </w:rPr>
      </w:pPr>
      <w:r w:rsidRPr="00BB6316">
        <w:rPr>
          <w:rFonts w:ascii="Times New Roman" w:hAnsi="Times New Roman"/>
          <w:b/>
          <w:noProof/>
          <w:sz w:val="28"/>
          <w:szCs w:val="28"/>
          <w:lang w:val="uk-UA"/>
        </w:rPr>
        <w:lastRenderedPageBreak/>
        <w:t>ІV. Показники доходів бюджету</w:t>
      </w:r>
    </w:p>
    <w:p w:rsidR="00966EB5" w:rsidRPr="00BB6316" w:rsidRDefault="00C2622F" w:rsidP="00271B2F">
      <w:pPr>
        <w:pStyle w:val="a8"/>
        <w:ind w:right="-1" w:firstLine="567"/>
        <w:jc w:val="both"/>
        <w:rPr>
          <w:rFonts w:ascii="Times New Roman" w:hAnsi="Times New Roman"/>
          <w:sz w:val="28"/>
          <w:szCs w:val="28"/>
          <w:lang w:val="uk-UA"/>
        </w:rPr>
      </w:pPr>
      <w:r w:rsidRPr="00BB6316">
        <w:rPr>
          <w:rFonts w:ascii="Times New Roman" w:hAnsi="Times New Roman"/>
          <w:sz w:val="28"/>
          <w:szCs w:val="28"/>
          <w:lang w:val="uk-UA"/>
        </w:rPr>
        <w:t>Дохідна частини бюджету Долинської міської територіальної громади на 2026-2028 роки</w:t>
      </w:r>
      <w:r w:rsidRPr="00BB6316">
        <w:rPr>
          <w:rFonts w:ascii="Times New Roman" w:hAnsi="Times New Roman"/>
          <w:noProof/>
          <w:sz w:val="28"/>
          <w:szCs w:val="28"/>
          <w:lang w:val="uk-UA"/>
        </w:rPr>
        <w:t xml:space="preserve"> спрогнозовано</w:t>
      </w:r>
      <w:r w:rsidRPr="00BB6316">
        <w:rPr>
          <w:rFonts w:ascii="Times New Roman" w:hAnsi="Times New Roman"/>
          <w:sz w:val="28"/>
          <w:szCs w:val="28"/>
          <w:lang w:val="uk-UA"/>
        </w:rPr>
        <w:t xml:space="preserve"> у таких обсягах: 2026р </w:t>
      </w:r>
      <w:r w:rsidR="004A4972" w:rsidRPr="00BB6316">
        <w:rPr>
          <w:rFonts w:ascii="Times New Roman" w:hAnsi="Times New Roman"/>
          <w:sz w:val="28"/>
          <w:szCs w:val="28"/>
          <w:lang w:val="uk-UA"/>
        </w:rPr>
        <w:t>– 938 790,9 тис. грн</w:t>
      </w:r>
      <w:r w:rsidRPr="00BB6316">
        <w:rPr>
          <w:rFonts w:ascii="Times New Roman" w:hAnsi="Times New Roman"/>
          <w:sz w:val="28"/>
          <w:szCs w:val="28"/>
          <w:lang w:val="uk-UA"/>
        </w:rPr>
        <w:t>,</w:t>
      </w:r>
      <w:r w:rsidR="004A4972" w:rsidRPr="00BB6316">
        <w:rPr>
          <w:rFonts w:ascii="Times New Roman" w:hAnsi="Times New Roman"/>
          <w:sz w:val="28"/>
          <w:szCs w:val="28"/>
          <w:lang w:val="uk-UA"/>
        </w:rPr>
        <w:t xml:space="preserve"> </w:t>
      </w:r>
      <w:r w:rsidRPr="00BB6316">
        <w:rPr>
          <w:rFonts w:ascii="Times New Roman" w:hAnsi="Times New Roman"/>
          <w:sz w:val="28"/>
          <w:szCs w:val="28"/>
          <w:lang w:val="uk-UA"/>
        </w:rPr>
        <w:t xml:space="preserve">2027р – </w:t>
      </w:r>
      <w:r w:rsidR="004A4972" w:rsidRPr="00BB6316">
        <w:rPr>
          <w:rFonts w:ascii="Times New Roman" w:hAnsi="Times New Roman"/>
          <w:sz w:val="28"/>
          <w:szCs w:val="28"/>
          <w:lang w:val="uk-UA"/>
        </w:rPr>
        <w:t>921 640,1 тис. грн</w:t>
      </w:r>
      <w:r w:rsidRPr="00BB6316">
        <w:rPr>
          <w:rFonts w:ascii="Times New Roman" w:hAnsi="Times New Roman"/>
          <w:sz w:val="28"/>
          <w:szCs w:val="28"/>
          <w:lang w:val="uk-UA"/>
        </w:rPr>
        <w:t xml:space="preserve">, 2028р </w:t>
      </w:r>
      <w:r w:rsidR="004A4972" w:rsidRPr="00BB6316">
        <w:rPr>
          <w:rFonts w:ascii="Times New Roman" w:hAnsi="Times New Roman"/>
          <w:sz w:val="28"/>
          <w:szCs w:val="28"/>
          <w:lang w:val="uk-UA"/>
        </w:rPr>
        <w:t>–</w:t>
      </w:r>
      <w:r w:rsidRPr="00BB6316">
        <w:rPr>
          <w:rFonts w:ascii="Times New Roman" w:hAnsi="Times New Roman"/>
          <w:sz w:val="28"/>
          <w:szCs w:val="28"/>
          <w:lang w:val="uk-UA"/>
        </w:rPr>
        <w:t xml:space="preserve"> </w:t>
      </w:r>
      <w:r w:rsidR="004A4972" w:rsidRPr="00BB6316">
        <w:rPr>
          <w:rFonts w:ascii="Times New Roman" w:hAnsi="Times New Roman"/>
          <w:sz w:val="28"/>
          <w:szCs w:val="28"/>
          <w:lang w:val="uk-UA"/>
        </w:rPr>
        <w:t>982 296,</w:t>
      </w:r>
      <w:r w:rsidR="00034CB2">
        <w:rPr>
          <w:rFonts w:ascii="Times New Roman" w:hAnsi="Times New Roman"/>
          <w:sz w:val="28"/>
          <w:szCs w:val="28"/>
          <w:lang w:val="uk-UA"/>
        </w:rPr>
        <w:t>7</w:t>
      </w:r>
      <w:r w:rsidR="004A4972" w:rsidRPr="00BB6316">
        <w:rPr>
          <w:rFonts w:ascii="Times New Roman" w:hAnsi="Times New Roman"/>
          <w:sz w:val="28"/>
          <w:szCs w:val="28"/>
          <w:lang w:val="uk-UA"/>
        </w:rPr>
        <w:t xml:space="preserve"> тис. гривень</w:t>
      </w:r>
      <w:r w:rsidRPr="00BB6316">
        <w:rPr>
          <w:rFonts w:ascii="Times New Roman" w:hAnsi="Times New Roman"/>
          <w:sz w:val="28"/>
          <w:szCs w:val="28"/>
          <w:lang w:val="uk-UA"/>
        </w:rPr>
        <w:t>.</w:t>
      </w:r>
    </w:p>
    <w:p w:rsidR="005F3725" w:rsidRPr="00BB6316" w:rsidRDefault="005F3725" w:rsidP="00271B2F">
      <w:pPr>
        <w:pStyle w:val="a8"/>
        <w:ind w:right="-1" w:firstLine="567"/>
        <w:jc w:val="both"/>
        <w:rPr>
          <w:rFonts w:ascii="Times New Roman" w:hAnsi="Times New Roman"/>
          <w:sz w:val="28"/>
          <w:szCs w:val="28"/>
          <w:lang w:val="uk-UA"/>
        </w:rPr>
      </w:pPr>
      <w:r w:rsidRPr="00BB6316">
        <w:rPr>
          <w:rFonts w:ascii="Times New Roman" w:hAnsi="Times New Roman"/>
          <w:sz w:val="28"/>
          <w:szCs w:val="28"/>
          <w:lang w:val="uk-UA"/>
        </w:rPr>
        <w:t>Основними бюджетоутворюючими податками бюджету територіальної громади</w:t>
      </w:r>
      <w:r w:rsidR="003C01B3" w:rsidRPr="00BB6316">
        <w:rPr>
          <w:rFonts w:ascii="Times New Roman" w:hAnsi="Times New Roman"/>
          <w:sz w:val="28"/>
          <w:szCs w:val="28"/>
          <w:lang w:val="uk-UA"/>
        </w:rPr>
        <w:t xml:space="preserve"> на середньостроковий період залишаються</w:t>
      </w:r>
      <w:r w:rsidRPr="00BB6316">
        <w:rPr>
          <w:rFonts w:ascii="Times New Roman" w:hAnsi="Times New Roman"/>
          <w:sz w:val="28"/>
          <w:szCs w:val="28"/>
          <w:lang w:val="uk-UA"/>
        </w:rPr>
        <w:t xml:space="preserve"> податок </w:t>
      </w:r>
      <w:r w:rsidR="003C01B3" w:rsidRPr="00BB6316">
        <w:rPr>
          <w:rFonts w:ascii="Times New Roman" w:hAnsi="Times New Roman"/>
          <w:sz w:val="28"/>
          <w:szCs w:val="28"/>
          <w:lang w:val="uk-UA"/>
        </w:rPr>
        <w:t xml:space="preserve">та збір </w:t>
      </w:r>
      <w:r w:rsidRPr="00BB6316">
        <w:rPr>
          <w:rFonts w:ascii="Times New Roman" w:hAnsi="Times New Roman"/>
          <w:sz w:val="28"/>
          <w:szCs w:val="28"/>
          <w:lang w:val="uk-UA"/>
        </w:rPr>
        <w:t>на доходи фізичних осіб, податок</w:t>
      </w:r>
      <w:r w:rsidR="003C01B3" w:rsidRPr="00BB6316">
        <w:rPr>
          <w:rFonts w:ascii="Times New Roman" w:hAnsi="Times New Roman"/>
          <w:sz w:val="28"/>
          <w:szCs w:val="28"/>
          <w:lang w:val="uk-UA"/>
        </w:rPr>
        <w:t xml:space="preserve"> на майно</w:t>
      </w:r>
      <w:r w:rsidRPr="00BB6316">
        <w:rPr>
          <w:rFonts w:ascii="Times New Roman" w:hAnsi="Times New Roman"/>
          <w:sz w:val="28"/>
          <w:szCs w:val="28"/>
          <w:lang w:val="uk-UA"/>
        </w:rPr>
        <w:t>, єдиний податок,</w:t>
      </w:r>
      <w:r w:rsidR="003C01B3" w:rsidRPr="00BB6316">
        <w:rPr>
          <w:rFonts w:ascii="Times New Roman" w:hAnsi="Times New Roman"/>
          <w:sz w:val="28"/>
          <w:szCs w:val="28"/>
          <w:lang w:val="uk-UA"/>
        </w:rPr>
        <w:t xml:space="preserve"> які наповнюють загальний фонд </w:t>
      </w:r>
      <w:r w:rsidRPr="00BB6316">
        <w:rPr>
          <w:rFonts w:ascii="Times New Roman" w:hAnsi="Times New Roman"/>
          <w:sz w:val="28"/>
          <w:szCs w:val="28"/>
          <w:lang w:val="uk-UA"/>
        </w:rPr>
        <w:t>бюджету на</w:t>
      </w:r>
      <w:r w:rsidR="007230FC" w:rsidRPr="00BB6316">
        <w:rPr>
          <w:rFonts w:ascii="Times New Roman" w:hAnsi="Times New Roman"/>
          <w:sz w:val="28"/>
          <w:szCs w:val="28"/>
          <w:lang w:val="uk-UA"/>
        </w:rPr>
        <w:t>: 2026 рік –</w:t>
      </w:r>
      <w:r w:rsidRPr="00BB6316">
        <w:rPr>
          <w:rFonts w:ascii="Times New Roman" w:hAnsi="Times New Roman"/>
          <w:sz w:val="28"/>
          <w:szCs w:val="28"/>
          <w:lang w:val="uk-UA"/>
        </w:rPr>
        <w:t xml:space="preserve"> </w:t>
      </w:r>
      <w:r w:rsidR="007230FC" w:rsidRPr="00BB6316">
        <w:rPr>
          <w:rFonts w:ascii="Times New Roman" w:hAnsi="Times New Roman"/>
          <w:sz w:val="28"/>
          <w:szCs w:val="28"/>
          <w:lang w:val="uk-UA"/>
        </w:rPr>
        <w:t>84,8</w:t>
      </w:r>
      <w:r w:rsidRPr="00BB6316">
        <w:rPr>
          <w:rFonts w:ascii="Times New Roman" w:hAnsi="Times New Roman"/>
          <w:sz w:val="28"/>
          <w:szCs w:val="28"/>
          <w:lang w:val="uk-UA"/>
        </w:rPr>
        <w:t>%</w:t>
      </w:r>
      <w:r w:rsidR="007230FC" w:rsidRPr="00BB6316">
        <w:rPr>
          <w:rFonts w:ascii="Times New Roman" w:hAnsi="Times New Roman"/>
          <w:sz w:val="28"/>
          <w:szCs w:val="28"/>
          <w:lang w:val="uk-UA"/>
        </w:rPr>
        <w:t>; 2027</w:t>
      </w:r>
      <w:r w:rsidR="00E05C9E" w:rsidRPr="00BB6316">
        <w:rPr>
          <w:rFonts w:ascii="Times New Roman" w:hAnsi="Times New Roman"/>
          <w:sz w:val="28"/>
          <w:szCs w:val="28"/>
          <w:lang w:val="uk-UA"/>
        </w:rPr>
        <w:t xml:space="preserve"> рік</w:t>
      </w:r>
      <w:r w:rsidR="007230FC" w:rsidRPr="00BB6316">
        <w:rPr>
          <w:rFonts w:ascii="Times New Roman" w:hAnsi="Times New Roman"/>
          <w:sz w:val="28"/>
          <w:szCs w:val="28"/>
          <w:lang w:val="uk-UA"/>
        </w:rPr>
        <w:t xml:space="preserve"> – 86,0%; 2028</w:t>
      </w:r>
      <w:r w:rsidR="00E05C9E" w:rsidRPr="00BB6316">
        <w:rPr>
          <w:rFonts w:ascii="Times New Roman" w:hAnsi="Times New Roman"/>
          <w:sz w:val="28"/>
          <w:szCs w:val="28"/>
          <w:lang w:val="uk-UA"/>
        </w:rPr>
        <w:t xml:space="preserve"> рік</w:t>
      </w:r>
      <w:r w:rsidR="007230FC" w:rsidRPr="00BB6316">
        <w:rPr>
          <w:rFonts w:ascii="Times New Roman" w:hAnsi="Times New Roman"/>
          <w:sz w:val="28"/>
          <w:szCs w:val="28"/>
          <w:lang w:val="uk-UA"/>
        </w:rPr>
        <w:t xml:space="preserve"> – 86,4%</w:t>
      </w:r>
      <w:r w:rsidRPr="00BB6316">
        <w:rPr>
          <w:rFonts w:ascii="Times New Roman" w:hAnsi="Times New Roman"/>
          <w:sz w:val="28"/>
          <w:szCs w:val="28"/>
          <w:lang w:val="uk-UA"/>
        </w:rPr>
        <w:t xml:space="preserve">. </w:t>
      </w:r>
    </w:p>
    <w:p w:rsidR="007230FC" w:rsidRPr="00BB6316" w:rsidRDefault="005F3725" w:rsidP="00271B2F">
      <w:pPr>
        <w:pStyle w:val="a8"/>
        <w:ind w:right="-1" w:firstLine="567"/>
        <w:jc w:val="both"/>
        <w:rPr>
          <w:rFonts w:ascii="Times New Roman" w:hAnsi="Times New Roman"/>
          <w:sz w:val="28"/>
          <w:szCs w:val="28"/>
          <w:lang w:val="uk-UA"/>
        </w:rPr>
      </w:pPr>
      <w:proofErr w:type="spellStart"/>
      <w:r w:rsidRPr="00BB6316">
        <w:rPr>
          <w:rFonts w:ascii="Times New Roman" w:hAnsi="Times New Roman"/>
          <w:sz w:val="28"/>
          <w:szCs w:val="28"/>
          <w:lang w:val="uk-UA"/>
        </w:rPr>
        <w:t>Долинс</w:t>
      </w:r>
      <w:r w:rsidR="00BD4785" w:rsidRPr="00BB6316">
        <w:rPr>
          <w:rFonts w:ascii="Times New Roman" w:hAnsi="Times New Roman"/>
          <w:sz w:val="28"/>
          <w:szCs w:val="28"/>
          <w:lang w:val="uk-UA"/>
        </w:rPr>
        <w:t>ькою</w:t>
      </w:r>
      <w:proofErr w:type="spellEnd"/>
      <w:r w:rsidR="00BD4785" w:rsidRPr="00BB6316">
        <w:rPr>
          <w:rFonts w:ascii="Times New Roman" w:hAnsi="Times New Roman"/>
          <w:sz w:val="28"/>
          <w:szCs w:val="28"/>
          <w:lang w:val="uk-UA"/>
        </w:rPr>
        <w:t xml:space="preserve"> міською рад</w:t>
      </w:r>
      <w:r w:rsidR="006137EF" w:rsidRPr="00BB6316">
        <w:rPr>
          <w:rFonts w:ascii="Times New Roman" w:hAnsi="Times New Roman"/>
          <w:sz w:val="28"/>
          <w:szCs w:val="28"/>
          <w:lang w:val="uk-UA"/>
        </w:rPr>
        <w:t>ою</w:t>
      </w:r>
      <w:r w:rsidR="004C5CDF" w:rsidRPr="00BB6316">
        <w:rPr>
          <w:rFonts w:ascii="Times New Roman" w:hAnsi="Times New Roman"/>
          <w:sz w:val="28"/>
          <w:szCs w:val="28"/>
          <w:lang w:val="uk-UA"/>
        </w:rPr>
        <w:t xml:space="preserve"> прийнято рішення від 19.05.2022 №1574-20/2022 «Про встановлення місцевих податків та зборів </w:t>
      </w:r>
      <w:r w:rsidR="001364F7" w:rsidRPr="00BB6316">
        <w:rPr>
          <w:rFonts w:ascii="Times New Roman" w:hAnsi="Times New Roman"/>
          <w:sz w:val="28"/>
          <w:szCs w:val="28"/>
          <w:lang w:val="uk-UA"/>
        </w:rPr>
        <w:t>на території Долинської міської територіальної громади» щодо надання п</w:t>
      </w:r>
      <w:r w:rsidR="004C5CDF" w:rsidRPr="00BB6316">
        <w:rPr>
          <w:rFonts w:ascii="Times New Roman" w:hAnsi="Times New Roman"/>
          <w:sz w:val="28"/>
          <w:szCs w:val="28"/>
          <w:lang w:val="uk-UA"/>
        </w:rPr>
        <w:t>ільг зі сплати місцевих податків і зборів</w:t>
      </w:r>
      <w:r w:rsidR="001364F7" w:rsidRPr="00BB6316">
        <w:rPr>
          <w:rFonts w:ascii="Times New Roman" w:hAnsi="Times New Roman"/>
          <w:sz w:val="28"/>
          <w:szCs w:val="28"/>
          <w:lang w:val="uk-UA"/>
        </w:rPr>
        <w:t>.</w:t>
      </w:r>
      <w:r w:rsidR="00271B2F">
        <w:rPr>
          <w:rFonts w:ascii="Times New Roman" w:hAnsi="Times New Roman"/>
          <w:sz w:val="28"/>
          <w:szCs w:val="28"/>
          <w:lang w:val="uk-UA"/>
        </w:rPr>
        <w:tab/>
      </w:r>
      <w:r w:rsidR="00271B2F">
        <w:rPr>
          <w:rFonts w:ascii="Times New Roman" w:hAnsi="Times New Roman"/>
          <w:sz w:val="28"/>
          <w:szCs w:val="28"/>
          <w:lang w:val="uk-UA"/>
        </w:rPr>
        <w:tab/>
      </w:r>
      <w:r w:rsidR="00271B2F">
        <w:rPr>
          <w:rFonts w:ascii="Times New Roman" w:hAnsi="Times New Roman"/>
          <w:sz w:val="28"/>
          <w:szCs w:val="28"/>
          <w:lang w:val="uk-UA"/>
        </w:rPr>
        <w:tab/>
      </w:r>
      <w:r w:rsidR="00271B2F">
        <w:rPr>
          <w:rFonts w:ascii="Times New Roman" w:hAnsi="Times New Roman"/>
          <w:sz w:val="28"/>
          <w:szCs w:val="28"/>
          <w:lang w:val="uk-UA"/>
        </w:rPr>
        <w:tab/>
      </w:r>
      <w:r w:rsidR="00271B2F">
        <w:rPr>
          <w:rFonts w:ascii="Times New Roman" w:hAnsi="Times New Roman"/>
          <w:sz w:val="28"/>
          <w:szCs w:val="28"/>
          <w:lang w:val="uk-UA"/>
        </w:rPr>
        <w:tab/>
      </w:r>
      <w:r w:rsidR="00271B2F">
        <w:rPr>
          <w:rFonts w:ascii="Times New Roman" w:hAnsi="Times New Roman"/>
          <w:sz w:val="28"/>
          <w:szCs w:val="28"/>
          <w:lang w:val="uk-UA"/>
        </w:rPr>
        <w:tab/>
      </w:r>
      <w:r w:rsidR="00271B2F">
        <w:rPr>
          <w:rFonts w:ascii="Times New Roman" w:hAnsi="Times New Roman"/>
          <w:sz w:val="28"/>
          <w:szCs w:val="28"/>
          <w:lang w:val="uk-UA"/>
        </w:rPr>
        <w:tab/>
      </w:r>
      <w:r w:rsidR="00271B2F">
        <w:rPr>
          <w:rFonts w:ascii="Times New Roman" w:hAnsi="Times New Roman"/>
          <w:sz w:val="28"/>
          <w:szCs w:val="28"/>
          <w:lang w:val="uk-UA"/>
        </w:rPr>
        <w:tab/>
      </w:r>
      <w:r w:rsidR="00271B2F">
        <w:rPr>
          <w:rFonts w:ascii="Times New Roman" w:hAnsi="Times New Roman"/>
          <w:sz w:val="28"/>
          <w:szCs w:val="28"/>
          <w:lang w:val="uk-UA"/>
        </w:rPr>
        <w:tab/>
      </w:r>
      <w:r w:rsidR="00014CD4" w:rsidRPr="00BB6316">
        <w:rPr>
          <w:rFonts w:ascii="Times New Roman" w:hAnsi="Times New Roman"/>
          <w:sz w:val="28"/>
          <w:szCs w:val="28"/>
          <w:lang w:val="uk-UA"/>
        </w:rPr>
        <w:t>тис. грн</w:t>
      </w:r>
    </w:p>
    <w:tbl>
      <w:tblPr>
        <w:tblStyle w:val="aa"/>
        <w:tblW w:w="0" w:type="auto"/>
        <w:tblInd w:w="108" w:type="dxa"/>
        <w:tblLook w:val="04A0" w:firstRow="1" w:lastRow="0" w:firstColumn="1" w:lastColumn="0" w:noHBand="0" w:noVBand="1"/>
      </w:tblPr>
      <w:tblGrid>
        <w:gridCol w:w="4678"/>
        <w:gridCol w:w="1843"/>
        <w:gridCol w:w="1559"/>
        <w:gridCol w:w="1559"/>
      </w:tblGrid>
      <w:tr w:rsidR="00CA601F" w:rsidRPr="00BB6316" w:rsidTr="00251CF6">
        <w:trPr>
          <w:trHeight w:val="454"/>
        </w:trPr>
        <w:tc>
          <w:tcPr>
            <w:tcW w:w="4678" w:type="dxa"/>
            <w:vAlign w:val="center"/>
          </w:tcPr>
          <w:p w:rsidR="00CA601F" w:rsidRPr="00BB6316" w:rsidRDefault="00CA601F" w:rsidP="00271B2F">
            <w:pPr>
              <w:pStyle w:val="Default"/>
              <w:ind w:right="-1"/>
              <w:jc w:val="center"/>
              <w:rPr>
                <w:b/>
                <w:noProof/>
                <w:sz w:val="28"/>
                <w:szCs w:val="28"/>
                <w:lang w:val="uk-UA"/>
              </w:rPr>
            </w:pPr>
            <w:r w:rsidRPr="00BB6316">
              <w:rPr>
                <w:b/>
                <w:noProof/>
                <w:sz w:val="28"/>
                <w:szCs w:val="28"/>
                <w:lang w:val="uk-UA"/>
              </w:rPr>
              <w:t>Найменування показника</w:t>
            </w:r>
          </w:p>
        </w:tc>
        <w:tc>
          <w:tcPr>
            <w:tcW w:w="1843" w:type="dxa"/>
          </w:tcPr>
          <w:p w:rsidR="00CA601F" w:rsidRPr="00BB6316" w:rsidRDefault="00CA601F" w:rsidP="00271B2F">
            <w:pPr>
              <w:pStyle w:val="Default"/>
              <w:ind w:right="-1"/>
              <w:rPr>
                <w:b/>
                <w:noProof/>
                <w:sz w:val="28"/>
                <w:szCs w:val="28"/>
                <w:lang w:val="uk-UA"/>
              </w:rPr>
            </w:pPr>
            <w:r w:rsidRPr="00BB6316">
              <w:rPr>
                <w:b/>
                <w:noProof/>
                <w:sz w:val="28"/>
                <w:szCs w:val="28"/>
                <w:lang w:val="uk-UA"/>
              </w:rPr>
              <w:t xml:space="preserve">2026 рік (прогноз) </w:t>
            </w:r>
          </w:p>
        </w:tc>
        <w:tc>
          <w:tcPr>
            <w:tcW w:w="1559" w:type="dxa"/>
          </w:tcPr>
          <w:p w:rsidR="00CA601F" w:rsidRPr="00BB6316" w:rsidRDefault="00CA601F" w:rsidP="00271B2F">
            <w:pPr>
              <w:pStyle w:val="Default"/>
              <w:ind w:right="-1"/>
              <w:rPr>
                <w:b/>
                <w:noProof/>
                <w:sz w:val="28"/>
                <w:szCs w:val="28"/>
                <w:lang w:val="uk-UA"/>
              </w:rPr>
            </w:pPr>
            <w:r w:rsidRPr="00BB6316">
              <w:rPr>
                <w:b/>
                <w:noProof/>
                <w:sz w:val="28"/>
                <w:szCs w:val="28"/>
                <w:lang w:val="uk-UA"/>
              </w:rPr>
              <w:t xml:space="preserve">2027 рік (прогноз) </w:t>
            </w:r>
          </w:p>
        </w:tc>
        <w:tc>
          <w:tcPr>
            <w:tcW w:w="1559" w:type="dxa"/>
          </w:tcPr>
          <w:p w:rsidR="00CA601F" w:rsidRPr="00BB6316" w:rsidRDefault="00CA601F" w:rsidP="00271B2F">
            <w:pPr>
              <w:pStyle w:val="Default"/>
              <w:ind w:right="-1"/>
              <w:rPr>
                <w:b/>
                <w:noProof/>
                <w:sz w:val="28"/>
                <w:szCs w:val="28"/>
                <w:lang w:val="uk-UA"/>
              </w:rPr>
            </w:pPr>
            <w:r w:rsidRPr="00BB6316">
              <w:rPr>
                <w:b/>
                <w:noProof/>
                <w:sz w:val="28"/>
                <w:szCs w:val="28"/>
                <w:lang w:val="uk-UA"/>
              </w:rPr>
              <w:t>2028 рік (прогноз</w:t>
            </w:r>
            <w:r w:rsidR="00AD06F3" w:rsidRPr="00BB6316">
              <w:rPr>
                <w:b/>
                <w:noProof/>
                <w:sz w:val="28"/>
                <w:szCs w:val="28"/>
                <w:lang w:val="uk-UA"/>
              </w:rPr>
              <w:t>)</w:t>
            </w:r>
            <w:r w:rsidRPr="00BB6316">
              <w:rPr>
                <w:b/>
                <w:noProof/>
                <w:sz w:val="28"/>
                <w:szCs w:val="28"/>
                <w:lang w:val="uk-UA"/>
              </w:rPr>
              <w:t xml:space="preserve"> </w:t>
            </w:r>
          </w:p>
        </w:tc>
      </w:tr>
      <w:tr w:rsidR="00CA601F" w:rsidRPr="00BB6316" w:rsidTr="00FC3239">
        <w:tc>
          <w:tcPr>
            <w:tcW w:w="9639" w:type="dxa"/>
            <w:gridSpan w:val="4"/>
          </w:tcPr>
          <w:p w:rsidR="00CA601F" w:rsidRPr="00BB6316" w:rsidRDefault="00CA601F" w:rsidP="00271B2F">
            <w:pPr>
              <w:pStyle w:val="a9"/>
              <w:tabs>
                <w:tab w:val="left" w:pos="851"/>
              </w:tabs>
              <w:ind w:left="0" w:right="-1"/>
              <w:jc w:val="center"/>
              <w:rPr>
                <w:b/>
                <w:szCs w:val="28"/>
              </w:rPr>
            </w:pPr>
            <w:r w:rsidRPr="00BB6316">
              <w:rPr>
                <w:b/>
                <w:szCs w:val="28"/>
              </w:rPr>
              <w:t>Доходи (без урахування міжбюджетних трансфертів)</w:t>
            </w:r>
          </w:p>
        </w:tc>
      </w:tr>
      <w:tr w:rsidR="00014CD4" w:rsidRPr="00BB6316" w:rsidTr="00A95584">
        <w:tc>
          <w:tcPr>
            <w:tcW w:w="4678" w:type="dxa"/>
          </w:tcPr>
          <w:p w:rsidR="00014CD4" w:rsidRPr="00BB6316" w:rsidRDefault="00014CD4" w:rsidP="00271B2F">
            <w:pPr>
              <w:pStyle w:val="a9"/>
              <w:tabs>
                <w:tab w:val="left" w:pos="851"/>
              </w:tabs>
              <w:ind w:left="0" w:right="-1"/>
              <w:rPr>
                <w:b/>
                <w:szCs w:val="28"/>
              </w:rPr>
            </w:pPr>
            <w:r w:rsidRPr="00BB6316">
              <w:rPr>
                <w:b/>
                <w:szCs w:val="28"/>
              </w:rPr>
              <w:t>Загальний фонд, в тому числі:</w:t>
            </w:r>
          </w:p>
        </w:tc>
        <w:tc>
          <w:tcPr>
            <w:tcW w:w="1843" w:type="dxa"/>
          </w:tcPr>
          <w:p w:rsidR="00014CD4" w:rsidRPr="00BB6316" w:rsidRDefault="00014CD4" w:rsidP="00271B2F">
            <w:pPr>
              <w:ind w:right="-1"/>
              <w:rPr>
                <w:rFonts w:ascii="Times New Roman" w:hAnsi="Times New Roman"/>
                <w:b/>
                <w:sz w:val="28"/>
                <w:szCs w:val="28"/>
              </w:rPr>
            </w:pPr>
            <w:r w:rsidRPr="00BB6316">
              <w:rPr>
                <w:rFonts w:ascii="Times New Roman" w:hAnsi="Times New Roman"/>
                <w:b/>
                <w:sz w:val="28"/>
                <w:szCs w:val="28"/>
              </w:rPr>
              <w:t>611</w:t>
            </w:r>
            <w:r w:rsidR="00D26BE0" w:rsidRPr="00BB6316">
              <w:rPr>
                <w:rFonts w:ascii="Times New Roman" w:hAnsi="Times New Roman"/>
                <w:b/>
                <w:sz w:val="28"/>
                <w:szCs w:val="28"/>
              </w:rPr>
              <w:t> </w:t>
            </w:r>
            <w:r w:rsidRPr="00BB6316">
              <w:rPr>
                <w:rFonts w:ascii="Times New Roman" w:hAnsi="Times New Roman"/>
                <w:b/>
                <w:sz w:val="28"/>
                <w:szCs w:val="28"/>
              </w:rPr>
              <w:t>469</w:t>
            </w:r>
            <w:r w:rsidR="00D26BE0" w:rsidRPr="00BB6316">
              <w:rPr>
                <w:rFonts w:ascii="Times New Roman" w:hAnsi="Times New Roman"/>
                <w:b/>
                <w:sz w:val="28"/>
                <w:szCs w:val="28"/>
                <w:lang w:val="uk-UA"/>
              </w:rPr>
              <w:t>,</w:t>
            </w:r>
            <w:r w:rsidRPr="00BB6316">
              <w:rPr>
                <w:rFonts w:ascii="Times New Roman" w:hAnsi="Times New Roman"/>
                <w:b/>
                <w:sz w:val="28"/>
                <w:szCs w:val="28"/>
              </w:rPr>
              <w:t>1</w:t>
            </w:r>
          </w:p>
        </w:tc>
        <w:tc>
          <w:tcPr>
            <w:tcW w:w="1559" w:type="dxa"/>
          </w:tcPr>
          <w:p w:rsidR="00014CD4" w:rsidRPr="00BB6316" w:rsidRDefault="00014CD4" w:rsidP="00271B2F">
            <w:pPr>
              <w:ind w:right="-1"/>
              <w:rPr>
                <w:rFonts w:ascii="Times New Roman" w:hAnsi="Times New Roman"/>
                <w:b/>
                <w:sz w:val="28"/>
                <w:szCs w:val="28"/>
              </w:rPr>
            </w:pPr>
            <w:r w:rsidRPr="00BB6316">
              <w:rPr>
                <w:rFonts w:ascii="Times New Roman" w:hAnsi="Times New Roman"/>
                <w:b/>
                <w:sz w:val="28"/>
                <w:szCs w:val="28"/>
              </w:rPr>
              <w:t>666</w:t>
            </w:r>
            <w:r w:rsidR="0001081F" w:rsidRPr="00BB6316">
              <w:rPr>
                <w:rFonts w:ascii="Times New Roman" w:hAnsi="Times New Roman"/>
                <w:b/>
                <w:sz w:val="28"/>
                <w:szCs w:val="28"/>
              </w:rPr>
              <w:t> </w:t>
            </w:r>
            <w:r w:rsidRPr="00BB6316">
              <w:rPr>
                <w:rFonts w:ascii="Times New Roman" w:hAnsi="Times New Roman"/>
                <w:b/>
                <w:sz w:val="28"/>
                <w:szCs w:val="28"/>
              </w:rPr>
              <w:t>591</w:t>
            </w:r>
            <w:r w:rsidR="0001081F" w:rsidRPr="00BB6316">
              <w:rPr>
                <w:rFonts w:ascii="Times New Roman" w:hAnsi="Times New Roman"/>
                <w:b/>
                <w:sz w:val="28"/>
                <w:szCs w:val="28"/>
                <w:lang w:val="uk-UA"/>
              </w:rPr>
              <w:t>,4</w:t>
            </w:r>
          </w:p>
        </w:tc>
        <w:tc>
          <w:tcPr>
            <w:tcW w:w="1559" w:type="dxa"/>
          </w:tcPr>
          <w:p w:rsidR="00014CD4" w:rsidRPr="00BB6316" w:rsidRDefault="00014CD4" w:rsidP="00271B2F">
            <w:pPr>
              <w:ind w:right="-1"/>
              <w:rPr>
                <w:rFonts w:ascii="Times New Roman" w:hAnsi="Times New Roman"/>
                <w:b/>
                <w:sz w:val="28"/>
                <w:szCs w:val="28"/>
              </w:rPr>
            </w:pPr>
            <w:r w:rsidRPr="00BB6316">
              <w:rPr>
                <w:rFonts w:ascii="Times New Roman" w:hAnsi="Times New Roman"/>
                <w:b/>
                <w:sz w:val="28"/>
                <w:szCs w:val="28"/>
              </w:rPr>
              <w:t>694</w:t>
            </w:r>
            <w:r w:rsidR="0001081F" w:rsidRPr="00BB6316">
              <w:rPr>
                <w:rFonts w:ascii="Times New Roman" w:hAnsi="Times New Roman"/>
                <w:b/>
                <w:sz w:val="28"/>
                <w:szCs w:val="28"/>
              </w:rPr>
              <w:t> </w:t>
            </w:r>
            <w:r w:rsidRPr="00BB6316">
              <w:rPr>
                <w:rFonts w:ascii="Times New Roman" w:hAnsi="Times New Roman"/>
                <w:b/>
                <w:sz w:val="28"/>
                <w:szCs w:val="28"/>
              </w:rPr>
              <w:t>747</w:t>
            </w:r>
            <w:r w:rsidR="0001081F" w:rsidRPr="00BB6316">
              <w:rPr>
                <w:rFonts w:ascii="Times New Roman" w:hAnsi="Times New Roman"/>
                <w:b/>
                <w:sz w:val="28"/>
                <w:szCs w:val="28"/>
                <w:lang w:val="uk-UA"/>
              </w:rPr>
              <w:t>,4</w:t>
            </w:r>
          </w:p>
        </w:tc>
      </w:tr>
      <w:tr w:rsidR="00014CD4" w:rsidRPr="00BB6316" w:rsidTr="00A95584">
        <w:tc>
          <w:tcPr>
            <w:tcW w:w="4678" w:type="dxa"/>
          </w:tcPr>
          <w:p w:rsidR="00014CD4" w:rsidRPr="00BB6316" w:rsidRDefault="00014CD4" w:rsidP="00271B2F">
            <w:pPr>
              <w:pStyle w:val="a9"/>
              <w:tabs>
                <w:tab w:val="left" w:pos="851"/>
              </w:tabs>
              <w:ind w:left="0" w:right="-1"/>
              <w:rPr>
                <w:szCs w:val="28"/>
              </w:rPr>
            </w:pPr>
            <w:r w:rsidRPr="00BB6316">
              <w:rPr>
                <w:szCs w:val="28"/>
              </w:rPr>
              <w:t>Податок та збір на доходи фізичних осіб, з них:</w:t>
            </w:r>
          </w:p>
        </w:tc>
        <w:tc>
          <w:tcPr>
            <w:tcW w:w="1843"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308</w:t>
            </w:r>
            <w:r w:rsidR="00D26BE0" w:rsidRPr="00BB6316">
              <w:rPr>
                <w:rFonts w:ascii="Times New Roman" w:hAnsi="Times New Roman"/>
                <w:sz w:val="28"/>
                <w:szCs w:val="28"/>
              </w:rPr>
              <w:t> </w:t>
            </w:r>
            <w:r w:rsidRPr="00BB6316">
              <w:rPr>
                <w:rFonts w:ascii="Times New Roman" w:hAnsi="Times New Roman"/>
                <w:sz w:val="28"/>
                <w:szCs w:val="28"/>
              </w:rPr>
              <w:t>729</w:t>
            </w:r>
            <w:r w:rsidR="00D26BE0" w:rsidRPr="00BB6316">
              <w:rPr>
                <w:rFonts w:ascii="Times New Roman" w:hAnsi="Times New Roman"/>
                <w:sz w:val="28"/>
                <w:szCs w:val="28"/>
                <w:lang w:val="uk-UA"/>
              </w:rPr>
              <w:t>,</w:t>
            </w:r>
            <w:r w:rsidRPr="00BB6316">
              <w:rPr>
                <w:rFonts w:ascii="Times New Roman" w:hAnsi="Times New Roman"/>
                <w:sz w:val="28"/>
                <w:szCs w:val="28"/>
              </w:rPr>
              <w:t>1</w:t>
            </w:r>
          </w:p>
        </w:tc>
        <w:tc>
          <w:tcPr>
            <w:tcW w:w="1559" w:type="dxa"/>
          </w:tcPr>
          <w:p w:rsidR="00014CD4" w:rsidRPr="00BB6316" w:rsidRDefault="003B2417" w:rsidP="00271B2F">
            <w:pPr>
              <w:ind w:right="-1"/>
              <w:rPr>
                <w:rFonts w:ascii="Times New Roman" w:hAnsi="Times New Roman"/>
                <w:sz w:val="28"/>
                <w:szCs w:val="28"/>
              </w:rPr>
            </w:pPr>
            <w:r w:rsidRPr="00BB6316">
              <w:rPr>
                <w:rFonts w:ascii="Times New Roman" w:hAnsi="Times New Roman"/>
                <w:sz w:val="28"/>
                <w:szCs w:val="28"/>
              </w:rPr>
              <w:t>357 09</w:t>
            </w:r>
            <w:r w:rsidRPr="00BB6316">
              <w:rPr>
                <w:rFonts w:ascii="Times New Roman" w:hAnsi="Times New Roman"/>
                <w:sz w:val="28"/>
                <w:szCs w:val="28"/>
                <w:lang w:val="uk-UA"/>
              </w:rPr>
              <w:t>8,0</w:t>
            </w:r>
          </w:p>
        </w:tc>
        <w:tc>
          <w:tcPr>
            <w:tcW w:w="1559"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378</w:t>
            </w:r>
            <w:r w:rsidR="003B2417" w:rsidRPr="00BB6316">
              <w:rPr>
                <w:rFonts w:ascii="Times New Roman" w:hAnsi="Times New Roman"/>
                <w:sz w:val="28"/>
                <w:szCs w:val="28"/>
              </w:rPr>
              <w:t> </w:t>
            </w:r>
            <w:r w:rsidRPr="00BB6316">
              <w:rPr>
                <w:rFonts w:ascii="Times New Roman" w:hAnsi="Times New Roman"/>
                <w:sz w:val="28"/>
                <w:szCs w:val="28"/>
              </w:rPr>
              <w:t>298</w:t>
            </w:r>
            <w:r w:rsidR="003B2417" w:rsidRPr="00BB6316">
              <w:rPr>
                <w:rFonts w:ascii="Times New Roman" w:hAnsi="Times New Roman"/>
                <w:sz w:val="28"/>
                <w:szCs w:val="28"/>
                <w:lang w:val="uk-UA"/>
              </w:rPr>
              <w:t>,</w:t>
            </w:r>
            <w:r w:rsidRPr="00BB6316">
              <w:rPr>
                <w:rFonts w:ascii="Times New Roman" w:hAnsi="Times New Roman"/>
                <w:sz w:val="28"/>
                <w:szCs w:val="28"/>
              </w:rPr>
              <w:t>6</w:t>
            </w:r>
          </w:p>
        </w:tc>
      </w:tr>
      <w:tr w:rsidR="00014CD4" w:rsidRPr="00BB6316" w:rsidTr="00251CF6">
        <w:trPr>
          <w:trHeight w:val="1134"/>
        </w:trPr>
        <w:tc>
          <w:tcPr>
            <w:tcW w:w="4678" w:type="dxa"/>
          </w:tcPr>
          <w:p w:rsidR="00014CD4" w:rsidRPr="00BB6316" w:rsidRDefault="00014CD4" w:rsidP="00271B2F">
            <w:pPr>
              <w:pStyle w:val="a9"/>
              <w:tabs>
                <w:tab w:val="left" w:pos="851"/>
              </w:tabs>
              <w:ind w:left="0" w:right="-1"/>
              <w:rPr>
                <w:szCs w:val="28"/>
              </w:rPr>
            </w:pPr>
            <w:r w:rsidRPr="00BB6316">
              <w:rPr>
                <w:szCs w:val="28"/>
                <w:lang w:val="ru-RU"/>
              </w:rPr>
              <w:t>п</w:t>
            </w:r>
            <w:proofErr w:type="spellStart"/>
            <w:r w:rsidRPr="00BB6316">
              <w:rPr>
                <w:szCs w:val="28"/>
              </w:rPr>
              <w:t>одаток</w:t>
            </w:r>
            <w:proofErr w:type="spellEnd"/>
            <w:r w:rsidRPr="00BB6316">
              <w:rPr>
                <w:szCs w:val="28"/>
              </w:rPr>
              <w:t xml:space="preserve"> на доходи фізичних осіб з </w:t>
            </w:r>
            <w:proofErr w:type="gramStart"/>
            <w:r w:rsidRPr="00BB6316">
              <w:rPr>
                <w:szCs w:val="28"/>
              </w:rPr>
              <w:t>грошового</w:t>
            </w:r>
            <w:proofErr w:type="gramEnd"/>
            <w:r w:rsidRPr="00BB6316">
              <w:rPr>
                <w:szCs w:val="28"/>
              </w:rPr>
              <w:t xml:space="preserve"> забезпечення, грошових винагород та інших виплат, одержаних військовослужбовцями…</w:t>
            </w:r>
          </w:p>
        </w:tc>
        <w:tc>
          <w:tcPr>
            <w:tcW w:w="1843" w:type="dxa"/>
          </w:tcPr>
          <w:p w:rsidR="00014CD4" w:rsidRPr="00BB6316" w:rsidRDefault="00014CD4" w:rsidP="00271B2F">
            <w:pPr>
              <w:ind w:right="-1"/>
              <w:rPr>
                <w:rFonts w:ascii="Times New Roman" w:hAnsi="Times New Roman"/>
                <w:sz w:val="28"/>
                <w:szCs w:val="28"/>
              </w:rPr>
            </w:pPr>
          </w:p>
        </w:tc>
        <w:tc>
          <w:tcPr>
            <w:tcW w:w="1559"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20</w:t>
            </w:r>
            <w:r w:rsidR="00066B0D" w:rsidRPr="00BB6316">
              <w:rPr>
                <w:rFonts w:ascii="Times New Roman" w:hAnsi="Times New Roman"/>
                <w:sz w:val="28"/>
                <w:szCs w:val="28"/>
                <w:lang w:val="uk-UA"/>
              </w:rPr>
              <w:t xml:space="preserve"> 000</w:t>
            </w:r>
            <w:r w:rsidR="00D26BE0" w:rsidRPr="00BB6316">
              <w:rPr>
                <w:rFonts w:ascii="Times New Roman" w:hAnsi="Times New Roman"/>
                <w:sz w:val="28"/>
                <w:szCs w:val="28"/>
                <w:lang w:val="uk-UA"/>
              </w:rPr>
              <w:t>,</w:t>
            </w:r>
            <w:r w:rsidRPr="00BB6316">
              <w:rPr>
                <w:rFonts w:ascii="Times New Roman" w:hAnsi="Times New Roman"/>
                <w:sz w:val="28"/>
                <w:szCs w:val="28"/>
              </w:rPr>
              <w:t>0</w:t>
            </w:r>
          </w:p>
        </w:tc>
        <w:tc>
          <w:tcPr>
            <w:tcW w:w="1559" w:type="dxa"/>
          </w:tcPr>
          <w:p w:rsidR="00014CD4" w:rsidRPr="00BB6316" w:rsidRDefault="00D26BE0" w:rsidP="00271B2F">
            <w:pPr>
              <w:ind w:right="-1"/>
              <w:rPr>
                <w:rFonts w:ascii="Times New Roman" w:hAnsi="Times New Roman"/>
                <w:sz w:val="28"/>
                <w:szCs w:val="28"/>
              </w:rPr>
            </w:pPr>
            <w:r w:rsidRPr="00BB6316">
              <w:rPr>
                <w:rFonts w:ascii="Times New Roman" w:hAnsi="Times New Roman"/>
                <w:sz w:val="28"/>
                <w:szCs w:val="28"/>
              </w:rPr>
              <w:t>2</w:t>
            </w:r>
            <w:r w:rsidRPr="00BB6316">
              <w:rPr>
                <w:rFonts w:ascii="Times New Roman" w:hAnsi="Times New Roman"/>
                <w:sz w:val="28"/>
                <w:szCs w:val="28"/>
                <w:lang w:val="uk-UA"/>
              </w:rPr>
              <w:t>1</w:t>
            </w:r>
            <w:r w:rsidR="00066B0D" w:rsidRPr="00BB6316">
              <w:rPr>
                <w:rFonts w:ascii="Times New Roman" w:hAnsi="Times New Roman"/>
                <w:sz w:val="28"/>
                <w:szCs w:val="28"/>
                <w:lang w:val="uk-UA"/>
              </w:rPr>
              <w:t> </w:t>
            </w:r>
            <w:r w:rsidRPr="00BB6316">
              <w:rPr>
                <w:rFonts w:ascii="Times New Roman" w:hAnsi="Times New Roman"/>
                <w:sz w:val="28"/>
                <w:szCs w:val="28"/>
                <w:lang w:val="uk-UA"/>
              </w:rPr>
              <w:t>5</w:t>
            </w:r>
            <w:r w:rsidR="00066B0D" w:rsidRPr="00BB6316">
              <w:rPr>
                <w:rFonts w:ascii="Times New Roman" w:hAnsi="Times New Roman"/>
                <w:sz w:val="28"/>
                <w:szCs w:val="28"/>
                <w:lang w:val="uk-UA"/>
              </w:rPr>
              <w:t>00,0</w:t>
            </w:r>
          </w:p>
        </w:tc>
      </w:tr>
      <w:tr w:rsidR="00014CD4" w:rsidRPr="00BB6316" w:rsidTr="00A95584">
        <w:tc>
          <w:tcPr>
            <w:tcW w:w="4678" w:type="dxa"/>
          </w:tcPr>
          <w:p w:rsidR="00014CD4" w:rsidRPr="00BB6316" w:rsidRDefault="00014CD4" w:rsidP="00271B2F">
            <w:pPr>
              <w:pStyle w:val="a9"/>
              <w:tabs>
                <w:tab w:val="left" w:pos="851"/>
              </w:tabs>
              <w:ind w:left="0" w:right="-1"/>
              <w:rPr>
                <w:szCs w:val="28"/>
              </w:rPr>
            </w:pPr>
            <w:r w:rsidRPr="00BB6316">
              <w:rPr>
                <w:szCs w:val="28"/>
              </w:rPr>
              <w:t>Податок на майно</w:t>
            </w:r>
          </w:p>
        </w:tc>
        <w:tc>
          <w:tcPr>
            <w:tcW w:w="1843"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140</w:t>
            </w:r>
            <w:r w:rsidR="00D26BE0" w:rsidRPr="00BB6316">
              <w:rPr>
                <w:rFonts w:ascii="Times New Roman" w:hAnsi="Times New Roman"/>
                <w:sz w:val="28"/>
                <w:szCs w:val="28"/>
              </w:rPr>
              <w:t> </w:t>
            </w:r>
            <w:r w:rsidRPr="00BB6316">
              <w:rPr>
                <w:rFonts w:ascii="Times New Roman" w:hAnsi="Times New Roman"/>
                <w:sz w:val="28"/>
                <w:szCs w:val="28"/>
              </w:rPr>
              <w:t>209</w:t>
            </w:r>
            <w:r w:rsidR="00D26BE0" w:rsidRPr="00BB6316">
              <w:rPr>
                <w:rFonts w:ascii="Times New Roman" w:hAnsi="Times New Roman"/>
                <w:sz w:val="28"/>
                <w:szCs w:val="28"/>
                <w:lang w:val="uk-UA"/>
              </w:rPr>
              <w:t>,</w:t>
            </w:r>
            <w:r w:rsidRPr="00BB6316">
              <w:rPr>
                <w:rFonts w:ascii="Times New Roman" w:hAnsi="Times New Roman"/>
                <w:sz w:val="28"/>
                <w:szCs w:val="28"/>
              </w:rPr>
              <w:t>2</w:t>
            </w:r>
          </w:p>
        </w:tc>
        <w:tc>
          <w:tcPr>
            <w:tcW w:w="1559"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141</w:t>
            </w:r>
            <w:r w:rsidR="00D26BE0" w:rsidRPr="00BB6316">
              <w:rPr>
                <w:rFonts w:ascii="Times New Roman" w:hAnsi="Times New Roman"/>
                <w:sz w:val="28"/>
                <w:szCs w:val="28"/>
              </w:rPr>
              <w:t> </w:t>
            </w:r>
            <w:r w:rsidRPr="00BB6316">
              <w:rPr>
                <w:rFonts w:ascii="Times New Roman" w:hAnsi="Times New Roman"/>
                <w:sz w:val="28"/>
                <w:szCs w:val="28"/>
              </w:rPr>
              <w:t>458</w:t>
            </w:r>
            <w:r w:rsidR="00D26BE0" w:rsidRPr="00BB6316">
              <w:rPr>
                <w:rFonts w:ascii="Times New Roman" w:hAnsi="Times New Roman"/>
                <w:sz w:val="28"/>
                <w:szCs w:val="28"/>
                <w:lang w:val="uk-UA"/>
              </w:rPr>
              <w:t>,</w:t>
            </w:r>
            <w:r w:rsidRPr="00BB6316">
              <w:rPr>
                <w:rFonts w:ascii="Times New Roman" w:hAnsi="Times New Roman"/>
                <w:sz w:val="28"/>
                <w:szCs w:val="28"/>
              </w:rPr>
              <w:t>2</w:t>
            </w:r>
          </w:p>
        </w:tc>
        <w:tc>
          <w:tcPr>
            <w:tcW w:w="1559"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142</w:t>
            </w:r>
            <w:r w:rsidR="00D26BE0" w:rsidRPr="00BB6316">
              <w:rPr>
                <w:rFonts w:ascii="Times New Roman" w:hAnsi="Times New Roman"/>
                <w:sz w:val="28"/>
                <w:szCs w:val="28"/>
              </w:rPr>
              <w:t> </w:t>
            </w:r>
            <w:r w:rsidRPr="00BB6316">
              <w:rPr>
                <w:rFonts w:ascii="Times New Roman" w:hAnsi="Times New Roman"/>
                <w:sz w:val="28"/>
                <w:szCs w:val="28"/>
              </w:rPr>
              <w:t>132</w:t>
            </w:r>
            <w:r w:rsidR="00D26BE0" w:rsidRPr="00BB6316">
              <w:rPr>
                <w:rFonts w:ascii="Times New Roman" w:hAnsi="Times New Roman"/>
                <w:sz w:val="28"/>
                <w:szCs w:val="28"/>
                <w:lang w:val="uk-UA"/>
              </w:rPr>
              <w:t>,</w:t>
            </w:r>
            <w:r w:rsidRPr="00BB6316">
              <w:rPr>
                <w:rFonts w:ascii="Times New Roman" w:hAnsi="Times New Roman"/>
                <w:sz w:val="28"/>
                <w:szCs w:val="28"/>
              </w:rPr>
              <w:t>1</w:t>
            </w:r>
          </w:p>
        </w:tc>
      </w:tr>
      <w:tr w:rsidR="00014CD4" w:rsidRPr="00BB6316" w:rsidTr="00A95584">
        <w:tc>
          <w:tcPr>
            <w:tcW w:w="4678" w:type="dxa"/>
          </w:tcPr>
          <w:p w:rsidR="00014CD4" w:rsidRPr="00BB6316" w:rsidRDefault="00014CD4" w:rsidP="00271B2F">
            <w:pPr>
              <w:pStyle w:val="a9"/>
              <w:tabs>
                <w:tab w:val="left" w:pos="851"/>
              </w:tabs>
              <w:ind w:left="0" w:right="-1"/>
              <w:rPr>
                <w:szCs w:val="28"/>
              </w:rPr>
            </w:pPr>
            <w:r w:rsidRPr="00BB6316">
              <w:rPr>
                <w:szCs w:val="28"/>
              </w:rPr>
              <w:t>Єдиний податок</w:t>
            </w:r>
          </w:p>
        </w:tc>
        <w:tc>
          <w:tcPr>
            <w:tcW w:w="1843"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69</w:t>
            </w:r>
            <w:r w:rsidR="00D26BE0" w:rsidRPr="00BB6316">
              <w:rPr>
                <w:rFonts w:ascii="Times New Roman" w:hAnsi="Times New Roman"/>
                <w:sz w:val="28"/>
                <w:szCs w:val="28"/>
              </w:rPr>
              <w:t> </w:t>
            </w:r>
            <w:r w:rsidRPr="00BB6316">
              <w:rPr>
                <w:rFonts w:ascii="Times New Roman" w:hAnsi="Times New Roman"/>
                <w:sz w:val="28"/>
                <w:szCs w:val="28"/>
              </w:rPr>
              <w:t>444</w:t>
            </w:r>
            <w:r w:rsidR="00D26BE0" w:rsidRPr="00BB6316">
              <w:rPr>
                <w:rFonts w:ascii="Times New Roman" w:hAnsi="Times New Roman"/>
                <w:sz w:val="28"/>
                <w:szCs w:val="28"/>
                <w:lang w:val="uk-UA"/>
              </w:rPr>
              <w:t>,</w:t>
            </w:r>
            <w:r w:rsidRPr="00BB6316">
              <w:rPr>
                <w:rFonts w:ascii="Times New Roman" w:hAnsi="Times New Roman"/>
                <w:sz w:val="28"/>
                <w:szCs w:val="28"/>
              </w:rPr>
              <w:t>0</w:t>
            </w:r>
          </w:p>
        </w:tc>
        <w:tc>
          <w:tcPr>
            <w:tcW w:w="1559"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74</w:t>
            </w:r>
            <w:r w:rsidR="00D26BE0" w:rsidRPr="00BB6316">
              <w:rPr>
                <w:rFonts w:ascii="Times New Roman" w:hAnsi="Times New Roman"/>
                <w:sz w:val="28"/>
                <w:szCs w:val="28"/>
              </w:rPr>
              <w:t> </w:t>
            </w:r>
            <w:r w:rsidRPr="00BB6316">
              <w:rPr>
                <w:rFonts w:ascii="Times New Roman" w:hAnsi="Times New Roman"/>
                <w:sz w:val="28"/>
                <w:szCs w:val="28"/>
              </w:rPr>
              <w:t>910</w:t>
            </w:r>
            <w:r w:rsidR="00D26BE0" w:rsidRPr="00BB6316">
              <w:rPr>
                <w:rFonts w:ascii="Times New Roman" w:hAnsi="Times New Roman"/>
                <w:sz w:val="28"/>
                <w:szCs w:val="28"/>
                <w:lang w:val="uk-UA"/>
              </w:rPr>
              <w:t>,</w:t>
            </w:r>
            <w:r w:rsidRPr="00BB6316">
              <w:rPr>
                <w:rFonts w:ascii="Times New Roman" w:hAnsi="Times New Roman"/>
                <w:sz w:val="28"/>
                <w:szCs w:val="28"/>
              </w:rPr>
              <w:t>8</w:t>
            </w:r>
          </w:p>
        </w:tc>
        <w:tc>
          <w:tcPr>
            <w:tcW w:w="1559"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80</w:t>
            </w:r>
            <w:r w:rsidR="00D26BE0" w:rsidRPr="00BB6316">
              <w:rPr>
                <w:rFonts w:ascii="Times New Roman" w:hAnsi="Times New Roman"/>
                <w:sz w:val="28"/>
                <w:szCs w:val="28"/>
              </w:rPr>
              <w:t> </w:t>
            </w:r>
            <w:r w:rsidRPr="00BB6316">
              <w:rPr>
                <w:rFonts w:ascii="Times New Roman" w:hAnsi="Times New Roman"/>
                <w:sz w:val="28"/>
                <w:szCs w:val="28"/>
              </w:rPr>
              <w:t>360</w:t>
            </w:r>
            <w:r w:rsidR="00D26BE0" w:rsidRPr="00BB6316">
              <w:rPr>
                <w:rFonts w:ascii="Times New Roman" w:hAnsi="Times New Roman"/>
                <w:sz w:val="28"/>
                <w:szCs w:val="28"/>
                <w:lang w:val="uk-UA"/>
              </w:rPr>
              <w:t>,</w:t>
            </w:r>
            <w:r w:rsidRPr="00BB6316">
              <w:rPr>
                <w:rFonts w:ascii="Times New Roman" w:hAnsi="Times New Roman"/>
                <w:sz w:val="28"/>
                <w:szCs w:val="28"/>
              </w:rPr>
              <w:t>4</w:t>
            </w:r>
          </w:p>
        </w:tc>
      </w:tr>
      <w:tr w:rsidR="00014CD4" w:rsidRPr="00BB6316" w:rsidTr="00A95584">
        <w:tc>
          <w:tcPr>
            <w:tcW w:w="4678" w:type="dxa"/>
          </w:tcPr>
          <w:p w:rsidR="00014CD4" w:rsidRPr="00BB6316" w:rsidRDefault="00014CD4" w:rsidP="00271B2F">
            <w:pPr>
              <w:pStyle w:val="a9"/>
              <w:tabs>
                <w:tab w:val="left" w:pos="851"/>
              </w:tabs>
              <w:ind w:left="0" w:right="-1"/>
              <w:rPr>
                <w:b/>
                <w:szCs w:val="28"/>
              </w:rPr>
            </w:pPr>
            <w:r w:rsidRPr="00BB6316">
              <w:rPr>
                <w:b/>
                <w:szCs w:val="28"/>
              </w:rPr>
              <w:t>Спеціальний фонд, в тому числі:</w:t>
            </w:r>
          </w:p>
        </w:tc>
        <w:tc>
          <w:tcPr>
            <w:tcW w:w="1843" w:type="dxa"/>
          </w:tcPr>
          <w:p w:rsidR="00014CD4" w:rsidRPr="00BB6316" w:rsidRDefault="00014CD4" w:rsidP="00271B2F">
            <w:pPr>
              <w:ind w:right="-1"/>
              <w:rPr>
                <w:rFonts w:ascii="Times New Roman" w:hAnsi="Times New Roman"/>
                <w:b/>
                <w:sz w:val="28"/>
                <w:szCs w:val="28"/>
                <w:lang w:val="uk-UA"/>
              </w:rPr>
            </w:pPr>
            <w:r w:rsidRPr="00BB6316">
              <w:rPr>
                <w:rFonts w:ascii="Times New Roman" w:hAnsi="Times New Roman"/>
                <w:b/>
                <w:sz w:val="28"/>
                <w:szCs w:val="28"/>
              </w:rPr>
              <w:t>97</w:t>
            </w:r>
            <w:r w:rsidR="00B072BE" w:rsidRPr="00BB6316">
              <w:rPr>
                <w:rFonts w:ascii="Times New Roman" w:hAnsi="Times New Roman"/>
                <w:b/>
                <w:sz w:val="28"/>
                <w:szCs w:val="28"/>
              </w:rPr>
              <w:t> </w:t>
            </w:r>
            <w:r w:rsidR="00B072BE" w:rsidRPr="00BB6316">
              <w:rPr>
                <w:rFonts w:ascii="Times New Roman" w:hAnsi="Times New Roman"/>
                <w:b/>
                <w:sz w:val="28"/>
                <w:szCs w:val="28"/>
                <w:lang w:val="uk-UA"/>
              </w:rPr>
              <w:t>423,35</w:t>
            </w:r>
          </w:p>
        </w:tc>
        <w:tc>
          <w:tcPr>
            <w:tcW w:w="1559" w:type="dxa"/>
          </w:tcPr>
          <w:p w:rsidR="00014CD4" w:rsidRPr="00BB6316" w:rsidRDefault="00014CD4" w:rsidP="00271B2F">
            <w:pPr>
              <w:ind w:right="-1"/>
              <w:rPr>
                <w:rFonts w:ascii="Times New Roman" w:hAnsi="Times New Roman"/>
                <w:b/>
                <w:sz w:val="28"/>
                <w:szCs w:val="28"/>
              </w:rPr>
            </w:pPr>
            <w:r w:rsidRPr="00BB6316">
              <w:rPr>
                <w:rFonts w:ascii="Times New Roman" w:hAnsi="Times New Roman"/>
                <w:b/>
                <w:sz w:val="28"/>
                <w:szCs w:val="28"/>
              </w:rPr>
              <w:t>10</w:t>
            </w:r>
            <w:r w:rsidR="00D26BE0" w:rsidRPr="00BB6316">
              <w:rPr>
                <w:rFonts w:ascii="Times New Roman" w:hAnsi="Times New Roman"/>
                <w:b/>
                <w:sz w:val="28"/>
                <w:szCs w:val="28"/>
              </w:rPr>
              <w:t> </w:t>
            </w:r>
            <w:r w:rsidR="00B072BE" w:rsidRPr="00BB6316">
              <w:rPr>
                <w:rFonts w:ascii="Times New Roman" w:hAnsi="Times New Roman"/>
                <w:b/>
                <w:sz w:val="28"/>
                <w:szCs w:val="28"/>
                <w:lang w:val="uk-UA"/>
              </w:rPr>
              <w:t>564</w:t>
            </w:r>
            <w:r w:rsidR="00D26BE0" w:rsidRPr="00BB6316">
              <w:rPr>
                <w:rFonts w:ascii="Times New Roman" w:hAnsi="Times New Roman"/>
                <w:b/>
                <w:sz w:val="28"/>
                <w:szCs w:val="28"/>
                <w:lang w:val="uk-UA"/>
              </w:rPr>
              <w:t>,</w:t>
            </w:r>
            <w:r w:rsidR="00B072BE" w:rsidRPr="00BB6316">
              <w:rPr>
                <w:rFonts w:ascii="Times New Roman" w:hAnsi="Times New Roman"/>
                <w:b/>
                <w:sz w:val="28"/>
                <w:szCs w:val="28"/>
                <w:lang w:val="uk-UA"/>
              </w:rPr>
              <w:t>6</w:t>
            </w:r>
          </w:p>
        </w:tc>
        <w:tc>
          <w:tcPr>
            <w:tcW w:w="1559" w:type="dxa"/>
          </w:tcPr>
          <w:p w:rsidR="00014CD4" w:rsidRPr="00BB6316" w:rsidRDefault="00014CD4" w:rsidP="00271B2F">
            <w:pPr>
              <w:ind w:right="-1"/>
              <w:rPr>
                <w:rFonts w:ascii="Times New Roman" w:hAnsi="Times New Roman"/>
                <w:b/>
                <w:sz w:val="28"/>
                <w:szCs w:val="28"/>
              </w:rPr>
            </w:pPr>
            <w:r w:rsidRPr="00BB6316">
              <w:rPr>
                <w:rFonts w:ascii="Times New Roman" w:hAnsi="Times New Roman"/>
                <w:b/>
                <w:sz w:val="28"/>
                <w:szCs w:val="28"/>
              </w:rPr>
              <w:t>9</w:t>
            </w:r>
            <w:r w:rsidR="00D26BE0" w:rsidRPr="00BB6316">
              <w:rPr>
                <w:rFonts w:ascii="Times New Roman" w:hAnsi="Times New Roman"/>
                <w:b/>
                <w:sz w:val="28"/>
                <w:szCs w:val="28"/>
              </w:rPr>
              <w:t> </w:t>
            </w:r>
            <w:r w:rsidR="00B072BE" w:rsidRPr="00BB6316">
              <w:rPr>
                <w:rFonts w:ascii="Times New Roman" w:hAnsi="Times New Roman"/>
                <w:b/>
                <w:sz w:val="28"/>
                <w:szCs w:val="28"/>
                <w:lang w:val="uk-UA"/>
              </w:rPr>
              <w:t>727</w:t>
            </w:r>
            <w:r w:rsidR="00D26BE0" w:rsidRPr="00BB6316">
              <w:rPr>
                <w:rFonts w:ascii="Times New Roman" w:hAnsi="Times New Roman"/>
                <w:b/>
                <w:sz w:val="28"/>
                <w:szCs w:val="28"/>
                <w:lang w:val="uk-UA"/>
              </w:rPr>
              <w:t>,</w:t>
            </w:r>
            <w:r w:rsidR="00034CB2">
              <w:rPr>
                <w:rFonts w:ascii="Times New Roman" w:hAnsi="Times New Roman"/>
                <w:b/>
                <w:sz w:val="28"/>
                <w:szCs w:val="28"/>
                <w:lang w:val="uk-UA"/>
              </w:rPr>
              <w:t>1</w:t>
            </w:r>
          </w:p>
        </w:tc>
      </w:tr>
      <w:tr w:rsidR="00014CD4" w:rsidRPr="00BB6316" w:rsidTr="00A95584">
        <w:tc>
          <w:tcPr>
            <w:tcW w:w="4678" w:type="dxa"/>
          </w:tcPr>
          <w:p w:rsidR="00014CD4" w:rsidRPr="00BB6316" w:rsidRDefault="00014CD4" w:rsidP="00271B2F">
            <w:pPr>
              <w:pStyle w:val="a9"/>
              <w:tabs>
                <w:tab w:val="left" w:pos="851"/>
              </w:tabs>
              <w:ind w:left="0" w:right="-1"/>
              <w:rPr>
                <w:szCs w:val="28"/>
              </w:rPr>
            </w:pPr>
            <w:r w:rsidRPr="00BB6316">
              <w:rPr>
                <w:szCs w:val="28"/>
              </w:rPr>
              <w:t>Надходження від плати за послуги, що надаються бюджетними установами згідно із законодавством</w:t>
            </w:r>
          </w:p>
        </w:tc>
        <w:tc>
          <w:tcPr>
            <w:tcW w:w="1843" w:type="dxa"/>
          </w:tcPr>
          <w:p w:rsidR="00014CD4" w:rsidRPr="00BB6316" w:rsidRDefault="00014CD4" w:rsidP="00271B2F">
            <w:pPr>
              <w:ind w:right="-1"/>
              <w:rPr>
                <w:rFonts w:ascii="Times New Roman" w:hAnsi="Times New Roman"/>
                <w:sz w:val="28"/>
                <w:szCs w:val="28"/>
                <w:lang w:val="uk-UA"/>
              </w:rPr>
            </w:pPr>
            <w:r w:rsidRPr="00BB6316">
              <w:rPr>
                <w:rFonts w:ascii="Times New Roman" w:hAnsi="Times New Roman"/>
                <w:sz w:val="28"/>
                <w:szCs w:val="28"/>
              </w:rPr>
              <w:t>8</w:t>
            </w:r>
            <w:r w:rsidR="00B072BE" w:rsidRPr="00BB6316">
              <w:rPr>
                <w:rFonts w:ascii="Times New Roman" w:hAnsi="Times New Roman"/>
                <w:sz w:val="28"/>
                <w:szCs w:val="28"/>
              </w:rPr>
              <w:t> </w:t>
            </w:r>
            <w:r w:rsidR="00B072BE" w:rsidRPr="00BB6316">
              <w:rPr>
                <w:rFonts w:ascii="Times New Roman" w:hAnsi="Times New Roman"/>
                <w:sz w:val="28"/>
                <w:szCs w:val="28"/>
                <w:lang w:val="uk-UA"/>
              </w:rPr>
              <w:t>858,1</w:t>
            </w:r>
          </w:p>
        </w:tc>
        <w:tc>
          <w:tcPr>
            <w:tcW w:w="1559" w:type="dxa"/>
          </w:tcPr>
          <w:p w:rsidR="00014CD4" w:rsidRPr="00BB6316" w:rsidRDefault="00B072BE" w:rsidP="00271B2F">
            <w:pPr>
              <w:ind w:right="-1"/>
              <w:rPr>
                <w:rFonts w:ascii="Times New Roman" w:hAnsi="Times New Roman"/>
                <w:sz w:val="28"/>
                <w:szCs w:val="28"/>
                <w:lang w:val="uk-UA"/>
              </w:rPr>
            </w:pPr>
            <w:r w:rsidRPr="00BB6316">
              <w:rPr>
                <w:rFonts w:ascii="Times New Roman" w:hAnsi="Times New Roman"/>
                <w:sz w:val="28"/>
                <w:szCs w:val="28"/>
                <w:lang w:val="uk-UA"/>
              </w:rPr>
              <w:t>9 088,5</w:t>
            </w:r>
          </w:p>
        </w:tc>
        <w:tc>
          <w:tcPr>
            <w:tcW w:w="1559" w:type="dxa"/>
          </w:tcPr>
          <w:p w:rsidR="00014CD4" w:rsidRPr="00BB6316" w:rsidRDefault="00B072BE" w:rsidP="00271B2F">
            <w:pPr>
              <w:ind w:right="-1"/>
              <w:rPr>
                <w:rFonts w:ascii="Times New Roman" w:hAnsi="Times New Roman"/>
                <w:sz w:val="28"/>
                <w:szCs w:val="28"/>
                <w:lang w:val="uk-UA"/>
              </w:rPr>
            </w:pPr>
            <w:r w:rsidRPr="00BB6316">
              <w:rPr>
                <w:rFonts w:ascii="Times New Roman" w:hAnsi="Times New Roman"/>
                <w:sz w:val="28"/>
                <w:szCs w:val="28"/>
                <w:lang w:val="uk-UA"/>
              </w:rPr>
              <w:t>9 201,8</w:t>
            </w:r>
          </w:p>
        </w:tc>
      </w:tr>
      <w:tr w:rsidR="00014CD4" w:rsidRPr="00BB6316" w:rsidTr="00A95584">
        <w:tc>
          <w:tcPr>
            <w:tcW w:w="4678" w:type="dxa"/>
          </w:tcPr>
          <w:p w:rsidR="00014CD4" w:rsidRPr="00BB6316" w:rsidRDefault="00014CD4" w:rsidP="00271B2F">
            <w:pPr>
              <w:pStyle w:val="a9"/>
              <w:tabs>
                <w:tab w:val="left" w:pos="851"/>
              </w:tabs>
              <w:ind w:left="0" w:right="-1"/>
              <w:rPr>
                <w:szCs w:val="28"/>
              </w:rPr>
            </w:pPr>
            <w:r w:rsidRPr="00BB6316">
              <w:rPr>
                <w:szCs w:val="28"/>
              </w:rPr>
              <w:t>Від Європейського Союзу, урядів іноземних держав, міжнародних організацій, донорських установ</w:t>
            </w:r>
          </w:p>
        </w:tc>
        <w:tc>
          <w:tcPr>
            <w:tcW w:w="1843"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88</w:t>
            </w:r>
            <w:r w:rsidR="00D26BE0" w:rsidRPr="00BB6316">
              <w:rPr>
                <w:rFonts w:ascii="Times New Roman" w:hAnsi="Times New Roman"/>
                <w:sz w:val="28"/>
                <w:szCs w:val="28"/>
              </w:rPr>
              <w:t> </w:t>
            </w:r>
            <w:r w:rsidRPr="00BB6316">
              <w:rPr>
                <w:rFonts w:ascii="Times New Roman" w:hAnsi="Times New Roman"/>
                <w:sz w:val="28"/>
                <w:szCs w:val="28"/>
              </w:rPr>
              <w:t>039</w:t>
            </w:r>
            <w:r w:rsidR="00D26BE0" w:rsidRPr="00BB6316">
              <w:rPr>
                <w:rFonts w:ascii="Times New Roman" w:hAnsi="Times New Roman"/>
                <w:sz w:val="28"/>
                <w:szCs w:val="28"/>
                <w:lang w:val="uk-UA"/>
              </w:rPr>
              <w:t>,</w:t>
            </w:r>
            <w:r w:rsidRPr="00BB6316">
              <w:rPr>
                <w:rFonts w:ascii="Times New Roman" w:hAnsi="Times New Roman"/>
                <w:sz w:val="28"/>
                <w:szCs w:val="28"/>
              </w:rPr>
              <w:t>92</w:t>
            </w:r>
          </w:p>
        </w:tc>
        <w:tc>
          <w:tcPr>
            <w:tcW w:w="1559"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950</w:t>
            </w:r>
            <w:r w:rsidR="00D26BE0" w:rsidRPr="00BB6316">
              <w:rPr>
                <w:rFonts w:ascii="Times New Roman" w:hAnsi="Times New Roman"/>
                <w:sz w:val="28"/>
                <w:szCs w:val="28"/>
                <w:lang w:val="uk-UA"/>
              </w:rPr>
              <w:t>,</w:t>
            </w:r>
            <w:r w:rsidRPr="00BB6316">
              <w:rPr>
                <w:rFonts w:ascii="Times New Roman" w:hAnsi="Times New Roman"/>
                <w:sz w:val="28"/>
                <w:szCs w:val="28"/>
              </w:rPr>
              <w:t>8</w:t>
            </w:r>
          </w:p>
        </w:tc>
        <w:tc>
          <w:tcPr>
            <w:tcW w:w="1559" w:type="dxa"/>
            <w:vAlign w:val="center"/>
          </w:tcPr>
          <w:p w:rsidR="00014CD4" w:rsidRPr="00BB6316" w:rsidRDefault="00014CD4" w:rsidP="00271B2F">
            <w:pPr>
              <w:ind w:right="-1"/>
              <w:rPr>
                <w:rFonts w:ascii="Times New Roman" w:hAnsi="Times New Roman"/>
                <w:sz w:val="28"/>
                <w:szCs w:val="28"/>
              </w:rPr>
            </w:pPr>
          </w:p>
        </w:tc>
      </w:tr>
      <w:tr w:rsidR="002E2E22" w:rsidRPr="00BB6316" w:rsidTr="00FC3239">
        <w:tc>
          <w:tcPr>
            <w:tcW w:w="9639" w:type="dxa"/>
            <w:gridSpan w:val="4"/>
          </w:tcPr>
          <w:p w:rsidR="002E2E22" w:rsidRPr="00BB6316" w:rsidRDefault="002E2E22" w:rsidP="00271B2F">
            <w:pPr>
              <w:pStyle w:val="a9"/>
              <w:tabs>
                <w:tab w:val="left" w:pos="851"/>
              </w:tabs>
              <w:ind w:left="0" w:right="-1"/>
              <w:jc w:val="center"/>
              <w:rPr>
                <w:b/>
                <w:szCs w:val="28"/>
              </w:rPr>
            </w:pPr>
            <w:r w:rsidRPr="00BB6316">
              <w:rPr>
                <w:b/>
                <w:szCs w:val="28"/>
              </w:rPr>
              <w:t>Трансферти з державного бюджету</w:t>
            </w:r>
          </w:p>
        </w:tc>
      </w:tr>
      <w:tr w:rsidR="00014CD4" w:rsidRPr="00BB6316" w:rsidTr="00A95584">
        <w:tc>
          <w:tcPr>
            <w:tcW w:w="4678" w:type="dxa"/>
          </w:tcPr>
          <w:p w:rsidR="00014CD4" w:rsidRPr="00BB6316" w:rsidRDefault="00014CD4" w:rsidP="00271B2F">
            <w:pPr>
              <w:pStyle w:val="a9"/>
              <w:tabs>
                <w:tab w:val="left" w:pos="851"/>
              </w:tabs>
              <w:ind w:left="0" w:right="-1"/>
              <w:rPr>
                <w:szCs w:val="28"/>
              </w:rPr>
            </w:pPr>
            <w:r w:rsidRPr="00BB6316">
              <w:rPr>
                <w:b/>
                <w:szCs w:val="28"/>
              </w:rPr>
              <w:t>Загальний фонд, в тому числі:</w:t>
            </w:r>
          </w:p>
        </w:tc>
        <w:tc>
          <w:tcPr>
            <w:tcW w:w="1843" w:type="dxa"/>
          </w:tcPr>
          <w:p w:rsidR="00014CD4" w:rsidRPr="00BB6316" w:rsidRDefault="00014CD4" w:rsidP="00271B2F">
            <w:pPr>
              <w:ind w:right="-1"/>
              <w:rPr>
                <w:rFonts w:ascii="Times New Roman" w:hAnsi="Times New Roman"/>
                <w:b/>
                <w:sz w:val="28"/>
                <w:szCs w:val="28"/>
              </w:rPr>
            </w:pPr>
            <w:r w:rsidRPr="00BB6316">
              <w:rPr>
                <w:rFonts w:ascii="Times New Roman" w:hAnsi="Times New Roman"/>
                <w:b/>
                <w:sz w:val="28"/>
                <w:szCs w:val="28"/>
              </w:rPr>
              <w:t>227</w:t>
            </w:r>
            <w:r w:rsidR="00AD06F3" w:rsidRPr="00BB6316">
              <w:rPr>
                <w:rFonts w:ascii="Times New Roman" w:hAnsi="Times New Roman"/>
                <w:b/>
                <w:sz w:val="28"/>
                <w:szCs w:val="28"/>
              </w:rPr>
              <w:t> </w:t>
            </w:r>
            <w:r w:rsidRPr="00BB6316">
              <w:rPr>
                <w:rFonts w:ascii="Times New Roman" w:hAnsi="Times New Roman"/>
                <w:b/>
                <w:sz w:val="28"/>
                <w:szCs w:val="28"/>
              </w:rPr>
              <w:t>289</w:t>
            </w:r>
            <w:r w:rsidR="00AD06F3" w:rsidRPr="00BB6316">
              <w:rPr>
                <w:rFonts w:ascii="Times New Roman" w:hAnsi="Times New Roman"/>
                <w:b/>
                <w:sz w:val="28"/>
                <w:szCs w:val="28"/>
                <w:lang w:val="uk-UA"/>
              </w:rPr>
              <w:t>,</w:t>
            </w:r>
            <w:r w:rsidRPr="00BB6316">
              <w:rPr>
                <w:rFonts w:ascii="Times New Roman" w:hAnsi="Times New Roman"/>
                <w:b/>
                <w:sz w:val="28"/>
                <w:szCs w:val="28"/>
              </w:rPr>
              <w:t>4</w:t>
            </w:r>
          </w:p>
        </w:tc>
        <w:tc>
          <w:tcPr>
            <w:tcW w:w="1559" w:type="dxa"/>
          </w:tcPr>
          <w:p w:rsidR="00014CD4" w:rsidRPr="00BB6316" w:rsidRDefault="00014CD4" w:rsidP="00271B2F">
            <w:pPr>
              <w:ind w:right="-1"/>
              <w:rPr>
                <w:rFonts w:ascii="Times New Roman" w:hAnsi="Times New Roman"/>
                <w:b/>
                <w:sz w:val="28"/>
                <w:szCs w:val="28"/>
              </w:rPr>
            </w:pPr>
            <w:r w:rsidRPr="00BB6316">
              <w:rPr>
                <w:rFonts w:ascii="Times New Roman" w:hAnsi="Times New Roman"/>
                <w:b/>
                <w:sz w:val="28"/>
                <w:szCs w:val="28"/>
              </w:rPr>
              <w:t>241</w:t>
            </w:r>
            <w:r w:rsidR="00AD06F3" w:rsidRPr="00BB6316">
              <w:rPr>
                <w:rFonts w:ascii="Times New Roman" w:hAnsi="Times New Roman"/>
                <w:b/>
                <w:sz w:val="28"/>
                <w:szCs w:val="28"/>
              </w:rPr>
              <w:t> </w:t>
            </w:r>
            <w:r w:rsidRPr="00BB6316">
              <w:rPr>
                <w:rFonts w:ascii="Times New Roman" w:hAnsi="Times New Roman"/>
                <w:b/>
                <w:sz w:val="28"/>
                <w:szCs w:val="28"/>
              </w:rPr>
              <w:t>683</w:t>
            </w:r>
            <w:r w:rsidR="00AD06F3" w:rsidRPr="00BB6316">
              <w:rPr>
                <w:rFonts w:ascii="Times New Roman" w:hAnsi="Times New Roman"/>
                <w:b/>
                <w:sz w:val="28"/>
                <w:szCs w:val="28"/>
                <w:lang w:val="uk-UA"/>
              </w:rPr>
              <w:t>,0</w:t>
            </w:r>
          </w:p>
        </w:tc>
        <w:tc>
          <w:tcPr>
            <w:tcW w:w="1559" w:type="dxa"/>
          </w:tcPr>
          <w:p w:rsidR="00014CD4" w:rsidRPr="00BB6316" w:rsidRDefault="00014CD4" w:rsidP="00271B2F">
            <w:pPr>
              <w:ind w:right="-1"/>
              <w:rPr>
                <w:rFonts w:ascii="Times New Roman" w:hAnsi="Times New Roman"/>
                <w:b/>
                <w:sz w:val="28"/>
                <w:szCs w:val="28"/>
              </w:rPr>
            </w:pPr>
            <w:r w:rsidRPr="00BB6316">
              <w:rPr>
                <w:rFonts w:ascii="Times New Roman" w:hAnsi="Times New Roman"/>
                <w:b/>
                <w:sz w:val="28"/>
                <w:szCs w:val="28"/>
              </w:rPr>
              <w:t>275</w:t>
            </w:r>
            <w:r w:rsidR="00AD06F3" w:rsidRPr="00BB6316">
              <w:rPr>
                <w:rFonts w:ascii="Times New Roman" w:hAnsi="Times New Roman"/>
                <w:b/>
                <w:sz w:val="28"/>
                <w:szCs w:val="28"/>
              </w:rPr>
              <w:t> </w:t>
            </w:r>
            <w:r w:rsidRPr="00BB6316">
              <w:rPr>
                <w:rFonts w:ascii="Times New Roman" w:hAnsi="Times New Roman"/>
                <w:b/>
                <w:sz w:val="28"/>
                <w:szCs w:val="28"/>
              </w:rPr>
              <w:t>021</w:t>
            </w:r>
            <w:r w:rsidR="00AD06F3" w:rsidRPr="00BB6316">
              <w:rPr>
                <w:rFonts w:ascii="Times New Roman" w:hAnsi="Times New Roman"/>
                <w:b/>
                <w:sz w:val="28"/>
                <w:szCs w:val="28"/>
                <w:lang w:val="uk-UA"/>
              </w:rPr>
              <w:t>,</w:t>
            </w:r>
            <w:r w:rsidRPr="00BB6316">
              <w:rPr>
                <w:rFonts w:ascii="Times New Roman" w:hAnsi="Times New Roman"/>
                <w:b/>
                <w:sz w:val="28"/>
                <w:szCs w:val="28"/>
              </w:rPr>
              <w:t>1</w:t>
            </w:r>
          </w:p>
        </w:tc>
      </w:tr>
      <w:tr w:rsidR="00D26BE0" w:rsidRPr="00BB6316" w:rsidTr="00A95584">
        <w:tc>
          <w:tcPr>
            <w:tcW w:w="4678" w:type="dxa"/>
            <w:vAlign w:val="bottom"/>
          </w:tcPr>
          <w:p w:rsidR="00D26BE0" w:rsidRPr="00BB6316" w:rsidRDefault="00D26BE0" w:rsidP="00271B2F">
            <w:pPr>
              <w:ind w:right="-1"/>
              <w:rPr>
                <w:rFonts w:ascii="Times New Roman" w:hAnsi="Times New Roman"/>
                <w:noProof/>
                <w:sz w:val="28"/>
                <w:szCs w:val="28"/>
                <w:lang w:val="uk-UA"/>
              </w:rPr>
            </w:pPr>
            <w:r w:rsidRPr="00BB6316">
              <w:rPr>
                <w:rFonts w:ascii="Times New Roman" w:hAnsi="Times New Roman"/>
                <w:noProof/>
                <w:sz w:val="28"/>
                <w:szCs w:val="28"/>
                <w:lang w:val="uk-UA"/>
              </w:rPr>
              <w:t>Дотації з державного бюджету</w:t>
            </w:r>
          </w:p>
        </w:tc>
        <w:tc>
          <w:tcPr>
            <w:tcW w:w="1843" w:type="dxa"/>
          </w:tcPr>
          <w:p w:rsidR="00D26BE0" w:rsidRPr="00BB6316" w:rsidRDefault="00D26BE0" w:rsidP="00271B2F">
            <w:pPr>
              <w:ind w:right="-1"/>
              <w:rPr>
                <w:rFonts w:ascii="Times New Roman" w:hAnsi="Times New Roman"/>
                <w:sz w:val="28"/>
                <w:szCs w:val="28"/>
              </w:rPr>
            </w:pPr>
            <w:r w:rsidRPr="00BB6316">
              <w:rPr>
                <w:rFonts w:ascii="Times New Roman" w:hAnsi="Times New Roman"/>
                <w:sz w:val="28"/>
                <w:szCs w:val="28"/>
              </w:rPr>
              <w:t>3</w:t>
            </w:r>
            <w:r w:rsidR="00AD06F3" w:rsidRPr="00BB6316">
              <w:rPr>
                <w:rFonts w:ascii="Times New Roman" w:hAnsi="Times New Roman"/>
                <w:sz w:val="28"/>
                <w:szCs w:val="28"/>
              </w:rPr>
              <w:t> </w:t>
            </w:r>
            <w:r w:rsidRPr="00BB6316">
              <w:rPr>
                <w:rFonts w:ascii="Times New Roman" w:hAnsi="Times New Roman"/>
                <w:sz w:val="28"/>
                <w:szCs w:val="28"/>
              </w:rPr>
              <w:t>260</w:t>
            </w:r>
            <w:r w:rsidR="00AD06F3" w:rsidRPr="00BB6316">
              <w:rPr>
                <w:rFonts w:ascii="Times New Roman" w:hAnsi="Times New Roman"/>
                <w:sz w:val="28"/>
                <w:szCs w:val="28"/>
                <w:lang w:val="uk-UA"/>
              </w:rPr>
              <w:t>,</w:t>
            </w:r>
            <w:r w:rsidRPr="00BB6316">
              <w:rPr>
                <w:rFonts w:ascii="Times New Roman" w:hAnsi="Times New Roman"/>
                <w:sz w:val="28"/>
                <w:szCs w:val="28"/>
              </w:rPr>
              <w:t>9</w:t>
            </w:r>
          </w:p>
        </w:tc>
        <w:tc>
          <w:tcPr>
            <w:tcW w:w="1559" w:type="dxa"/>
          </w:tcPr>
          <w:p w:rsidR="00D26BE0" w:rsidRPr="00BB6316" w:rsidRDefault="00D26BE0" w:rsidP="00271B2F">
            <w:pPr>
              <w:ind w:right="-1"/>
              <w:rPr>
                <w:rFonts w:ascii="Times New Roman" w:hAnsi="Times New Roman"/>
                <w:sz w:val="28"/>
                <w:szCs w:val="28"/>
              </w:rPr>
            </w:pPr>
            <w:r w:rsidRPr="00BB6316">
              <w:rPr>
                <w:rFonts w:ascii="Times New Roman" w:hAnsi="Times New Roman"/>
                <w:sz w:val="28"/>
                <w:szCs w:val="28"/>
              </w:rPr>
              <w:t> </w:t>
            </w:r>
          </w:p>
        </w:tc>
        <w:tc>
          <w:tcPr>
            <w:tcW w:w="1559" w:type="dxa"/>
          </w:tcPr>
          <w:p w:rsidR="00D26BE0" w:rsidRPr="00BB6316" w:rsidRDefault="00D26BE0" w:rsidP="00271B2F">
            <w:pPr>
              <w:ind w:right="-1"/>
              <w:rPr>
                <w:rFonts w:ascii="Times New Roman" w:hAnsi="Times New Roman"/>
                <w:sz w:val="28"/>
                <w:szCs w:val="28"/>
              </w:rPr>
            </w:pPr>
            <w:r w:rsidRPr="00BB6316">
              <w:rPr>
                <w:rFonts w:ascii="Times New Roman" w:hAnsi="Times New Roman"/>
                <w:sz w:val="28"/>
                <w:szCs w:val="28"/>
              </w:rPr>
              <w:t>16</w:t>
            </w:r>
            <w:r w:rsidR="00AD06F3" w:rsidRPr="00BB6316">
              <w:rPr>
                <w:rFonts w:ascii="Times New Roman" w:hAnsi="Times New Roman"/>
                <w:sz w:val="28"/>
                <w:szCs w:val="28"/>
              </w:rPr>
              <w:t> </w:t>
            </w:r>
            <w:r w:rsidRPr="00BB6316">
              <w:rPr>
                <w:rFonts w:ascii="Times New Roman" w:hAnsi="Times New Roman"/>
                <w:sz w:val="28"/>
                <w:szCs w:val="28"/>
              </w:rPr>
              <w:t>462</w:t>
            </w:r>
            <w:r w:rsidR="00AD06F3" w:rsidRPr="00BB6316">
              <w:rPr>
                <w:rFonts w:ascii="Times New Roman" w:hAnsi="Times New Roman"/>
                <w:sz w:val="28"/>
                <w:szCs w:val="28"/>
                <w:lang w:val="uk-UA"/>
              </w:rPr>
              <w:t>,</w:t>
            </w:r>
            <w:r w:rsidRPr="00BB6316">
              <w:rPr>
                <w:rFonts w:ascii="Times New Roman" w:hAnsi="Times New Roman"/>
                <w:sz w:val="28"/>
                <w:szCs w:val="28"/>
              </w:rPr>
              <w:t>6</w:t>
            </w:r>
          </w:p>
        </w:tc>
      </w:tr>
      <w:tr w:rsidR="00D26BE0" w:rsidRPr="00BB6316" w:rsidTr="00A95584">
        <w:tc>
          <w:tcPr>
            <w:tcW w:w="4678" w:type="dxa"/>
            <w:vAlign w:val="bottom"/>
          </w:tcPr>
          <w:p w:rsidR="00D26BE0" w:rsidRPr="00BB6316" w:rsidRDefault="00D26BE0" w:rsidP="00271B2F">
            <w:pPr>
              <w:ind w:right="-1"/>
              <w:rPr>
                <w:rFonts w:ascii="Times New Roman" w:hAnsi="Times New Roman"/>
                <w:noProof/>
                <w:sz w:val="28"/>
                <w:szCs w:val="28"/>
                <w:lang w:val="uk-UA"/>
              </w:rPr>
            </w:pPr>
            <w:r w:rsidRPr="00BB6316">
              <w:rPr>
                <w:rFonts w:ascii="Times New Roman" w:hAnsi="Times New Roman"/>
                <w:noProof/>
                <w:sz w:val="28"/>
                <w:szCs w:val="28"/>
                <w:lang w:val="uk-UA"/>
              </w:rPr>
              <w:t>Субвенції з державного бюджету</w:t>
            </w:r>
          </w:p>
        </w:tc>
        <w:tc>
          <w:tcPr>
            <w:tcW w:w="1843" w:type="dxa"/>
          </w:tcPr>
          <w:p w:rsidR="00D26BE0" w:rsidRPr="00BB6316" w:rsidRDefault="00D26BE0" w:rsidP="00271B2F">
            <w:pPr>
              <w:ind w:right="-1"/>
              <w:rPr>
                <w:rFonts w:ascii="Times New Roman" w:hAnsi="Times New Roman"/>
                <w:sz w:val="28"/>
                <w:szCs w:val="28"/>
              </w:rPr>
            </w:pPr>
            <w:r w:rsidRPr="00BB6316">
              <w:rPr>
                <w:rFonts w:ascii="Times New Roman" w:hAnsi="Times New Roman"/>
                <w:sz w:val="28"/>
                <w:szCs w:val="28"/>
              </w:rPr>
              <w:t>224</w:t>
            </w:r>
            <w:r w:rsidR="00AD06F3" w:rsidRPr="00BB6316">
              <w:rPr>
                <w:rFonts w:ascii="Times New Roman" w:hAnsi="Times New Roman"/>
                <w:sz w:val="28"/>
                <w:szCs w:val="28"/>
              </w:rPr>
              <w:t> </w:t>
            </w:r>
            <w:r w:rsidRPr="00BB6316">
              <w:rPr>
                <w:rFonts w:ascii="Times New Roman" w:hAnsi="Times New Roman"/>
                <w:sz w:val="28"/>
                <w:szCs w:val="28"/>
              </w:rPr>
              <w:t>028</w:t>
            </w:r>
            <w:r w:rsidR="00AD06F3" w:rsidRPr="00BB6316">
              <w:rPr>
                <w:rFonts w:ascii="Times New Roman" w:hAnsi="Times New Roman"/>
                <w:sz w:val="28"/>
                <w:szCs w:val="28"/>
                <w:lang w:val="uk-UA"/>
              </w:rPr>
              <w:t>,</w:t>
            </w:r>
            <w:r w:rsidRPr="00BB6316">
              <w:rPr>
                <w:rFonts w:ascii="Times New Roman" w:hAnsi="Times New Roman"/>
                <w:sz w:val="28"/>
                <w:szCs w:val="28"/>
              </w:rPr>
              <w:t>5</w:t>
            </w:r>
          </w:p>
        </w:tc>
        <w:tc>
          <w:tcPr>
            <w:tcW w:w="1559" w:type="dxa"/>
          </w:tcPr>
          <w:p w:rsidR="00D26BE0" w:rsidRPr="00BB6316" w:rsidRDefault="00D26BE0" w:rsidP="00271B2F">
            <w:pPr>
              <w:ind w:right="-1"/>
              <w:rPr>
                <w:rFonts w:ascii="Times New Roman" w:hAnsi="Times New Roman"/>
                <w:sz w:val="28"/>
                <w:szCs w:val="28"/>
              </w:rPr>
            </w:pPr>
            <w:r w:rsidRPr="00BB6316">
              <w:rPr>
                <w:rFonts w:ascii="Times New Roman" w:hAnsi="Times New Roman"/>
                <w:sz w:val="28"/>
                <w:szCs w:val="28"/>
              </w:rPr>
              <w:t>241</w:t>
            </w:r>
            <w:r w:rsidR="00AD06F3" w:rsidRPr="00BB6316">
              <w:rPr>
                <w:rFonts w:ascii="Times New Roman" w:hAnsi="Times New Roman"/>
                <w:sz w:val="28"/>
                <w:szCs w:val="28"/>
              </w:rPr>
              <w:t> </w:t>
            </w:r>
            <w:r w:rsidRPr="00BB6316">
              <w:rPr>
                <w:rFonts w:ascii="Times New Roman" w:hAnsi="Times New Roman"/>
                <w:sz w:val="28"/>
                <w:szCs w:val="28"/>
              </w:rPr>
              <w:t>683</w:t>
            </w:r>
            <w:r w:rsidR="00AD06F3" w:rsidRPr="00BB6316">
              <w:rPr>
                <w:rFonts w:ascii="Times New Roman" w:hAnsi="Times New Roman"/>
                <w:sz w:val="28"/>
                <w:szCs w:val="28"/>
                <w:lang w:val="uk-UA"/>
              </w:rPr>
              <w:t>,</w:t>
            </w:r>
            <w:r w:rsidRPr="00BB6316">
              <w:rPr>
                <w:rFonts w:ascii="Times New Roman" w:hAnsi="Times New Roman"/>
                <w:sz w:val="28"/>
                <w:szCs w:val="28"/>
              </w:rPr>
              <w:t>0</w:t>
            </w:r>
          </w:p>
        </w:tc>
        <w:tc>
          <w:tcPr>
            <w:tcW w:w="1559" w:type="dxa"/>
          </w:tcPr>
          <w:p w:rsidR="00D26BE0" w:rsidRPr="00BB6316" w:rsidRDefault="00D26BE0" w:rsidP="00271B2F">
            <w:pPr>
              <w:ind w:right="-1"/>
              <w:rPr>
                <w:rFonts w:ascii="Times New Roman" w:hAnsi="Times New Roman"/>
                <w:sz w:val="28"/>
                <w:szCs w:val="28"/>
              </w:rPr>
            </w:pPr>
            <w:r w:rsidRPr="00BB6316">
              <w:rPr>
                <w:rFonts w:ascii="Times New Roman" w:hAnsi="Times New Roman"/>
                <w:sz w:val="28"/>
                <w:szCs w:val="28"/>
              </w:rPr>
              <w:t>258</w:t>
            </w:r>
            <w:r w:rsidR="00AD06F3" w:rsidRPr="00BB6316">
              <w:rPr>
                <w:rFonts w:ascii="Times New Roman" w:hAnsi="Times New Roman"/>
                <w:sz w:val="28"/>
                <w:szCs w:val="28"/>
              </w:rPr>
              <w:t> </w:t>
            </w:r>
            <w:r w:rsidRPr="00BB6316">
              <w:rPr>
                <w:rFonts w:ascii="Times New Roman" w:hAnsi="Times New Roman"/>
                <w:sz w:val="28"/>
                <w:szCs w:val="28"/>
              </w:rPr>
              <w:t>558</w:t>
            </w:r>
            <w:r w:rsidR="00AD06F3" w:rsidRPr="00BB6316">
              <w:rPr>
                <w:rFonts w:ascii="Times New Roman" w:hAnsi="Times New Roman"/>
                <w:sz w:val="28"/>
                <w:szCs w:val="28"/>
                <w:lang w:val="uk-UA"/>
              </w:rPr>
              <w:t>,</w:t>
            </w:r>
            <w:r w:rsidRPr="00BB6316">
              <w:rPr>
                <w:rFonts w:ascii="Times New Roman" w:hAnsi="Times New Roman"/>
                <w:sz w:val="28"/>
                <w:szCs w:val="28"/>
              </w:rPr>
              <w:t>5</w:t>
            </w:r>
          </w:p>
        </w:tc>
      </w:tr>
      <w:tr w:rsidR="002E2E22" w:rsidRPr="00BB6316" w:rsidTr="00FC3239">
        <w:tc>
          <w:tcPr>
            <w:tcW w:w="4678" w:type="dxa"/>
            <w:vAlign w:val="bottom"/>
          </w:tcPr>
          <w:p w:rsidR="002E2E22" w:rsidRPr="00BB6316" w:rsidRDefault="002E2E22" w:rsidP="00271B2F">
            <w:pPr>
              <w:ind w:right="-1"/>
              <w:rPr>
                <w:rFonts w:ascii="Times New Roman" w:hAnsi="Times New Roman"/>
                <w:b/>
                <w:noProof/>
                <w:sz w:val="28"/>
                <w:szCs w:val="28"/>
                <w:lang w:val="uk-UA"/>
              </w:rPr>
            </w:pPr>
            <w:r w:rsidRPr="00BB6316">
              <w:rPr>
                <w:rFonts w:ascii="Times New Roman" w:hAnsi="Times New Roman"/>
                <w:b/>
                <w:noProof/>
                <w:sz w:val="28"/>
                <w:szCs w:val="28"/>
                <w:lang w:val="uk-UA"/>
              </w:rPr>
              <w:t>Спеціальний фонд, у тому числі:</w:t>
            </w:r>
          </w:p>
        </w:tc>
        <w:tc>
          <w:tcPr>
            <w:tcW w:w="1843" w:type="dxa"/>
          </w:tcPr>
          <w:p w:rsidR="002E2E22" w:rsidRPr="00BB6316" w:rsidRDefault="002E2E22" w:rsidP="00271B2F">
            <w:pPr>
              <w:pStyle w:val="a9"/>
              <w:tabs>
                <w:tab w:val="left" w:pos="851"/>
              </w:tabs>
              <w:ind w:left="0" w:right="-1"/>
              <w:rPr>
                <w:szCs w:val="28"/>
              </w:rPr>
            </w:pPr>
          </w:p>
        </w:tc>
        <w:tc>
          <w:tcPr>
            <w:tcW w:w="1559" w:type="dxa"/>
          </w:tcPr>
          <w:p w:rsidR="002E2E22" w:rsidRPr="00BB6316" w:rsidRDefault="002E2E22" w:rsidP="00271B2F">
            <w:pPr>
              <w:pStyle w:val="a9"/>
              <w:tabs>
                <w:tab w:val="left" w:pos="851"/>
              </w:tabs>
              <w:ind w:left="0" w:right="-1"/>
              <w:rPr>
                <w:szCs w:val="28"/>
              </w:rPr>
            </w:pPr>
          </w:p>
        </w:tc>
        <w:tc>
          <w:tcPr>
            <w:tcW w:w="1559" w:type="dxa"/>
          </w:tcPr>
          <w:p w:rsidR="002E2E22" w:rsidRPr="00BB6316" w:rsidRDefault="002E2E22" w:rsidP="00271B2F">
            <w:pPr>
              <w:pStyle w:val="a9"/>
              <w:tabs>
                <w:tab w:val="left" w:pos="851"/>
              </w:tabs>
              <w:ind w:left="0" w:right="-1"/>
              <w:rPr>
                <w:szCs w:val="28"/>
              </w:rPr>
            </w:pPr>
          </w:p>
        </w:tc>
      </w:tr>
      <w:tr w:rsidR="002E2E22" w:rsidRPr="00BB6316" w:rsidTr="00FC3239">
        <w:tc>
          <w:tcPr>
            <w:tcW w:w="9639" w:type="dxa"/>
            <w:gridSpan w:val="4"/>
            <w:vAlign w:val="bottom"/>
          </w:tcPr>
          <w:p w:rsidR="002E2E22" w:rsidRPr="00BB6316" w:rsidRDefault="002E2E22" w:rsidP="00271B2F">
            <w:pPr>
              <w:pStyle w:val="a9"/>
              <w:tabs>
                <w:tab w:val="left" w:pos="851"/>
              </w:tabs>
              <w:ind w:left="0" w:right="-1"/>
              <w:jc w:val="center"/>
              <w:rPr>
                <w:b/>
                <w:szCs w:val="28"/>
              </w:rPr>
            </w:pPr>
            <w:r w:rsidRPr="00BB6316">
              <w:rPr>
                <w:b/>
                <w:szCs w:val="28"/>
              </w:rPr>
              <w:t>Трансферти з інших місцевих бюджетів</w:t>
            </w:r>
          </w:p>
        </w:tc>
      </w:tr>
      <w:tr w:rsidR="00AD06F3" w:rsidRPr="00BB6316" w:rsidTr="00A95584">
        <w:tc>
          <w:tcPr>
            <w:tcW w:w="4678" w:type="dxa"/>
            <w:vAlign w:val="bottom"/>
          </w:tcPr>
          <w:p w:rsidR="00AD06F3" w:rsidRPr="00BB6316" w:rsidRDefault="00AD06F3" w:rsidP="00271B2F">
            <w:pPr>
              <w:ind w:right="-1"/>
              <w:rPr>
                <w:rFonts w:ascii="Times New Roman" w:hAnsi="Times New Roman"/>
                <w:b/>
                <w:noProof/>
                <w:sz w:val="28"/>
                <w:szCs w:val="28"/>
                <w:lang w:val="uk-UA"/>
              </w:rPr>
            </w:pPr>
            <w:r w:rsidRPr="00BB6316">
              <w:rPr>
                <w:rFonts w:ascii="Times New Roman" w:hAnsi="Times New Roman"/>
                <w:b/>
                <w:noProof/>
                <w:sz w:val="28"/>
                <w:szCs w:val="28"/>
                <w:lang w:val="uk-UA"/>
              </w:rPr>
              <w:t>Загальний фонд, у тому числі:</w:t>
            </w:r>
          </w:p>
        </w:tc>
        <w:tc>
          <w:tcPr>
            <w:tcW w:w="1843" w:type="dxa"/>
          </w:tcPr>
          <w:p w:rsidR="00AD06F3" w:rsidRPr="00BB6316" w:rsidRDefault="00AD06F3" w:rsidP="00271B2F">
            <w:pPr>
              <w:ind w:right="-1"/>
              <w:rPr>
                <w:rFonts w:ascii="Times New Roman" w:hAnsi="Times New Roman"/>
                <w:b/>
                <w:sz w:val="28"/>
                <w:szCs w:val="28"/>
              </w:rPr>
            </w:pPr>
            <w:r w:rsidRPr="00BB6316">
              <w:rPr>
                <w:rFonts w:ascii="Times New Roman" w:hAnsi="Times New Roman"/>
                <w:b/>
                <w:sz w:val="28"/>
                <w:szCs w:val="28"/>
              </w:rPr>
              <w:t>2 609</w:t>
            </w:r>
            <w:r w:rsidRPr="00BB6316">
              <w:rPr>
                <w:rFonts w:ascii="Times New Roman" w:hAnsi="Times New Roman"/>
                <w:b/>
                <w:sz w:val="28"/>
                <w:szCs w:val="28"/>
                <w:lang w:val="uk-UA"/>
              </w:rPr>
              <w:t>,</w:t>
            </w:r>
            <w:r w:rsidRPr="00BB6316">
              <w:rPr>
                <w:rFonts w:ascii="Times New Roman" w:hAnsi="Times New Roman"/>
                <w:b/>
                <w:sz w:val="28"/>
                <w:szCs w:val="28"/>
              </w:rPr>
              <w:t>012</w:t>
            </w:r>
          </w:p>
        </w:tc>
        <w:tc>
          <w:tcPr>
            <w:tcW w:w="1559" w:type="dxa"/>
          </w:tcPr>
          <w:p w:rsidR="00AD06F3" w:rsidRPr="00BB6316" w:rsidRDefault="00AD06F3" w:rsidP="00271B2F">
            <w:pPr>
              <w:ind w:right="-1"/>
              <w:rPr>
                <w:rFonts w:ascii="Times New Roman" w:hAnsi="Times New Roman"/>
                <w:b/>
                <w:sz w:val="28"/>
                <w:szCs w:val="28"/>
              </w:rPr>
            </w:pPr>
            <w:r w:rsidRPr="00BB6316">
              <w:rPr>
                <w:rFonts w:ascii="Times New Roman" w:hAnsi="Times New Roman"/>
                <w:b/>
                <w:sz w:val="28"/>
                <w:szCs w:val="28"/>
              </w:rPr>
              <w:t>2 801</w:t>
            </w:r>
            <w:r w:rsidRPr="00BB6316">
              <w:rPr>
                <w:rFonts w:ascii="Times New Roman" w:hAnsi="Times New Roman"/>
                <w:b/>
                <w:sz w:val="28"/>
                <w:szCs w:val="28"/>
                <w:lang w:val="uk-UA"/>
              </w:rPr>
              <w:t>,</w:t>
            </w:r>
            <w:r w:rsidRPr="00BB6316">
              <w:rPr>
                <w:rFonts w:ascii="Times New Roman" w:hAnsi="Times New Roman"/>
                <w:b/>
                <w:sz w:val="28"/>
                <w:szCs w:val="28"/>
              </w:rPr>
              <w:t>1</w:t>
            </w:r>
            <w:r w:rsidRPr="00BB6316">
              <w:rPr>
                <w:rFonts w:ascii="Times New Roman" w:hAnsi="Times New Roman"/>
                <w:b/>
                <w:sz w:val="28"/>
                <w:szCs w:val="28"/>
                <w:lang w:val="uk-UA"/>
              </w:rPr>
              <w:t>4</w:t>
            </w:r>
          </w:p>
        </w:tc>
        <w:tc>
          <w:tcPr>
            <w:tcW w:w="1559" w:type="dxa"/>
          </w:tcPr>
          <w:p w:rsidR="00AD06F3" w:rsidRPr="00BB6316" w:rsidRDefault="00AD06F3" w:rsidP="00271B2F">
            <w:pPr>
              <w:ind w:right="-1"/>
              <w:rPr>
                <w:rFonts w:ascii="Times New Roman" w:hAnsi="Times New Roman"/>
                <w:b/>
                <w:sz w:val="28"/>
                <w:szCs w:val="28"/>
              </w:rPr>
            </w:pPr>
            <w:r w:rsidRPr="00BB6316">
              <w:rPr>
                <w:rFonts w:ascii="Times New Roman" w:hAnsi="Times New Roman"/>
                <w:b/>
                <w:sz w:val="28"/>
                <w:szCs w:val="28"/>
              </w:rPr>
              <w:t>2 801</w:t>
            </w:r>
            <w:r w:rsidRPr="00BB6316">
              <w:rPr>
                <w:rFonts w:ascii="Times New Roman" w:hAnsi="Times New Roman"/>
                <w:b/>
                <w:sz w:val="28"/>
                <w:szCs w:val="28"/>
                <w:lang w:val="uk-UA"/>
              </w:rPr>
              <w:t>,</w:t>
            </w:r>
            <w:r w:rsidRPr="00BB6316">
              <w:rPr>
                <w:rFonts w:ascii="Times New Roman" w:hAnsi="Times New Roman"/>
                <w:b/>
                <w:sz w:val="28"/>
                <w:szCs w:val="28"/>
              </w:rPr>
              <w:t>1</w:t>
            </w:r>
            <w:r w:rsidRPr="00BB6316">
              <w:rPr>
                <w:rFonts w:ascii="Times New Roman" w:hAnsi="Times New Roman"/>
                <w:b/>
                <w:sz w:val="28"/>
                <w:szCs w:val="28"/>
                <w:lang w:val="uk-UA"/>
              </w:rPr>
              <w:t>4</w:t>
            </w:r>
          </w:p>
        </w:tc>
      </w:tr>
      <w:tr w:rsidR="00AD06F3" w:rsidRPr="00BB6316" w:rsidTr="00A95584">
        <w:tc>
          <w:tcPr>
            <w:tcW w:w="4678" w:type="dxa"/>
            <w:vAlign w:val="bottom"/>
          </w:tcPr>
          <w:p w:rsidR="00AD06F3" w:rsidRPr="00BB6316" w:rsidRDefault="00AD06F3" w:rsidP="00271B2F">
            <w:pPr>
              <w:ind w:right="-1"/>
              <w:rPr>
                <w:rFonts w:ascii="Times New Roman" w:hAnsi="Times New Roman"/>
                <w:noProof/>
                <w:sz w:val="28"/>
                <w:szCs w:val="28"/>
                <w:lang w:val="uk-UA"/>
              </w:rPr>
            </w:pPr>
            <w:r w:rsidRPr="00BB6316">
              <w:rPr>
                <w:rFonts w:ascii="Times New Roman" w:hAnsi="Times New Roman"/>
                <w:noProof/>
                <w:sz w:val="28"/>
                <w:szCs w:val="28"/>
                <w:lang w:val="uk-UA"/>
              </w:rPr>
              <w:t>Субвенції з місцевих бюджетів</w:t>
            </w:r>
          </w:p>
        </w:tc>
        <w:tc>
          <w:tcPr>
            <w:tcW w:w="1843" w:type="dxa"/>
          </w:tcPr>
          <w:p w:rsidR="00AD06F3" w:rsidRPr="00BB6316" w:rsidRDefault="00AD06F3" w:rsidP="00271B2F">
            <w:pPr>
              <w:ind w:right="-1"/>
              <w:rPr>
                <w:rFonts w:ascii="Times New Roman" w:hAnsi="Times New Roman"/>
                <w:sz w:val="28"/>
                <w:szCs w:val="28"/>
              </w:rPr>
            </w:pPr>
            <w:r w:rsidRPr="00BB6316">
              <w:rPr>
                <w:rFonts w:ascii="Times New Roman" w:hAnsi="Times New Roman"/>
                <w:sz w:val="28"/>
                <w:szCs w:val="28"/>
              </w:rPr>
              <w:t>2 609</w:t>
            </w:r>
            <w:r w:rsidRPr="00BB6316">
              <w:rPr>
                <w:rFonts w:ascii="Times New Roman" w:hAnsi="Times New Roman"/>
                <w:sz w:val="28"/>
                <w:szCs w:val="28"/>
                <w:lang w:val="uk-UA"/>
              </w:rPr>
              <w:t>,</w:t>
            </w:r>
            <w:r w:rsidRPr="00BB6316">
              <w:rPr>
                <w:rFonts w:ascii="Times New Roman" w:hAnsi="Times New Roman"/>
                <w:sz w:val="28"/>
                <w:szCs w:val="28"/>
              </w:rPr>
              <w:t>012</w:t>
            </w:r>
          </w:p>
        </w:tc>
        <w:tc>
          <w:tcPr>
            <w:tcW w:w="1559" w:type="dxa"/>
          </w:tcPr>
          <w:p w:rsidR="00AD06F3" w:rsidRPr="00BB6316" w:rsidRDefault="00AD06F3" w:rsidP="00271B2F">
            <w:pPr>
              <w:ind w:right="-1"/>
              <w:rPr>
                <w:rFonts w:ascii="Times New Roman" w:hAnsi="Times New Roman"/>
                <w:sz w:val="28"/>
                <w:szCs w:val="28"/>
                <w:lang w:val="uk-UA"/>
              </w:rPr>
            </w:pPr>
            <w:r w:rsidRPr="00BB6316">
              <w:rPr>
                <w:rFonts w:ascii="Times New Roman" w:hAnsi="Times New Roman"/>
                <w:sz w:val="28"/>
                <w:szCs w:val="28"/>
              </w:rPr>
              <w:t>2 801</w:t>
            </w:r>
            <w:r w:rsidRPr="00BB6316">
              <w:rPr>
                <w:rFonts w:ascii="Times New Roman" w:hAnsi="Times New Roman"/>
                <w:sz w:val="28"/>
                <w:szCs w:val="28"/>
                <w:lang w:val="uk-UA"/>
              </w:rPr>
              <w:t>,</w:t>
            </w:r>
            <w:r w:rsidRPr="00BB6316">
              <w:rPr>
                <w:rFonts w:ascii="Times New Roman" w:hAnsi="Times New Roman"/>
                <w:sz w:val="28"/>
                <w:szCs w:val="28"/>
              </w:rPr>
              <w:t>1</w:t>
            </w:r>
            <w:r w:rsidRPr="00BB6316">
              <w:rPr>
                <w:rFonts w:ascii="Times New Roman" w:hAnsi="Times New Roman"/>
                <w:sz w:val="28"/>
                <w:szCs w:val="28"/>
                <w:lang w:val="uk-UA"/>
              </w:rPr>
              <w:t>4</w:t>
            </w:r>
          </w:p>
        </w:tc>
        <w:tc>
          <w:tcPr>
            <w:tcW w:w="1559" w:type="dxa"/>
          </w:tcPr>
          <w:p w:rsidR="00AD06F3" w:rsidRPr="00BB6316" w:rsidRDefault="00AD06F3" w:rsidP="00271B2F">
            <w:pPr>
              <w:ind w:right="-1"/>
              <w:rPr>
                <w:rFonts w:ascii="Times New Roman" w:hAnsi="Times New Roman"/>
                <w:sz w:val="28"/>
                <w:szCs w:val="28"/>
                <w:lang w:val="uk-UA"/>
              </w:rPr>
            </w:pPr>
            <w:r w:rsidRPr="00BB6316">
              <w:rPr>
                <w:rFonts w:ascii="Times New Roman" w:hAnsi="Times New Roman"/>
                <w:sz w:val="28"/>
                <w:szCs w:val="28"/>
              </w:rPr>
              <w:t>2 801</w:t>
            </w:r>
            <w:r w:rsidRPr="00BB6316">
              <w:rPr>
                <w:rFonts w:ascii="Times New Roman" w:hAnsi="Times New Roman"/>
                <w:sz w:val="28"/>
                <w:szCs w:val="28"/>
                <w:lang w:val="uk-UA"/>
              </w:rPr>
              <w:t>,</w:t>
            </w:r>
            <w:r w:rsidRPr="00BB6316">
              <w:rPr>
                <w:rFonts w:ascii="Times New Roman" w:hAnsi="Times New Roman"/>
                <w:sz w:val="28"/>
                <w:szCs w:val="28"/>
              </w:rPr>
              <w:t>1</w:t>
            </w:r>
            <w:r w:rsidRPr="00BB6316">
              <w:rPr>
                <w:rFonts w:ascii="Times New Roman" w:hAnsi="Times New Roman"/>
                <w:sz w:val="28"/>
                <w:szCs w:val="28"/>
                <w:lang w:val="uk-UA"/>
              </w:rPr>
              <w:t>4</w:t>
            </w:r>
          </w:p>
        </w:tc>
      </w:tr>
      <w:tr w:rsidR="002E2E22" w:rsidRPr="00BB6316" w:rsidTr="00A95584">
        <w:tc>
          <w:tcPr>
            <w:tcW w:w="4678" w:type="dxa"/>
            <w:vAlign w:val="bottom"/>
          </w:tcPr>
          <w:p w:rsidR="002E2E22" w:rsidRPr="00BB6316" w:rsidRDefault="002E2E22" w:rsidP="00271B2F">
            <w:pPr>
              <w:ind w:right="-1"/>
              <w:rPr>
                <w:rFonts w:ascii="Times New Roman" w:hAnsi="Times New Roman"/>
                <w:b/>
                <w:noProof/>
                <w:sz w:val="28"/>
                <w:szCs w:val="28"/>
                <w:lang w:val="uk-UA"/>
              </w:rPr>
            </w:pPr>
            <w:r w:rsidRPr="00BB6316">
              <w:rPr>
                <w:rFonts w:ascii="Times New Roman" w:hAnsi="Times New Roman"/>
                <w:b/>
                <w:noProof/>
                <w:sz w:val="28"/>
                <w:szCs w:val="28"/>
                <w:lang w:val="uk-UA"/>
              </w:rPr>
              <w:t>Спеціальний фонд, у тому числі:</w:t>
            </w:r>
          </w:p>
        </w:tc>
        <w:tc>
          <w:tcPr>
            <w:tcW w:w="1843" w:type="dxa"/>
          </w:tcPr>
          <w:p w:rsidR="002E2E22" w:rsidRPr="00BB6316" w:rsidRDefault="002E2E22" w:rsidP="00271B2F">
            <w:pPr>
              <w:pStyle w:val="a9"/>
              <w:tabs>
                <w:tab w:val="left" w:pos="851"/>
              </w:tabs>
              <w:ind w:left="0" w:right="-1"/>
              <w:jc w:val="left"/>
              <w:rPr>
                <w:szCs w:val="28"/>
              </w:rPr>
            </w:pPr>
          </w:p>
        </w:tc>
        <w:tc>
          <w:tcPr>
            <w:tcW w:w="1559" w:type="dxa"/>
          </w:tcPr>
          <w:p w:rsidR="002E2E22" w:rsidRPr="00BB6316" w:rsidRDefault="002E2E22" w:rsidP="00271B2F">
            <w:pPr>
              <w:pStyle w:val="a9"/>
              <w:tabs>
                <w:tab w:val="left" w:pos="851"/>
              </w:tabs>
              <w:ind w:left="0" w:right="-1"/>
              <w:jc w:val="left"/>
              <w:rPr>
                <w:szCs w:val="28"/>
              </w:rPr>
            </w:pPr>
          </w:p>
        </w:tc>
        <w:tc>
          <w:tcPr>
            <w:tcW w:w="1559" w:type="dxa"/>
          </w:tcPr>
          <w:p w:rsidR="002E2E22" w:rsidRPr="00BB6316" w:rsidRDefault="002E2E22" w:rsidP="00271B2F">
            <w:pPr>
              <w:pStyle w:val="a9"/>
              <w:tabs>
                <w:tab w:val="left" w:pos="851"/>
              </w:tabs>
              <w:ind w:left="0" w:right="-1"/>
              <w:jc w:val="left"/>
              <w:rPr>
                <w:szCs w:val="28"/>
              </w:rPr>
            </w:pPr>
          </w:p>
        </w:tc>
      </w:tr>
      <w:tr w:rsidR="002E2E22" w:rsidRPr="00BB6316" w:rsidTr="00A95584">
        <w:tc>
          <w:tcPr>
            <w:tcW w:w="4678" w:type="dxa"/>
            <w:vAlign w:val="bottom"/>
          </w:tcPr>
          <w:p w:rsidR="002E2E22" w:rsidRPr="00BB6316" w:rsidRDefault="002E2E22" w:rsidP="00271B2F">
            <w:pPr>
              <w:ind w:right="-1"/>
              <w:rPr>
                <w:rFonts w:ascii="Times New Roman" w:hAnsi="Times New Roman"/>
                <w:noProof/>
                <w:sz w:val="28"/>
                <w:szCs w:val="28"/>
                <w:lang w:val="uk-UA"/>
              </w:rPr>
            </w:pPr>
            <w:r w:rsidRPr="00BB6316">
              <w:rPr>
                <w:rFonts w:ascii="Times New Roman" w:hAnsi="Times New Roman"/>
                <w:noProof/>
                <w:sz w:val="28"/>
                <w:szCs w:val="28"/>
                <w:lang w:val="uk-UA"/>
              </w:rPr>
              <w:t>Субвенції з місцевих бюджетів</w:t>
            </w:r>
          </w:p>
        </w:tc>
        <w:tc>
          <w:tcPr>
            <w:tcW w:w="1843" w:type="dxa"/>
          </w:tcPr>
          <w:p w:rsidR="002E2E22" w:rsidRPr="00BB6316" w:rsidRDefault="002E2E22" w:rsidP="00271B2F">
            <w:pPr>
              <w:pStyle w:val="a9"/>
              <w:tabs>
                <w:tab w:val="left" w:pos="851"/>
              </w:tabs>
              <w:ind w:left="0" w:right="-1"/>
              <w:jc w:val="left"/>
              <w:rPr>
                <w:szCs w:val="28"/>
              </w:rPr>
            </w:pPr>
          </w:p>
        </w:tc>
        <w:tc>
          <w:tcPr>
            <w:tcW w:w="1559" w:type="dxa"/>
          </w:tcPr>
          <w:p w:rsidR="002E2E22" w:rsidRPr="00BB6316" w:rsidRDefault="002E2E22" w:rsidP="00271B2F">
            <w:pPr>
              <w:pStyle w:val="a9"/>
              <w:tabs>
                <w:tab w:val="left" w:pos="851"/>
              </w:tabs>
              <w:ind w:left="0" w:right="-1"/>
              <w:jc w:val="left"/>
              <w:rPr>
                <w:szCs w:val="28"/>
              </w:rPr>
            </w:pPr>
          </w:p>
        </w:tc>
        <w:tc>
          <w:tcPr>
            <w:tcW w:w="1559" w:type="dxa"/>
          </w:tcPr>
          <w:p w:rsidR="002E2E22" w:rsidRPr="00BB6316" w:rsidRDefault="002E2E22" w:rsidP="00271B2F">
            <w:pPr>
              <w:pStyle w:val="a9"/>
              <w:tabs>
                <w:tab w:val="left" w:pos="851"/>
              </w:tabs>
              <w:ind w:left="0" w:right="-1"/>
              <w:jc w:val="left"/>
              <w:rPr>
                <w:szCs w:val="28"/>
              </w:rPr>
            </w:pPr>
          </w:p>
        </w:tc>
      </w:tr>
      <w:tr w:rsidR="00D26BE0" w:rsidRPr="00BB6316" w:rsidTr="00A95584">
        <w:tc>
          <w:tcPr>
            <w:tcW w:w="4678" w:type="dxa"/>
            <w:vAlign w:val="bottom"/>
          </w:tcPr>
          <w:p w:rsidR="00D26BE0" w:rsidRPr="00BB6316" w:rsidRDefault="003376C5" w:rsidP="00271B2F">
            <w:pPr>
              <w:ind w:right="-1"/>
              <w:rPr>
                <w:rFonts w:ascii="Times New Roman" w:hAnsi="Times New Roman"/>
                <w:b/>
                <w:noProof/>
                <w:sz w:val="28"/>
                <w:szCs w:val="28"/>
                <w:lang w:val="uk-UA"/>
              </w:rPr>
            </w:pPr>
            <w:r w:rsidRPr="00BB6316">
              <w:rPr>
                <w:rFonts w:ascii="Times New Roman" w:hAnsi="Times New Roman"/>
                <w:b/>
                <w:noProof/>
                <w:sz w:val="28"/>
                <w:szCs w:val="28"/>
                <w:lang w:val="uk-UA"/>
              </w:rPr>
              <w:t>РАЗОМ обся</w:t>
            </w:r>
            <w:r w:rsidR="00D26BE0" w:rsidRPr="00BB6316">
              <w:rPr>
                <w:rFonts w:ascii="Times New Roman" w:hAnsi="Times New Roman"/>
                <w:b/>
                <w:noProof/>
                <w:sz w:val="28"/>
                <w:szCs w:val="28"/>
                <w:lang w:val="uk-UA"/>
              </w:rPr>
              <w:t>г дохідної частини</w:t>
            </w:r>
            <w:r w:rsidRPr="00BB6316">
              <w:rPr>
                <w:rFonts w:ascii="Times New Roman" w:hAnsi="Times New Roman"/>
                <w:b/>
                <w:noProof/>
                <w:sz w:val="28"/>
                <w:szCs w:val="28"/>
                <w:lang w:val="uk-UA"/>
              </w:rPr>
              <w:t>,</w:t>
            </w:r>
            <w:r w:rsidR="00D26BE0" w:rsidRPr="00BB6316">
              <w:rPr>
                <w:rFonts w:ascii="Times New Roman" w:hAnsi="Times New Roman"/>
                <w:b/>
                <w:noProof/>
                <w:sz w:val="28"/>
                <w:szCs w:val="28"/>
                <w:lang w:val="uk-UA"/>
              </w:rPr>
              <w:t xml:space="preserve"> у тому числі:</w:t>
            </w:r>
          </w:p>
        </w:tc>
        <w:tc>
          <w:tcPr>
            <w:tcW w:w="1843" w:type="dxa"/>
          </w:tcPr>
          <w:p w:rsidR="00D26BE0" w:rsidRPr="00BB6316" w:rsidRDefault="00D26BE0" w:rsidP="00271B2F">
            <w:pPr>
              <w:ind w:right="-1"/>
              <w:rPr>
                <w:rFonts w:ascii="Times New Roman" w:hAnsi="Times New Roman"/>
                <w:b/>
                <w:sz w:val="28"/>
                <w:szCs w:val="28"/>
                <w:lang w:val="uk-UA"/>
              </w:rPr>
            </w:pPr>
            <w:r w:rsidRPr="00BB6316">
              <w:rPr>
                <w:rFonts w:ascii="Times New Roman" w:hAnsi="Times New Roman"/>
                <w:b/>
                <w:sz w:val="28"/>
                <w:szCs w:val="28"/>
              </w:rPr>
              <w:t>938</w:t>
            </w:r>
            <w:r w:rsidR="00B072BE" w:rsidRPr="00BB6316">
              <w:rPr>
                <w:rFonts w:ascii="Times New Roman" w:hAnsi="Times New Roman"/>
                <w:b/>
                <w:sz w:val="28"/>
                <w:szCs w:val="28"/>
              </w:rPr>
              <w:t> </w:t>
            </w:r>
            <w:r w:rsidR="00B072BE" w:rsidRPr="00BB6316">
              <w:rPr>
                <w:rFonts w:ascii="Times New Roman" w:hAnsi="Times New Roman"/>
                <w:b/>
                <w:sz w:val="28"/>
                <w:szCs w:val="28"/>
                <w:lang w:val="uk-UA"/>
              </w:rPr>
              <w:t>790,9</w:t>
            </w:r>
          </w:p>
        </w:tc>
        <w:tc>
          <w:tcPr>
            <w:tcW w:w="1559" w:type="dxa"/>
          </w:tcPr>
          <w:p w:rsidR="00D26BE0" w:rsidRPr="00BB6316" w:rsidRDefault="00B072BE" w:rsidP="00271B2F">
            <w:pPr>
              <w:ind w:right="-1"/>
              <w:rPr>
                <w:rFonts w:ascii="Times New Roman" w:hAnsi="Times New Roman"/>
                <w:b/>
                <w:sz w:val="28"/>
                <w:szCs w:val="28"/>
                <w:lang w:val="uk-UA"/>
              </w:rPr>
            </w:pPr>
            <w:r w:rsidRPr="00BB6316">
              <w:rPr>
                <w:rFonts w:ascii="Times New Roman" w:hAnsi="Times New Roman"/>
                <w:b/>
                <w:sz w:val="28"/>
                <w:szCs w:val="28"/>
              </w:rPr>
              <w:t>921 </w:t>
            </w:r>
            <w:r w:rsidRPr="00BB6316">
              <w:rPr>
                <w:rFonts w:ascii="Times New Roman" w:hAnsi="Times New Roman"/>
                <w:b/>
                <w:sz w:val="28"/>
                <w:szCs w:val="28"/>
                <w:lang w:val="uk-UA"/>
              </w:rPr>
              <w:t>640,1</w:t>
            </w:r>
          </w:p>
        </w:tc>
        <w:tc>
          <w:tcPr>
            <w:tcW w:w="1559" w:type="dxa"/>
          </w:tcPr>
          <w:p w:rsidR="00D26BE0" w:rsidRPr="00BB6316" w:rsidRDefault="00D26BE0" w:rsidP="00271B2F">
            <w:pPr>
              <w:ind w:right="-1"/>
              <w:rPr>
                <w:rFonts w:ascii="Times New Roman" w:hAnsi="Times New Roman"/>
                <w:b/>
                <w:sz w:val="28"/>
                <w:szCs w:val="28"/>
                <w:lang w:val="uk-UA"/>
              </w:rPr>
            </w:pPr>
            <w:r w:rsidRPr="00BB6316">
              <w:rPr>
                <w:rFonts w:ascii="Times New Roman" w:hAnsi="Times New Roman"/>
                <w:b/>
                <w:sz w:val="28"/>
                <w:szCs w:val="28"/>
              </w:rPr>
              <w:t>98</w:t>
            </w:r>
            <w:r w:rsidR="00B072BE" w:rsidRPr="00BB6316">
              <w:rPr>
                <w:rFonts w:ascii="Times New Roman" w:hAnsi="Times New Roman"/>
                <w:b/>
                <w:sz w:val="28"/>
                <w:szCs w:val="28"/>
                <w:lang w:val="uk-UA"/>
              </w:rPr>
              <w:t>2 296,</w:t>
            </w:r>
            <w:r w:rsidR="00034CB2">
              <w:rPr>
                <w:rFonts w:ascii="Times New Roman" w:hAnsi="Times New Roman"/>
                <w:b/>
                <w:sz w:val="28"/>
                <w:szCs w:val="28"/>
                <w:lang w:val="uk-UA"/>
              </w:rPr>
              <w:t>7</w:t>
            </w:r>
          </w:p>
        </w:tc>
      </w:tr>
      <w:tr w:rsidR="00D26BE0" w:rsidRPr="00BB6316" w:rsidTr="00A95584">
        <w:tc>
          <w:tcPr>
            <w:tcW w:w="4678" w:type="dxa"/>
            <w:vAlign w:val="bottom"/>
          </w:tcPr>
          <w:p w:rsidR="00D26BE0" w:rsidRPr="00BB6316" w:rsidRDefault="00D26BE0" w:rsidP="00271B2F">
            <w:pPr>
              <w:ind w:right="-1"/>
              <w:rPr>
                <w:rFonts w:ascii="Times New Roman" w:hAnsi="Times New Roman"/>
                <w:b/>
                <w:noProof/>
                <w:sz w:val="28"/>
                <w:szCs w:val="28"/>
                <w:lang w:val="uk-UA"/>
              </w:rPr>
            </w:pPr>
            <w:r w:rsidRPr="00BB6316">
              <w:rPr>
                <w:rFonts w:ascii="Times New Roman" w:hAnsi="Times New Roman"/>
                <w:b/>
                <w:noProof/>
                <w:sz w:val="28"/>
                <w:szCs w:val="28"/>
                <w:lang w:val="uk-UA"/>
              </w:rPr>
              <w:t>загальний фонд</w:t>
            </w:r>
          </w:p>
        </w:tc>
        <w:tc>
          <w:tcPr>
            <w:tcW w:w="1843" w:type="dxa"/>
          </w:tcPr>
          <w:p w:rsidR="00D26BE0" w:rsidRPr="00BB6316" w:rsidRDefault="003B2417" w:rsidP="00271B2F">
            <w:pPr>
              <w:ind w:right="-1"/>
              <w:rPr>
                <w:rFonts w:ascii="Times New Roman" w:hAnsi="Times New Roman"/>
                <w:sz w:val="28"/>
                <w:szCs w:val="28"/>
              </w:rPr>
            </w:pPr>
            <w:r w:rsidRPr="00BB6316">
              <w:rPr>
                <w:rFonts w:ascii="Times New Roman" w:hAnsi="Times New Roman"/>
                <w:sz w:val="28"/>
                <w:szCs w:val="28"/>
              </w:rPr>
              <w:t>841 367</w:t>
            </w:r>
            <w:r w:rsidRPr="00BB6316">
              <w:rPr>
                <w:rFonts w:ascii="Times New Roman" w:hAnsi="Times New Roman"/>
                <w:sz w:val="28"/>
                <w:szCs w:val="28"/>
                <w:lang w:val="uk-UA"/>
              </w:rPr>
              <w:t>,</w:t>
            </w:r>
            <w:r w:rsidR="00D26BE0" w:rsidRPr="00BB6316">
              <w:rPr>
                <w:rFonts w:ascii="Times New Roman" w:hAnsi="Times New Roman"/>
                <w:sz w:val="28"/>
                <w:szCs w:val="28"/>
              </w:rPr>
              <w:t>5</w:t>
            </w:r>
          </w:p>
        </w:tc>
        <w:tc>
          <w:tcPr>
            <w:tcW w:w="1559" w:type="dxa"/>
          </w:tcPr>
          <w:p w:rsidR="00D26BE0" w:rsidRPr="00BB6316" w:rsidRDefault="00D26BE0" w:rsidP="00271B2F">
            <w:pPr>
              <w:ind w:right="-1"/>
              <w:rPr>
                <w:rFonts w:ascii="Times New Roman" w:hAnsi="Times New Roman"/>
                <w:sz w:val="28"/>
                <w:szCs w:val="28"/>
              </w:rPr>
            </w:pPr>
            <w:r w:rsidRPr="00BB6316">
              <w:rPr>
                <w:rFonts w:ascii="Times New Roman" w:hAnsi="Times New Roman"/>
                <w:sz w:val="28"/>
                <w:szCs w:val="28"/>
              </w:rPr>
              <w:t>911</w:t>
            </w:r>
            <w:r w:rsidR="003B2417" w:rsidRPr="00BB6316">
              <w:rPr>
                <w:rFonts w:ascii="Times New Roman" w:hAnsi="Times New Roman"/>
                <w:sz w:val="28"/>
                <w:szCs w:val="28"/>
              </w:rPr>
              <w:t> </w:t>
            </w:r>
            <w:r w:rsidRPr="00BB6316">
              <w:rPr>
                <w:rFonts w:ascii="Times New Roman" w:hAnsi="Times New Roman"/>
                <w:sz w:val="28"/>
                <w:szCs w:val="28"/>
              </w:rPr>
              <w:t>075</w:t>
            </w:r>
            <w:r w:rsidR="003B2417" w:rsidRPr="00BB6316">
              <w:rPr>
                <w:rFonts w:ascii="Times New Roman" w:hAnsi="Times New Roman"/>
                <w:sz w:val="28"/>
                <w:szCs w:val="28"/>
                <w:lang w:val="uk-UA"/>
              </w:rPr>
              <w:t>,5</w:t>
            </w:r>
          </w:p>
        </w:tc>
        <w:tc>
          <w:tcPr>
            <w:tcW w:w="1559" w:type="dxa"/>
          </w:tcPr>
          <w:p w:rsidR="00D26BE0" w:rsidRPr="00BB6316" w:rsidRDefault="00D26BE0" w:rsidP="00271B2F">
            <w:pPr>
              <w:ind w:right="-1"/>
              <w:rPr>
                <w:rFonts w:ascii="Times New Roman" w:hAnsi="Times New Roman"/>
                <w:sz w:val="28"/>
                <w:szCs w:val="28"/>
              </w:rPr>
            </w:pPr>
            <w:r w:rsidRPr="00BB6316">
              <w:rPr>
                <w:rFonts w:ascii="Times New Roman" w:hAnsi="Times New Roman"/>
                <w:sz w:val="28"/>
                <w:szCs w:val="28"/>
              </w:rPr>
              <w:t>972</w:t>
            </w:r>
            <w:r w:rsidR="003B2417" w:rsidRPr="00BB6316">
              <w:rPr>
                <w:rFonts w:ascii="Times New Roman" w:hAnsi="Times New Roman"/>
                <w:sz w:val="28"/>
                <w:szCs w:val="28"/>
              </w:rPr>
              <w:t> </w:t>
            </w:r>
            <w:r w:rsidRPr="00BB6316">
              <w:rPr>
                <w:rFonts w:ascii="Times New Roman" w:hAnsi="Times New Roman"/>
                <w:sz w:val="28"/>
                <w:szCs w:val="28"/>
              </w:rPr>
              <w:t>569</w:t>
            </w:r>
            <w:r w:rsidR="003B2417" w:rsidRPr="00BB6316">
              <w:rPr>
                <w:rFonts w:ascii="Times New Roman" w:hAnsi="Times New Roman"/>
                <w:sz w:val="28"/>
                <w:szCs w:val="28"/>
                <w:lang w:val="uk-UA"/>
              </w:rPr>
              <w:t>,</w:t>
            </w:r>
            <w:r w:rsidRPr="00BB6316">
              <w:rPr>
                <w:rFonts w:ascii="Times New Roman" w:hAnsi="Times New Roman"/>
                <w:sz w:val="28"/>
                <w:szCs w:val="28"/>
              </w:rPr>
              <w:t xml:space="preserve"> 6</w:t>
            </w:r>
          </w:p>
        </w:tc>
      </w:tr>
      <w:tr w:rsidR="00D26BE0" w:rsidRPr="00BB6316" w:rsidTr="00A95584">
        <w:tc>
          <w:tcPr>
            <w:tcW w:w="4678" w:type="dxa"/>
            <w:vAlign w:val="bottom"/>
          </w:tcPr>
          <w:p w:rsidR="00D26BE0" w:rsidRPr="00BB6316" w:rsidRDefault="00D26BE0" w:rsidP="00271B2F">
            <w:pPr>
              <w:ind w:right="-1"/>
              <w:rPr>
                <w:rFonts w:ascii="Times New Roman" w:hAnsi="Times New Roman"/>
                <w:b/>
                <w:noProof/>
                <w:sz w:val="28"/>
                <w:szCs w:val="28"/>
                <w:lang w:val="uk-UA"/>
              </w:rPr>
            </w:pPr>
            <w:r w:rsidRPr="00BB6316">
              <w:rPr>
                <w:rFonts w:ascii="Times New Roman" w:hAnsi="Times New Roman"/>
                <w:b/>
                <w:noProof/>
                <w:sz w:val="28"/>
                <w:szCs w:val="28"/>
                <w:lang w:val="uk-UA"/>
              </w:rPr>
              <w:t>спеціальний фонд</w:t>
            </w:r>
          </w:p>
        </w:tc>
        <w:tc>
          <w:tcPr>
            <w:tcW w:w="1843" w:type="dxa"/>
          </w:tcPr>
          <w:p w:rsidR="00D26BE0" w:rsidRPr="00BB6316" w:rsidRDefault="00B072BE" w:rsidP="00271B2F">
            <w:pPr>
              <w:ind w:right="-1"/>
              <w:rPr>
                <w:rFonts w:ascii="Times New Roman" w:hAnsi="Times New Roman"/>
                <w:sz w:val="28"/>
                <w:szCs w:val="28"/>
                <w:lang w:val="uk-UA"/>
              </w:rPr>
            </w:pPr>
            <w:r w:rsidRPr="00BB6316">
              <w:rPr>
                <w:rFonts w:ascii="Times New Roman" w:hAnsi="Times New Roman"/>
                <w:sz w:val="28"/>
                <w:szCs w:val="28"/>
              </w:rPr>
              <w:t>97 </w:t>
            </w:r>
            <w:r w:rsidRPr="00BB6316">
              <w:rPr>
                <w:rFonts w:ascii="Times New Roman" w:hAnsi="Times New Roman"/>
                <w:sz w:val="28"/>
                <w:szCs w:val="28"/>
                <w:lang w:val="uk-UA"/>
              </w:rPr>
              <w:t>4</w:t>
            </w:r>
            <w:r w:rsidR="00BA262F">
              <w:rPr>
                <w:rFonts w:ascii="Times New Roman" w:hAnsi="Times New Roman"/>
                <w:sz w:val="28"/>
                <w:szCs w:val="28"/>
                <w:lang w:val="uk-UA"/>
              </w:rPr>
              <w:t>2</w:t>
            </w:r>
            <w:r w:rsidRPr="00BB6316">
              <w:rPr>
                <w:rFonts w:ascii="Times New Roman" w:hAnsi="Times New Roman"/>
                <w:sz w:val="28"/>
                <w:szCs w:val="28"/>
                <w:lang w:val="uk-UA"/>
              </w:rPr>
              <w:t>3,4</w:t>
            </w:r>
          </w:p>
        </w:tc>
        <w:tc>
          <w:tcPr>
            <w:tcW w:w="1559" w:type="dxa"/>
          </w:tcPr>
          <w:p w:rsidR="00D26BE0" w:rsidRPr="00BB6316" w:rsidRDefault="00D26BE0" w:rsidP="00271B2F">
            <w:pPr>
              <w:ind w:right="-1"/>
              <w:rPr>
                <w:rFonts w:ascii="Times New Roman" w:hAnsi="Times New Roman"/>
                <w:sz w:val="28"/>
                <w:szCs w:val="28"/>
                <w:lang w:val="uk-UA"/>
              </w:rPr>
            </w:pPr>
            <w:r w:rsidRPr="00BB6316">
              <w:rPr>
                <w:rFonts w:ascii="Times New Roman" w:hAnsi="Times New Roman"/>
                <w:sz w:val="28"/>
                <w:szCs w:val="28"/>
              </w:rPr>
              <w:t>10</w:t>
            </w:r>
            <w:r w:rsidR="00B072BE" w:rsidRPr="00BB6316">
              <w:rPr>
                <w:rFonts w:ascii="Times New Roman" w:hAnsi="Times New Roman"/>
                <w:sz w:val="28"/>
                <w:szCs w:val="28"/>
              </w:rPr>
              <w:t> </w:t>
            </w:r>
            <w:r w:rsidR="00B072BE" w:rsidRPr="00BB6316">
              <w:rPr>
                <w:rFonts w:ascii="Times New Roman" w:hAnsi="Times New Roman"/>
                <w:sz w:val="28"/>
                <w:szCs w:val="28"/>
                <w:lang w:val="uk-UA"/>
              </w:rPr>
              <w:t>564,6</w:t>
            </w:r>
          </w:p>
        </w:tc>
        <w:tc>
          <w:tcPr>
            <w:tcW w:w="1559" w:type="dxa"/>
          </w:tcPr>
          <w:p w:rsidR="00D26BE0" w:rsidRPr="00034CB2" w:rsidRDefault="00D26BE0" w:rsidP="00271B2F">
            <w:pPr>
              <w:ind w:right="-1"/>
              <w:rPr>
                <w:rFonts w:ascii="Times New Roman" w:hAnsi="Times New Roman"/>
                <w:sz w:val="28"/>
                <w:szCs w:val="28"/>
                <w:lang w:val="uk-UA"/>
              </w:rPr>
            </w:pPr>
            <w:r w:rsidRPr="00BB6316">
              <w:rPr>
                <w:rFonts w:ascii="Times New Roman" w:hAnsi="Times New Roman"/>
                <w:sz w:val="28"/>
                <w:szCs w:val="28"/>
              </w:rPr>
              <w:t>9</w:t>
            </w:r>
            <w:r w:rsidR="00B072BE" w:rsidRPr="00BB6316">
              <w:rPr>
                <w:rFonts w:ascii="Times New Roman" w:hAnsi="Times New Roman"/>
                <w:sz w:val="28"/>
                <w:szCs w:val="28"/>
              </w:rPr>
              <w:t> 727,</w:t>
            </w:r>
            <w:r w:rsidR="00034CB2">
              <w:rPr>
                <w:rFonts w:ascii="Times New Roman" w:hAnsi="Times New Roman"/>
                <w:sz w:val="28"/>
                <w:szCs w:val="28"/>
                <w:lang w:val="uk-UA"/>
              </w:rPr>
              <w:t>1</w:t>
            </w:r>
          </w:p>
        </w:tc>
      </w:tr>
    </w:tbl>
    <w:p w:rsidR="007230FC" w:rsidRDefault="00431D11" w:rsidP="00271B2F">
      <w:pPr>
        <w:spacing w:after="0" w:line="240" w:lineRule="auto"/>
        <w:ind w:right="-1" w:firstLine="567"/>
        <w:jc w:val="both"/>
        <w:rPr>
          <w:rFonts w:ascii="Times New Roman" w:eastAsiaTheme="minorHAnsi" w:hAnsi="Times New Roman"/>
          <w:noProof/>
          <w:sz w:val="28"/>
          <w:szCs w:val="28"/>
          <w:lang w:val="uk-UA" w:eastAsia="en-US"/>
        </w:rPr>
      </w:pPr>
      <w:r w:rsidRPr="00BB6316">
        <w:rPr>
          <w:rFonts w:ascii="Times New Roman" w:hAnsi="Times New Roman"/>
          <w:sz w:val="28"/>
          <w:szCs w:val="28"/>
          <w:lang w:val="uk-UA"/>
        </w:rPr>
        <w:lastRenderedPageBreak/>
        <w:t xml:space="preserve">Впродовж 2026 – </w:t>
      </w:r>
      <w:r w:rsidR="002A28ED" w:rsidRPr="00BB6316">
        <w:rPr>
          <w:rFonts w:ascii="Times New Roman" w:hAnsi="Times New Roman"/>
          <w:sz w:val="28"/>
          <w:szCs w:val="28"/>
          <w:lang w:val="uk-UA"/>
        </w:rPr>
        <w:t xml:space="preserve">2027 років прогнозується надходження коштів від </w:t>
      </w:r>
      <w:r w:rsidR="002A28ED" w:rsidRPr="00BB6316">
        <w:rPr>
          <w:rFonts w:ascii="Times New Roman" w:eastAsiaTheme="minorHAnsi" w:hAnsi="Times New Roman"/>
          <w:noProof/>
          <w:sz w:val="28"/>
          <w:szCs w:val="28"/>
          <w:lang w:val="uk-UA" w:eastAsia="en-US"/>
        </w:rPr>
        <w:t>країн – учасників Європейського Союзу для реалізації</w:t>
      </w:r>
      <w:r w:rsidRPr="00BB6316">
        <w:rPr>
          <w:rFonts w:ascii="Times New Roman" w:eastAsiaTheme="minorHAnsi" w:hAnsi="Times New Roman"/>
          <w:noProof/>
          <w:sz w:val="28"/>
          <w:szCs w:val="28"/>
          <w:lang w:val="uk-UA" w:eastAsia="en-US"/>
        </w:rPr>
        <w:t xml:space="preserve"> кількох</w:t>
      </w:r>
      <w:r w:rsidR="002A28ED" w:rsidRPr="00BB6316">
        <w:rPr>
          <w:rFonts w:ascii="Times New Roman" w:eastAsiaTheme="minorHAnsi" w:hAnsi="Times New Roman"/>
          <w:noProof/>
          <w:sz w:val="28"/>
          <w:szCs w:val="28"/>
          <w:lang w:val="uk-UA" w:eastAsia="en-US"/>
        </w:rPr>
        <w:t xml:space="preserve"> гуманітарних проектів в обсязі 88 990,7 тис. гривень.</w:t>
      </w:r>
    </w:p>
    <w:p w:rsidR="00251CF6" w:rsidRPr="00BB6316" w:rsidRDefault="00251CF6" w:rsidP="00271B2F">
      <w:pPr>
        <w:spacing w:after="0" w:line="240" w:lineRule="auto"/>
        <w:ind w:right="-1" w:firstLine="567"/>
        <w:jc w:val="both"/>
        <w:rPr>
          <w:rFonts w:ascii="Times New Roman" w:eastAsiaTheme="minorHAnsi" w:hAnsi="Times New Roman"/>
          <w:noProof/>
          <w:sz w:val="28"/>
          <w:szCs w:val="28"/>
          <w:lang w:val="uk-UA" w:eastAsia="en-US"/>
        </w:rPr>
      </w:pPr>
    </w:p>
    <w:p w:rsidR="00F125E8" w:rsidRPr="00BB6316" w:rsidRDefault="00F125E8" w:rsidP="00271B2F">
      <w:pPr>
        <w:tabs>
          <w:tab w:val="left" w:pos="709"/>
          <w:tab w:val="left" w:pos="1134"/>
        </w:tabs>
        <w:spacing w:after="0" w:line="240" w:lineRule="auto"/>
        <w:ind w:right="-1" w:firstLine="567"/>
        <w:jc w:val="center"/>
        <w:rPr>
          <w:rFonts w:ascii="Times New Roman" w:hAnsi="Times New Roman"/>
          <w:b/>
          <w:noProof/>
          <w:sz w:val="28"/>
          <w:szCs w:val="28"/>
          <w:lang w:val="uk-UA"/>
        </w:rPr>
      </w:pPr>
      <w:r w:rsidRPr="00BB6316">
        <w:rPr>
          <w:rFonts w:ascii="Times New Roman" w:hAnsi="Times New Roman"/>
          <w:b/>
          <w:noProof/>
          <w:sz w:val="28"/>
          <w:szCs w:val="28"/>
          <w:lang w:val="uk-UA"/>
        </w:rPr>
        <w:t>V. Показники фінансування бюджету, показники місцевого боргу,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w:t>
      </w:r>
    </w:p>
    <w:p w:rsidR="00A95584" w:rsidRPr="00BB6316" w:rsidRDefault="00A95584" w:rsidP="00271B2F">
      <w:pPr>
        <w:tabs>
          <w:tab w:val="left" w:pos="709"/>
          <w:tab w:val="left" w:pos="1134"/>
        </w:tabs>
        <w:spacing w:after="0" w:line="240" w:lineRule="auto"/>
        <w:ind w:right="-1" w:firstLine="567"/>
        <w:jc w:val="both"/>
        <w:rPr>
          <w:rFonts w:ascii="Times New Roman" w:hAnsi="Times New Roman"/>
          <w:noProof/>
          <w:sz w:val="28"/>
          <w:szCs w:val="28"/>
          <w:lang w:val="uk-UA"/>
        </w:rPr>
      </w:pPr>
    </w:p>
    <w:p w:rsidR="00CD30DC" w:rsidRPr="00BB6316" w:rsidRDefault="00134054" w:rsidP="00271B2F">
      <w:pPr>
        <w:tabs>
          <w:tab w:val="left" w:pos="709"/>
          <w:tab w:val="left" w:pos="1134"/>
        </w:tabs>
        <w:spacing w:after="0" w:line="240" w:lineRule="auto"/>
        <w:ind w:right="-1" w:firstLine="567"/>
        <w:jc w:val="both"/>
        <w:rPr>
          <w:rFonts w:ascii="Times New Roman" w:eastAsiaTheme="minorHAnsi" w:hAnsi="Times New Roman"/>
          <w:noProof/>
          <w:sz w:val="28"/>
          <w:szCs w:val="28"/>
          <w:lang w:val="uk-UA" w:eastAsia="en-US"/>
        </w:rPr>
      </w:pPr>
      <w:r w:rsidRPr="00BB6316">
        <w:rPr>
          <w:rFonts w:ascii="Times New Roman" w:hAnsi="Times New Roman"/>
          <w:noProof/>
          <w:sz w:val="28"/>
          <w:szCs w:val="28"/>
          <w:lang w:val="uk-UA"/>
        </w:rPr>
        <w:t xml:space="preserve">Прогнозом </w:t>
      </w:r>
      <w:r w:rsidR="00CD30DC" w:rsidRPr="00BB6316">
        <w:rPr>
          <w:rFonts w:ascii="Times New Roman" w:hAnsi="Times New Roman"/>
          <w:noProof/>
          <w:sz w:val="28"/>
          <w:szCs w:val="28"/>
          <w:lang w:val="uk-UA"/>
        </w:rPr>
        <w:t xml:space="preserve">передбачено </w:t>
      </w:r>
      <w:r w:rsidRPr="00BB6316">
        <w:rPr>
          <w:rFonts w:ascii="Times New Roman" w:hAnsi="Times New Roman"/>
          <w:noProof/>
          <w:sz w:val="28"/>
          <w:szCs w:val="28"/>
          <w:lang w:val="uk-UA"/>
        </w:rPr>
        <w:t xml:space="preserve">залучення </w:t>
      </w:r>
      <w:r w:rsidR="00EC3781" w:rsidRPr="00BB6316">
        <w:rPr>
          <w:rFonts w:ascii="Times New Roman" w:hAnsi="Times New Roman"/>
          <w:noProof/>
          <w:sz w:val="28"/>
          <w:szCs w:val="28"/>
          <w:lang w:val="uk-UA"/>
        </w:rPr>
        <w:t xml:space="preserve">зовнішних </w:t>
      </w:r>
      <w:r w:rsidR="00CD30DC" w:rsidRPr="00BB6316">
        <w:rPr>
          <w:rFonts w:ascii="Times New Roman" w:hAnsi="Times New Roman"/>
          <w:noProof/>
          <w:sz w:val="28"/>
          <w:szCs w:val="28"/>
          <w:lang w:val="uk-UA"/>
        </w:rPr>
        <w:t>джерел фінансування у 2027 роців обсязі 47 537,0 тис. грн –</w:t>
      </w:r>
      <w:r w:rsidR="00CD30DC" w:rsidRPr="00BB6316">
        <w:rPr>
          <w:rFonts w:ascii="Times New Roman" w:hAnsi="Times New Roman"/>
          <w:noProof/>
          <w:color w:val="000000"/>
          <w:sz w:val="28"/>
          <w:szCs w:val="28"/>
          <w:lang w:val="uk-UA"/>
        </w:rPr>
        <w:t xml:space="preserve"> кредитні кошти Європейського інвестиційного банку</w:t>
      </w:r>
      <w:r w:rsidR="00CD30DC" w:rsidRPr="00BB6316">
        <w:rPr>
          <w:rFonts w:ascii="Times New Roman" w:eastAsiaTheme="minorHAnsi" w:hAnsi="Times New Roman"/>
          <w:noProof/>
          <w:sz w:val="28"/>
          <w:szCs w:val="28"/>
          <w:lang w:val="uk-UA" w:eastAsia="en-US"/>
        </w:rPr>
        <w:t xml:space="preserve"> для реалізації проєкту з назвою «Капітальний ремонт (виконання заходів з енергозбереження) будівлі спортивно-оздоровчого комплексу (Долинської дитячо-юнацької спортивної школи Долинської міської ради) по вул. Степана Бандери, 2-Б у м. Долина Калуського району Івано-Франківської області».</w:t>
      </w:r>
    </w:p>
    <w:p w:rsidR="00EB5379" w:rsidRPr="00BB6316" w:rsidRDefault="00EB5379" w:rsidP="00271B2F">
      <w:pPr>
        <w:tabs>
          <w:tab w:val="left" w:pos="709"/>
          <w:tab w:val="left" w:pos="1134"/>
        </w:tabs>
        <w:spacing w:after="0" w:line="240" w:lineRule="auto"/>
        <w:ind w:right="-1" w:firstLine="567"/>
        <w:jc w:val="both"/>
        <w:rPr>
          <w:rFonts w:ascii="Times New Roman" w:hAnsi="Times New Roman"/>
          <w:noProof/>
          <w:sz w:val="28"/>
          <w:szCs w:val="28"/>
          <w:lang w:val="uk-UA"/>
        </w:rPr>
      </w:pPr>
      <w:r w:rsidRPr="00BB6316">
        <w:rPr>
          <w:rFonts w:ascii="Times New Roman" w:eastAsiaTheme="minorHAnsi" w:hAnsi="Times New Roman"/>
          <w:noProof/>
          <w:sz w:val="28"/>
          <w:szCs w:val="28"/>
          <w:lang w:val="uk-UA" w:eastAsia="en-US"/>
        </w:rPr>
        <w:t>Враховуючи пільговий період обслуговування боргу 5 років у прогнозованому періоді в</w:t>
      </w:r>
      <w:r w:rsidR="00EC3781" w:rsidRPr="00BB6316">
        <w:rPr>
          <w:rFonts w:ascii="Times New Roman" w:hAnsi="Times New Roman"/>
          <w:noProof/>
          <w:sz w:val="28"/>
          <w:szCs w:val="28"/>
          <w:lang w:val="uk-UA"/>
        </w:rPr>
        <w:t xml:space="preserve">идатки на обслуговування місцевого боргу </w:t>
      </w:r>
      <w:r w:rsidRPr="00BB6316">
        <w:rPr>
          <w:rFonts w:ascii="Times New Roman" w:hAnsi="Times New Roman"/>
          <w:noProof/>
          <w:sz w:val="28"/>
          <w:szCs w:val="28"/>
          <w:lang w:val="uk-UA"/>
        </w:rPr>
        <w:t>не передбачено. Р</w:t>
      </w:r>
      <w:r w:rsidR="00EC3781" w:rsidRPr="00BB6316">
        <w:rPr>
          <w:rFonts w:ascii="Times New Roman" w:hAnsi="Times New Roman"/>
          <w:noProof/>
          <w:sz w:val="28"/>
          <w:szCs w:val="28"/>
          <w:lang w:val="uk-UA"/>
        </w:rPr>
        <w:t>і</w:t>
      </w:r>
      <w:r w:rsidRPr="00BB6316">
        <w:rPr>
          <w:rFonts w:ascii="Times New Roman" w:hAnsi="Times New Roman"/>
          <w:noProof/>
          <w:sz w:val="28"/>
          <w:szCs w:val="28"/>
          <w:lang w:val="uk-UA"/>
        </w:rPr>
        <w:t>шень щодо надання</w:t>
      </w:r>
      <w:r w:rsidR="00EC3781" w:rsidRPr="00BB6316">
        <w:rPr>
          <w:rFonts w:ascii="Times New Roman" w:hAnsi="Times New Roman"/>
          <w:noProof/>
          <w:sz w:val="28"/>
          <w:szCs w:val="28"/>
          <w:lang w:val="uk-UA"/>
        </w:rPr>
        <w:t xml:space="preserve"> місцевих гарантій  не </w:t>
      </w:r>
      <w:r w:rsidRPr="00BB6316">
        <w:rPr>
          <w:rFonts w:ascii="Times New Roman" w:hAnsi="Times New Roman"/>
          <w:noProof/>
          <w:sz w:val="28"/>
          <w:szCs w:val="28"/>
          <w:lang w:val="uk-UA"/>
        </w:rPr>
        <w:t>приймалося, відповідно показники не прогнозуються.</w:t>
      </w:r>
    </w:p>
    <w:p w:rsidR="001C3063" w:rsidRPr="00BB6316" w:rsidRDefault="00EB5379" w:rsidP="00271B2F">
      <w:pPr>
        <w:tabs>
          <w:tab w:val="left" w:pos="709"/>
          <w:tab w:val="left" w:pos="1134"/>
        </w:tabs>
        <w:spacing w:after="0" w:line="240" w:lineRule="auto"/>
        <w:ind w:right="-1" w:firstLine="567"/>
        <w:jc w:val="both"/>
        <w:rPr>
          <w:rFonts w:ascii="Times New Roman" w:hAnsi="Times New Roman"/>
          <w:noProof/>
          <w:sz w:val="28"/>
          <w:szCs w:val="28"/>
          <w:lang w:val="uk-UA"/>
        </w:rPr>
      </w:pPr>
      <w:r w:rsidRPr="00BB6316">
        <w:rPr>
          <w:rFonts w:ascii="Times New Roman" w:hAnsi="Times New Roman"/>
          <w:noProof/>
          <w:sz w:val="28"/>
          <w:szCs w:val="28"/>
          <w:lang w:val="uk-UA"/>
        </w:rPr>
        <w:t>На час складання Прогнозу гарантійні</w:t>
      </w:r>
      <w:r w:rsidR="00EC3781" w:rsidRPr="00BB6316">
        <w:rPr>
          <w:rFonts w:ascii="Times New Roman" w:hAnsi="Times New Roman"/>
          <w:noProof/>
          <w:sz w:val="28"/>
          <w:szCs w:val="28"/>
          <w:lang w:val="uk-UA"/>
        </w:rPr>
        <w:t xml:space="preserve"> зобов’язання </w:t>
      </w:r>
      <w:r w:rsidRPr="00BB6316">
        <w:rPr>
          <w:rFonts w:ascii="Times New Roman" w:hAnsi="Times New Roman"/>
          <w:noProof/>
          <w:sz w:val="28"/>
          <w:szCs w:val="28"/>
          <w:lang w:val="uk-UA"/>
        </w:rPr>
        <w:t xml:space="preserve">та гарантійний борг </w:t>
      </w:r>
      <w:r w:rsidR="00EC3781" w:rsidRPr="00BB6316">
        <w:rPr>
          <w:rFonts w:ascii="Times New Roman" w:hAnsi="Times New Roman"/>
          <w:noProof/>
          <w:sz w:val="28"/>
          <w:szCs w:val="28"/>
          <w:lang w:val="uk-UA"/>
        </w:rPr>
        <w:t>відсутні.</w:t>
      </w:r>
    </w:p>
    <w:p w:rsidR="00FD33E3" w:rsidRPr="00BB6316" w:rsidRDefault="00514115" w:rsidP="00271B2F">
      <w:pPr>
        <w:spacing w:after="0" w:line="240" w:lineRule="auto"/>
        <w:ind w:right="-1" w:firstLine="567"/>
        <w:contextualSpacing/>
        <w:jc w:val="both"/>
        <w:rPr>
          <w:rFonts w:ascii="Times New Roman" w:hAnsi="Times New Roman"/>
          <w:sz w:val="28"/>
          <w:szCs w:val="28"/>
          <w:lang w:val="uk-UA"/>
        </w:rPr>
      </w:pPr>
      <w:r w:rsidRPr="00BB6316">
        <w:rPr>
          <w:rFonts w:ascii="Times New Roman" w:hAnsi="Times New Roman"/>
          <w:sz w:val="28"/>
          <w:szCs w:val="28"/>
          <w:lang w:val="uk-UA"/>
        </w:rPr>
        <w:t>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Долинської міської територіальної громади</w:t>
      </w:r>
      <w:r w:rsidR="00431D11" w:rsidRPr="00BB6316">
        <w:rPr>
          <w:rFonts w:ascii="Times New Roman" w:hAnsi="Times New Roman"/>
          <w:sz w:val="28"/>
          <w:szCs w:val="28"/>
          <w:lang w:val="uk-UA"/>
        </w:rPr>
        <w:t xml:space="preserve"> на 2026 – </w:t>
      </w:r>
      <w:r w:rsidR="00BF6142" w:rsidRPr="00BB6316">
        <w:rPr>
          <w:rFonts w:ascii="Times New Roman" w:hAnsi="Times New Roman"/>
          <w:sz w:val="28"/>
          <w:szCs w:val="28"/>
          <w:lang w:val="uk-UA"/>
        </w:rPr>
        <w:t xml:space="preserve">2028 роки складає </w:t>
      </w:r>
      <w:r w:rsidR="00FD33E3" w:rsidRPr="00BB6316">
        <w:rPr>
          <w:rFonts w:ascii="Times New Roman" w:hAnsi="Times New Roman"/>
          <w:sz w:val="28"/>
          <w:szCs w:val="28"/>
          <w:lang w:val="uk-UA"/>
        </w:rPr>
        <w:t>164</w:t>
      </w:r>
      <w:r w:rsidR="00BF6142" w:rsidRPr="00BB6316">
        <w:rPr>
          <w:rFonts w:ascii="Times New Roman" w:hAnsi="Times New Roman"/>
          <w:sz w:val="28"/>
          <w:szCs w:val="28"/>
          <w:lang w:val="uk-UA"/>
        </w:rPr>
        <w:t> </w:t>
      </w:r>
      <w:r w:rsidR="00FD33E3" w:rsidRPr="00BB6316">
        <w:rPr>
          <w:rFonts w:ascii="Times New Roman" w:hAnsi="Times New Roman"/>
          <w:sz w:val="28"/>
          <w:szCs w:val="28"/>
          <w:lang w:val="uk-UA"/>
        </w:rPr>
        <w:t>494,0 ти</w:t>
      </w:r>
      <w:r w:rsidR="00431D11" w:rsidRPr="00BB6316">
        <w:rPr>
          <w:rFonts w:ascii="Times New Roman" w:hAnsi="Times New Roman"/>
          <w:sz w:val="28"/>
          <w:szCs w:val="28"/>
          <w:lang w:val="uk-UA"/>
        </w:rPr>
        <w:t>с.</w:t>
      </w:r>
      <w:r w:rsidR="00FD33E3" w:rsidRPr="00BB6316">
        <w:rPr>
          <w:rFonts w:ascii="Times New Roman" w:hAnsi="Times New Roman"/>
          <w:sz w:val="28"/>
          <w:szCs w:val="28"/>
          <w:lang w:val="uk-UA"/>
        </w:rPr>
        <w:t xml:space="preserve"> грн, </w:t>
      </w:r>
      <w:r w:rsidRPr="00BB6316">
        <w:rPr>
          <w:rFonts w:ascii="Times New Roman" w:hAnsi="Times New Roman"/>
          <w:sz w:val="28"/>
          <w:szCs w:val="28"/>
          <w:lang w:val="uk-UA"/>
        </w:rPr>
        <w:t>на реалізацію яких залучаються</w:t>
      </w:r>
      <w:r w:rsidR="00FD33E3" w:rsidRPr="00BB6316">
        <w:rPr>
          <w:rFonts w:ascii="Times New Roman" w:hAnsi="Times New Roman"/>
          <w:sz w:val="28"/>
          <w:szCs w:val="28"/>
          <w:lang w:val="uk-UA"/>
        </w:rPr>
        <w:t>:</w:t>
      </w:r>
    </w:p>
    <w:p w:rsidR="005532B3" w:rsidRDefault="00431D11" w:rsidP="00271B2F">
      <w:pPr>
        <w:pStyle w:val="a9"/>
        <w:numPr>
          <w:ilvl w:val="0"/>
          <w:numId w:val="13"/>
        </w:numPr>
        <w:tabs>
          <w:tab w:val="left" w:pos="567"/>
        </w:tabs>
        <w:ind w:left="0" w:right="-1" w:firstLine="284"/>
        <w:rPr>
          <w:szCs w:val="28"/>
        </w:rPr>
      </w:pPr>
      <w:r w:rsidRPr="005532B3">
        <w:rPr>
          <w:szCs w:val="28"/>
        </w:rPr>
        <w:t>кошти</w:t>
      </w:r>
      <w:r w:rsidR="001920AB" w:rsidRPr="005532B3">
        <w:rPr>
          <w:szCs w:val="28"/>
        </w:rPr>
        <w:t xml:space="preserve"> із загального фонду</w:t>
      </w:r>
      <w:r w:rsidRPr="005532B3">
        <w:rPr>
          <w:szCs w:val="28"/>
        </w:rPr>
        <w:t>,</w:t>
      </w:r>
      <w:r w:rsidR="001920AB" w:rsidRPr="005532B3">
        <w:rPr>
          <w:szCs w:val="28"/>
        </w:rPr>
        <w:t xml:space="preserve"> </w:t>
      </w:r>
      <w:r w:rsidR="00FD33E3" w:rsidRPr="005532B3">
        <w:rPr>
          <w:szCs w:val="28"/>
        </w:rPr>
        <w:t xml:space="preserve">що передаються </w:t>
      </w:r>
      <w:r w:rsidR="001920AB" w:rsidRPr="005532B3">
        <w:rPr>
          <w:szCs w:val="28"/>
        </w:rPr>
        <w:t xml:space="preserve">до </w:t>
      </w:r>
      <w:r w:rsidR="00A6551B" w:rsidRPr="005532B3">
        <w:rPr>
          <w:szCs w:val="28"/>
        </w:rPr>
        <w:t>спеціального фонду (</w:t>
      </w:r>
      <w:r w:rsidR="001920AB" w:rsidRPr="005532B3">
        <w:rPr>
          <w:szCs w:val="28"/>
        </w:rPr>
        <w:t>бюджету розвитку</w:t>
      </w:r>
      <w:r w:rsidR="00A6551B" w:rsidRPr="005532B3">
        <w:rPr>
          <w:szCs w:val="28"/>
        </w:rPr>
        <w:t>)</w:t>
      </w:r>
      <w:r w:rsidR="001920AB" w:rsidRPr="005532B3">
        <w:rPr>
          <w:szCs w:val="28"/>
        </w:rPr>
        <w:t xml:space="preserve"> </w:t>
      </w:r>
      <w:r w:rsidRPr="005532B3">
        <w:rPr>
          <w:szCs w:val="28"/>
        </w:rPr>
        <w:t>– 27 966,3 тис. грн</w:t>
      </w:r>
      <w:r w:rsidR="00FD33E3" w:rsidRPr="005532B3">
        <w:rPr>
          <w:szCs w:val="28"/>
        </w:rPr>
        <w:t xml:space="preserve"> (</w:t>
      </w:r>
      <w:r w:rsidR="001920AB" w:rsidRPr="005532B3">
        <w:rPr>
          <w:szCs w:val="28"/>
        </w:rPr>
        <w:t>202</w:t>
      </w:r>
      <w:r w:rsidR="00A6551B" w:rsidRPr="005532B3">
        <w:rPr>
          <w:szCs w:val="28"/>
        </w:rPr>
        <w:t>6 рік – 19 500,0</w:t>
      </w:r>
      <w:r w:rsidR="001920AB" w:rsidRPr="005532B3">
        <w:rPr>
          <w:szCs w:val="28"/>
        </w:rPr>
        <w:t xml:space="preserve"> т</w:t>
      </w:r>
      <w:r w:rsidR="006D7F8C" w:rsidRPr="005532B3">
        <w:rPr>
          <w:szCs w:val="28"/>
        </w:rPr>
        <w:t>ис. грн</w:t>
      </w:r>
      <w:r w:rsidR="00FD33E3" w:rsidRPr="005532B3">
        <w:rPr>
          <w:szCs w:val="28"/>
        </w:rPr>
        <w:t xml:space="preserve">, </w:t>
      </w:r>
      <w:r w:rsidR="001920AB" w:rsidRPr="005532B3">
        <w:rPr>
          <w:szCs w:val="28"/>
        </w:rPr>
        <w:t>202</w:t>
      </w:r>
      <w:r w:rsidR="00F47FDA" w:rsidRPr="005532B3">
        <w:rPr>
          <w:szCs w:val="28"/>
        </w:rPr>
        <w:t>7</w:t>
      </w:r>
      <w:r w:rsidR="001920AB" w:rsidRPr="005532B3">
        <w:rPr>
          <w:szCs w:val="28"/>
        </w:rPr>
        <w:t xml:space="preserve"> рік – </w:t>
      </w:r>
      <w:r w:rsidR="00A6551B" w:rsidRPr="005532B3">
        <w:rPr>
          <w:szCs w:val="28"/>
        </w:rPr>
        <w:t>8 466,3</w:t>
      </w:r>
      <w:r w:rsidR="001920AB" w:rsidRPr="005532B3">
        <w:rPr>
          <w:szCs w:val="28"/>
        </w:rPr>
        <w:t xml:space="preserve"> тис. </w:t>
      </w:r>
      <w:r w:rsidRPr="005532B3">
        <w:rPr>
          <w:szCs w:val="28"/>
        </w:rPr>
        <w:t>грн</w:t>
      </w:r>
      <w:r w:rsidR="00FD33E3" w:rsidRPr="005532B3">
        <w:rPr>
          <w:szCs w:val="28"/>
        </w:rPr>
        <w:t>);</w:t>
      </w:r>
    </w:p>
    <w:p w:rsidR="005532B3" w:rsidRDefault="00FD33E3" w:rsidP="00271B2F">
      <w:pPr>
        <w:pStyle w:val="a9"/>
        <w:numPr>
          <w:ilvl w:val="0"/>
          <w:numId w:val="13"/>
        </w:numPr>
        <w:tabs>
          <w:tab w:val="left" w:pos="567"/>
        </w:tabs>
        <w:ind w:left="0" w:right="-1" w:firstLine="284"/>
        <w:rPr>
          <w:szCs w:val="28"/>
        </w:rPr>
      </w:pPr>
      <w:r w:rsidRPr="005532B3">
        <w:rPr>
          <w:szCs w:val="28"/>
        </w:rPr>
        <w:t>місцеве запозичення – 47 537,0 тис. грн;</w:t>
      </w:r>
    </w:p>
    <w:p w:rsidR="00FD33E3" w:rsidRPr="005532B3" w:rsidRDefault="00FD33E3" w:rsidP="00271B2F">
      <w:pPr>
        <w:pStyle w:val="a9"/>
        <w:numPr>
          <w:ilvl w:val="0"/>
          <w:numId w:val="13"/>
        </w:numPr>
        <w:tabs>
          <w:tab w:val="left" w:pos="567"/>
        </w:tabs>
        <w:ind w:left="0" w:right="-1" w:firstLine="284"/>
        <w:rPr>
          <w:szCs w:val="28"/>
        </w:rPr>
      </w:pPr>
      <w:r w:rsidRPr="005532B3">
        <w:rPr>
          <w:szCs w:val="28"/>
        </w:rPr>
        <w:t>кошти грантів, отриманих від ЄС – 88 990,7 тис. гривень.</w:t>
      </w:r>
    </w:p>
    <w:p w:rsidR="0079412C" w:rsidRDefault="0079412C" w:rsidP="00271B2F">
      <w:pPr>
        <w:spacing w:after="0" w:line="240" w:lineRule="auto"/>
        <w:ind w:right="-1" w:firstLine="567"/>
        <w:contextualSpacing/>
        <w:jc w:val="both"/>
        <w:rPr>
          <w:rFonts w:ascii="Times New Roman" w:hAnsi="Times New Roman"/>
          <w:sz w:val="28"/>
          <w:szCs w:val="28"/>
          <w:lang w:val="uk-UA"/>
        </w:rPr>
      </w:pPr>
      <w:r w:rsidRPr="0079412C">
        <w:rPr>
          <w:rFonts w:ascii="Times New Roman" w:hAnsi="Times New Roman"/>
          <w:sz w:val="28"/>
          <w:szCs w:val="28"/>
          <w:lang w:val="uk-UA"/>
        </w:rPr>
        <w:t>З метою досягнення стратегічних цілей розвитку громади та забезпечення реалізації завдань, спрямованих на відновлення інфраструктури, стимулювання соціально-економічного розвитку і покращення якості життя громадян протягом 2026-2028 років, середньостроковим планом пропонується визначити 8</w:t>
      </w:r>
      <w:r w:rsidRPr="0079412C">
        <w:rPr>
          <w:rFonts w:ascii="Times New Roman" w:hAnsi="Times New Roman"/>
          <w:color w:val="FF0000"/>
          <w:sz w:val="28"/>
          <w:szCs w:val="28"/>
          <w:lang w:val="uk-UA"/>
        </w:rPr>
        <w:t xml:space="preserve"> </w:t>
      </w:r>
      <w:r w:rsidRPr="0079412C">
        <w:rPr>
          <w:rFonts w:ascii="Times New Roman" w:hAnsi="Times New Roman"/>
          <w:sz w:val="28"/>
          <w:szCs w:val="28"/>
          <w:lang w:val="uk-UA"/>
        </w:rPr>
        <w:t>ключових секторів (галузе</w:t>
      </w:r>
      <w:r>
        <w:rPr>
          <w:rFonts w:ascii="Times New Roman" w:hAnsi="Times New Roman"/>
          <w:sz w:val="28"/>
          <w:szCs w:val="28"/>
          <w:lang w:val="uk-UA"/>
        </w:rPr>
        <w:t xml:space="preserve">й) для публічного інвестування. </w:t>
      </w:r>
    </w:p>
    <w:p w:rsidR="0079412C" w:rsidRDefault="0079412C" w:rsidP="00271B2F">
      <w:pPr>
        <w:spacing w:after="0" w:line="240" w:lineRule="auto"/>
        <w:ind w:right="-1" w:firstLine="567"/>
        <w:contextualSpacing/>
        <w:jc w:val="both"/>
        <w:rPr>
          <w:rFonts w:ascii="Times New Roman" w:hAnsi="Times New Roman"/>
          <w:sz w:val="28"/>
          <w:szCs w:val="28"/>
          <w:lang w:val="uk-UA"/>
        </w:rPr>
      </w:pPr>
      <w:proofErr w:type="spellStart"/>
      <w:r w:rsidRPr="0079412C">
        <w:rPr>
          <w:rFonts w:ascii="Times New Roman" w:hAnsi="Times New Roman"/>
          <w:sz w:val="28"/>
          <w:szCs w:val="28"/>
          <w:lang w:val="uk-UA"/>
        </w:rPr>
        <w:t>Підсектори</w:t>
      </w:r>
      <w:proofErr w:type="spellEnd"/>
      <w:r w:rsidRPr="0079412C">
        <w:rPr>
          <w:rFonts w:ascii="Times New Roman" w:hAnsi="Times New Roman"/>
          <w:sz w:val="28"/>
          <w:szCs w:val="28"/>
          <w:lang w:val="uk-UA"/>
        </w:rPr>
        <w:t xml:space="preserve"> галузей (секторів) для публічного інвестування визначають конкретні сфери діяльності, що потребують фінансування та особливої уваги. Їх визначення дозволяє деталізувати пріоритети та оптимізувати використання бюджетних коштів. </w:t>
      </w:r>
    </w:p>
    <w:p w:rsidR="0079412C" w:rsidRPr="0079412C" w:rsidRDefault="0079412C" w:rsidP="00271B2F">
      <w:pPr>
        <w:spacing w:after="0" w:line="240" w:lineRule="auto"/>
        <w:ind w:right="-1" w:firstLine="567"/>
        <w:contextualSpacing/>
        <w:jc w:val="both"/>
        <w:rPr>
          <w:rFonts w:ascii="Times New Roman" w:hAnsi="Times New Roman"/>
          <w:sz w:val="28"/>
          <w:szCs w:val="28"/>
          <w:lang w:val="uk-UA"/>
        </w:rPr>
      </w:pPr>
      <w:r w:rsidRPr="0079412C">
        <w:rPr>
          <w:rFonts w:ascii="Times New Roman" w:hAnsi="Times New Roman"/>
          <w:sz w:val="28"/>
          <w:szCs w:val="28"/>
          <w:lang w:val="uk-UA"/>
        </w:rPr>
        <w:t xml:space="preserve">У межах кожної пріоритетної галузі (сектора) для публічного інвестування формуються </w:t>
      </w:r>
      <w:proofErr w:type="spellStart"/>
      <w:r w:rsidRPr="0079412C">
        <w:rPr>
          <w:rFonts w:ascii="Times New Roman" w:hAnsi="Times New Roman"/>
          <w:sz w:val="28"/>
          <w:szCs w:val="28"/>
          <w:lang w:val="uk-UA"/>
        </w:rPr>
        <w:t>підсектори</w:t>
      </w:r>
      <w:proofErr w:type="spellEnd"/>
      <w:r w:rsidRPr="0079412C">
        <w:rPr>
          <w:rFonts w:ascii="Times New Roman" w:hAnsi="Times New Roman"/>
          <w:sz w:val="28"/>
          <w:szCs w:val="28"/>
          <w:lang w:val="uk-UA"/>
        </w:rPr>
        <w:t xml:space="preserve">, що відображають ключові напрями розвитку, які потребують публічних інвестицій. </w:t>
      </w:r>
      <w:proofErr w:type="spellStart"/>
      <w:r w:rsidRPr="0079412C">
        <w:rPr>
          <w:rFonts w:ascii="Times New Roman" w:hAnsi="Times New Roman"/>
          <w:sz w:val="28"/>
          <w:szCs w:val="28"/>
          <w:lang w:val="uk-UA"/>
        </w:rPr>
        <w:t>Підсектори</w:t>
      </w:r>
      <w:proofErr w:type="spellEnd"/>
      <w:r w:rsidRPr="0079412C">
        <w:rPr>
          <w:rFonts w:ascii="Times New Roman" w:hAnsi="Times New Roman"/>
          <w:sz w:val="28"/>
          <w:szCs w:val="28"/>
          <w:lang w:val="uk-UA"/>
        </w:rPr>
        <w:t xml:space="preserve"> є важливими аналітичними одиницями, які сприяють реалізації Стратегії розвитку </w:t>
      </w:r>
      <w:r w:rsidRPr="0079412C">
        <w:rPr>
          <w:rFonts w:ascii="Times New Roman" w:hAnsi="Times New Roman"/>
          <w:sz w:val="28"/>
          <w:szCs w:val="28"/>
          <w:lang w:val="uk-UA" w:eastAsia="uk-UA"/>
        </w:rPr>
        <w:t>Долинс</w:t>
      </w:r>
      <w:r w:rsidRPr="0079412C">
        <w:rPr>
          <w:rFonts w:ascii="Times New Roman" w:hAnsi="Times New Roman"/>
          <w:sz w:val="28"/>
          <w:szCs w:val="28"/>
          <w:lang w:val="uk-UA"/>
        </w:rPr>
        <w:t xml:space="preserve">ької територіальної громади на період до 2027 року та забезпечують впровадження інтегрованого підходу до управління публічними інвестиціями. </w:t>
      </w:r>
    </w:p>
    <w:p w:rsidR="0079412C" w:rsidRDefault="0079412C" w:rsidP="00271B2F">
      <w:pPr>
        <w:spacing w:after="0" w:line="240" w:lineRule="auto"/>
        <w:ind w:right="-1" w:firstLine="567"/>
        <w:contextualSpacing/>
        <w:jc w:val="both"/>
        <w:rPr>
          <w:rFonts w:ascii="Times New Roman" w:hAnsi="Times New Roman"/>
          <w:sz w:val="28"/>
          <w:szCs w:val="28"/>
          <w:lang w:val="uk-UA"/>
        </w:rPr>
      </w:pPr>
      <w:r w:rsidRPr="0079412C">
        <w:rPr>
          <w:rFonts w:ascii="Times New Roman" w:hAnsi="Times New Roman"/>
          <w:sz w:val="28"/>
          <w:szCs w:val="28"/>
          <w:lang w:val="uk-UA"/>
        </w:rPr>
        <w:lastRenderedPageBreak/>
        <w:t xml:space="preserve">Перелік </w:t>
      </w:r>
      <w:proofErr w:type="spellStart"/>
      <w:r w:rsidRPr="0079412C">
        <w:rPr>
          <w:rFonts w:ascii="Times New Roman" w:hAnsi="Times New Roman"/>
          <w:sz w:val="28"/>
          <w:szCs w:val="28"/>
          <w:lang w:val="uk-UA"/>
        </w:rPr>
        <w:t>підсекторів</w:t>
      </w:r>
      <w:proofErr w:type="spellEnd"/>
      <w:r w:rsidRPr="0079412C">
        <w:rPr>
          <w:rFonts w:ascii="Times New Roman" w:hAnsi="Times New Roman"/>
          <w:sz w:val="28"/>
          <w:szCs w:val="28"/>
          <w:lang w:val="uk-UA"/>
        </w:rPr>
        <w:t xml:space="preserve"> галузей (секторів) для публічного інвестування та основних напрямів для публічного інвестування в межах таких </w:t>
      </w:r>
      <w:r>
        <w:rPr>
          <w:rFonts w:ascii="Times New Roman" w:hAnsi="Times New Roman"/>
          <w:sz w:val="28"/>
          <w:szCs w:val="28"/>
          <w:lang w:val="uk-UA"/>
        </w:rPr>
        <w:t>під секторів</w:t>
      </w:r>
      <w:r w:rsidR="000F4AAD">
        <w:rPr>
          <w:rFonts w:ascii="Times New Roman" w:hAnsi="Times New Roman"/>
          <w:sz w:val="28"/>
          <w:szCs w:val="28"/>
          <w:lang w:val="uk-UA"/>
        </w:rPr>
        <w:t>:</w:t>
      </w:r>
    </w:p>
    <w:p w:rsidR="000F4AAD" w:rsidRPr="000F4AAD" w:rsidRDefault="000F4AAD" w:rsidP="00271B2F">
      <w:pPr>
        <w:spacing w:after="0" w:line="240" w:lineRule="auto"/>
        <w:ind w:right="-1" w:firstLine="567"/>
        <w:contextualSpacing/>
        <w:jc w:val="both"/>
        <w:rPr>
          <w:rFonts w:ascii="Times New Roman" w:hAnsi="Times New Roman"/>
          <w:b/>
          <w:bCs/>
          <w:color w:val="000000"/>
          <w:sz w:val="28"/>
          <w:szCs w:val="28"/>
          <w:lang w:val="uk-UA" w:eastAsia="uk-UA"/>
        </w:rPr>
      </w:pPr>
      <w:r w:rsidRPr="000F4AAD">
        <w:rPr>
          <w:rFonts w:ascii="Times New Roman" w:hAnsi="Times New Roman"/>
          <w:b/>
          <w:bCs/>
          <w:color w:val="000000"/>
          <w:sz w:val="28"/>
          <w:szCs w:val="28"/>
          <w:lang w:val="uk-UA" w:eastAsia="uk-UA"/>
        </w:rPr>
        <w:t>Охорона здоров'я</w:t>
      </w:r>
    </w:p>
    <w:p w:rsidR="005532B3" w:rsidRDefault="000F4AAD" w:rsidP="00271B2F">
      <w:pPr>
        <w:pStyle w:val="a9"/>
        <w:numPr>
          <w:ilvl w:val="0"/>
          <w:numId w:val="13"/>
        </w:numPr>
        <w:tabs>
          <w:tab w:val="left" w:pos="567"/>
        </w:tabs>
        <w:ind w:left="0" w:right="-1" w:firstLine="284"/>
        <w:rPr>
          <w:color w:val="000000"/>
          <w:szCs w:val="28"/>
          <w:lang w:eastAsia="uk-UA"/>
        </w:rPr>
      </w:pPr>
      <w:r w:rsidRPr="005532B3">
        <w:rPr>
          <w:color w:val="000000"/>
          <w:szCs w:val="28"/>
          <w:lang w:eastAsia="uk-UA"/>
        </w:rPr>
        <w:t>Забезпечення доступу до якісної медичної допомоги шляхом розбудови й модернізації об'єктів медичної інфраструктури;</w:t>
      </w:r>
    </w:p>
    <w:p w:rsidR="005532B3" w:rsidRDefault="000F4AAD" w:rsidP="00271B2F">
      <w:pPr>
        <w:pStyle w:val="a9"/>
        <w:numPr>
          <w:ilvl w:val="0"/>
          <w:numId w:val="13"/>
        </w:numPr>
        <w:tabs>
          <w:tab w:val="left" w:pos="567"/>
        </w:tabs>
        <w:ind w:left="0" w:right="-1" w:firstLine="284"/>
        <w:rPr>
          <w:color w:val="000000"/>
          <w:szCs w:val="28"/>
          <w:lang w:eastAsia="uk-UA"/>
        </w:rPr>
      </w:pPr>
      <w:r w:rsidRPr="005532B3">
        <w:rPr>
          <w:color w:val="000000"/>
          <w:szCs w:val="28"/>
          <w:lang w:eastAsia="uk-UA"/>
        </w:rPr>
        <w:t>Підтримка материнства і дитинства в Україні;</w:t>
      </w:r>
    </w:p>
    <w:p w:rsidR="000F4AAD" w:rsidRPr="005532B3" w:rsidRDefault="000F4AAD" w:rsidP="00271B2F">
      <w:pPr>
        <w:pStyle w:val="a9"/>
        <w:numPr>
          <w:ilvl w:val="0"/>
          <w:numId w:val="13"/>
        </w:numPr>
        <w:tabs>
          <w:tab w:val="left" w:pos="567"/>
        </w:tabs>
        <w:ind w:left="0" w:right="-1" w:firstLine="284"/>
        <w:rPr>
          <w:color w:val="000000"/>
          <w:szCs w:val="28"/>
          <w:lang w:eastAsia="uk-UA"/>
        </w:rPr>
      </w:pPr>
      <w:r w:rsidRPr="005532B3">
        <w:rPr>
          <w:color w:val="000000"/>
          <w:szCs w:val="28"/>
          <w:lang w:eastAsia="uk-UA"/>
        </w:rPr>
        <w:t>Розбудова мережі стаціонарних реабілітаційних відділень.</w:t>
      </w:r>
    </w:p>
    <w:p w:rsidR="000F4AAD" w:rsidRPr="000F4AAD" w:rsidRDefault="000F4AAD" w:rsidP="00271B2F">
      <w:pPr>
        <w:spacing w:after="0" w:line="240" w:lineRule="auto"/>
        <w:ind w:right="-1" w:firstLine="567"/>
        <w:contextualSpacing/>
        <w:jc w:val="both"/>
        <w:rPr>
          <w:rFonts w:ascii="Times New Roman" w:hAnsi="Times New Roman"/>
          <w:b/>
          <w:bCs/>
          <w:color w:val="000000"/>
          <w:sz w:val="28"/>
          <w:szCs w:val="28"/>
          <w:lang w:val="uk-UA" w:eastAsia="uk-UA"/>
        </w:rPr>
      </w:pPr>
      <w:r w:rsidRPr="000F4AAD">
        <w:rPr>
          <w:rFonts w:ascii="Times New Roman" w:hAnsi="Times New Roman"/>
          <w:b/>
          <w:bCs/>
          <w:color w:val="000000"/>
          <w:sz w:val="28"/>
          <w:szCs w:val="28"/>
          <w:lang w:val="uk-UA" w:eastAsia="uk-UA"/>
        </w:rPr>
        <w:t>Муніципальна інфраструктура та послуги</w:t>
      </w:r>
    </w:p>
    <w:p w:rsidR="005532B3" w:rsidRDefault="000F4AAD" w:rsidP="00271B2F">
      <w:pPr>
        <w:pStyle w:val="a9"/>
        <w:numPr>
          <w:ilvl w:val="0"/>
          <w:numId w:val="13"/>
        </w:numPr>
        <w:tabs>
          <w:tab w:val="left" w:pos="567"/>
        </w:tabs>
        <w:ind w:left="0" w:right="-1" w:firstLine="284"/>
        <w:rPr>
          <w:color w:val="000000"/>
          <w:szCs w:val="28"/>
          <w:lang w:eastAsia="uk-UA"/>
        </w:rPr>
      </w:pPr>
      <w:r w:rsidRPr="005532B3">
        <w:rPr>
          <w:color w:val="000000"/>
          <w:szCs w:val="28"/>
          <w:lang w:eastAsia="uk-UA"/>
        </w:rPr>
        <w:t>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p>
    <w:p w:rsidR="005532B3" w:rsidRDefault="000F4AAD" w:rsidP="00271B2F">
      <w:pPr>
        <w:pStyle w:val="a9"/>
        <w:numPr>
          <w:ilvl w:val="0"/>
          <w:numId w:val="13"/>
        </w:numPr>
        <w:tabs>
          <w:tab w:val="left" w:pos="567"/>
        </w:tabs>
        <w:ind w:left="0" w:right="-1" w:firstLine="284"/>
        <w:rPr>
          <w:color w:val="000000"/>
          <w:szCs w:val="28"/>
          <w:lang w:eastAsia="uk-UA"/>
        </w:rPr>
      </w:pPr>
      <w:r w:rsidRPr="005532B3">
        <w:rPr>
          <w:color w:val="000000"/>
          <w:szCs w:val="28"/>
          <w:lang w:eastAsia="uk-UA"/>
        </w:rPr>
        <w:t>Підвищення енергоефективності в громадських будівлях;</w:t>
      </w:r>
    </w:p>
    <w:p w:rsidR="005532B3" w:rsidRDefault="000F4AAD" w:rsidP="00271B2F">
      <w:pPr>
        <w:pStyle w:val="a9"/>
        <w:numPr>
          <w:ilvl w:val="0"/>
          <w:numId w:val="13"/>
        </w:numPr>
        <w:tabs>
          <w:tab w:val="left" w:pos="567"/>
        </w:tabs>
        <w:ind w:left="0" w:right="-1" w:firstLine="284"/>
        <w:rPr>
          <w:color w:val="000000"/>
          <w:szCs w:val="28"/>
          <w:lang w:eastAsia="uk-UA"/>
        </w:rPr>
      </w:pPr>
      <w:r w:rsidRPr="005532B3">
        <w:rPr>
          <w:color w:val="000000"/>
          <w:szCs w:val="28"/>
          <w:lang w:eastAsia="uk-UA"/>
        </w:rPr>
        <w:t>Капітальний ремонт і реконструкція об’єктів та приміщень комунальної власності Долинської міської територіальної громади;</w:t>
      </w:r>
    </w:p>
    <w:p w:rsidR="000F4AAD" w:rsidRPr="005532B3" w:rsidRDefault="000F4AAD" w:rsidP="00271B2F">
      <w:pPr>
        <w:pStyle w:val="a9"/>
        <w:numPr>
          <w:ilvl w:val="0"/>
          <w:numId w:val="13"/>
        </w:numPr>
        <w:tabs>
          <w:tab w:val="left" w:pos="567"/>
        </w:tabs>
        <w:ind w:left="0" w:right="-1" w:firstLine="284"/>
        <w:rPr>
          <w:color w:val="000000"/>
          <w:szCs w:val="28"/>
          <w:lang w:eastAsia="uk-UA"/>
        </w:rPr>
      </w:pPr>
      <w:r w:rsidRPr="005532B3">
        <w:rPr>
          <w:color w:val="000000"/>
          <w:szCs w:val="28"/>
          <w:lang w:eastAsia="uk-UA"/>
        </w:rPr>
        <w:t xml:space="preserve">Розбудова та відновлення муніципальної інфраструктури </w:t>
      </w:r>
      <w:proofErr w:type="spellStart"/>
      <w:r w:rsidRPr="005532B3">
        <w:rPr>
          <w:color w:val="000000"/>
          <w:szCs w:val="28"/>
          <w:lang w:eastAsia="uk-UA"/>
        </w:rPr>
        <w:t>субнаціональних</w:t>
      </w:r>
      <w:proofErr w:type="spellEnd"/>
      <w:r w:rsidRPr="005532B3">
        <w:rPr>
          <w:color w:val="000000"/>
          <w:szCs w:val="28"/>
          <w:lang w:eastAsia="uk-UA"/>
        </w:rPr>
        <w:t xml:space="preserve"> органів влади;</w:t>
      </w:r>
    </w:p>
    <w:p w:rsidR="000F4AAD" w:rsidRPr="000F4AAD" w:rsidRDefault="000F4AAD" w:rsidP="00271B2F">
      <w:pPr>
        <w:autoSpaceDE w:val="0"/>
        <w:autoSpaceDN w:val="0"/>
        <w:adjustRightInd w:val="0"/>
        <w:spacing w:after="0" w:line="240" w:lineRule="auto"/>
        <w:ind w:right="-1" w:firstLine="567"/>
        <w:contextualSpacing/>
        <w:jc w:val="both"/>
        <w:rPr>
          <w:rFonts w:ascii="Times New Roman" w:hAnsi="Times New Roman"/>
          <w:b/>
          <w:bCs/>
          <w:color w:val="000000"/>
          <w:sz w:val="28"/>
          <w:szCs w:val="28"/>
          <w:lang w:val="uk-UA" w:eastAsia="uk-UA"/>
        </w:rPr>
      </w:pPr>
      <w:r w:rsidRPr="000F4AAD">
        <w:rPr>
          <w:rFonts w:ascii="Times New Roman" w:hAnsi="Times New Roman"/>
          <w:b/>
          <w:bCs/>
          <w:color w:val="000000"/>
          <w:sz w:val="28"/>
          <w:szCs w:val="28"/>
          <w:lang w:val="uk-UA" w:eastAsia="uk-UA"/>
        </w:rPr>
        <w:t>Освіта і наука</w:t>
      </w:r>
    </w:p>
    <w:p w:rsidR="005532B3" w:rsidRPr="005532B3" w:rsidRDefault="000F4AAD" w:rsidP="00271B2F">
      <w:pPr>
        <w:pStyle w:val="a9"/>
        <w:numPr>
          <w:ilvl w:val="0"/>
          <w:numId w:val="13"/>
        </w:numPr>
        <w:tabs>
          <w:tab w:val="left" w:pos="567"/>
        </w:tabs>
        <w:autoSpaceDE w:val="0"/>
        <w:autoSpaceDN w:val="0"/>
        <w:adjustRightInd w:val="0"/>
        <w:ind w:left="0" w:right="-1" w:firstLine="284"/>
        <w:rPr>
          <w:b/>
          <w:bCs/>
          <w:color w:val="000000"/>
          <w:szCs w:val="28"/>
          <w:lang w:eastAsia="uk-UA"/>
        </w:rPr>
      </w:pPr>
      <w:r w:rsidRPr="005532B3">
        <w:rPr>
          <w:color w:val="000000"/>
          <w:szCs w:val="28"/>
          <w:lang w:eastAsia="uk-UA"/>
        </w:rPr>
        <w:t>Облаштування захисних споруд цивільного захисту (укриттів) у закладах загальної середньої освіти;</w:t>
      </w:r>
    </w:p>
    <w:p w:rsidR="005532B3" w:rsidRPr="005532B3" w:rsidRDefault="000F4AAD" w:rsidP="00271B2F">
      <w:pPr>
        <w:pStyle w:val="a9"/>
        <w:numPr>
          <w:ilvl w:val="0"/>
          <w:numId w:val="13"/>
        </w:numPr>
        <w:tabs>
          <w:tab w:val="left" w:pos="567"/>
        </w:tabs>
        <w:autoSpaceDE w:val="0"/>
        <w:autoSpaceDN w:val="0"/>
        <w:adjustRightInd w:val="0"/>
        <w:ind w:left="0" w:right="-1" w:firstLine="284"/>
        <w:rPr>
          <w:b/>
          <w:bCs/>
          <w:color w:val="000000"/>
          <w:szCs w:val="28"/>
          <w:lang w:eastAsia="uk-UA"/>
        </w:rPr>
      </w:pPr>
      <w:r w:rsidRPr="005532B3">
        <w:rPr>
          <w:color w:val="000000"/>
          <w:szCs w:val="28"/>
          <w:lang w:eastAsia="uk-UA"/>
        </w:rPr>
        <w:t>Безперешкодний доступ до якісної освіти - шкільні автобуси;</w:t>
      </w:r>
    </w:p>
    <w:p w:rsidR="005532B3" w:rsidRPr="005532B3" w:rsidRDefault="000F4AAD" w:rsidP="00271B2F">
      <w:pPr>
        <w:pStyle w:val="a9"/>
        <w:numPr>
          <w:ilvl w:val="0"/>
          <w:numId w:val="13"/>
        </w:numPr>
        <w:tabs>
          <w:tab w:val="left" w:pos="567"/>
        </w:tabs>
        <w:autoSpaceDE w:val="0"/>
        <w:autoSpaceDN w:val="0"/>
        <w:adjustRightInd w:val="0"/>
        <w:ind w:left="0" w:right="-1" w:firstLine="284"/>
        <w:rPr>
          <w:b/>
          <w:bCs/>
          <w:color w:val="000000"/>
          <w:szCs w:val="28"/>
          <w:lang w:eastAsia="uk-UA"/>
        </w:rPr>
      </w:pPr>
      <w:r w:rsidRPr="005532B3">
        <w:rPr>
          <w:color w:val="000000"/>
          <w:szCs w:val="28"/>
          <w:lang w:eastAsia="uk-UA"/>
        </w:rPr>
        <w:t>Забезпечення доступу до якісного та безпечного харчування у закладах освіти шляхом розвитку сучасної інфраструктури їдалень (харчоблоків);</w:t>
      </w:r>
    </w:p>
    <w:p w:rsidR="000F4AAD" w:rsidRPr="005532B3" w:rsidRDefault="000F4AAD" w:rsidP="00271B2F">
      <w:pPr>
        <w:pStyle w:val="a9"/>
        <w:numPr>
          <w:ilvl w:val="0"/>
          <w:numId w:val="13"/>
        </w:numPr>
        <w:tabs>
          <w:tab w:val="left" w:pos="567"/>
        </w:tabs>
        <w:autoSpaceDE w:val="0"/>
        <w:autoSpaceDN w:val="0"/>
        <w:adjustRightInd w:val="0"/>
        <w:ind w:left="0" w:right="-1" w:firstLine="284"/>
        <w:rPr>
          <w:b/>
          <w:bCs/>
          <w:color w:val="000000"/>
          <w:szCs w:val="28"/>
          <w:lang w:eastAsia="uk-UA"/>
        </w:rPr>
      </w:pPr>
      <w:r w:rsidRPr="005532B3">
        <w:rPr>
          <w:color w:val="000000"/>
          <w:szCs w:val="28"/>
          <w:lang w:eastAsia="uk-UA"/>
        </w:rPr>
        <w:t>Забезпечення закладів загальної середньої освіти засобами навчання та обладнанням в межах впровадження реформи «Нова українська школа».</w:t>
      </w:r>
    </w:p>
    <w:p w:rsidR="003167CD" w:rsidRPr="00BB6316" w:rsidRDefault="00804A52" w:rsidP="00271B2F">
      <w:pPr>
        <w:autoSpaceDE w:val="0"/>
        <w:autoSpaceDN w:val="0"/>
        <w:adjustRightInd w:val="0"/>
        <w:spacing w:after="0" w:line="240" w:lineRule="auto"/>
        <w:ind w:right="-1" w:firstLine="567"/>
        <w:contextualSpacing/>
        <w:jc w:val="both"/>
        <w:rPr>
          <w:rFonts w:ascii="Times New Roman" w:hAnsi="Times New Roman"/>
          <w:b/>
          <w:noProof/>
          <w:sz w:val="28"/>
          <w:szCs w:val="28"/>
          <w:lang w:val="uk-UA"/>
        </w:rPr>
      </w:pPr>
      <w:r w:rsidRPr="00BB6316">
        <w:rPr>
          <w:rFonts w:ascii="Times New Roman" w:eastAsiaTheme="minorHAnsi" w:hAnsi="Times New Roman"/>
          <w:sz w:val="28"/>
          <w:szCs w:val="28"/>
          <w:lang w:val="uk-UA" w:eastAsia="en-US"/>
        </w:rPr>
        <w:t>Видатки капітального характеру/капітальні видатки, які за визначенням не</w:t>
      </w:r>
      <w:r w:rsidR="004F3724" w:rsidRPr="00BB6316">
        <w:rPr>
          <w:rFonts w:ascii="Times New Roman" w:eastAsiaTheme="minorHAnsi" w:hAnsi="Times New Roman"/>
          <w:sz w:val="28"/>
          <w:szCs w:val="28"/>
          <w:lang w:val="uk-UA" w:eastAsia="en-US"/>
        </w:rPr>
        <w:t xml:space="preserve"> </w:t>
      </w:r>
      <w:r w:rsidRPr="00BB6316">
        <w:rPr>
          <w:rFonts w:ascii="Times New Roman" w:eastAsiaTheme="minorHAnsi" w:hAnsi="Times New Roman"/>
          <w:sz w:val="28"/>
          <w:szCs w:val="28"/>
          <w:lang w:val="uk-UA" w:eastAsia="en-US"/>
        </w:rPr>
        <w:t>належать до публічних інвестицій, що спрямовуються на підготовку та</w:t>
      </w:r>
      <w:r w:rsidR="004F3724" w:rsidRPr="00BB6316">
        <w:rPr>
          <w:rFonts w:ascii="Times New Roman" w:eastAsiaTheme="minorHAnsi" w:hAnsi="Times New Roman"/>
          <w:sz w:val="28"/>
          <w:szCs w:val="28"/>
          <w:lang w:val="uk-UA" w:eastAsia="en-US"/>
        </w:rPr>
        <w:t xml:space="preserve"> </w:t>
      </w:r>
      <w:r w:rsidRPr="00BB6316">
        <w:rPr>
          <w:rFonts w:ascii="Times New Roman" w:eastAsiaTheme="minorHAnsi" w:hAnsi="Times New Roman"/>
          <w:sz w:val="28"/>
          <w:szCs w:val="28"/>
          <w:lang w:val="uk-UA" w:eastAsia="en-US"/>
        </w:rPr>
        <w:t>реалізацію публічних інвестиційних проектів та програм публічних інвестицій,</w:t>
      </w:r>
      <w:r w:rsidR="004F3724" w:rsidRPr="00BB6316">
        <w:rPr>
          <w:rFonts w:ascii="Times New Roman" w:eastAsiaTheme="minorHAnsi" w:hAnsi="Times New Roman"/>
          <w:sz w:val="28"/>
          <w:szCs w:val="28"/>
          <w:lang w:val="uk-UA" w:eastAsia="en-US"/>
        </w:rPr>
        <w:t xml:space="preserve"> </w:t>
      </w:r>
      <w:r w:rsidRPr="00BB6316">
        <w:rPr>
          <w:rFonts w:ascii="Times New Roman" w:eastAsiaTheme="minorHAnsi" w:hAnsi="Times New Roman"/>
          <w:sz w:val="28"/>
          <w:szCs w:val="28"/>
          <w:lang w:val="uk-UA" w:eastAsia="en-US"/>
        </w:rPr>
        <w:t>не передбачають комплексу заходів (організаційно-правових, управлінських,</w:t>
      </w:r>
      <w:r w:rsidR="004F3724" w:rsidRPr="00BB6316">
        <w:rPr>
          <w:rFonts w:ascii="Times New Roman" w:eastAsiaTheme="minorHAnsi" w:hAnsi="Times New Roman"/>
          <w:sz w:val="28"/>
          <w:szCs w:val="28"/>
          <w:lang w:val="uk-UA" w:eastAsia="en-US"/>
        </w:rPr>
        <w:t xml:space="preserve"> </w:t>
      </w:r>
      <w:r w:rsidRPr="00BB6316">
        <w:rPr>
          <w:rFonts w:ascii="Times New Roman" w:eastAsiaTheme="minorHAnsi" w:hAnsi="Times New Roman"/>
          <w:sz w:val="28"/>
          <w:szCs w:val="28"/>
          <w:lang w:val="uk-UA" w:eastAsia="en-US"/>
        </w:rPr>
        <w:t>аналітичних, фінансових та інженерно-технічних), визначених на основі</w:t>
      </w:r>
      <w:r w:rsidR="004F3724" w:rsidRPr="00BB6316">
        <w:rPr>
          <w:rFonts w:ascii="Times New Roman" w:eastAsiaTheme="minorHAnsi" w:hAnsi="Times New Roman"/>
          <w:sz w:val="28"/>
          <w:szCs w:val="28"/>
          <w:lang w:val="uk-UA" w:eastAsia="en-US"/>
        </w:rPr>
        <w:t xml:space="preserve"> </w:t>
      </w:r>
      <w:r w:rsidRPr="00BB6316">
        <w:rPr>
          <w:rFonts w:ascii="Times New Roman" w:eastAsiaTheme="minorHAnsi" w:hAnsi="Times New Roman"/>
          <w:sz w:val="28"/>
          <w:szCs w:val="28"/>
          <w:lang w:val="uk-UA" w:eastAsia="en-US"/>
        </w:rPr>
        <w:t xml:space="preserve">національної системи документів стратегічного планування з метою розвитку галузей, секторів економіки </w:t>
      </w:r>
      <w:r w:rsidR="004F3724" w:rsidRPr="00BB6316">
        <w:rPr>
          <w:rFonts w:ascii="Times New Roman" w:eastAsiaTheme="minorHAnsi" w:hAnsi="Times New Roman"/>
          <w:sz w:val="28"/>
          <w:szCs w:val="28"/>
          <w:lang w:val="uk-UA" w:eastAsia="en-US"/>
        </w:rPr>
        <w:t>територіальної</w:t>
      </w:r>
      <w:r w:rsidRPr="00BB6316">
        <w:rPr>
          <w:rFonts w:ascii="Times New Roman" w:eastAsiaTheme="minorHAnsi" w:hAnsi="Times New Roman"/>
          <w:sz w:val="28"/>
          <w:szCs w:val="28"/>
          <w:lang w:val="uk-UA" w:eastAsia="en-US"/>
        </w:rPr>
        <w:t xml:space="preserve"> громад</w:t>
      </w:r>
      <w:r w:rsidR="004F3724" w:rsidRPr="00BB6316">
        <w:rPr>
          <w:rFonts w:ascii="Times New Roman" w:eastAsiaTheme="minorHAnsi" w:hAnsi="Times New Roman"/>
          <w:sz w:val="28"/>
          <w:szCs w:val="28"/>
          <w:lang w:val="uk-UA" w:eastAsia="en-US"/>
        </w:rPr>
        <w:t xml:space="preserve">и </w:t>
      </w:r>
      <w:r w:rsidRPr="00BB6316">
        <w:rPr>
          <w:rFonts w:ascii="Times New Roman" w:eastAsiaTheme="minorHAnsi" w:hAnsi="Times New Roman"/>
          <w:sz w:val="28"/>
          <w:szCs w:val="28"/>
          <w:lang w:val="uk-UA" w:eastAsia="en-US"/>
        </w:rPr>
        <w:t>відображаються в загальному фонді</w:t>
      </w:r>
      <w:r w:rsidR="004F3724" w:rsidRPr="00BB6316">
        <w:rPr>
          <w:rFonts w:ascii="Times New Roman" w:eastAsiaTheme="minorHAnsi" w:hAnsi="Times New Roman"/>
          <w:sz w:val="28"/>
          <w:szCs w:val="28"/>
          <w:lang w:val="uk-UA" w:eastAsia="en-US"/>
        </w:rPr>
        <w:t xml:space="preserve"> </w:t>
      </w:r>
      <w:r w:rsidRPr="00BB6316">
        <w:rPr>
          <w:rFonts w:ascii="Times New Roman" w:eastAsiaTheme="minorHAnsi" w:hAnsi="Times New Roman"/>
          <w:sz w:val="28"/>
          <w:szCs w:val="28"/>
          <w:lang w:val="uk-UA" w:eastAsia="en-US"/>
        </w:rPr>
        <w:t>бюджету</w:t>
      </w:r>
      <w:r w:rsidR="004F3724" w:rsidRPr="00BB6316">
        <w:rPr>
          <w:rFonts w:ascii="Times New Roman" w:eastAsiaTheme="minorHAnsi" w:hAnsi="Times New Roman"/>
          <w:sz w:val="28"/>
          <w:szCs w:val="28"/>
          <w:lang w:val="uk-UA" w:eastAsia="en-US"/>
        </w:rPr>
        <w:t xml:space="preserve"> громади</w:t>
      </w:r>
      <w:r w:rsidRPr="00BB6316">
        <w:rPr>
          <w:rFonts w:ascii="Times New Roman" w:eastAsiaTheme="minorHAnsi" w:hAnsi="Times New Roman"/>
          <w:sz w:val="28"/>
          <w:szCs w:val="28"/>
          <w:lang w:val="uk-UA" w:eastAsia="en-US"/>
        </w:rPr>
        <w:t>.</w:t>
      </w:r>
    </w:p>
    <w:p w:rsidR="00CC3D0C" w:rsidRPr="00BB6316" w:rsidRDefault="00CC3D0C" w:rsidP="00271B2F">
      <w:pPr>
        <w:spacing w:line="240" w:lineRule="auto"/>
        <w:ind w:right="-1"/>
        <w:jc w:val="center"/>
        <w:rPr>
          <w:rFonts w:ascii="Times New Roman" w:hAnsi="Times New Roman"/>
          <w:b/>
          <w:noProof/>
          <w:sz w:val="28"/>
          <w:szCs w:val="28"/>
          <w:lang w:val="uk-UA"/>
        </w:rPr>
      </w:pPr>
    </w:p>
    <w:p w:rsidR="00367FEA" w:rsidRDefault="0002298A" w:rsidP="00271B2F">
      <w:pPr>
        <w:spacing w:after="0" w:line="240" w:lineRule="auto"/>
        <w:ind w:right="-1"/>
        <w:jc w:val="center"/>
        <w:rPr>
          <w:rFonts w:ascii="Times New Roman" w:hAnsi="Times New Roman"/>
          <w:b/>
          <w:noProof/>
          <w:sz w:val="28"/>
          <w:szCs w:val="28"/>
          <w:lang w:val="uk-UA"/>
        </w:rPr>
      </w:pPr>
      <w:r w:rsidRPr="00BB6316">
        <w:rPr>
          <w:rFonts w:ascii="Times New Roman" w:hAnsi="Times New Roman"/>
          <w:b/>
          <w:noProof/>
          <w:sz w:val="28"/>
          <w:szCs w:val="28"/>
          <w:lang w:val="uk-UA"/>
        </w:rPr>
        <w:t>VІ. Показники видатків бюджету та надання кредитів з бюджету</w:t>
      </w:r>
    </w:p>
    <w:p w:rsidR="00BB6316" w:rsidRPr="00BB6316" w:rsidRDefault="00BB6316" w:rsidP="00271B2F">
      <w:pPr>
        <w:spacing w:after="0" w:line="240" w:lineRule="auto"/>
        <w:ind w:right="-1"/>
        <w:jc w:val="center"/>
        <w:rPr>
          <w:rFonts w:ascii="Times New Roman" w:hAnsi="Times New Roman"/>
          <w:b/>
          <w:sz w:val="28"/>
          <w:szCs w:val="28"/>
          <w:lang w:val="uk-UA" w:eastAsia="uk-UA"/>
        </w:rPr>
      </w:pPr>
    </w:p>
    <w:p w:rsidR="00A95584" w:rsidRPr="00BB6316" w:rsidRDefault="00CC3D0C" w:rsidP="00271B2F">
      <w:pPr>
        <w:spacing w:after="0" w:line="240" w:lineRule="auto"/>
        <w:ind w:right="-1" w:firstLine="567"/>
        <w:jc w:val="both"/>
        <w:rPr>
          <w:rFonts w:ascii="Times New Roman" w:hAnsi="Times New Roman"/>
          <w:sz w:val="28"/>
          <w:szCs w:val="28"/>
          <w:lang w:val="uk-UA"/>
        </w:rPr>
      </w:pPr>
      <w:r w:rsidRPr="00BB6316">
        <w:rPr>
          <w:rFonts w:ascii="Times New Roman" w:hAnsi="Times New Roman"/>
          <w:sz w:val="28"/>
          <w:szCs w:val="28"/>
          <w:lang w:val="uk-UA"/>
        </w:rPr>
        <w:t>Бюджетна політики ТГ в прогнозованому періоді буде направлена на забезпечення збалансованості бюджетної системи та постійного моніторингу виконання бюджетних програм, проведення оцінки ефективності та результативності їх виконання.</w:t>
      </w:r>
    </w:p>
    <w:p w:rsidR="00A95584" w:rsidRPr="00BB6316" w:rsidRDefault="008862C5" w:rsidP="00271B2F">
      <w:pPr>
        <w:spacing w:after="0" w:line="240" w:lineRule="auto"/>
        <w:ind w:right="-1" w:firstLine="567"/>
        <w:jc w:val="both"/>
        <w:rPr>
          <w:rFonts w:ascii="Times New Roman" w:hAnsi="Times New Roman"/>
          <w:sz w:val="28"/>
          <w:szCs w:val="28"/>
          <w:bdr w:val="none" w:sz="0" w:space="0" w:color="auto" w:frame="1"/>
          <w:lang w:val="uk-UA"/>
        </w:rPr>
      </w:pPr>
      <w:r w:rsidRPr="00BB6316">
        <w:rPr>
          <w:rFonts w:ascii="Times New Roman" w:hAnsi="Times New Roman"/>
          <w:sz w:val="28"/>
          <w:szCs w:val="28"/>
          <w:bdr w:val="none" w:sz="0" w:space="0" w:color="auto" w:frame="1"/>
          <w:lang w:val="uk-UA"/>
        </w:rPr>
        <w:t>П</w:t>
      </w:r>
      <w:r w:rsidR="00A20401" w:rsidRPr="00BB6316">
        <w:rPr>
          <w:rFonts w:ascii="Times New Roman" w:hAnsi="Times New Roman"/>
          <w:sz w:val="28"/>
          <w:szCs w:val="28"/>
          <w:bdr w:val="none" w:sz="0" w:space="0" w:color="auto" w:frame="1"/>
          <w:lang w:val="uk-UA"/>
        </w:rPr>
        <w:t xml:space="preserve">ри формуванні видаткової частини бюджету у середньостроковому періоді основним прагненням є досягнення цілей державної політики в межах ресурсних можливостей бюджету </w:t>
      </w:r>
      <w:r w:rsidRPr="00BB6316">
        <w:rPr>
          <w:rFonts w:ascii="Times New Roman" w:hAnsi="Times New Roman"/>
          <w:sz w:val="28"/>
          <w:szCs w:val="28"/>
          <w:bdr w:val="none" w:sz="0" w:space="0" w:color="auto" w:frame="1"/>
          <w:lang w:val="uk-UA"/>
        </w:rPr>
        <w:t>Долинської міської</w:t>
      </w:r>
      <w:r w:rsidR="00A20401" w:rsidRPr="00BB6316">
        <w:rPr>
          <w:rFonts w:ascii="Times New Roman" w:hAnsi="Times New Roman"/>
          <w:sz w:val="28"/>
          <w:szCs w:val="28"/>
          <w:bdr w:val="none" w:sz="0" w:space="0" w:color="auto" w:frame="1"/>
          <w:lang w:val="uk-UA"/>
        </w:rPr>
        <w:t xml:space="preserve"> територіальної громади, спрямовуючи кошти на заходи відповідно до їх пріоритетності і актуальності, а також з урахуванням ефективності їх використання та можливої економії коштів за діючими бюджетними програмами.</w:t>
      </w:r>
    </w:p>
    <w:p w:rsidR="00A95584" w:rsidRPr="00BB6316" w:rsidRDefault="00A20401" w:rsidP="00271B2F">
      <w:pPr>
        <w:spacing w:after="0" w:line="240" w:lineRule="auto"/>
        <w:ind w:right="-1" w:firstLine="567"/>
        <w:jc w:val="both"/>
        <w:rPr>
          <w:rFonts w:ascii="Times New Roman" w:hAnsi="Times New Roman"/>
          <w:sz w:val="28"/>
          <w:szCs w:val="28"/>
          <w:bdr w:val="none" w:sz="0" w:space="0" w:color="auto" w:frame="1"/>
          <w:lang w:val="uk-UA"/>
        </w:rPr>
      </w:pPr>
      <w:r w:rsidRPr="00BB6316">
        <w:rPr>
          <w:rFonts w:ascii="Times New Roman" w:hAnsi="Times New Roman"/>
          <w:sz w:val="28"/>
          <w:szCs w:val="28"/>
          <w:bdr w:val="none" w:sz="0" w:space="0" w:color="auto" w:frame="1"/>
          <w:lang w:val="uk-UA"/>
        </w:rPr>
        <w:lastRenderedPageBreak/>
        <w:t>На прогнозні показники видатків вплинули: зміна розміру мінімальної заробітної плати та посадового окладу працівника І-го тарифного розряду ЄТС, прожиткового мінімуму, індексу інфляції тощо. При цьому враховано діючу мережу бюджетних установ, з урахуванням заходів з оптимізації, контингент отримувачів допомоги та інших соціальних виплат.</w:t>
      </w:r>
    </w:p>
    <w:p w:rsidR="00A95584" w:rsidRPr="00BB6316" w:rsidRDefault="00A20401" w:rsidP="00271B2F">
      <w:pPr>
        <w:spacing w:after="0" w:line="240" w:lineRule="auto"/>
        <w:ind w:right="-1" w:firstLine="567"/>
        <w:jc w:val="both"/>
        <w:rPr>
          <w:rFonts w:ascii="Times New Roman" w:hAnsi="Times New Roman"/>
          <w:sz w:val="28"/>
          <w:szCs w:val="28"/>
          <w:bdr w:val="none" w:sz="0" w:space="0" w:color="auto" w:frame="1"/>
          <w:lang w:val="uk-UA"/>
        </w:rPr>
      </w:pPr>
      <w:r w:rsidRPr="00BB6316">
        <w:rPr>
          <w:rFonts w:ascii="Times New Roman" w:hAnsi="Times New Roman"/>
          <w:sz w:val="28"/>
          <w:szCs w:val="28"/>
          <w:bdr w:val="none" w:sz="0" w:space="0" w:color="auto" w:frame="1"/>
          <w:lang w:val="uk-UA"/>
        </w:rPr>
        <w:t>З метою якісного подолання наслідків війни, зменшення нерівності та побудови інклюзивного суспільства, стійкого до майбутніх викликів у Прогнозі враховано гендерні аспекти у відповідних галузях тобто особливі та відмінні фізичні, соціальні, економічні характеристики і життєвий досвід різних соціально-демографічних груп жінок і чоловіків, дівчат і хлопців. Враховано потреби внутрішньо переміщених осіб, осіб з інвалідністю, дітей, які втратили батьків, сімей загиблих або зниклих безвісти військовослужбовців, ветеранів війни та їхніх сімей тощо.</w:t>
      </w:r>
    </w:p>
    <w:p w:rsidR="00A95584" w:rsidRPr="00BB6316" w:rsidRDefault="00A20401" w:rsidP="00271B2F">
      <w:pPr>
        <w:spacing w:after="0" w:line="240" w:lineRule="auto"/>
        <w:ind w:right="-1" w:firstLine="567"/>
        <w:jc w:val="both"/>
        <w:rPr>
          <w:rFonts w:ascii="Times New Roman" w:hAnsi="Times New Roman"/>
          <w:sz w:val="28"/>
          <w:szCs w:val="28"/>
          <w:bdr w:val="none" w:sz="0" w:space="0" w:color="auto" w:frame="1"/>
          <w:lang w:val="uk-UA"/>
        </w:rPr>
      </w:pPr>
      <w:r w:rsidRPr="00BB6316">
        <w:rPr>
          <w:rFonts w:ascii="Times New Roman" w:hAnsi="Times New Roman"/>
          <w:sz w:val="28"/>
          <w:szCs w:val="28"/>
          <w:bdr w:val="none" w:sz="0" w:space="0" w:color="auto" w:frame="1"/>
          <w:lang w:val="uk-UA"/>
        </w:rPr>
        <w:t>Прогнозні показники видатків бюджету</w:t>
      </w:r>
      <w:r w:rsidRPr="00BB6316">
        <w:rPr>
          <w:rFonts w:ascii="Times New Roman" w:hAnsi="Times New Roman"/>
          <w:sz w:val="28"/>
          <w:szCs w:val="28"/>
          <w:bdr w:val="none" w:sz="0" w:space="0" w:color="auto" w:frame="1"/>
        </w:rPr>
        <w:t> </w:t>
      </w:r>
      <w:r w:rsidR="008862C5" w:rsidRPr="00BB6316">
        <w:rPr>
          <w:rFonts w:ascii="Times New Roman" w:hAnsi="Times New Roman"/>
          <w:sz w:val="28"/>
          <w:szCs w:val="28"/>
          <w:bdr w:val="none" w:sz="0" w:space="0" w:color="auto" w:frame="1"/>
          <w:lang w:val="uk-UA"/>
        </w:rPr>
        <w:t>Долинської міської</w:t>
      </w:r>
      <w:r w:rsidRPr="00BB6316">
        <w:rPr>
          <w:rFonts w:ascii="Times New Roman" w:hAnsi="Times New Roman"/>
          <w:sz w:val="28"/>
          <w:szCs w:val="28"/>
          <w:bdr w:val="none" w:sz="0" w:space="0" w:color="auto" w:frame="1"/>
          <w:lang w:val="uk-UA"/>
        </w:rPr>
        <w:t xml:space="preserve"> </w:t>
      </w:r>
      <w:r w:rsidR="008862C5" w:rsidRPr="00BB6316">
        <w:rPr>
          <w:rFonts w:ascii="Times New Roman" w:hAnsi="Times New Roman"/>
          <w:sz w:val="28"/>
          <w:szCs w:val="28"/>
          <w:bdr w:val="none" w:sz="0" w:space="0" w:color="auto" w:frame="1"/>
          <w:lang w:val="uk-UA"/>
        </w:rPr>
        <w:t xml:space="preserve">територіальної громади на </w:t>
      </w:r>
      <w:r w:rsidRPr="00BB6316">
        <w:rPr>
          <w:rFonts w:ascii="Times New Roman" w:hAnsi="Times New Roman"/>
          <w:sz w:val="28"/>
          <w:szCs w:val="28"/>
          <w:bdr w:val="none" w:sz="0" w:space="0" w:color="auto" w:frame="1"/>
          <w:lang w:val="uk-UA"/>
        </w:rPr>
        <w:t>2026-2028 роки визначені в межах показників дохідної частини бюджету</w:t>
      </w:r>
      <w:r w:rsidR="00CC3D0C" w:rsidRPr="00BB6316">
        <w:rPr>
          <w:rFonts w:ascii="Times New Roman" w:hAnsi="Times New Roman"/>
          <w:sz w:val="28"/>
          <w:szCs w:val="28"/>
          <w:bdr w:val="none" w:sz="0" w:space="0" w:color="auto" w:frame="1"/>
          <w:lang w:val="uk-UA"/>
        </w:rPr>
        <w:t xml:space="preserve"> громади на середньостроковий період</w:t>
      </w:r>
      <w:r w:rsidR="008862C5" w:rsidRPr="00BB6316">
        <w:rPr>
          <w:rFonts w:ascii="Times New Roman" w:hAnsi="Times New Roman"/>
          <w:sz w:val="28"/>
          <w:szCs w:val="28"/>
          <w:bdr w:val="none" w:sz="0" w:space="0" w:color="auto" w:frame="1"/>
          <w:lang w:val="uk-UA"/>
        </w:rPr>
        <w:t xml:space="preserve"> </w:t>
      </w:r>
      <w:r w:rsidRPr="00BB6316">
        <w:rPr>
          <w:rFonts w:ascii="Times New Roman" w:hAnsi="Times New Roman"/>
          <w:sz w:val="28"/>
          <w:szCs w:val="28"/>
          <w:bdr w:val="none" w:sz="0" w:space="0" w:color="auto" w:frame="1"/>
          <w:lang w:val="uk-UA"/>
        </w:rPr>
        <w:t>з урахуванням подальшого підвищення мінімальних соціальних стандартів.</w:t>
      </w:r>
      <w:r w:rsidR="00CC3D0C" w:rsidRPr="00BB6316">
        <w:rPr>
          <w:rFonts w:ascii="Times New Roman" w:hAnsi="Times New Roman"/>
          <w:sz w:val="28"/>
          <w:szCs w:val="28"/>
          <w:bdr w:val="none" w:sz="0" w:space="0" w:color="auto" w:frame="1"/>
          <w:lang w:val="uk-UA"/>
        </w:rPr>
        <w:t xml:space="preserve"> Насамперед </w:t>
      </w:r>
      <w:r w:rsidRPr="00BB6316">
        <w:rPr>
          <w:rFonts w:ascii="Times New Roman" w:hAnsi="Times New Roman"/>
          <w:sz w:val="28"/>
          <w:szCs w:val="28"/>
          <w:bdr w:val="none" w:sz="0" w:space="0" w:color="auto" w:frame="1"/>
          <w:lang w:val="uk-UA"/>
        </w:rPr>
        <w:t>враховані вимоги статті 77 Бюджетного кодексу України щодо забезпечення в першочерговому порядку потреби в коштах на оплату праці</w:t>
      </w:r>
      <w:r w:rsidR="00CC3D0C" w:rsidRPr="00BB6316">
        <w:rPr>
          <w:rFonts w:ascii="Times New Roman" w:hAnsi="Times New Roman"/>
          <w:sz w:val="28"/>
          <w:szCs w:val="28"/>
          <w:bdr w:val="none" w:sz="0" w:space="0" w:color="auto" w:frame="1"/>
          <w:lang w:val="uk-UA"/>
        </w:rPr>
        <w:t xml:space="preserve"> працівників бюджетних установ, проведення розрахунків за енергоносії,</w:t>
      </w:r>
      <w:r w:rsidRPr="00BB6316">
        <w:rPr>
          <w:rFonts w:ascii="Times New Roman" w:hAnsi="Times New Roman"/>
          <w:sz w:val="28"/>
          <w:szCs w:val="28"/>
          <w:bdr w:val="none" w:sz="0" w:space="0" w:color="auto" w:frame="1"/>
          <w:lang w:val="uk-UA"/>
        </w:rPr>
        <w:t xml:space="preserve"> які споживаються бюджетними установами</w:t>
      </w:r>
      <w:r w:rsidR="00CC3D0C" w:rsidRPr="00BB6316">
        <w:rPr>
          <w:rFonts w:ascii="Times New Roman" w:hAnsi="Times New Roman"/>
          <w:sz w:val="28"/>
          <w:szCs w:val="28"/>
          <w:bdr w:val="none" w:sz="0" w:space="0" w:color="auto" w:frame="1"/>
          <w:lang w:val="uk-UA"/>
        </w:rPr>
        <w:t xml:space="preserve"> та комунальними підприємствами міської ради. </w:t>
      </w:r>
      <w:r w:rsidRPr="00BB6316">
        <w:rPr>
          <w:rFonts w:ascii="Times New Roman" w:hAnsi="Times New Roman"/>
          <w:sz w:val="28"/>
          <w:szCs w:val="28"/>
          <w:bdr w:val="none" w:sz="0" w:space="0" w:color="auto" w:frame="1"/>
          <w:lang w:val="uk-UA"/>
        </w:rPr>
        <w:t>Дані видатки передбачені з урахуванням заходів щодо їх оптимізації та ефективного використання.</w:t>
      </w:r>
    </w:p>
    <w:p w:rsidR="0092311A" w:rsidRPr="00BB6316" w:rsidRDefault="00A20401" w:rsidP="00271B2F">
      <w:pPr>
        <w:spacing w:after="0" w:line="240" w:lineRule="auto"/>
        <w:ind w:right="-1" w:firstLine="567"/>
        <w:jc w:val="both"/>
        <w:rPr>
          <w:rFonts w:ascii="Times New Roman" w:hAnsi="Times New Roman"/>
          <w:sz w:val="28"/>
          <w:szCs w:val="28"/>
          <w:bdr w:val="none" w:sz="0" w:space="0" w:color="auto" w:frame="1"/>
          <w:lang w:val="uk-UA"/>
        </w:rPr>
      </w:pPr>
      <w:r w:rsidRPr="00BB6316">
        <w:rPr>
          <w:rFonts w:ascii="Times New Roman" w:hAnsi="Times New Roman"/>
          <w:sz w:val="28"/>
          <w:szCs w:val="28"/>
          <w:bdr w:val="none" w:sz="0" w:space="0" w:color="auto" w:frame="1"/>
          <w:lang w:val="uk-UA"/>
        </w:rPr>
        <w:t xml:space="preserve">Граничні показники видатків та надання кредитів з бюджету </w:t>
      </w:r>
      <w:r w:rsidR="00CC3D0C" w:rsidRPr="00BB6316">
        <w:rPr>
          <w:rFonts w:ascii="Times New Roman" w:hAnsi="Times New Roman"/>
          <w:sz w:val="28"/>
          <w:szCs w:val="28"/>
          <w:bdr w:val="none" w:sz="0" w:space="0" w:color="auto" w:frame="1"/>
          <w:lang w:val="uk-UA"/>
        </w:rPr>
        <w:t>Долинської міської</w:t>
      </w:r>
      <w:r w:rsidRPr="00BB6316">
        <w:rPr>
          <w:rFonts w:ascii="Times New Roman" w:hAnsi="Times New Roman"/>
          <w:sz w:val="28"/>
          <w:szCs w:val="28"/>
          <w:bdr w:val="none" w:sz="0" w:space="0" w:color="auto" w:frame="1"/>
          <w:lang w:val="uk-UA"/>
        </w:rPr>
        <w:t xml:space="preserve"> територіальної громади головним розпорядникам коштів на 2026-2028 роки наведені у додатку 6 до цього Прогнозу, граничні показники видатків бюджету за Типовою програмною класифікацією видатків та кредитування бюджету </w:t>
      </w:r>
      <w:r w:rsidR="00CC3D0C" w:rsidRPr="00BB6316">
        <w:rPr>
          <w:rFonts w:ascii="Times New Roman" w:hAnsi="Times New Roman"/>
          <w:sz w:val="28"/>
          <w:szCs w:val="28"/>
          <w:bdr w:val="none" w:sz="0" w:space="0" w:color="auto" w:frame="1"/>
          <w:lang w:val="uk-UA"/>
        </w:rPr>
        <w:t xml:space="preserve">Долинської міської </w:t>
      </w:r>
      <w:r w:rsidRPr="00BB6316">
        <w:rPr>
          <w:rFonts w:ascii="Times New Roman" w:hAnsi="Times New Roman"/>
          <w:sz w:val="28"/>
          <w:szCs w:val="28"/>
          <w:bdr w:val="none" w:sz="0" w:space="0" w:color="auto" w:frame="1"/>
          <w:lang w:val="uk-UA"/>
        </w:rPr>
        <w:t>територіальної громади на 2026-2028 роки наведені у додатку 7 до цього Прогнозу.</w:t>
      </w:r>
    </w:p>
    <w:p w:rsidR="00367FEA" w:rsidRPr="00BB6316" w:rsidRDefault="00433AF3" w:rsidP="00271B2F">
      <w:pPr>
        <w:shd w:val="clear" w:color="auto" w:fill="FFFFFF"/>
        <w:spacing w:after="0" w:line="240" w:lineRule="auto"/>
        <w:ind w:right="-1" w:firstLine="567"/>
        <w:jc w:val="both"/>
        <w:textAlignment w:val="baseline"/>
        <w:rPr>
          <w:rFonts w:ascii="Times New Roman" w:hAnsi="Times New Roman"/>
          <w:sz w:val="28"/>
          <w:szCs w:val="28"/>
          <w:lang w:val="uk-UA"/>
        </w:rPr>
      </w:pPr>
      <w:r w:rsidRPr="00BB6316">
        <w:rPr>
          <w:rFonts w:ascii="Times New Roman" w:hAnsi="Times New Roman"/>
          <w:sz w:val="28"/>
          <w:szCs w:val="28"/>
          <w:lang w:val="uk-UA"/>
        </w:rPr>
        <w:t xml:space="preserve">Основними завданнями </w:t>
      </w:r>
      <w:r w:rsidR="008808EB" w:rsidRPr="00BB6316">
        <w:rPr>
          <w:rFonts w:ascii="Times New Roman" w:hAnsi="Times New Roman"/>
          <w:sz w:val="28"/>
          <w:szCs w:val="28"/>
          <w:lang w:val="uk-UA"/>
        </w:rPr>
        <w:t>учасників бюджетного процесу на середн</w:t>
      </w:r>
      <w:r w:rsidR="0093611A" w:rsidRPr="00BB6316">
        <w:rPr>
          <w:rFonts w:ascii="Times New Roman" w:hAnsi="Times New Roman"/>
          <w:sz w:val="28"/>
          <w:szCs w:val="28"/>
          <w:lang w:val="uk-UA"/>
        </w:rPr>
        <w:t xml:space="preserve">ьостроковий період є </w:t>
      </w:r>
      <w:r w:rsidR="00B51321" w:rsidRPr="00BB6316">
        <w:rPr>
          <w:rFonts w:ascii="Times New Roman" w:hAnsi="Times New Roman"/>
          <w:sz w:val="28"/>
          <w:szCs w:val="28"/>
          <w:lang w:val="uk-UA"/>
        </w:rPr>
        <w:t xml:space="preserve">забезпечення </w:t>
      </w:r>
      <w:r w:rsidR="0093611A" w:rsidRPr="00BB6316">
        <w:rPr>
          <w:rFonts w:ascii="Times New Roman" w:hAnsi="Times New Roman"/>
          <w:sz w:val="28"/>
          <w:szCs w:val="28"/>
          <w:lang w:val="uk-UA"/>
        </w:rPr>
        <w:t>ефективн</w:t>
      </w:r>
      <w:r w:rsidR="00B51321" w:rsidRPr="00BB6316">
        <w:rPr>
          <w:rFonts w:ascii="Times New Roman" w:hAnsi="Times New Roman"/>
          <w:sz w:val="28"/>
          <w:szCs w:val="28"/>
          <w:lang w:val="uk-UA"/>
        </w:rPr>
        <w:t>ого</w:t>
      </w:r>
      <w:r w:rsidR="008808EB" w:rsidRPr="00BB6316">
        <w:rPr>
          <w:rFonts w:ascii="Times New Roman" w:hAnsi="Times New Roman"/>
          <w:sz w:val="28"/>
          <w:szCs w:val="28"/>
          <w:lang w:val="uk-UA"/>
        </w:rPr>
        <w:t xml:space="preserve"> викори</w:t>
      </w:r>
      <w:r w:rsidR="00B51321" w:rsidRPr="00BB6316">
        <w:rPr>
          <w:rFonts w:ascii="Times New Roman" w:hAnsi="Times New Roman"/>
          <w:sz w:val="28"/>
          <w:szCs w:val="28"/>
          <w:lang w:val="uk-UA"/>
        </w:rPr>
        <w:t xml:space="preserve">стання бюджетних коштів та </w:t>
      </w:r>
      <w:r w:rsidR="008808EB" w:rsidRPr="00BB6316">
        <w:rPr>
          <w:rFonts w:ascii="Times New Roman" w:hAnsi="Times New Roman"/>
          <w:sz w:val="28"/>
          <w:szCs w:val="28"/>
          <w:lang w:val="uk-UA"/>
        </w:rPr>
        <w:t>жорстк</w:t>
      </w:r>
      <w:r w:rsidR="00B51321" w:rsidRPr="00BB6316">
        <w:rPr>
          <w:rFonts w:ascii="Times New Roman" w:hAnsi="Times New Roman"/>
          <w:sz w:val="28"/>
          <w:szCs w:val="28"/>
          <w:lang w:val="uk-UA"/>
        </w:rPr>
        <w:t>ої економії</w:t>
      </w:r>
      <w:r w:rsidR="00B142B4" w:rsidRPr="00BB6316">
        <w:rPr>
          <w:rFonts w:ascii="Times New Roman" w:hAnsi="Times New Roman"/>
          <w:sz w:val="28"/>
          <w:szCs w:val="28"/>
          <w:lang w:val="uk-UA"/>
        </w:rPr>
        <w:t xml:space="preserve"> (ви</w:t>
      </w:r>
      <w:r w:rsidR="006434F8" w:rsidRPr="00BB6316">
        <w:rPr>
          <w:rFonts w:ascii="Times New Roman" w:hAnsi="Times New Roman"/>
          <w:sz w:val="28"/>
          <w:szCs w:val="28"/>
          <w:lang w:val="uk-UA"/>
        </w:rPr>
        <w:t>ключення непріоритетних витрат)</w:t>
      </w:r>
      <w:r w:rsidR="00B51321" w:rsidRPr="00BB6316">
        <w:rPr>
          <w:rFonts w:ascii="Times New Roman" w:hAnsi="Times New Roman"/>
          <w:sz w:val="28"/>
          <w:szCs w:val="28"/>
          <w:lang w:val="uk-UA"/>
        </w:rPr>
        <w:t>, проведення</w:t>
      </w:r>
      <w:r w:rsidR="008808EB" w:rsidRPr="00BB6316">
        <w:rPr>
          <w:rFonts w:ascii="Times New Roman" w:hAnsi="Times New Roman"/>
          <w:sz w:val="28"/>
          <w:szCs w:val="28"/>
          <w:lang w:val="uk-UA"/>
        </w:rPr>
        <w:t xml:space="preserve"> оптимізації мережі </w:t>
      </w:r>
      <w:r w:rsidR="00B51321" w:rsidRPr="00BB6316">
        <w:rPr>
          <w:rFonts w:ascii="Times New Roman" w:hAnsi="Times New Roman"/>
          <w:sz w:val="28"/>
          <w:szCs w:val="28"/>
          <w:lang w:val="uk-UA"/>
        </w:rPr>
        <w:t>бюджетних установ</w:t>
      </w:r>
      <w:r w:rsidRPr="00BB6316">
        <w:rPr>
          <w:rFonts w:ascii="Times New Roman" w:hAnsi="Times New Roman"/>
          <w:sz w:val="28"/>
          <w:szCs w:val="28"/>
          <w:lang w:val="uk-UA"/>
        </w:rPr>
        <w:t>, реалізації</w:t>
      </w:r>
      <w:r w:rsidR="008808EB" w:rsidRPr="00BB6316">
        <w:rPr>
          <w:rFonts w:ascii="Times New Roman" w:hAnsi="Times New Roman"/>
          <w:sz w:val="28"/>
          <w:szCs w:val="28"/>
          <w:lang w:val="uk-UA"/>
        </w:rPr>
        <w:t xml:space="preserve"> ефективних заходів з енергозбереження, спрямування капітальних вкладень на підвищення комфортності умов проживання</w:t>
      </w:r>
      <w:r w:rsidR="00B51321" w:rsidRPr="00BB6316">
        <w:rPr>
          <w:rFonts w:ascii="Times New Roman" w:hAnsi="Times New Roman"/>
          <w:sz w:val="28"/>
          <w:szCs w:val="28"/>
          <w:lang w:val="uk-UA"/>
        </w:rPr>
        <w:t xml:space="preserve">  на території громади, модернізацію </w:t>
      </w:r>
      <w:r w:rsidRPr="00BB6316">
        <w:rPr>
          <w:rFonts w:ascii="Times New Roman" w:hAnsi="Times New Roman"/>
          <w:sz w:val="28"/>
          <w:szCs w:val="28"/>
          <w:lang w:val="uk-UA"/>
        </w:rPr>
        <w:t xml:space="preserve">технічного оснащення комунальних закладів та підприємств, </w:t>
      </w:r>
      <w:r w:rsidR="008808EB" w:rsidRPr="00BB6316">
        <w:rPr>
          <w:rFonts w:ascii="Times New Roman" w:hAnsi="Times New Roman"/>
          <w:sz w:val="28"/>
          <w:szCs w:val="28"/>
          <w:lang w:val="uk-UA"/>
        </w:rPr>
        <w:t xml:space="preserve">збільшення обсягу платних послуг, що </w:t>
      </w:r>
      <w:r w:rsidR="00B51321" w:rsidRPr="00BB6316">
        <w:rPr>
          <w:rFonts w:ascii="Times New Roman" w:hAnsi="Times New Roman"/>
          <w:sz w:val="28"/>
          <w:szCs w:val="28"/>
          <w:lang w:val="uk-UA"/>
        </w:rPr>
        <w:t>надаються комунальними установами</w:t>
      </w:r>
      <w:r w:rsidR="00692B8C" w:rsidRPr="00BB6316">
        <w:rPr>
          <w:rFonts w:ascii="Times New Roman" w:hAnsi="Times New Roman"/>
          <w:sz w:val="28"/>
          <w:szCs w:val="28"/>
          <w:lang w:val="uk-UA"/>
        </w:rPr>
        <w:t>.</w:t>
      </w:r>
    </w:p>
    <w:p w:rsidR="00A15778" w:rsidRDefault="00A15778" w:rsidP="00271B2F">
      <w:pPr>
        <w:spacing w:after="0" w:line="240" w:lineRule="auto"/>
        <w:ind w:right="-1"/>
        <w:jc w:val="both"/>
        <w:rPr>
          <w:rFonts w:ascii="Times New Roman" w:hAnsi="Times New Roman"/>
          <w:b/>
          <w:sz w:val="28"/>
          <w:szCs w:val="28"/>
          <w:lang w:val="uk-UA" w:eastAsia="uk-UA"/>
        </w:rPr>
      </w:pPr>
      <w:r w:rsidRPr="00BB6316">
        <w:rPr>
          <w:rFonts w:ascii="Times New Roman" w:hAnsi="Times New Roman"/>
          <w:b/>
          <w:sz w:val="28"/>
          <w:szCs w:val="28"/>
          <w:lang w:val="uk-UA" w:eastAsia="uk-UA"/>
        </w:rPr>
        <w:t>Державне управління</w:t>
      </w:r>
    </w:p>
    <w:p w:rsidR="00251CF6" w:rsidRPr="005532B3" w:rsidRDefault="00251CF6" w:rsidP="00271B2F">
      <w:pPr>
        <w:spacing w:after="0" w:line="240" w:lineRule="auto"/>
        <w:ind w:right="-1"/>
        <w:jc w:val="both"/>
        <w:rPr>
          <w:rFonts w:ascii="Times New Roman" w:hAnsi="Times New Roman"/>
          <w:b/>
          <w:sz w:val="16"/>
          <w:szCs w:val="16"/>
          <w:lang w:val="uk-UA" w:eastAsia="uk-UA"/>
        </w:rPr>
      </w:pPr>
    </w:p>
    <w:p w:rsidR="005F0BB5" w:rsidRPr="00BB6316" w:rsidRDefault="00884A1D" w:rsidP="00271B2F">
      <w:pPr>
        <w:pStyle w:val="11"/>
        <w:tabs>
          <w:tab w:val="left" w:pos="567"/>
        </w:tabs>
        <w:suppressAutoHyphens/>
        <w:ind w:right="-1" w:firstLine="567"/>
        <w:jc w:val="both"/>
        <w:rPr>
          <w:color w:val="000000"/>
          <w:spacing w:val="-4"/>
          <w:sz w:val="28"/>
          <w:szCs w:val="28"/>
          <w:lang w:val="uk-UA"/>
        </w:rPr>
      </w:pPr>
      <w:r w:rsidRPr="00BB6316">
        <w:rPr>
          <w:color w:val="000000"/>
          <w:spacing w:val="-4"/>
          <w:sz w:val="28"/>
          <w:szCs w:val="28"/>
          <w:lang w:val="uk-UA"/>
        </w:rPr>
        <w:t>Пріоритетними завданнями міської ради та її виконавчих органів є належне фінансове забезпечення функціонування органів місцевого самоврядування для здійснення ними повноважень, визначених Констит</w:t>
      </w:r>
      <w:r w:rsidR="005F0BB5" w:rsidRPr="00BB6316">
        <w:rPr>
          <w:color w:val="000000"/>
          <w:spacing w:val="-4"/>
          <w:sz w:val="28"/>
          <w:szCs w:val="28"/>
          <w:lang w:val="uk-UA"/>
        </w:rPr>
        <w:t>уцією України, Законом України «</w:t>
      </w:r>
      <w:r w:rsidRPr="00BB6316">
        <w:rPr>
          <w:color w:val="000000"/>
          <w:spacing w:val="-4"/>
          <w:sz w:val="28"/>
          <w:szCs w:val="28"/>
          <w:lang w:val="uk-UA"/>
        </w:rPr>
        <w:t>Про м</w:t>
      </w:r>
      <w:r w:rsidR="005F0BB5" w:rsidRPr="00BB6316">
        <w:rPr>
          <w:color w:val="000000"/>
          <w:spacing w:val="-4"/>
          <w:sz w:val="28"/>
          <w:szCs w:val="28"/>
          <w:lang w:val="uk-UA"/>
        </w:rPr>
        <w:t>ісцеве самоврядування в Україні»</w:t>
      </w:r>
      <w:r w:rsidRPr="00BB6316">
        <w:rPr>
          <w:color w:val="000000"/>
          <w:spacing w:val="-4"/>
          <w:sz w:val="28"/>
          <w:szCs w:val="28"/>
          <w:lang w:val="uk-UA"/>
        </w:rPr>
        <w:t>, «Про службу в органах місцевого самоврядування» та іншими нормативно-правов</w:t>
      </w:r>
      <w:r w:rsidR="0053377C" w:rsidRPr="00BB6316">
        <w:rPr>
          <w:color w:val="000000"/>
          <w:spacing w:val="-4"/>
          <w:sz w:val="28"/>
          <w:szCs w:val="28"/>
          <w:lang w:val="uk-UA"/>
        </w:rPr>
        <w:t>ими актами.</w:t>
      </w:r>
    </w:p>
    <w:p w:rsidR="00884A1D" w:rsidRPr="00BB6316" w:rsidRDefault="005F0BB5" w:rsidP="00271B2F">
      <w:pPr>
        <w:pStyle w:val="11"/>
        <w:tabs>
          <w:tab w:val="left" w:pos="567"/>
        </w:tabs>
        <w:suppressAutoHyphens/>
        <w:ind w:right="-1" w:firstLine="709"/>
        <w:jc w:val="both"/>
        <w:rPr>
          <w:color w:val="000000"/>
          <w:spacing w:val="-4"/>
          <w:sz w:val="28"/>
          <w:szCs w:val="28"/>
          <w:lang w:val="uk-UA"/>
        </w:rPr>
      </w:pPr>
      <w:r w:rsidRPr="00BB6316">
        <w:rPr>
          <w:color w:val="000000"/>
          <w:spacing w:val="-4"/>
          <w:sz w:val="28"/>
          <w:szCs w:val="28"/>
          <w:lang w:val="uk-UA"/>
        </w:rPr>
        <w:t xml:space="preserve">У 2026 – </w:t>
      </w:r>
      <w:r w:rsidR="00884A1D" w:rsidRPr="00BB6316">
        <w:rPr>
          <w:color w:val="000000"/>
          <w:spacing w:val="-4"/>
          <w:sz w:val="28"/>
          <w:szCs w:val="28"/>
          <w:lang w:val="uk-UA"/>
        </w:rPr>
        <w:t>202</w:t>
      </w:r>
      <w:r w:rsidRPr="00BB6316">
        <w:rPr>
          <w:color w:val="000000"/>
          <w:spacing w:val="-4"/>
          <w:sz w:val="28"/>
          <w:szCs w:val="28"/>
          <w:lang w:val="uk-UA"/>
        </w:rPr>
        <w:t>8</w:t>
      </w:r>
      <w:r w:rsidR="00884A1D" w:rsidRPr="00BB6316">
        <w:rPr>
          <w:color w:val="000000"/>
          <w:spacing w:val="-4"/>
          <w:sz w:val="28"/>
          <w:szCs w:val="28"/>
          <w:lang w:val="uk-UA"/>
        </w:rPr>
        <w:t xml:space="preserve"> роках передбачається здійснити заходи щодо:</w:t>
      </w:r>
    </w:p>
    <w:p w:rsidR="007507BF" w:rsidRDefault="00A15778" w:rsidP="00271B2F">
      <w:pPr>
        <w:pStyle w:val="a9"/>
        <w:numPr>
          <w:ilvl w:val="0"/>
          <w:numId w:val="12"/>
        </w:numPr>
        <w:shd w:val="clear" w:color="auto" w:fill="FFFFFF"/>
        <w:tabs>
          <w:tab w:val="left" w:pos="567"/>
        </w:tabs>
        <w:suppressAutoHyphens/>
        <w:ind w:left="0" w:right="-1" w:firstLine="284"/>
        <w:rPr>
          <w:szCs w:val="28"/>
        </w:rPr>
      </w:pPr>
      <w:r w:rsidRPr="007507BF">
        <w:rPr>
          <w:szCs w:val="28"/>
        </w:rPr>
        <w:lastRenderedPageBreak/>
        <w:t>забезпечення принципу прозорості у діяльності виконавчих органів міської ради;</w:t>
      </w:r>
    </w:p>
    <w:p w:rsidR="007507BF" w:rsidRPr="007507BF" w:rsidRDefault="00884A1D" w:rsidP="00271B2F">
      <w:pPr>
        <w:pStyle w:val="a9"/>
        <w:numPr>
          <w:ilvl w:val="0"/>
          <w:numId w:val="12"/>
        </w:numPr>
        <w:shd w:val="clear" w:color="auto" w:fill="FFFFFF"/>
        <w:tabs>
          <w:tab w:val="left" w:pos="567"/>
        </w:tabs>
        <w:suppressAutoHyphens/>
        <w:ind w:left="0" w:right="-1" w:firstLine="284"/>
        <w:rPr>
          <w:szCs w:val="28"/>
        </w:rPr>
      </w:pPr>
      <w:r w:rsidRPr="007507BF">
        <w:rPr>
          <w:color w:val="000000"/>
          <w:szCs w:val="28"/>
        </w:rPr>
        <w:t xml:space="preserve">закріплення фінансової самодостатності місцевого самоврядування, формування ефективної системи управління; </w:t>
      </w:r>
    </w:p>
    <w:p w:rsidR="007507BF" w:rsidRPr="007507BF" w:rsidRDefault="00884A1D" w:rsidP="00271B2F">
      <w:pPr>
        <w:pStyle w:val="a9"/>
        <w:numPr>
          <w:ilvl w:val="0"/>
          <w:numId w:val="12"/>
        </w:numPr>
        <w:shd w:val="clear" w:color="auto" w:fill="FFFFFF"/>
        <w:tabs>
          <w:tab w:val="left" w:pos="567"/>
        </w:tabs>
        <w:suppressAutoHyphens/>
        <w:ind w:left="0" w:right="-1" w:firstLine="284"/>
        <w:rPr>
          <w:szCs w:val="28"/>
        </w:rPr>
      </w:pPr>
      <w:r w:rsidRPr="007507BF">
        <w:rPr>
          <w:color w:val="000000"/>
          <w:szCs w:val="28"/>
        </w:rPr>
        <w:t>вивчення та впровадження кращого досвіду в сфері розвитку місцевого самоврядування;</w:t>
      </w:r>
    </w:p>
    <w:p w:rsidR="007507BF" w:rsidRDefault="006131E2" w:rsidP="00271B2F">
      <w:pPr>
        <w:pStyle w:val="a9"/>
        <w:numPr>
          <w:ilvl w:val="0"/>
          <w:numId w:val="12"/>
        </w:numPr>
        <w:shd w:val="clear" w:color="auto" w:fill="FFFFFF"/>
        <w:tabs>
          <w:tab w:val="left" w:pos="567"/>
        </w:tabs>
        <w:suppressAutoHyphens/>
        <w:ind w:left="0" w:right="-1" w:firstLine="284"/>
        <w:rPr>
          <w:szCs w:val="28"/>
        </w:rPr>
      </w:pPr>
      <w:r w:rsidRPr="007507BF">
        <w:rPr>
          <w:szCs w:val="28"/>
        </w:rPr>
        <w:t>запровадження електронних сервісів в містобудуванні, землеуст</w:t>
      </w:r>
      <w:r w:rsidR="005F0BB5" w:rsidRPr="007507BF">
        <w:rPr>
          <w:szCs w:val="28"/>
        </w:rPr>
        <w:t>рої</w:t>
      </w:r>
      <w:r w:rsidR="00884A1D" w:rsidRPr="007507BF">
        <w:rPr>
          <w:szCs w:val="28"/>
        </w:rPr>
        <w:t>;</w:t>
      </w:r>
    </w:p>
    <w:p w:rsidR="007507BF" w:rsidRDefault="0054404D" w:rsidP="00271B2F">
      <w:pPr>
        <w:pStyle w:val="a9"/>
        <w:numPr>
          <w:ilvl w:val="0"/>
          <w:numId w:val="12"/>
        </w:numPr>
        <w:shd w:val="clear" w:color="auto" w:fill="FFFFFF"/>
        <w:tabs>
          <w:tab w:val="left" w:pos="567"/>
        </w:tabs>
        <w:suppressAutoHyphens/>
        <w:ind w:left="0" w:right="-1" w:firstLine="284"/>
        <w:rPr>
          <w:szCs w:val="28"/>
        </w:rPr>
      </w:pPr>
      <w:r w:rsidRPr="007507BF">
        <w:rPr>
          <w:szCs w:val="28"/>
        </w:rPr>
        <w:t>з</w:t>
      </w:r>
      <w:r w:rsidR="00294E08" w:rsidRPr="007507BF">
        <w:rPr>
          <w:szCs w:val="28"/>
          <w:lang w:eastAsia="uk-UA"/>
        </w:rPr>
        <w:t>а</w:t>
      </w:r>
      <w:r w:rsidR="002F4EA2" w:rsidRPr="007507BF">
        <w:rPr>
          <w:szCs w:val="28"/>
          <w:lang w:eastAsia="uk-UA"/>
        </w:rPr>
        <w:t xml:space="preserve">безпечення </w:t>
      </w:r>
      <w:r w:rsidRPr="007507BF">
        <w:rPr>
          <w:szCs w:val="28"/>
          <w:lang w:eastAsia="uk-UA"/>
        </w:rPr>
        <w:t xml:space="preserve">надання </w:t>
      </w:r>
      <w:r w:rsidR="000D1775" w:rsidRPr="007507BF">
        <w:rPr>
          <w:szCs w:val="28"/>
          <w:lang w:eastAsia="uk-UA"/>
        </w:rPr>
        <w:t xml:space="preserve">якісного рівня </w:t>
      </w:r>
      <w:r w:rsidR="00E8110A" w:rsidRPr="007507BF">
        <w:rPr>
          <w:szCs w:val="28"/>
          <w:lang w:eastAsia="uk-UA"/>
        </w:rPr>
        <w:t>публічних послуг</w:t>
      </w:r>
      <w:r w:rsidR="002F4EA2" w:rsidRPr="007507BF">
        <w:rPr>
          <w:szCs w:val="28"/>
          <w:lang w:eastAsia="uk-UA"/>
        </w:rPr>
        <w:t xml:space="preserve"> </w:t>
      </w:r>
      <w:r w:rsidR="000D1775" w:rsidRPr="007507BF">
        <w:rPr>
          <w:szCs w:val="28"/>
          <w:lang w:eastAsia="uk-UA"/>
        </w:rPr>
        <w:t xml:space="preserve">по всіх </w:t>
      </w:r>
      <w:proofErr w:type="spellStart"/>
      <w:r w:rsidR="000D1775" w:rsidRPr="007507BF">
        <w:rPr>
          <w:szCs w:val="28"/>
          <w:lang w:eastAsia="uk-UA"/>
        </w:rPr>
        <w:t>старостинських</w:t>
      </w:r>
      <w:proofErr w:type="spellEnd"/>
      <w:r w:rsidR="000D1775" w:rsidRPr="007507BF">
        <w:rPr>
          <w:szCs w:val="28"/>
          <w:lang w:eastAsia="uk-UA"/>
        </w:rPr>
        <w:t xml:space="preserve"> округах </w:t>
      </w:r>
      <w:r w:rsidR="002F4EA2" w:rsidRPr="007507BF">
        <w:rPr>
          <w:szCs w:val="28"/>
          <w:lang w:eastAsia="uk-UA"/>
        </w:rPr>
        <w:t xml:space="preserve">в </w:t>
      </w:r>
      <w:r w:rsidR="00E8110A" w:rsidRPr="007507BF">
        <w:rPr>
          <w:szCs w:val="28"/>
          <w:lang w:eastAsia="uk-UA"/>
        </w:rPr>
        <w:t>рамках реалізації заходів ціль</w:t>
      </w:r>
      <w:r w:rsidR="00537543" w:rsidRPr="007507BF">
        <w:rPr>
          <w:szCs w:val="28"/>
          <w:lang w:eastAsia="uk-UA"/>
        </w:rPr>
        <w:t>о</w:t>
      </w:r>
      <w:r w:rsidR="00E8110A" w:rsidRPr="007507BF">
        <w:rPr>
          <w:szCs w:val="28"/>
          <w:lang w:eastAsia="uk-UA"/>
        </w:rPr>
        <w:t>вої програми надання адміністративних послуг</w:t>
      </w:r>
      <w:r w:rsidR="006131E2" w:rsidRPr="007507BF">
        <w:rPr>
          <w:szCs w:val="28"/>
          <w:lang w:eastAsia="uk-UA"/>
        </w:rPr>
        <w:t xml:space="preserve"> </w:t>
      </w:r>
      <w:r w:rsidR="00215103" w:rsidRPr="007507BF">
        <w:rPr>
          <w:szCs w:val="28"/>
          <w:lang w:eastAsia="uk-UA"/>
        </w:rPr>
        <w:t>Дол</w:t>
      </w:r>
      <w:r w:rsidR="0082241A" w:rsidRPr="007507BF">
        <w:rPr>
          <w:szCs w:val="28"/>
          <w:lang w:eastAsia="uk-UA"/>
        </w:rPr>
        <w:t>инської міської</w:t>
      </w:r>
      <w:r w:rsidR="00537543" w:rsidRPr="007507BF">
        <w:rPr>
          <w:szCs w:val="28"/>
          <w:lang w:eastAsia="uk-UA"/>
        </w:rPr>
        <w:t xml:space="preserve"> </w:t>
      </w:r>
      <w:r w:rsidR="005F0BB5" w:rsidRPr="007507BF">
        <w:rPr>
          <w:szCs w:val="28"/>
          <w:lang w:eastAsia="uk-UA"/>
        </w:rPr>
        <w:t>територіальної громади</w:t>
      </w:r>
      <w:r w:rsidR="00537543" w:rsidRPr="007507BF">
        <w:rPr>
          <w:szCs w:val="28"/>
          <w:lang w:eastAsia="uk-UA"/>
        </w:rPr>
        <w:t xml:space="preserve"> (</w:t>
      </w:r>
      <w:r w:rsidR="00215103" w:rsidRPr="007507BF">
        <w:rPr>
          <w:szCs w:val="28"/>
          <w:lang w:eastAsia="uk-UA"/>
        </w:rPr>
        <w:t xml:space="preserve">розширення переліку послуг, </w:t>
      </w:r>
      <w:r w:rsidR="0082241A" w:rsidRPr="007507BF">
        <w:rPr>
          <w:szCs w:val="28"/>
          <w:lang w:eastAsia="uk-UA"/>
        </w:rPr>
        <w:t>модернізація робочих місць та створення належних умов праці)</w:t>
      </w:r>
      <w:r w:rsidR="0083736F" w:rsidRPr="007507BF">
        <w:rPr>
          <w:szCs w:val="28"/>
          <w:lang w:eastAsia="uk-UA"/>
        </w:rPr>
        <w:t>;</w:t>
      </w:r>
    </w:p>
    <w:p w:rsidR="007507BF" w:rsidRDefault="002F4EA2" w:rsidP="00271B2F">
      <w:pPr>
        <w:pStyle w:val="a9"/>
        <w:numPr>
          <w:ilvl w:val="0"/>
          <w:numId w:val="12"/>
        </w:numPr>
        <w:shd w:val="clear" w:color="auto" w:fill="FFFFFF"/>
        <w:tabs>
          <w:tab w:val="left" w:pos="567"/>
        </w:tabs>
        <w:suppressAutoHyphens/>
        <w:ind w:left="0" w:right="-1" w:firstLine="284"/>
        <w:rPr>
          <w:szCs w:val="28"/>
        </w:rPr>
      </w:pPr>
      <w:r w:rsidRPr="007507BF">
        <w:rPr>
          <w:szCs w:val="28"/>
          <w:lang w:eastAsia="uk-UA"/>
        </w:rPr>
        <w:t>проведення оптимізації</w:t>
      </w:r>
      <w:r w:rsidR="0083736F" w:rsidRPr="007507BF">
        <w:rPr>
          <w:szCs w:val="28"/>
          <w:lang w:eastAsia="uk-UA"/>
        </w:rPr>
        <w:t xml:space="preserve"> структури виконавчих органів</w:t>
      </w:r>
      <w:r w:rsidR="00E8110A" w:rsidRPr="007507BF">
        <w:rPr>
          <w:szCs w:val="28"/>
          <w:lang w:eastAsia="uk-UA"/>
        </w:rPr>
        <w:t xml:space="preserve"> </w:t>
      </w:r>
      <w:r w:rsidR="00611A84" w:rsidRPr="007507BF">
        <w:rPr>
          <w:szCs w:val="28"/>
          <w:lang w:eastAsia="uk-UA"/>
        </w:rPr>
        <w:t>територіальної громади;</w:t>
      </w:r>
    </w:p>
    <w:p w:rsidR="00611A84" w:rsidRPr="007507BF" w:rsidRDefault="00611A84" w:rsidP="00271B2F">
      <w:pPr>
        <w:pStyle w:val="a9"/>
        <w:numPr>
          <w:ilvl w:val="0"/>
          <w:numId w:val="12"/>
        </w:numPr>
        <w:shd w:val="clear" w:color="auto" w:fill="FFFFFF"/>
        <w:tabs>
          <w:tab w:val="left" w:pos="567"/>
        </w:tabs>
        <w:suppressAutoHyphens/>
        <w:ind w:left="0" w:right="-1" w:firstLine="284"/>
        <w:rPr>
          <w:szCs w:val="28"/>
        </w:rPr>
      </w:pPr>
      <w:r w:rsidRPr="007507BF">
        <w:rPr>
          <w:color w:val="000000"/>
          <w:szCs w:val="28"/>
        </w:rPr>
        <w:t>забез</w:t>
      </w:r>
      <w:r w:rsidR="00392992" w:rsidRPr="007507BF">
        <w:rPr>
          <w:color w:val="000000"/>
          <w:szCs w:val="28"/>
        </w:rPr>
        <w:t xml:space="preserve">печення </w:t>
      </w:r>
      <w:r w:rsidR="002F4EA2" w:rsidRPr="007507BF">
        <w:rPr>
          <w:color w:val="000000"/>
          <w:szCs w:val="28"/>
        </w:rPr>
        <w:t>участі</w:t>
      </w:r>
      <w:r w:rsidRPr="007507BF">
        <w:rPr>
          <w:color w:val="000000"/>
          <w:szCs w:val="28"/>
        </w:rPr>
        <w:t xml:space="preserve"> активних мешканців громади в розподілі коштів місцев</w:t>
      </w:r>
      <w:r w:rsidR="00DD2FAA" w:rsidRPr="007507BF">
        <w:rPr>
          <w:color w:val="000000"/>
          <w:szCs w:val="28"/>
        </w:rPr>
        <w:t xml:space="preserve">ого бюджету шляхом </w:t>
      </w:r>
      <w:r w:rsidR="00392992" w:rsidRPr="007507BF">
        <w:rPr>
          <w:color w:val="000000"/>
          <w:szCs w:val="28"/>
        </w:rPr>
        <w:t xml:space="preserve">подання громадських </w:t>
      </w:r>
      <w:proofErr w:type="spellStart"/>
      <w:r w:rsidR="00392992" w:rsidRPr="007507BF">
        <w:rPr>
          <w:color w:val="000000"/>
          <w:szCs w:val="28"/>
        </w:rPr>
        <w:t>проєктів</w:t>
      </w:r>
      <w:proofErr w:type="spellEnd"/>
      <w:r w:rsidR="00392992" w:rsidRPr="007507BF">
        <w:rPr>
          <w:color w:val="000000"/>
          <w:szCs w:val="28"/>
        </w:rPr>
        <w:t xml:space="preserve"> </w:t>
      </w:r>
      <w:r w:rsidRPr="007507BF">
        <w:rPr>
          <w:color w:val="000000"/>
          <w:szCs w:val="28"/>
        </w:rPr>
        <w:t>ро</w:t>
      </w:r>
      <w:r w:rsidR="00392992" w:rsidRPr="007507BF">
        <w:rPr>
          <w:color w:val="000000"/>
          <w:szCs w:val="28"/>
        </w:rPr>
        <w:t xml:space="preserve">звитку населених пунктів </w:t>
      </w:r>
      <w:r w:rsidRPr="007507BF">
        <w:rPr>
          <w:color w:val="000000"/>
          <w:szCs w:val="28"/>
        </w:rPr>
        <w:t xml:space="preserve">по </w:t>
      </w:r>
      <w:proofErr w:type="spellStart"/>
      <w:r w:rsidRPr="007507BF">
        <w:rPr>
          <w:color w:val="000000"/>
          <w:szCs w:val="28"/>
        </w:rPr>
        <w:t>старостинських</w:t>
      </w:r>
      <w:proofErr w:type="spellEnd"/>
      <w:r w:rsidRPr="007507BF">
        <w:rPr>
          <w:color w:val="000000"/>
          <w:szCs w:val="28"/>
        </w:rPr>
        <w:t xml:space="preserve"> округах.</w:t>
      </w:r>
    </w:p>
    <w:p w:rsidR="002E5BFC" w:rsidRPr="005532B3" w:rsidRDefault="002E5BFC" w:rsidP="00271B2F">
      <w:pPr>
        <w:spacing w:after="0" w:line="240" w:lineRule="auto"/>
        <w:ind w:right="-1" w:firstLine="708"/>
        <w:contextualSpacing/>
        <w:jc w:val="both"/>
        <w:rPr>
          <w:rFonts w:ascii="Times New Roman" w:hAnsi="Times New Roman"/>
          <w:color w:val="000000"/>
          <w:sz w:val="16"/>
          <w:szCs w:val="16"/>
          <w:lang w:val="uk-UA"/>
        </w:rPr>
      </w:pPr>
    </w:p>
    <w:p w:rsidR="00292D1B" w:rsidRDefault="00292D1B" w:rsidP="00271B2F">
      <w:pPr>
        <w:spacing w:after="0" w:line="240" w:lineRule="auto"/>
        <w:ind w:right="-1"/>
        <w:jc w:val="both"/>
        <w:rPr>
          <w:rFonts w:ascii="Times New Roman" w:hAnsi="Times New Roman"/>
          <w:b/>
          <w:sz w:val="28"/>
          <w:szCs w:val="28"/>
          <w:lang w:val="uk-UA" w:eastAsia="uk-UA"/>
        </w:rPr>
      </w:pPr>
      <w:r w:rsidRPr="00785D1C">
        <w:rPr>
          <w:rFonts w:ascii="Times New Roman" w:hAnsi="Times New Roman"/>
          <w:b/>
          <w:sz w:val="28"/>
          <w:szCs w:val="28"/>
          <w:lang w:val="uk-UA" w:eastAsia="uk-UA"/>
        </w:rPr>
        <w:t>Охорона здоров'я</w:t>
      </w:r>
    </w:p>
    <w:p w:rsidR="00251CF6" w:rsidRPr="005532B3" w:rsidRDefault="00251CF6" w:rsidP="00271B2F">
      <w:pPr>
        <w:spacing w:after="0" w:line="240" w:lineRule="auto"/>
        <w:ind w:right="-1"/>
        <w:jc w:val="both"/>
        <w:rPr>
          <w:rFonts w:ascii="Times New Roman" w:hAnsi="Times New Roman"/>
          <w:b/>
          <w:sz w:val="16"/>
          <w:szCs w:val="16"/>
          <w:lang w:val="uk-UA" w:eastAsia="uk-UA"/>
        </w:rPr>
      </w:pPr>
    </w:p>
    <w:p w:rsidR="00292D1B" w:rsidRPr="00785D1C" w:rsidRDefault="00292D1B" w:rsidP="00271B2F">
      <w:pPr>
        <w:pStyle w:val="a9"/>
        <w:ind w:left="12" w:right="-1" w:firstLine="555"/>
        <w:outlineLvl w:val="3"/>
        <w:rPr>
          <w:szCs w:val="28"/>
          <w:lang w:eastAsia="uk-UA"/>
        </w:rPr>
      </w:pPr>
      <w:r w:rsidRPr="00785D1C">
        <w:rPr>
          <w:szCs w:val="28"/>
          <w:lang w:eastAsia="uk-UA"/>
        </w:rPr>
        <w:t>Пріоритетами розвитку галузі будуть забезпечення рівного і справедливого доступу населення до медичних послуг належної якості, запобігання та зниження рівня захворюваності, а також створення сприятливих для здоров’я умов життєдіяльності людини.</w:t>
      </w:r>
    </w:p>
    <w:p w:rsidR="00292D1B" w:rsidRPr="00785D1C" w:rsidRDefault="00292D1B" w:rsidP="00271B2F">
      <w:pPr>
        <w:pStyle w:val="a9"/>
        <w:spacing w:before="240"/>
        <w:ind w:left="12" w:right="-1" w:firstLine="555"/>
        <w:outlineLvl w:val="3"/>
        <w:rPr>
          <w:szCs w:val="28"/>
          <w:lang w:eastAsia="uk-UA"/>
        </w:rPr>
      </w:pPr>
      <w:r w:rsidRPr="00785D1C">
        <w:rPr>
          <w:szCs w:val="28"/>
          <w:lang w:eastAsia="uk-UA"/>
        </w:rPr>
        <w:t xml:space="preserve">У 2026-2028 роках планується здійснити наступні заходи: </w:t>
      </w:r>
    </w:p>
    <w:p w:rsidR="00292D1B" w:rsidRPr="00785D1C" w:rsidRDefault="00292D1B" w:rsidP="00271B2F">
      <w:pPr>
        <w:pStyle w:val="a9"/>
        <w:numPr>
          <w:ilvl w:val="0"/>
          <w:numId w:val="11"/>
        </w:numPr>
        <w:tabs>
          <w:tab w:val="left" w:pos="567"/>
        </w:tabs>
        <w:spacing w:before="240"/>
        <w:ind w:left="0" w:right="-1" w:firstLine="284"/>
        <w:outlineLvl w:val="3"/>
        <w:rPr>
          <w:szCs w:val="28"/>
          <w:lang w:eastAsia="uk-UA"/>
        </w:rPr>
      </w:pPr>
      <w:r w:rsidRPr="00785D1C">
        <w:rPr>
          <w:szCs w:val="28"/>
          <w:lang w:eastAsia="uk-UA"/>
        </w:rPr>
        <w:t xml:space="preserve">впровадження нових підходів до організації роботи закладів охорони здоров’я громади та їх фінансового забезпечення; </w:t>
      </w:r>
    </w:p>
    <w:p w:rsidR="00292D1B" w:rsidRPr="00785D1C" w:rsidRDefault="00292D1B" w:rsidP="00271B2F">
      <w:pPr>
        <w:pStyle w:val="a9"/>
        <w:numPr>
          <w:ilvl w:val="0"/>
          <w:numId w:val="11"/>
        </w:numPr>
        <w:tabs>
          <w:tab w:val="left" w:pos="567"/>
        </w:tabs>
        <w:spacing w:before="240"/>
        <w:ind w:left="0" w:right="-1" w:firstLine="284"/>
        <w:outlineLvl w:val="3"/>
        <w:rPr>
          <w:szCs w:val="28"/>
          <w:lang w:eastAsia="uk-UA"/>
        </w:rPr>
      </w:pPr>
      <w:r w:rsidRPr="00785D1C">
        <w:rPr>
          <w:szCs w:val="28"/>
          <w:lang w:eastAsia="uk-UA"/>
        </w:rPr>
        <w:t>поліпшення медичного обслуговування жителів сільських територій, а саме запровадження практики диспансерних оглядів для жителів сільських територій, у тому числі із застосуванням мобільних пунктів, оснащених необхідним обладнанням;</w:t>
      </w:r>
    </w:p>
    <w:p w:rsidR="00292D1B" w:rsidRPr="00785D1C" w:rsidRDefault="00292D1B" w:rsidP="00271B2F">
      <w:pPr>
        <w:pStyle w:val="a9"/>
        <w:numPr>
          <w:ilvl w:val="0"/>
          <w:numId w:val="11"/>
        </w:numPr>
        <w:tabs>
          <w:tab w:val="left" w:pos="567"/>
        </w:tabs>
        <w:spacing w:before="240"/>
        <w:ind w:left="0" w:right="-1" w:firstLine="284"/>
        <w:outlineLvl w:val="3"/>
        <w:rPr>
          <w:szCs w:val="28"/>
          <w:lang w:eastAsia="uk-UA"/>
        </w:rPr>
      </w:pPr>
      <w:r w:rsidRPr="00785D1C">
        <w:rPr>
          <w:szCs w:val="28"/>
          <w:lang w:eastAsia="uk-UA"/>
        </w:rPr>
        <w:t xml:space="preserve">забезпечення оплати енергоносіїв та комунальних послуг закладів охорони здоров'я територіальної громади.  </w:t>
      </w:r>
    </w:p>
    <w:p w:rsidR="00292D1B" w:rsidRPr="00785D1C" w:rsidRDefault="00292D1B" w:rsidP="00271B2F">
      <w:pPr>
        <w:pStyle w:val="a9"/>
        <w:spacing w:before="240"/>
        <w:ind w:left="0" w:right="-1" w:firstLine="567"/>
        <w:outlineLvl w:val="3"/>
        <w:rPr>
          <w:szCs w:val="28"/>
          <w:lang w:eastAsia="uk-UA"/>
        </w:rPr>
      </w:pPr>
      <w:r w:rsidRPr="00785D1C">
        <w:rPr>
          <w:szCs w:val="28"/>
          <w:lang w:eastAsia="uk-UA"/>
        </w:rPr>
        <w:t xml:space="preserve">Цілі державної регіональної та місцевої політики, реалізація яких здійснюватиметься у середньостроковий період направлена на:  </w:t>
      </w:r>
    </w:p>
    <w:p w:rsidR="00292D1B" w:rsidRPr="00785D1C" w:rsidRDefault="00292D1B" w:rsidP="00271B2F">
      <w:pPr>
        <w:pStyle w:val="a9"/>
        <w:numPr>
          <w:ilvl w:val="0"/>
          <w:numId w:val="11"/>
        </w:numPr>
        <w:tabs>
          <w:tab w:val="left" w:pos="567"/>
        </w:tabs>
        <w:spacing w:before="240"/>
        <w:ind w:left="0" w:right="-1" w:firstLine="284"/>
        <w:outlineLvl w:val="3"/>
        <w:rPr>
          <w:szCs w:val="28"/>
          <w:lang w:eastAsia="uk-UA"/>
        </w:rPr>
      </w:pPr>
      <w:r w:rsidRPr="00785D1C">
        <w:rPr>
          <w:szCs w:val="28"/>
          <w:lang w:eastAsia="uk-UA"/>
        </w:rPr>
        <w:t>забезпечення в межах наданих повноважень доступності і безоплатності медичного обслуговування населення Долинської міської територіальної громади;</w:t>
      </w:r>
    </w:p>
    <w:p w:rsidR="00292D1B" w:rsidRPr="00785D1C" w:rsidRDefault="00292D1B" w:rsidP="00271B2F">
      <w:pPr>
        <w:pStyle w:val="a9"/>
        <w:numPr>
          <w:ilvl w:val="0"/>
          <w:numId w:val="11"/>
        </w:numPr>
        <w:tabs>
          <w:tab w:val="left" w:pos="567"/>
        </w:tabs>
        <w:spacing w:before="240"/>
        <w:ind w:left="0" w:right="-1" w:firstLine="284"/>
        <w:outlineLvl w:val="3"/>
        <w:rPr>
          <w:szCs w:val="28"/>
          <w:lang w:eastAsia="uk-UA"/>
        </w:rPr>
      </w:pPr>
      <w:r w:rsidRPr="00785D1C">
        <w:rPr>
          <w:szCs w:val="28"/>
          <w:lang w:eastAsia="uk-UA"/>
        </w:rPr>
        <w:t xml:space="preserve">забезпечення відповідно до чинного законодавства України пільгових категорій населення лікарськими засобами та виробами медичного призначення; </w:t>
      </w:r>
    </w:p>
    <w:p w:rsidR="00292D1B" w:rsidRPr="00785D1C" w:rsidRDefault="00292D1B" w:rsidP="00271B2F">
      <w:pPr>
        <w:pStyle w:val="a9"/>
        <w:numPr>
          <w:ilvl w:val="0"/>
          <w:numId w:val="11"/>
        </w:numPr>
        <w:tabs>
          <w:tab w:val="left" w:pos="567"/>
        </w:tabs>
        <w:spacing w:before="240"/>
        <w:ind w:left="0" w:right="-1" w:firstLine="284"/>
        <w:outlineLvl w:val="3"/>
        <w:rPr>
          <w:szCs w:val="28"/>
          <w:lang w:eastAsia="uk-UA"/>
        </w:rPr>
      </w:pPr>
      <w:r w:rsidRPr="00785D1C">
        <w:rPr>
          <w:szCs w:val="28"/>
          <w:lang w:eastAsia="uk-UA"/>
        </w:rPr>
        <w:t xml:space="preserve">покращення </w:t>
      </w:r>
      <w:r w:rsidR="002913CB" w:rsidRPr="00785D1C">
        <w:rPr>
          <w:szCs w:val="28"/>
          <w:lang w:eastAsia="uk-UA"/>
        </w:rPr>
        <w:t xml:space="preserve">матеріально – технічної бази медичних закладів </w:t>
      </w:r>
      <w:r w:rsidRPr="00785D1C">
        <w:rPr>
          <w:szCs w:val="28"/>
          <w:lang w:eastAsia="uk-UA"/>
        </w:rPr>
        <w:t>та у</w:t>
      </w:r>
      <w:r w:rsidR="002913CB" w:rsidRPr="00785D1C">
        <w:rPr>
          <w:szCs w:val="28"/>
          <w:lang w:eastAsia="uk-UA"/>
        </w:rPr>
        <w:t xml:space="preserve">досконалення умов праці медичних працівників, </w:t>
      </w:r>
    </w:p>
    <w:p w:rsidR="00292D1B" w:rsidRPr="00785D1C" w:rsidRDefault="00292D1B" w:rsidP="00271B2F">
      <w:pPr>
        <w:pStyle w:val="a9"/>
        <w:spacing w:before="240"/>
        <w:ind w:left="0" w:right="-1" w:firstLine="567"/>
        <w:outlineLvl w:val="3"/>
        <w:rPr>
          <w:szCs w:val="28"/>
          <w:lang w:eastAsia="uk-UA"/>
        </w:rPr>
      </w:pPr>
      <w:r w:rsidRPr="00785D1C">
        <w:rPr>
          <w:szCs w:val="28"/>
          <w:lang w:eastAsia="uk-UA"/>
        </w:rPr>
        <w:t xml:space="preserve">Показниками досягнення цілей є: </w:t>
      </w:r>
    </w:p>
    <w:p w:rsidR="00292D1B" w:rsidRPr="00785D1C" w:rsidRDefault="00292D1B" w:rsidP="00271B2F">
      <w:pPr>
        <w:pStyle w:val="a9"/>
        <w:numPr>
          <w:ilvl w:val="0"/>
          <w:numId w:val="11"/>
        </w:numPr>
        <w:tabs>
          <w:tab w:val="left" w:pos="567"/>
        </w:tabs>
        <w:spacing w:before="240"/>
        <w:ind w:left="0" w:right="-1" w:firstLine="284"/>
        <w:outlineLvl w:val="3"/>
        <w:rPr>
          <w:szCs w:val="28"/>
          <w:lang w:eastAsia="uk-UA"/>
        </w:rPr>
      </w:pPr>
      <w:r w:rsidRPr="00785D1C">
        <w:rPr>
          <w:szCs w:val="28"/>
          <w:lang w:eastAsia="uk-UA"/>
        </w:rPr>
        <w:t xml:space="preserve">сприяння укладанню нових договорів з Національною службою здоров’я України; </w:t>
      </w:r>
    </w:p>
    <w:p w:rsidR="00A66A64" w:rsidRPr="00785D1C" w:rsidRDefault="00292D1B" w:rsidP="00271B2F">
      <w:pPr>
        <w:pStyle w:val="a9"/>
        <w:numPr>
          <w:ilvl w:val="0"/>
          <w:numId w:val="11"/>
        </w:numPr>
        <w:tabs>
          <w:tab w:val="left" w:pos="567"/>
        </w:tabs>
        <w:spacing w:before="240"/>
        <w:ind w:left="0" w:right="-1" w:firstLine="284"/>
        <w:outlineLvl w:val="3"/>
        <w:rPr>
          <w:noProof/>
          <w:szCs w:val="28"/>
          <w:lang w:eastAsia="uk-UA"/>
        </w:rPr>
      </w:pPr>
      <w:r w:rsidRPr="00785D1C">
        <w:rPr>
          <w:szCs w:val="28"/>
          <w:lang w:eastAsia="uk-UA"/>
        </w:rPr>
        <w:lastRenderedPageBreak/>
        <w:t>забезпечення відповідно до потреби лікарськими засобами та виробами медичного призначення пільгових категорій населення</w:t>
      </w:r>
      <w:r w:rsidR="00A66A64" w:rsidRPr="00785D1C">
        <w:rPr>
          <w:szCs w:val="28"/>
          <w:lang w:eastAsia="uk-UA"/>
        </w:rPr>
        <w:t>;</w:t>
      </w:r>
    </w:p>
    <w:p w:rsidR="00292D1B" w:rsidRPr="00785D1C" w:rsidRDefault="00A66A64" w:rsidP="00271B2F">
      <w:pPr>
        <w:pStyle w:val="a9"/>
        <w:numPr>
          <w:ilvl w:val="0"/>
          <w:numId w:val="11"/>
        </w:numPr>
        <w:tabs>
          <w:tab w:val="left" w:pos="567"/>
        </w:tabs>
        <w:spacing w:before="240"/>
        <w:ind w:left="0" w:right="-1" w:firstLine="284"/>
        <w:outlineLvl w:val="3"/>
        <w:rPr>
          <w:noProof/>
          <w:szCs w:val="28"/>
          <w:lang w:eastAsia="uk-UA"/>
        </w:rPr>
      </w:pPr>
      <w:proofErr w:type="spellStart"/>
      <w:r w:rsidRPr="00785D1C">
        <w:rPr>
          <w:szCs w:val="28"/>
          <w:lang w:eastAsia="uk-UA"/>
        </w:rPr>
        <w:t>цифровізація</w:t>
      </w:r>
      <w:proofErr w:type="spellEnd"/>
      <w:r w:rsidRPr="00785D1C">
        <w:rPr>
          <w:szCs w:val="28"/>
          <w:lang w:eastAsia="uk-UA"/>
        </w:rPr>
        <w:t xml:space="preserve"> процесів у сфері охорони здоров’я для формування якісно нового переліку даних, що є критично важливими для прогнозування, планування, моніторингу якості надання медичних послуг</w:t>
      </w:r>
      <w:r w:rsidR="00292D1B" w:rsidRPr="00785D1C">
        <w:rPr>
          <w:szCs w:val="28"/>
          <w:lang w:eastAsia="uk-UA"/>
        </w:rPr>
        <w:t>.</w:t>
      </w:r>
    </w:p>
    <w:p w:rsidR="00292D1B" w:rsidRPr="008E5DDD" w:rsidRDefault="00292D1B" w:rsidP="00271B2F">
      <w:pPr>
        <w:pStyle w:val="a9"/>
        <w:spacing w:after="120"/>
        <w:ind w:left="0" w:right="-1" w:firstLine="567"/>
        <w:outlineLvl w:val="3"/>
        <w:rPr>
          <w:noProof/>
          <w:szCs w:val="28"/>
          <w:lang w:eastAsia="uk-UA"/>
        </w:rPr>
      </w:pPr>
      <w:r w:rsidRPr="00785D1C">
        <w:rPr>
          <w:noProof/>
          <w:szCs w:val="28"/>
          <w:lang w:eastAsia="uk-UA"/>
        </w:rPr>
        <w:t xml:space="preserve">За </w:t>
      </w:r>
      <w:r w:rsidR="0011531C" w:rsidRPr="00785D1C">
        <w:rPr>
          <w:noProof/>
          <w:szCs w:val="28"/>
          <w:lang w:eastAsia="uk-UA"/>
        </w:rPr>
        <w:t xml:space="preserve">бюджетні </w:t>
      </w:r>
      <w:r w:rsidRPr="00785D1C">
        <w:rPr>
          <w:noProof/>
          <w:szCs w:val="28"/>
          <w:lang w:eastAsia="uk-UA"/>
        </w:rPr>
        <w:t>кошти громади про</w:t>
      </w:r>
      <w:r w:rsidR="0011531C" w:rsidRPr="00785D1C">
        <w:rPr>
          <w:noProof/>
          <w:szCs w:val="28"/>
          <w:lang w:eastAsia="uk-UA"/>
        </w:rPr>
        <w:t>гнозується</w:t>
      </w:r>
      <w:r w:rsidRPr="00785D1C">
        <w:rPr>
          <w:noProof/>
          <w:szCs w:val="28"/>
          <w:lang w:eastAsia="uk-UA"/>
        </w:rPr>
        <w:t xml:space="preserve"> фінансування цільових програм, які затверджені з метою вирішення найактуальніших проблем громади у сфері охорони здоров’я, покращення стану здоров’я мешканців територіальної громади, задоволення потреб громадян у послугах з охорони здоров’я відповідної якості.</w:t>
      </w:r>
    </w:p>
    <w:p w:rsidR="00BB6316" w:rsidRPr="005532B3" w:rsidRDefault="00BB6316" w:rsidP="00271B2F">
      <w:pPr>
        <w:pStyle w:val="a9"/>
        <w:spacing w:after="120"/>
        <w:ind w:left="0" w:right="-1" w:firstLine="709"/>
        <w:outlineLvl w:val="3"/>
        <w:rPr>
          <w:noProof/>
          <w:sz w:val="16"/>
          <w:szCs w:val="16"/>
          <w:lang w:eastAsia="uk-UA"/>
        </w:rPr>
      </w:pPr>
    </w:p>
    <w:p w:rsidR="001D7C91" w:rsidRDefault="00392992" w:rsidP="00271B2F">
      <w:pPr>
        <w:pStyle w:val="a9"/>
        <w:spacing w:before="100" w:beforeAutospacing="1"/>
        <w:ind w:left="0" w:right="-1"/>
        <w:outlineLvl w:val="3"/>
        <w:rPr>
          <w:b/>
          <w:szCs w:val="28"/>
          <w:lang w:eastAsia="uk-UA"/>
        </w:rPr>
      </w:pPr>
      <w:r w:rsidRPr="00BB6316">
        <w:rPr>
          <w:b/>
          <w:szCs w:val="28"/>
          <w:lang w:eastAsia="uk-UA"/>
        </w:rPr>
        <w:t>О</w:t>
      </w:r>
      <w:r w:rsidR="001D7C91" w:rsidRPr="00BB6316">
        <w:rPr>
          <w:b/>
          <w:szCs w:val="28"/>
          <w:lang w:eastAsia="uk-UA"/>
        </w:rPr>
        <w:t>світа</w:t>
      </w:r>
    </w:p>
    <w:p w:rsidR="00A12319" w:rsidRPr="005532B3" w:rsidRDefault="00A12319" w:rsidP="00271B2F">
      <w:pPr>
        <w:pStyle w:val="a9"/>
        <w:spacing w:before="100" w:beforeAutospacing="1"/>
        <w:ind w:left="0" w:right="-1"/>
        <w:outlineLvl w:val="3"/>
        <w:rPr>
          <w:sz w:val="16"/>
          <w:szCs w:val="16"/>
          <w:lang w:eastAsia="uk-UA"/>
        </w:rPr>
      </w:pPr>
    </w:p>
    <w:p w:rsidR="0041491F" w:rsidRPr="00BB6316" w:rsidRDefault="00E42FE8" w:rsidP="00271B2F">
      <w:pPr>
        <w:pStyle w:val="a8"/>
        <w:ind w:right="-1" w:firstLine="567"/>
        <w:jc w:val="both"/>
        <w:rPr>
          <w:rFonts w:ascii="Times New Roman" w:hAnsi="Times New Roman"/>
          <w:noProof/>
          <w:sz w:val="28"/>
          <w:szCs w:val="28"/>
          <w:lang w:val="uk-UA" w:eastAsia="uk-UA"/>
        </w:rPr>
      </w:pPr>
      <w:r w:rsidRPr="00BB6316">
        <w:rPr>
          <w:rFonts w:ascii="Times New Roman" w:hAnsi="Times New Roman"/>
          <w:noProof/>
          <w:sz w:val="28"/>
          <w:szCs w:val="28"/>
          <w:lang w:val="uk-UA" w:eastAsia="uk-UA"/>
        </w:rPr>
        <w:t xml:space="preserve">Пріоритетом розвитку галузі освіти є забезпечення доступності високоякісної освіти, забезпечення модернізації освітніх послуг та підвищення доступності якісних освітніх послуг. У сфері забезпечення освіти діяльність органів місцевого самоврядування направлена на всебічний розвиток людини як особистості, її талантів, інтелектуальних, творчих і фізичних здібностей, формування цінностей, необхідних для успішної самореалізації, виховання відповідальних громадян, які здатні до свідомого суспільного вибору та спрямування своєї діяльності на користь іншим людям і суспільству, підвищення освітнього рівня громадян за для забезпечення сталого розвитку України та її європейського вибору. </w:t>
      </w:r>
    </w:p>
    <w:p w:rsidR="0041491F" w:rsidRDefault="00E42FE8" w:rsidP="00271B2F">
      <w:pPr>
        <w:pStyle w:val="a8"/>
        <w:ind w:right="-1" w:firstLine="567"/>
        <w:jc w:val="both"/>
        <w:rPr>
          <w:rFonts w:ascii="Times New Roman" w:hAnsi="Times New Roman"/>
          <w:noProof/>
          <w:sz w:val="28"/>
          <w:szCs w:val="28"/>
          <w:lang w:val="uk-UA" w:eastAsia="uk-UA"/>
        </w:rPr>
      </w:pPr>
      <w:r w:rsidRPr="00BB6316">
        <w:rPr>
          <w:rFonts w:ascii="Times New Roman" w:hAnsi="Times New Roman"/>
          <w:noProof/>
          <w:sz w:val="28"/>
          <w:szCs w:val="28"/>
          <w:lang w:val="uk-UA" w:eastAsia="uk-UA"/>
        </w:rPr>
        <w:t xml:space="preserve">Громада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 </w:t>
      </w:r>
    </w:p>
    <w:p w:rsidR="00401514" w:rsidRPr="001735CD" w:rsidRDefault="00401514" w:rsidP="00271B2F">
      <w:pPr>
        <w:pStyle w:val="a8"/>
        <w:ind w:right="-1" w:firstLine="567"/>
        <w:jc w:val="both"/>
        <w:rPr>
          <w:rFonts w:ascii="Times New Roman" w:hAnsi="Times New Roman"/>
          <w:noProof/>
          <w:sz w:val="28"/>
          <w:szCs w:val="28"/>
          <w:lang w:val="uk-UA" w:eastAsia="uk-UA"/>
        </w:rPr>
      </w:pPr>
      <w:r w:rsidRPr="001735CD">
        <w:rPr>
          <w:rFonts w:ascii="Times New Roman" w:hAnsi="Times New Roman"/>
          <w:noProof/>
          <w:sz w:val="28"/>
          <w:szCs w:val="28"/>
          <w:lang w:val="uk-UA" w:eastAsia="uk-UA"/>
        </w:rPr>
        <w:t>У 2026-2028 роках передбачається виконання завдань, спрямованих на:</w:t>
      </w:r>
    </w:p>
    <w:p w:rsidR="00401514" w:rsidRPr="001735CD" w:rsidRDefault="00401514"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1735CD">
        <w:rPr>
          <w:rFonts w:ascii="Times New Roman" w:hAnsi="Times New Roman"/>
          <w:noProof/>
          <w:sz w:val="28"/>
          <w:szCs w:val="28"/>
          <w:lang w:val="uk-UA" w:eastAsia="uk-UA"/>
        </w:rPr>
        <w:t>забезпечення створення умов для формування ефективної мережі закладів освіти з урахуванням інтересів учасників освітнього процесу та потреб громади;</w:t>
      </w:r>
    </w:p>
    <w:p w:rsidR="00401514" w:rsidRPr="001735CD" w:rsidRDefault="00401514"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1735CD">
        <w:rPr>
          <w:rFonts w:ascii="Times New Roman" w:hAnsi="Times New Roman"/>
          <w:noProof/>
          <w:sz w:val="28"/>
          <w:szCs w:val="28"/>
          <w:lang w:val="uk-UA" w:eastAsia="uk-UA"/>
        </w:rPr>
        <w:t>створення безпечних умов для проведення освітнього процесу в закладах освіти з метою забезпечення доступності і безперервності освіти незалежно від безпекової ситуації;</w:t>
      </w:r>
    </w:p>
    <w:p w:rsidR="00401514" w:rsidRPr="001735CD" w:rsidRDefault="00401514"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1735CD">
        <w:rPr>
          <w:rFonts w:ascii="Times New Roman" w:hAnsi="Times New Roman"/>
          <w:noProof/>
          <w:sz w:val="28"/>
          <w:szCs w:val="28"/>
          <w:lang w:val="uk-UA" w:eastAsia="uk-UA"/>
        </w:rPr>
        <w:t>реалізацію реформи «Нова українська школа»;</w:t>
      </w:r>
    </w:p>
    <w:p w:rsidR="00401514" w:rsidRPr="001735CD" w:rsidRDefault="00401514"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1735CD">
        <w:rPr>
          <w:rFonts w:ascii="Times New Roman" w:hAnsi="Times New Roman"/>
          <w:noProof/>
          <w:sz w:val="28"/>
          <w:szCs w:val="28"/>
          <w:lang w:val="uk-UA" w:eastAsia="uk-UA"/>
        </w:rPr>
        <w:t>забезпечення права на безкоштовне та якісне харчування у закладах освіти дітей;</w:t>
      </w:r>
    </w:p>
    <w:p w:rsidR="00401514" w:rsidRPr="001735CD" w:rsidRDefault="00401514"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1735CD">
        <w:rPr>
          <w:rFonts w:ascii="Times New Roman" w:hAnsi="Times New Roman"/>
          <w:noProof/>
          <w:sz w:val="28"/>
          <w:szCs w:val="28"/>
          <w:lang w:val="uk-UA" w:eastAsia="uk-UA"/>
        </w:rPr>
        <w:t>цифрову трансформацію освіти шляхом забезпечення централізованого збору даних про учнів і вчителів.</w:t>
      </w:r>
    </w:p>
    <w:p w:rsidR="0041491F" w:rsidRPr="00BB6316" w:rsidRDefault="00E42FE8" w:rsidP="00271B2F">
      <w:pPr>
        <w:pStyle w:val="a8"/>
        <w:ind w:right="-1" w:firstLine="567"/>
        <w:jc w:val="both"/>
        <w:rPr>
          <w:rFonts w:ascii="Times New Roman" w:hAnsi="Times New Roman"/>
          <w:noProof/>
          <w:sz w:val="28"/>
          <w:szCs w:val="28"/>
          <w:lang w:val="uk-UA" w:eastAsia="uk-UA"/>
        </w:rPr>
      </w:pPr>
      <w:r w:rsidRPr="00BB6316">
        <w:rPr>
          <w:rFonts w:ascii="Times New Roman" w:hAnsi="Times New Roman"/>
          <w:noProof/>
          <w:sz w:val="28"/>
          <w:szCs w:val="28"/>
          <w:lang w:val="uk-UA" w:eastAsia="uk-UA"/>
        </w:rPr>
        <w:t xml:space="preserve">Цілі державної регіональної та місцевої політики, реалізація яких здійснюватиметься у середньостроковий період: </w:t>
      </w:r>
    </w:p>
    <w:p w:rsidR="0041491F" w:rsidRPr="00BB6316" w:rsidRDefault="0041491F" w:rsidP="00271B2F">
      <w:pPr>
        <w:pStyle w:val="a8"/>
        <w:tabs>
          <w:tab w:val="left" w:pos="567"/>
        </w:tabs>
        <w:ind w:right="-1" w:firstLine="284"/>
        <w:jc w:val="both"/>
        <w:rPr>
          <w:rFonts w:ascii="Times New Roman" w:hAnsi="Times New Roman"/>
          <w:noProof/>
          <w:sz w:val="28"/>
          <w:szCs w:val="28"/>
          <w:highlight w:val="yellow"/>
          <w:lang w:val="uk-UA" w:eastAsia="uk-UA"/>
        </w:rPr>
      </w:pPr>
      <w:r w:rsidRPr="00BB6316">
        <w:rPr>
          <w:rFonts w:ascii="Times New Roman" w:hAnsi="Times New Roman"/>
          <w:noProof/>
          <w:sz w:val="28"/>
          <w:szCs w:val="28"/>
          <w:lang w:val="uk-UA" w:eastAsia="uk-UA"/>
        </w:rPr>
        <w:t>–</w:t>
      </w:r>
      <w:r w:rsidR="00251CF6">
        <w:rPr>
          <w:rFonts w:ascii="Times New Roman" w:hAnsi="Times New Roman"/>
          <w:noProof/>
          <w:sz w:val="28"/>
          <w:szCs w:val="28"/>
          <w:lang w:val="uk-UA" w:eastAsia="uk-UA"/>
        </w:rPr>
        <w:tab/>
      </w:r>
      <w:r w:rsidRPr="00BB6316">
        <w:rPr>
          <w:rFonts w:ascii="Times New Roman" w:hAnsi="Times New Roman"/>
          <w:noProof/>
          <w:sz w:val="28"/>
          <w:szCs w:val="28"/>
          <w:lang w:val="uk-UA" w:eastAsia="uk-UA"/>
        </w:rPr>
        <w:t>надання якісних освітніх послуг дівчатам та хлопцям у закладах дошкільної та загальної середньої освіти,  в тому числі для дітей з особливими освітніми потребами;</w:t>
      </w:r>
    </w:p>
    <w:p w:rsidR="0041491F" w:rsidRPr="00BB6316" w:rsidRDefault="0041491F" w:rsidP="00271B2F">
      <w:pPr>
        <w:pStyle w:val="a8"/>
        <w:tabs>
          <w:tab w:val="left" w:pos="567"/>
        </w:tabs>
        <w:ind w:right="-1" w:firstLine="284"/>
        <w:jc w:val="both"/>
        <w:rPr>
          <w:rFonts w:ascii="Times New Roman" w:hAnsi="Times New Roman"/>
          <w:noProof/>
          <w:sz w:val="28"/>
          <w:szCs w:val="28"/>
          <w:highlight w:val="yellow"/>
          <w:lang w:val="uk-UA" w:eastAsia="uk-UA"/>
        </w:rPr>
      </w:pPr>
      <w:r w:rsidRPr="00BB6316">
        <w:rPr>
          <w:rFonts w:ascii="Times New Roman" w:hAnsi="Times New Roman"/>
          <w:noProof/>
          <w:sz w:val="28"/>
          <w:szCs w:val="28"/>
          <w:lang w:val="uk-UA" w:eastAsia="uk-UA"/>
        </w:rPr>
        <w:t>–</w:t>
      </w:r>
      <w:r w:rsidR="00251CF6">
        <w:rPr>
          <w:rFonts w:ascii="Times New Roman" w:hAnsi="Times New Roman"/>
          <w:noProof/>
          <w:sz w:val="28"/>
          <w:szCs w:val="28"/>
          <w:lang w:val="uk-UA" w:eastAsia="uk-UA"/>
        </w:rPr>
        <w:tab/>
      </w:r>
      <w:r w:rsidRPr="00BB6316">
        <w:rPr>
          <w:rFonts w:ascii="Times New Roman" w:hAnsi="Times New Roman"/>
          <w:noProof/>
          <w:sz w:val="28"/>
          <w:szCs w:val="28"/>
          <w:lang w:val="uk-UA" w:eastAsia="uk-UA"/>
        </w:rPr>
        <w:t>забезпечення рівних можливостей дівчат та хлопців для розвитку їх здібнос</w:t>
      </w:r>
      <w:r w:rsidR="00AB562C" w:rsidRPr="00BB6316">
        <w:rPr>
          <w:rFonts w:ascii="Times New Roman" w:hAnsi="Times New Roman"/>
          <w:noProof/>
          <w:sz w:val="28"/>
          <w:szCs w:val="28"/>
          <w:lang w:val="uk-UA" w:eastAsia="uk-UA"/>
        </w:rPr>
        <w:t xml:space="preserve">тей та задоволення інтересів у </w:t>
      </w:r>
      <w:r w:rsidRPr="00BB6316">
        <w:rPr>
          <w:rFonts w:ascii="Times New Roman" w:hAnsi="Times New Roman"/>
          <w:noProof/>
          <w:sz w:val="28"/>
          <w:szCs w:val="28"/>
          <w:lang w:val="uk-UA" w:eastAsia="uk-UA"/>
        </w:rPr>
        <w:t>закладах позашкільної освіти;</w:t>
      </w:r>
    </w:p>
    <w:p w:rsidR="0041491F" w:rsidRPr="00BB6316" w:rsidRDefault="00E50846" w:rsidP="00271B2F">
      <w:pPr>
        <w:pStyle w:val="a8"/>
        <w:tabs>
          <w:tab w:val="left" w:pos="567"/>
        </w:tabs>
        <w:ind w:right="-1" w:firstLine="284"/>
        <w:jc w:val="both"/>
        <w:rPr>
          <w:rFonts w:ascii="Times New Roman" w:hAnsi="Times New Roman"/>
          <w:noProof/>
          <w:sz w:val="28"/>
          <w:szCs w:val="28"/>
          <w:lang w:val="uk-UA" w:eastAsia="uk-UA"/>
        </w:rPr>
      </w:pPr>
      <w:r w:rsidRPr="00BB6316">
        <w:rPr>
          <w:rFonts w:ascii="Times New Roman" w:hAnsi="Times New Roman"/>
          <w:noProof/>
          <w:sz w:val="28"/>
          <w:szCs w:val="28"/>
          <w:lang w:val="uk-UA" w:eastAsia="uk-UA"/>
        </w:rPr>
        <w:t>–</w:t>
      </w:r>
      <w:r w:rsidR="00251CF6">
        <w:rPr>
          <w:rFonts w:ascii="Times New Roman" w:hAnsi="Times New Roman"/>
          <w:noProof/>
          <w:sz w:val="28"/>
          <w:szCs w:val="28"/>
          <w:lang w:val="uk-UA" w:eastAsia="uk-UA"/>
        </w:rPr>
        <w:tab/>
      </w:r>
      <w:r w:rsidR="00E42FE8" w:rsidRPr="00BB6316">
        <w:rPr>
          <w:rFonts w:ascii="Times New Roman" w:hAnsi="Times New Roman"/>
          <w:noProof/>
          <w:sz w:val="28"/>
          <w:szCs w:val="28"/>
          <w:lang w:val="uk-UA" w:eastAsia="uk-UA"/>
        </w:rPr>
        <w:t xml:space="preserve">забезпечення доступності спеціальної освіти мистецькими школами. </w:t>
      </w:r>
    </w:p>
    <w:p w:rsidR="0085106C" w:rsidRPr="00BB6316" w:rsidRDefault="00E42FE8" w:rsidP="00271B2F">
      <w:pPr>
        <w:pStyle w:val="a8"/>
        <w:ind w:right="-1" w:firstLine="567"/>
        <w:jc w:val="both"/>
        <w:rPr>
          <w:rFonts w:ascii="Times New Roman" w:hAnsi="Times New Roman"/>
          <w:noProof/>
          <w:sz w:val="28"/>
          <w:szCs w:val="28"/>
          <w:lang w:val="uk-UA" w:eastAsia="uk-UA"/>
        </w:rPr>
      </w:pPr>
      <w:r w:rsidRPr="00BB6316">
        <w:rPr>
          <w:rFonts w:ascii="Times New Roman" w:hAnsi="Times New Roman"/>
          <w:noProof/>
          <w:sz w:val="28"/>
          <w:szCs w:val="28"/>
          <w:lang w:val="uk-UA" w:eastAsia="uk-UA"/>
        </w:rPr>
        <w:lastRenderedPageBreak/>
        <w:t xml:space="preserve">Показниками досягнення цілей є: </w:t>
      </w:r>
    </w:p>
    <w:p w:rsidR="0041491F" w:rsidRPr="00BB6316" w:rsidRDefault="00E42FE8"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BB6316">
        <w:rPr>
          <w:rFonts w:ascii="Times New Roman" w:hAnsi="Times New Roman"/>
          <w:noProof/>
          <w:sz w:val="28"/>
          <w:szCs w:val="28"/>
          <w:lang w:val="uk-UA" w:eastAsia="uk-UA"/>
        </w:rPr>
        <w:t xml:space="preserve">забезпечення якісної, сучасної та доступної загальної середньої освіти; </w:t>
      </w:r>
    </w:p>
    <w:p w:rsidR="00251CF6" w:rsidRDefault="00E42FE8"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BB6316">
        <w:rPr>
          <w:rFonts w:ascii="Times New Roman" w:hAnsi="Times New Roman"/>
          <w:noProof/>
          <w:sz w:val="28"/>
          <w:szCs w:val="28"/>
          <w:lang w:val="uk-UA" w:eastAsia="uk-UA"/>
        </w:rPr>
        <w:t>забезпечення стійкого розвитку системи освіти, всебічного розвитку особистос</w:t>
      </w:r>
      <w:r w:rsidR="0085106C" w:rsidRPr="00BB6316">
        <w:rPr>
          <w:rFonts w:ascii="Times New Roman" w:hAnsi="Times New Roman"/>
          <w:noProof/>
          <w:sz w:val="28"/>
          <w:szCs w:val="28"/>
          <w:lang w:val="uk-UA" w:eastAsia="uk-UA"/>
        </w:rPr>
        <w:t>ті;</w:t>
      </w:r>
      <w:r w:rsidRPr="00BB6316">
        <w:rPr>
          <w:rFonts w:ascii="Times New Roman" w:hAnsi="Times New Roman"/>
          <w:noProof/>
          <w:sz w:val="28"/>
          <w:szCs w:val="28"/>
          <w:lang w:val="uk-UA" w:eastAsia="uk-UA"/>
        </w:rPr>
        <w:t xml:space="preserve"> </w:t>
      </w:r>
    </w:p>
    <w:p w:rsidR="00251CF6" w:rsidRDefault="0085106C"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251CF6">
        <w:rPr>
          <w:rFonts w:ascii="Times New Roman" w:hAnsi="Times New Roman"/>
          <w:noProof/>
          <w:sz w:val="28"/>
          <w:szCs w:val="28"/>
          <w:lang w:val="uk-UA" w:eastAsia="uk-UA"/>
        </w:rPr>
        <w:t>участь обдарованих дітей в інтелектуальних, творчих та спортивних заходах, що проводяться за межами громади;</w:t>
      </w:r>
    </w:p>
    <w:p w:rsidR="007507BF" w:rsidRDefault="0085106C"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251CF6">
        <w:rPr>
          <w:rFonts w:ascii="Times New Roman" w:hAnsi="Times New Roman"/>
          <w:noProof/>
          <w:sz w:val="28"/>
          <w:szCs w:val="28"/>
          <w:lang w:val="uk-UA" w:eastAsia="uk-UA"/>
        </w:rPr>
        <w:t>покращення матеріально-технічної та навчально-методичної бази навчальних закладів;</w:t>
      </w:r>
    </w:p>
    <w:p w:rsidR="0085106C" w:rsidRPr="007507BF" w:rsidRDefault="0085106C"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7507BF">
        <w:rPr>
          <w:rFonts w:ascii="Times New Roman" w:hAnsi="Times New Roman"/>
          <w:noProof/>
          <w:sz w:val="28"/>
          <w:szCs w:val="28"/>
          <w:lang w:val="uk-UA" w:eastAsia="uk-UA"/>
        </w:rPr>
        <w:t>створення умов для надання на належному рівні дошкільної освіти та виховання дітей</w:t>
      </w:r>
    </w:p>
    <w:p w:rsidR="001D7C91" w:rsidRDefault="00E42FE8" w:rsidP="00271B2F">
      <w:pPr>
        <w:pStyle w:val="a8"/>
        <w:ind w:right="-1" w:firstLine="567"/>
        <w:jc w:val="both"/>
        <w:rPr>
          <w:rFonts w:ascii="Times New Roman" w:hAnsi="Times New Roman"/>
          <w:sz w:val="28"/>
          <w:szCs w:val="28"/>
          <w:lang w:val="uk-UA"/>
        </w:rPr>
      </w:pPr>
      <w:r w:rsidRPr="00BB6316">
        <w:rPr>
          <w:rFonts w:ascii="Times New Roman" w:hAnsi="Times New Roman"/>
          <w:sz w:val="28"/>
          <w:szCs w:val="28"/>
          <w:lang w:val="uk-UA"/>
        </w:rPr>
        <w:t xml:space="preserve">При складанні прогнозу бюджету на середньостроковий період враховано збільшення кількості штатної чисельності педагогічних та інших працівників </w:t>
      </w:r>
      <w:r w:rsidR="00AB562C" w:rsidRPr="00BB6316">
        <w:rPr>
          <w:rFonts w:ascii="Times New Roman" w:hAnsi="Times New Roman"/>
          <w:sz w:val="28"/>
          <w:szCs w:val="28"/>
          <w:lang w:val="uk-UA"/>
        </w:rPr>
        <w:t xml:space="preserve">у дошкільних закладах освіти </w:t>
      </w:r>
      <w:r w:rsidRPr="00BB6316">
        <w:rPr>
          <w:rFonts w:ascii="Times New Roman" w:hAnsi="Times New Roman"/>
          <w:sz w:val="28"/>
          <w:szCs w:val="28"/>
          <w:lang w:val="uk-UA"/>
        </w:rPr>
        <w:t>відповідно до змін у нормах педагогічного навантаження на тиждень, встановлених Законом України «Про дошкільну освіту» від 06.06.2024 № 3788-IX, який набрав чинності 01.01.2025 та наказу МОН від 12.06.2025 № 844 «Про затвердження Типових штатних нормативів закладів дошкільної освіти», який набирає чинності з 01 вересня 2025 року.</w:t>
      </w:r>
    </w:p>
    <w:p w:rsidR="007507BF" w:rsidRPr="005532B3" w:rsidRDefault="007507BF" w:rsidP="00271B2F">
      <w:pPr>
        <w:pStyle w:val="a8"/>
        <w:ind w:right="-1" w:firstLine="567"/>
        <w:jc w:val="both"/>
        <w:rPr>
          <w:rFonts w:ascii="Times New Roman" w:hAnsi="Times New Roman"/>
          <w:sz w:val="16"/>
          <w:szCs w:val="16"/>
          <w:lang w:val="uk-UA"/>
        </w:rPr>
      </w:pPr>
    </w:p>
    <w:p w:rsidR="005B5AD5" w:rsidRDefault="005B5AD5" w:rsidP="00271B2F">
      <w:pPr>
        <w:pStyle w:val="a9"/>
        <w:ind w:left="0" w:right="-1"/>
        <w:outlineLvl w:val="3"/>
        <w:rPr>
          <w:b/>
          <w:noProof/>
          <w:szCs w:val="28"/>
          <w:lang w:eastAsia="uk-UA"/>
        </w:rPr>
      </w:pPr>
      <w:r w:rsidRPr="00BB6316">
        <w:rPr>
          <w:b/>
          <w:noProof/>
          <w:szCs w:val="28"/>
          <w:lang w:eastAsia="uk-UA"/>
        </w:rPr>
        <w:t>Соціальний захист та соціальне забезпечення</w:t>
      </w:r>
    </w:p>
    <w:p w:rsidR="007507BF" w:rsidRPr="005532B3" w:rsidRDefault="007507BF" w:rsidP="00271B2F">
      <w:pPr>
        <w:pStyle w:val="a9"/>
        <w:ind w:left="0" w:right="-1"/>
        <w:outlineLvl w:val="3"/>
        <w:rPr>
          <w:b/>
          <w:noProof/>
          <w:sz w:val="16"/>
          <w:szCs w:val="16"/>
          <w:lang w:eastAsia="uk-UA"/>
        </w:rPr>
      </w:pPr>
    </w:p>
    <w:p w:rsidR="005B5AD5" w:rsidRPr="00BB6316" w:rsidRDefault="005B5AD5" w:rsidP="00271B2F">
      <w:pPr>
        <w:spacing w:after="0" w:line="240" w:lineRule="auto"/>
        <w:ind w:right="-1" w:firstLine="567"/>
        <w:jc w:val="both"/>
        <w:rPr>
          <w:rFonts w:ascii="Times New Roman" w:hAnsi="Times New Roman"/>
          <w:color w:val="000000"/>
          <w:sz w:val="28"/>
          <w:szCs w:val="28"/>
          <w:lang w:val="uk-UA"/>
        </w:rPr>
      </w:pPr>
      <w:r w:rsidRPr="00BB6316">
        <w:rPr>
          <w:rFonts w:ascii="Times New Roman" w:hAnsi="Times New Roman"/>
          <w:noProof/>
          <w:color w:val="000000"/>
          <w:sz w:val="28"/>
          <w:szCs w:val="28"/>
          <w:lang w:val="uk-UA"/>
        </w:rPr>
        <w:t>На виконання програм соціальної направленості з метою підвищення соціальної захищеності найбільш вразливих верств населення, кошти бюджету територіальної громади спрямовуються, зокрема на</w:t>
      </w:r>
      <w:r w:rsidRPr="00BB6316">
        <w:rPr>
          <w:rFonts w:ascii="Times New Roman" w:hAnsi="Times New Roman"/>
          <w:color w:val="000000"/>
          <w:sz w:val="28"/>
          <w:szCs w:val="28"/>
          <w:lang w:val="uk-UA"/>
        </w:rPr>
        <w:t>:</w:t>
      </w:r>
    </w:p>
    <w:p w:rsidR="005B5AD5" w:rsidRPr="00BB6316" w:rsidRDefault="005D4945" w:rsidP="00271B2F">
      <w:pPr>
        <w:spacing w:after="0" w:line="240" w:lineRule="auto"/>
        <w:ind w:right="-1" w:firstLine="567"/>
        <w:jc w:val="both"/>
        <w:rPr>
          <w:rFonts w:ascii="Times New Roman" w:hAnsi="Times New Roman"/>
          <w:color w:val="000000"/>
          <w:sz w:val="28"/>
          <w:szCs w:val="28"/>
          <w:lang w:val="uk-UA"/>
        </w:rPr>
      </w:pPr>
      <w:r w:rsidRPr="00BB6316">
        <w:rPr>
          <w:rFonts w:ascii="Times New Roman" w:hAnsi="Times New Roman"/>
          <w:color w:val="000000"/>
          <w:sz w:val="28"/>
          <w:szCs w:val="28"/>
          <w:lang w:val="uk-UA"/>
        </w:rPr>
        <w:t>Програма соціального захисту населення Долинської міської територіальної громади;</w:t>
      </w:r>
    </w:p>
    <w:p w:rsidR="005B5AD5" w:rsidRPr="00BB6316" w:rsidRDefault="005D4945"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Програма підтримки психологічної стабілізації та реабілітації військовослужбовців внаслідок поранень, к</w:t>
      </w:r>
      <w:r w:rsidR="009A2047" w:rsidRPr="00BB6316">
        <w:rPr>
          <w:rFonts w:ascii="Times New Roman" w:hAnsi="Times New Roman"/>
          <w:color w:val="000000"/>
          <w:sz w:val="28"/>
          <w:szCs w:val="28"/>
          <w:lang w:val="uk-UA" w:eastAsia="uk-UA"/>
        </w:rPr>
        <w:t>онтузій, полону, членів сімей з</w:t>
      </w:r>
      <w:r w:rsidRPr="00BB6316">
        <w:rPr>
          <w:rFonts w:ascii="Times New Roman" w:hAnsi="Times New Roman"/>
          <w:color w:val="000000"/>
          <w:sz w:val="28"/>
          <w:szCs w:val="28"/>
          <w:lang w:val="uk-UA" w:eastAsia="uk-UA"/>
        </w:rPr>
        <w:t>агиблих, зниклих безвісти, полонених, які брали участь у захисті України від збройної агресії російської федерації;</w:t>
      </w:r>
    </w:p>
    <w:p w:rsidR="005D4945" w:rsidRPr="00BB6316" w:rsidRDefault="005D4945"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Програма соціально-психологічної підтримки дітей та молоді з синдромом Дауна ГО «Долина СОНЯЧНІ ПРОМІНЧИКИ»;</w:t>
      </w:r>
    </w:p>
    <w:p w:rsidR="005D4945" w:rsidRPr="00BB6316" w:rsidRDefault="005D4945"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Програма попередження дитячої бездоглядності та безпритульності серед дітей, підтримки дітей-сиріт та дітей, позбавлених батьківського піклування та дітей інших соціально незахищених категорій населення Долинської територіальної громади;</w:t>
      </w:r>
    </w:p>
    <w:p w:rsidR="005D4945" w:rsidRPr="00BB6316" w:rsidRDefault="005D4945"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Програма соціально-психологічної підтримки дітей та молоді з обмеженими функціональними можливостями;</w:t>
      </w:r>
    </w:p>
    <w:p w:rsidR="005D4945" w:rsidRPr="00BB6316" w:rsidRDefault="005D4945"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Програма «Молодь Долинської громади».</w:t>
      </w:r>
    </w:p>
    <w:p w:rsidR="005B5AD5" w:rsidRPr="00BB6316" w:rsidRDefault="005B5AD5"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Враховуючи аналітичні дані звернень громадян, з кожним роком збільшуються показники кількості наданих заяв мешканців громади, які гостро потребують певних видів соціальних послуг, передусім адресної матеріальної грошової допомоги. Більшість таких звернень надходять від осіб похилого віку, ветеранів війни та членів сімей загиблих (померлих) воїнів, осіб з інвалідністю, багатодітних сімей та одиноких громадян як найбільш вразливої категорії населення, які найгостріше відчувають негативні наслідки погіршення економічної ситуації.</w:t>
      </w:r>
    </w:p>
    <w:p w:rsidR="005B5AD5" w:rsidRPr="00BB6316" w:rsidRDefault="005B5AD5" w:rsidP="00271B2F">
      <w:pPr>
        <w:spacing w:after="0" w:line="240" w:lineRule="auto"/>
        <w:ind w:right="-1" w:firstLine="708"/>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lastRenderedPageBreak/>
        <w:t>Цілі державної, регіональної та місцевої політики, реалізація яких здійснюватиметься у середньостроковий період:</w:t>
      </w:r>
    </w:p>
    <w:p w:rsidR="007507BF" w:rsidRDefault="005B5AD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підвищення рівня життя вразливих категорій громадян, надання їм необхідних соціальних послуг, забезпечення гідних умов існування;</w:t>
      </w:r>
    </w:p>
    <w:p w:rsidR="007507BF" w:rsidRDefault="005B5AD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забезпечення підтримкою дітей-сиріт та дітей, позбавлених батьківського піклування, які перебувають під опікою чи піклуванням;</w:t>
      </w:r>
    </w:p>
    <w:p w:rsidR="007507BF" w:rsidRDefault="005B5AD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створення сприятливих умов життєдіяльності осіб з інвалідністю, їх соціальної реабілітації та вільного доступу до об’єктів соціального, громадського і житлового призначення на території громади;</w:t>
      </w:r>
    </w:p>
    <w:p w:rsidR="007507BF" w:rsidRDefault="005D494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поліпшення становища сім’ї,</w:t>
      </w:r>
      <w:r w:rsidR="005B5AD5" w:rsidRPr="007507BF">
        <w:rPr>
          <w:color w:val="000000"/>
          <w:szCs w:val="28"/>
          <w:lang w:eastAsia="uk-UA"/>
        </w:rPr>
        <w:t xml:space="preserve"> рівної участі жінок і чоловіків у всіх сферах життєдіяльності;</w:t>
      </w:r>
    </w:p>
    <w:p w:rsidR="005B5AD5" w:rsidRPr="007507BF" w:rsidRDefault="005B5AD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реалізація державної політики, спрямованої на підвищення якості життя громадян.</w:t>
      </w:r>
    </w:p>
    <w:p w:rsidR="005B5AD5" w:rsidRPr="00BB6316" w:rsidRDefault="005B5AD5" w:rsidP="00271B2F">
      <w:pPr>
        <w:spacing w:after="0" w:line="240" w:lineRule="auto"/>
        <w:ind w:right="-1" w:firstLine="708"/>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Показниками досягнення цілей є:</w:t>
      </w:r>
    </w:p>
    <w:p w:rsidR="007507BF" w:rsidRDefault="005B5AD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надання допомоги соціально незахищеним верствам населення, які зареєстровані та фактично проживають на території громади та внутрішньо переміщеним особам;</w:t>
      </w:r>
    </w:p>
    <w:p w:rsidR="007507BF" w:rsidRDefault="005B5AD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надання фінансової підтримки ветеранам війни, членам сімей загиблих (померлих) воїнів, які захищали незалежність, суверенітет та територіальну цілісність України;</w:t>
      </w:r>
    </w:p>
    <w:p w:rsidR="007507BF" w:rsidRDefault="005B5AD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створення безперешкодного доступу осіб з інвалідністю до об’єктів</w:t>
      </w:r>
      <w:r w:rsidR="005D4945" w:rsidRPr="007507BF">
        <w:rPr>
          <w:color w:val="000000"/>
          <w:szCs w:val="28"/>
          <w:lang w:eastAsia="uk-UA"/>
        </w:rPr>
        <w:t xml:space="preserve"> </w:t>
      </w:r>
      <w:r w:rsidRPr="007507BF">
        <w:rPr>
          <w:color w:val="000000"/>
          <w:szCs w:val="28"/>
          <w:lang w:eastAsia="uk-UA"/>
        </w:rPr>
        <w:t>соціального, громад</w:t>
      </w:r>
      <w:r w:rsidR="005D4945" w:rsidRPr="007507BF">
        <w:rPr>
          <w:color w:val="000000"/>
          <w:szCs w:val="28"/>
          <w:lang w:eastAsia="uk-UA"/>
        </w:rPr>
        <w:t>ського та житлового призначення;</w:t>
      </w:r>
      <w:r w:rsidRPr="007507BF">
        <w:rPr>
          <w:color w:val="000000"/>
          <w:szCs w:val="28"/>
          <w:lang w:eastAsia="uk-UA"/>
        </w:rPr>
        <w:t xml:space="preserve"> </w:t>
      </w:r>
    </w:p>
    <w:p w:rsidR="005B5AD5" w:rsidRDefault="005B5AD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створення умов для інтелектуального самовдосконалення молоді</w:t>
      </w:r>
      <w:r w:rsidR="005D4945" w:rsidRPr="007507BF">
        <w:rPr>
          <w:color w:val="000000"/>
          <w:szCs w:val="28"/>
          <w:lang w:eastAsia="uk-UA"/>
        </w:rPr>
        <w:t>, творчого розвитку особистості.</w:t>
      </w:r>
    </w:p>
    <w:p w:rsidR="007507BF" w:rsidRPr="005532B3" w:rsidRDefault="007507BF" w:rsidP="00271B2F">
      <w:pPr>
        <w:pStyle w:val="a9"/>
        <w:tabs>
          <w:tab w:val="left" w:pos="567"/>
        </w:tabs>
        <w:ind w:left="284" w:right="-1"/>
        <w:rPr>
          <w:color w:val="000000"/>
          <w:sz w:val="16"/>
          <w:szCs w:val="16"/>
          <w:lang w:eastAsia="uk-UA"/>
        </w:rPr>
      </w:pPr>
    </w:p>
    <w:p w:rsidR="00292D1B" w:rsidRDefault="00292D1B" w:rsidP="00271B2F">
      <w:pPr>
        <w:pStyle w:val="a9"/>
        <w:spacing w:before="100" w:beforeAutospacing="1" w:after="100" w:afterAutospacing="1"/>
        <w:ind w:left="0" w:right="-1"/>
        <w:jc w:val="left"/>
        <w:outlineLvl w:val="3"/>
        <w:rPr>
          <w:b/>
          <w:color w:val="000000"/>
          <w:szCs w:val="28"/>
          <w:lang w:eastAsia="uk-UA"/>
        </w:rPr>
      </w:pPr>
      <w:r w:rsidRPr="00BB6316">
        <w:rPr>
          <w:b/>
          <w:color w:val="000000"/>
          <w:szCs w:val="28"/>
          <w:lang w:eastAsia="uk-UA"/>
        </w:rPr>
        <w:t>Культура і мистецтво</w:t>
      </w:r>
    </w:p>
    <w:p w:rsidR="00292D1B" w:rsidRPr="005532B3" w:rsidRDefault="00292D1B" w:rsidP="00271B2F">
      <w:pPr>
        <w:pStyle w:val="a9"/>
        <w:spacing w:before="100" w:beforeAutospacing="1" w:after="100" w:afterAutospacing="1"/>
        <w:ind w:left="0" w:right="-1"/>
        <w:jc w:val="left"/>
        <w:outlineLvl w:val="3"/>
        <w:rPr>
          <w:b/>
          <w:color w:val="000000"/>
          <w:sz w:val="16"/>
          <w:szCs w:val="16"/>
          <w:lang w:eastAsia="uk-UA"/>
        </w:rPr>
      </w:pPr>
    </w:p>
    <w:p w:rsidR="00292D1B" w:rsidRPr="006161AE" w:rsidRDefault="00292D1B" w:rsidP="00271B2F">
      <w:pPr>
        <w:pStyle w:val="a9"/>
        <w:ind w:left="0" w:right="-1" w:firstLine="567"/>
        <w:outlineLvl w:val="3"/>
        <w:rPr>
          <w:color w:val="000000"/>
          <w:szCs w:val="28"/>
        </w:rPr>
      </w:pPr>
      <w:r w:rsidRPr="006161AE">
        <w:rPr>
          <w:color w:val="000000"/>
          <w:szCs w:val="28"/>
        </w:rPr>
        <w:t>Пріоритетом розвитку у сфері культури та мистецтва є здійснення комплекс заходів, спрямованих на розвиток культури української нації, естетичне виховання громадян, передусім дітей та юнацтва, посилення освітнього, інноваційного та комунікаційного потенціалів культури.</w:t>
      </w:r>
    </w:p>
    <w:p w:rsidR="00292D1B" w:rsidRPr="001D7F44" w:rsidRDefault="00292D1B" w:rsidP="00271B2F">
      <w:pPr>
        <w:pStyle w:val="a9"/>
        <w:ind w:left="0" w:right="-1" w:firstLine="567"/>
        <w:outlineLvl w:val="3"/>
        <w:rPr>
          <w:color w:val="000000"/>
          <w:szCs w:val="28"/>
          <w:lang w:eastAsia="uk-UA"/>
        </w:rPr>
      </w:pPr>
      <w:r w:rsidRPr="006161AE">
        <w:rPr>
          <w:color w:val="000000"/>
          <w:szCs w:val="28"/>
        </w:rPr>
        <w:t>У 2026 - 2028 роках передбачається здійснити такі заходи</w:t>
      </w:r>
      <w:r w:rsidRPr="006161AE">
        <w:rPr>
          <w:color w:val="000000"/>
          <w:szCs w:val="28"/>
          <w:lang w:eastAsia="uk-UA"/>
        </w:rPr>
        <w:t>:</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вдосконалення реалізації державної політики у сфері культури;</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збереження та подальший розвиток культурного потенціалу територіальної громади;</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розвиток культурних традицій, збереження історичних цінностей, забезпечення доступності закладів культури для всіх верств населення;</w:t>
      </w:r>
    </w:p>
    <w:p w:rsidR="00B246A5" w:rsidRP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створення максимально сприятливих умов для творчого формування особистості, розкриття її здібностей, задоволення духовних і естетичних проблем, відродження народної творчості та популяризації національних звичаїв та обрядів, організацію змістовного дозвілля, масового відпочинку та культурного обслуговування населення.</w:t>
      </w:r>
    </w:p>
    <w:p w:rsidR="00B246A5" w:rsidRPr="00BB6316" w:rsidRDefault="00B246A5"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Основні заходи для досягнення визначених завдань:</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проведення заходів, фестивалів, конкурсів, оглядів самодіяльної народної творчості, виставок творів образотворчого та декоративно-ужиткового мистецтва, забезпечення здійснення культурно</w:t>
      </w:r>
      <w:r w:rsidR="005532B3">
        <w:rPr>
          <w:color w:val="000000"/>
          <w:szCs w:val="28"/>
          <w:lang w:eastAsia="uk-UA"/>
        </w:rPr>
        <w:t xml:space="preserve"> </w:t>
      </w:r>
      <w:r w:rsidRPr="007507BF">
        <w:rPr>
          <w:color w:val="000000"/>
          <w:szCs w:val="28"/>
          <w:lang w:eastAsia="uk-UA"/>
        </w:rPr>
        <w:t>-</w:t>
      </w:r>
      <w:r w:rsidR="005532B3">
        <w:rPr>
          <w:color w:val="000000"/>
          <w:szCs w:val="28"/>
          <w:lang w:eastAsia="uk-UA"/>
        </w:rPr>
        <w:t xml:space="preserve"> </w:t>
      </w:r>
      <w:proofErr w:type="spellStart"/>
      <w:r w:rsidRPr="007507BF">
        <w:rPr>
          <w:color w:val="000000"/>
          <w:szCs w:val="28"/>
          <w:lang w:eastAsia="uk-UA"/>
        </w:rPr>
        <w:t>промоційної</w:t>
      </w:r>
      <w:proofErr w:type="spellEnd"/>
      <w:r w:rsidRPr="007507BF">
        <w:rPr>
          <w:color w:val="000000"/>
          <w:szCs w:val="28"/>
          <w:lang w:eastAsia="uk-UA"/>
        </w:rPr>
        <w:t xml:space="preserve"> діяльності;</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lastRenderedPageBreak/>
        <w:t>організація та проведення заходів патріотичного виховання та громадянської освіти шляхом проведення патріотично спрямованих акцій, навчально-виховних таборів, походів, інформаційних кампаній;</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підтримка та розвиток творчої, інтелектуально обдарованої молоді, забезпечення змістовного дозвілля молоді;</w:t>
      </w:r>
    </w:p>
    <w:p w:rsidR="00B246A5" w:rsidRP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підвищення якості бібліотечно-інформаційного обслуговування користувачів, формування фондів бібліотек новими садженнями літератури на різних носіях, створення максимально комфортних умов з метою ефективного обслуговування користувачів бібліотек, забезпечення умов для якісного обслуговування людей з обмеженими можливостями.</w:t>
      </w:r>
    </w:p>
    <w:p w:rsidR="00B246A5" w:rsidRPr="00BB6316" w:rsidRDefault="00B246A5"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Результати, яких планується досягти від реалізації заходів:</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популяризація кращих досягнень, обмін досвідом, розвиток творчої майстерності;</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 xml:space="preserve">підвищення рівня виконавської майстерності, обмін досвідом, піднесення іміджу Долинської </w:t>
      </w:r>
      <w:r w:rsidR="006161AE" w:rsidRPr="007507BF">
        <w:rPr>
          <w:color w:val="000000"/>
          <w:szCs w:val="28"/>
          <w:lang w:eastAsia="uk-UA"/>
        </w:rPr>
        <w:t xml:space="preserve">територіальної </w:t>
      </w:r>
      <w:r w:rsidRPr="007507BF">
        <w:rPr>
          <w:color w:val="000000"/>
          <w:szCs w:val="28"/>
          <w:lang w:eastAsia="uk-UA"/>
        </w:rPr>
        <w:t>громади на українській та світовій культурній ниві;</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покращення якості бібліотечного обслуговування, охоплення ним населення територіальної громади різних вікових і соціальних груп, підвищення ролі бібліотек в сучасному суспільстві;</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збереження українських національних традицій, виховання патріотизму, організація змістовного дозвілля для підвищення культурного рівня та естетичних смаків населення територіальної громади, підтримка обдарованої молоді та урізноманітнення проведення культурно-масових заходів;</w:t>
      </w:r>
    </w:p>
    <w:p w:rsidR="00AB562C" w:rsidRP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посилення ролі культури жителів територіальної громади, підвищення її значення у розвитку демократичного, громадського, духовного суспільства, задоволення інтелектуальних та духовних потреб населення.</w:t>
      </w:r>
    </w:p>
    <w:p w:rsidR="007507BF" w:rsidRPr="005532B3" w:rsidRDefault="007507BF" w:rsidP="00271B2F">
      <w:pPr>
        <w:spacing w:after="0" w:line="240" w:lineRule="auto"/>
        <w:ind w:right="-1"/>
        <w:jc w:val="center"/>
        <w:rPr>
          <w:rFonts w:ascii="Times New Roman" w:hAnsi="Times New Roman"/>
          <w:color w:val="000000"/>
          <w:sz w:val="16"/>
          <w:szCs w:val="16"/>
          <w:lang w:val="uk-UA" w:eastAsia="uk-UA"/>
        </w:rPr>
      </w:pPr>
    </w:p>
    <w:p w:rsidR="008718FB" w:rsidRPr="00BB6316" w:rsidRDefault="008718FB" w:rsidP="00271B2F">
      <w:pPr>
        <w:spacing w:after="0" w:line="240" w:lineRule="auto"/>
        <w:ind w:right="-1"/>
        <w:rPr>
          <w:rFonts w:ascii="Times New Roman" w:hAnsi="Times New Roman"/>
          <w:b/>
          <w:sz w:val="28"/>
          <w:szCs w:val="28"/>
          <w:lang w:val="uk-UA" w:eastAsia="uk-UA"/>
        </w:rPr>
      </w:pPr>
      <w:r w:rsidRPr="00BB6316">
        <w:rPr>
          <w:rFonts w:ascii="Times New Roman" w:hAnsi="Times New Roman"/>
          <w:b/>
          <w:sz w:val="28"/>
          <w:szCs w:val="28"/>
          <w:lang w:val="uk-UA" w:eastAsia="uk-UA"/>
        </w:rPr>
        <w:t>Фізична культура і спорт</w:t>
      </w:r>
    </w:p>
    <w:p w:rsidR="00BB6316" w:rsidRPr="005532B3" w:rsidRDefault="00BB6316" w:rsidP="00271B2F">
      <w:pPr>
        <w:spacing w:after="0" w:line="240" w:lineRule="auto"/>
        <w:ind w:right="-1"/>
        <w:jc w:val="center"/>
        <w:rPr>
          <w:rFonts w:ascii="Times New Roman" w:hAnsi="Times New Roman"/>
          <w:sz w:val="16"/>
          <w:szCs w:val="16"/>
          <w:lang w:val="uk-UA" w:eastAsia="uk-UA"/>
        </w:rPr>
      </w:pPr>
    </w:p>
    <w:p w:rsidR="008718FB" w:rsidRPr="00BB6316" w:rsidRDefault="008718FB"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Мережа закладів галузі «Фізична культура і спорт» налічує одну бюджетну установу – Дитячо-юнацька спортивна школа Долинської міської ради та передбачається надання фінансової підтримки ФК «Нафтовик».</w:t>
      </w:r>
    </w:p>
    <w:p w:rsidR="008718FB" w:rsidRPr="00BB6316" w:rsidRDefault="008718FB"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 xml:space="preserve">Метою діяльності галузі є створення умов для залучення широких верств населення до масового спорту, популяризації здорового способу життя, максимальної реалізації здібностей обдарованої молоді у </w:t>
      </w:r>
      <w:proofErr w:type="spellStart"/>
      <w:r w:rsidRPr="00BB6316">
        <w:rPr>
          <w:rFonts w:ascii="Times New Roman" w:hAnsi="Times New Roman"/>
          <w:color w:val="000000"/>
          <w:sz w:val="28"/>
          <w:szCs w:val="28"/>
          <w:lang w:val="uk-UA" w:eastAsia="uk-UA"/>
        </w:rPr>
        <w:t>дитячо</w:t>
      </w:r>
      <w:proofErr w:type="spellEnd"/>
      <w:r w:rsidRPr="00BB6316">
        <w:rPr>
          <w:rFonts w:ascii="Times New Roman" w:hAnsi="Times New Roman"/>
          <w:color w:val="000000"/>
          <w:sz w:val="28"/>
          <w:szCs w:val="28"/>
          <w:lang w:val="uk-UA" w:eastAsia="uk-UA"/>
        </w:rPr>
        <w:t xml:space="preserve"> - юнацькому, резервному спорті та спорті вищих досягнень.</w:t>
      </w:r>
    </w:p>
    <w:p w:rsidR="008718FB" w:rsidRPr="00BB6316" w:rsidRDefault="008718FB"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Пріоритетами розвитку галузі є:</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формування у населення традицій щодо занять фізичною культурою і спортом, як важливих складових забезпечення здорового способу життя;</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удосконалення системи дитячо-юнацького спорту, створення умов для розвитку індивідуальних здібностей спортсменів на етапах багаторічної підготовки;</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створення сучасних спортивних об’єктів для занять фізичною культурою та спортом за місцем проживання і в зонах масового відпочинку населення;</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забезпечення охоплення школярів заняттями в спортивних школах та секціях;</w:t>
      </w:r>
    </w:p>
    <w:p w:rsidR="008718FB" w:rsidRP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підтримка та розвиток олімпійських та неолімпійських видів спорту.</w:t>
      </w:r>
    </w:p>
    <w:p w:rsidR="008718FB" w:rsidRPr="00BB6316" w:rsidRDefault="008718FB"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lastRenderedPageBreak/>
        <w:t>Основні заходи для досягнення визначених завдань:</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забезпечення участі провідних спортсменів громади у змаганнях різних рівнів з олімпійських та неолімпійських видів спорту;</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створення умов для занять фізичною культурою і спортом шляхом зміцнення матеріально-технічної бази закладів фізкультури реконстру</w:t>
      </w:r>
      <w:r w:rsidR="00BB6316" w:rsidRPr="007507BF">
        <w:rPr>
          <w:color w:val="000000"/>
          <w:szCs w:val="28"/>
          <w:lang w:eastAsia="uk-UA"/>
        </w:rPr>
        <w:t>кція спортивних споруд громади;</w:t>
      </w:r>
    </w:p>
    <w:p w:rsidR="008718FB" w:rsidRP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 xml:space="preserve">забезпечення фінансування Програми розвитку фізичної культури і спорту по </w:t>
      </w:r>
      <w:proofErr w:type="spellStart"/>
      <w:r w:rsidRPr="007507BF">
        <w:rPr>
          <w:color w:val="000000"/>
          <w:szCs w:val="28"/>
          <w:lang w:eastAsia="uk-UA"/>
        </w:rPr>
        <w:t>Долинській</w:t>
      </w:r>
      <w:proofErr w:type="spellEnd"/>
      <w:r w:rsidRPr="007507BF">
        <w:rPr>
          <w:color w:val="000000"/>
          <w:szCs w:val="28"/>
          <w:lang w:eastAsia="uk-UA"/>
        </w:rPr>
        <w:t xml:space="preserve"> міській ТГ.</w:t>
      </w:r>
    </w:p>
    <w:p w:rsidR="008718FB" w:rsidRPr="00BB6316" w:rsidRDefault="008718FB"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Результати, яких планується досягти від реалізації заходів:</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збільшення кількості населення, яке займається фізичною культурою і спортом під час проведення загальноміських спортивно-оздоровчих заходів;</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залучення дітей та молоді до занять у дитячо-юнацькій спортивній школі, створити умови для розвитку резервного спорту та ефективного поповнення складу збірних команд громади, області та України;</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розвиток та популяризація нових олімпійських та неолімпійських видів спорту, загальне збільшення кількості молодих людей, які систематично займаються спортом;</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збільшення відсотка дітей, які систематично займаються спортом, від загальної кількості мешканців територіальної громади, покращення рівня пропаганди здорового способу життя, покращення спортивних результатів мешканців громади на міжнародних та всеукраїнських змаганнях;</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забезпечення належної підготовки та успішної участі спортсменів у змаганнях різних рівнів для збереження передових позиції та підвищення авторитету громади у всеукраїнському та світовому спортивному співтоваристві;</w:t>
      </w:r>
    </w:p>
    <w:p w:rsidR="00401FAB" w:rsidRP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поступове оновлення спортивної матеріально-технічної бази закладів фізичної культури і спорту, зокрема дитячо-юнацької спортивної школи.</w:t>
      </w:r>
    </w:p>
    <w:p w:rsidR="00BB6316" w:rsidRPr="005532B3" w:rsidRDefault="00BB6316" w:rsidP="00271B2F">
      <w:pPr>
        <w:pStyle w:val="a9"/>
        <w:ind w:left="0" w:right="-1"/>
        <w:jc w:val="center"/>
        <w:outlineLvl w:val="3"/>
        <w:rPr>
          <w:rFonts w:eastAsia="Calibri"/>
          <w:sz w:val="16"/>
          <w:szCs w:val="16"/>
          <w:lang w:eastAsia="uk-UA"/>
        </w:rPr>
      </w:pPr>
    </w:p>
    <w:p w:rsidR="001D7C91" w:rsidRDefault="001D7C91" w:rsidP="00271B2F">
      <w:pPr>
        <w:spacing w:after="0" w:line="240" w:lineRule="auto"/>
        <w:ind w:right="-1"/>
        <w:rPr>
          <w:rFonts w:ascii="Times New Roman" w:hAnsi="Times New Roman"/>
          <w:b/>
          <w:sz w:val="28"/>
          <w:szCs w:val="28"/>
          <w:lang w:val="uk-UA"/>
        </w:rPr>
      </w:pPr>
      <w:r w:rsidRPr="00BB6316">
        <w:rPr>
          <w:rFonts w:ascii="Times New Roman" w:hAnsi="Times New Roman"/>
          <w:b/>
          <w:sz w:val="28"/>
          <w:szCs w:val="28"/>
          <w:lang w:val="uk-UA"/>
        </w:rPr>
        <w:t xml:space="preserve">Житлово-комунальне господарство та благоустрій населених пунктів </w:t>
      </w:r>
      <w:r w:rsidR="002F4F30" w:rsidRPr="00BB6316">
        <w:rPr>
          <w:rFonts w:ascii="Times New Roman" w:hAnsi="Times New Roman"/>
          <w:b/>
          <w:sz w:val="28"/>
          <w:szCs w:val="28"/>
          <w:lang w:val="uk-UA"/>
        </w:rPr>
        <w:t xml:space="preserve">територіальної </w:t>
      </w:r>
      <w:r w:rsidRPr="00BB6316">
        <w:rPr>
          <w:rFonts w:ascii="Times New Roman" w:hAnsi="Times New Roman"/>
          <w:b/>
          <w:sz w:val="28"/>
          <w:szCs w:val="28"/>
          <w:lang w:val="uk-UA"/>
        </w:rPr>
        <w:t>громади</w:t>
      </w:r>
    </w:p>
    <w:p w:rsidR="00BB6316" w:rsidRPr="005532B3" w:rsidRDefault="00BB6316" w:rsidP="00271B2F">
      <w:pPr>
        <w:spacing w:after="0" w:line="240" w:lineRule="auto"/>
        <w:ind w:right="-1" w:firstLine="708"/>
        <w:jc w:val="center"/>
        <w:rPr>
          <w:rFonts w:ascii="Times New Roman" w:hAnsi="Times New Roman"/>
          <w:sz w:val="16"/>
          <w:szCs w:val="16"/>
          <w:lang w:val="uk-UA"/>
        </w:rPr>
      </w:pPr>
    </w:p>
    <w:p w:rsidR="00623354" w:rsidRPr="00BB6316" w:rsidRDefault="00623354"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Реалізація цілей державної політики, власних повноважень органів місцевого самоврядування в сфері утримання, благоустрою та розвитку житлово-комунального господарства громади, а також у сфері забезпечення ефективного функціонування та розвитку вулично-дорожньої мережі визначені:</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Програма розвитку комунального підприємства «Водоканал» Долинської міської ради;</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 програму відшкодування різниці в тарифах на послуги з централізованого водопостачання і централізованого водовідведення КП «Водоканал» Долинської міської ради;</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Програма розвитку житлово-комунального господарства;</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Програма благоустрою Долинської ТГ;</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Програма реконструкції та утримання кладовищ;</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Програма розвитку та утримання мережі вуличного освітлення населених пунктів Долинської територіальної громади;</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Програма розвитку та утримання мережі вуличного освітлення населених пунктів Долинської територіальної громади;</w:t>
      </w:r>
    </w:p>
    <w:p w:rsidR="00623354" w:rsidRP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lastRenderedPageBreak/>
        <w:t>Програма "Екологічні заходи.</w:t>
      </w:r>
    </w:p>
    <w:p w:rsidR="00833F38" w:rsidRPr="00BB6316" w:rsidRDefault="00623354"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Пріоритетними напрямками розвитку житлово-комунального господарства є:</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задоволення потреб мешканців в усіх видах житлово-комунальних послуг;</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створення комфортних умов для проживання та надання їм якісних житлово</w:t>
      </w:r>
      <w:r w:rsidR="00833F38" w:rsidRPr="007507BF">
        <w:rPr>
          <w:color w:val="000000"/>
          <w:szCs w:val="28"/>
          <w:lang w:eastAsia="uk-UA"/>
        </w:rPr>
        <w:t>-</w:t>
      </w:r>
      <w:r w:rsidRPr="007507BF">
        <w:rPr>
          <w:color w:val="000000"/>
          <w:szCs w:val="28"/>
          <w:lang w:eastAsia="uk-UA"/>
        </w:rPr>
        <w:t>комунальних послуг;</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належне утримання об’єктів комунальної власності; реконструкція мережі водопровідно-каналізаційної мережі;</w:t>
      </w:r>
    </w:p>
    <w:p w:rsidR="00623354" w:rsidRP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поступова переорієнтація житлово-комунального господарства громади на енергоефективний шлях, зменшення енергомісткості при наданні житлово</w:t>
      </w:r>
      <w:r w:rsidR="00833F38" w:rsidRPr="007507BF">
        <w:rPr>
          <w:color w:val="000000"/>
          <w:szCs w:val="28"/>
          <w:lang w:eastAsia="uk-UA"/>
        </w:rPr>
        <w:t>-</w:t>
      </w:r>
      <w:r w:rsidRPr="007507BF">
        <w:rPr>
          <w:color w:val="000000"/>
          <w:szCs w:val="28"/>
          <w:lang w:eastAsia="uk-UA"/>
        </w:rPr>
        <w:t>комунальних послуг.</w:t>
      </w:r>
    </w:p>
    <w:p w:rsidR="00623354" w:rsidRPr="00BB6316" w:rsidRDefault="00623354"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У сфері дорожнього господарства у прогнозному періоді передбачається здійснити заходи із поліпшення транспортно-експлуатаційного стану існуючих автомобільних доріг, проведення робіт з реконструкції і ремонту доріг територіальної громади, капітального ремонту тротуарів, підвищення безпеки дорожнього руху.</w:t>
      </w:r>
    </w:p>
    <w:p w:rsidR="00623354" w:rsidRPr="00BB6316" w:rsidRDefault="00623354"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Основними завданнями та напрямами, за якими буде продовжено роботу в галузі житлово-комунального та дорожнього господарства, є:</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освітлення території громади із застосуванням енергоощадних світильників;</w:t>
      </w:r>
    </w:p>
    <w:p w:rsidR="00623354" w:rsidRP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покращення технічного стану водо</w:t>
      </w:r>
      <w:r w:rsidR="00833F38" w:rsidRPr="007507BF">
        <w:rPr>
          <w:color w:val="000000"/>
          <w:szCs w:val="28"/>
          <w:lang w:eastAsia="uk-UA"/>
        </w:rPr>
        <w:t>провідно-каналізаційної мережі.</w:t>
      </w:r>
    </w:p>
    <w:p w:rsidR="007507BF" w:rsidRPr="005532B3" w:rsidRDefault="007507BF" w:rsidP="00271B2F">
      <w:pPr>
        <w:spacing w:after="0" w:line="240" w:lineRule="auto"/>
        <w:ind w:right="-1" w:firstLine="284"/>
        <w:jc w:val="both"/>
        <w:rPr>
          <w:rFonts w:ascii="Times New Roman" w:hAnsi="Times New Roman"/>
          <w:color w:val="000000"/>
          <w:sz w:val="16"/>
          <w:szCs w:val="16"/>
          <w:lang w:val="uk-UA" w:eastAsia="uk-UA"/>
        </w:rPr>
      </w:pPr>
    </w:p>
    <w:p w:rsidR="003A3240" w:rsidRDefault="003A3240" w:rsidP="00271B2F">
      <w:pPr>
        <w:spacing w:after="0" w:line="240" w:lineRule="auto"/>
        <w:ind w:right="-1"/>
        <w:rPr>
          <w:rFonts w:ascii="TimesNewRomanPSMT" w:hAnsi="TimesNewRomanPSMT"/>
          <w:b/>
          <w:color w:val="000000"/>
          <w:sz w:val="28"/>
          <w:szCs w:val="28"/>
          <w:lang w:val="uk-UA" w:eastAsia="uk-UA"/>
        </w:rPr>
      </w:pPr>
      <w:r w:rsidRPr="007507BF">
        <w:rPr>
          <w:rFonts w:ascii="TimesNewRomanPSMT" w:hAnsi="TimesNewRomanPSMT"/>
          <w:b/>
          <w:color w:val="000000"/>
          <w:sz w:val="28"/>
          <w:szCs w:val="28"/>
          <w:lang w:val="uk-UA" w:eastAsia="uk-UA"/>
        </w:rPr>
        <w:t>Інша діяльність</w:t>
      </w:r>
    </w:p>
    <w:p w:rsidR="007507BF" w:rsidRPr="005532B3" w:rsidRDefault="007507BF" w:rsidP="00271B2F">
      <w:pPr>
        <w:spacing w:after="0" w:line="240" w:lineRule="auto"/>
        <w:ind w:right="-1"/>
        <w:jc w:val="center"/>
        <w:rPr>
          <w:rFonts w:ascii="TimesNewRomanPSMT" w:hAnsi="TimesNewRomanPSMT"/>
          <w:b/>
          <w:color w:val="000000"/>
          <w:sz w:val="16"/>
          <w:szCs w:val="16"/>
          <w:lang w:val="uk-UA" w:eastAsia="uk-UA"/>
        </w:rPr>
      </w:pPr>
    </w:p>
    <w:p w:rsidR="003A3240" w:rsidRPr="007507BF" w:rsidRDefault="003A3240" w:rsidP="00271B2F">
      <w:pPr>
        <w:spacing w:after="0" w:line="240" w:lineRule="auto"/>
        <w:ind w:right="-1" w:firstLine="567"/>
        <w:jc w:val="both"/>
        <w:rPr>
          <w:rFonts w:ascii="Times New Roman" w:hAnsi="Times New Roman"/>
          <w:color w:val="000000"/>
          <w:sz w:val="28"/>
          <w:szCs w:val="28"/>
          <w:lang w:val="uk-UA" w:eastAsia="uk-UA"/>
        </w:rPr>
      </w:pPr>
      <w:r w:rsidRPr="007507BF">
        <w:rPr>
          <w:rFonts w:ascii="Times New Roman" w:hAnsi="Times New Roman"/>
          <w:color w:val="000000"/>
          <w:sz w:val="28"/>
          <w:szCs w:val="28"/>
          <w:lang w:val="uk-UA" w:eastAsia="uk-UA"/>
        </w:rPr>
        <w:t>Цілі державної, регіональної та міс</w:t>
      </w:r>
      <w:r w:rsidR="00467753" w:rsidRPr="007507BF">
        <w:rPr>
          <w:rFonts w:ascii="Times New Roman" w:hAnsi="Times New Roman"/>
          <w:color w:val="000000"/>
          <w:sz w:val="28"/>
          <w:szCs w:val="28"/>
          <w:lang w:val="uk-UA" w:eastAsia="uk-UA"/>
        </w:rPr>
        <w:t>цевої політики, реалізація яких з</w:t>
      </w:r>
      <w:r w:rsidRPr="007507BF">
        <w:rPr>
          <w:rFonts w:ascii="Times New Roman" w:hAnsi="Times New Roman"/>
          <w:color w:val="000000"/>
          <w:sz w:val="28"/>
          <w:szCs w:val="28"/>
          <w:lang w:val="uk-UA" w:eastAsia="uk-UA"/>
        </w:rPr>
        <w:t>дійснюватиметься у середньостроковому періоді:</w:t>
      </w:r>
    </w:p>
    <w:p w:rsidR="007507BF" w:rsidRDefault="003A3240"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організація ефективного управління у громаді при виникненні надзвичайної ситуації, а також в умовах військового стану в Україні;</w:t>
      </w:r>
    </w:p>
    <w:p w:rsidR="007507BF" w:rsidRDefault="003A3240"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створення необхідного запасу матеріального резерву, товарів першої необхідності, а також здійснення контролю за їх наявністю та зберіганням;</w:t>
      </w:r>
    </w:p>
    <w:p w:rsidR="007507BF" w:rsidRDefault="003A3240"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забезпечення виконання пріоритетних завдань та проведення заходів, пов’язаних з рятуванням життя і охороною здоров’я людей на території громади, запобігання виникненню надзвичайних ситуацій, захист населення на території громади, участь у підготовці рішень з питань створення, розміщення, визначення обсягу матеріальних резервів під час ліквідації надзвичайних ситуацій та подій;</w:t>
      </w:r>
    </w:p>
    <w:p w:rsidR="007507BF" w:rsidRDefault="00467753"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забезпечення</w:t>
      </w:r>
      <w:r w:rsidR="003A3240" w:rsidRPr="007507BF">
        <w:rPr>
          <w:color w:val="000000"/>
          <w:szCs w:val="28"/>
          <w:lang w:eastAsia="uk-UA"/>
        </w:rPr>
        <w:t xml:space="preserve"> виконання заходів з охорони навколишнього природного середовища;</w:t>
      </w:r>
    </w:p>
    <w:p w:rsidR="003A3240" w:rsidRPr="007507BF" w:rsidRDefault="003A3240"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публічна безпека, охорона життя, здоров’я та прав громадян на території громади.</w:t>
      </w:r>
    </w:p>
    <w:p w:rsidR="003A3240" w:rsidRPr="007507BF" w:rsidRDefault="00DA416C" w:rsidP="00271B2F">
      <w:pPr>
        <w:spacing w:after="0" w:line="240" w:lineRule="auto"/>
        <w:ind w:right="-1" w:firstLine="567"/>
        <w:jc w:val="both"/>
        <w:rPr>
          <w:rFonts w:ascii="Times New Roman" w:hAnsi="Times New Roman"/>
          <w:color w:val="000000"/>
          <w:sz w:val="28"/>
          <w:szCs w:val="28"/>
          <w:lang w:val="uk-UA" w:eastAsia="uk-UA"/>
        </w:rPr>
      </w:pPr>
      <w:r w:rsidRPr="007507BF">
        <w:rPr>
          <w:rFonts w:ascii="Times New Roman" w:hAnsi="Times New Roman"/>
          <w:color w:val="000000"/>
          <w:sz w:val="28"/>
          <w:szCs w:val="28"/>
          <w:lang w:val="uk-UA" w:eastAsia="uk-UA"/>
        </w:rPr>
        <w:t xml:space="preserve">Прогнозом </w:t>
      </w:r>
      <w:r w:rsidR="003A3240" w:rsidRPr="007507BF">
        <w:rPr>
          <w:rFonts w:ascii="Times New Roman" w:hAnsi="Times New Roman"/>
          <w:color w:val="000000"/>
          <w:sz w:val="28"/>
          <w:szCs w:val="28"/>
          <w:lang w:val="uk-UA" w:eastAsia="uk-UA"/>
        </w:rPr>
        <w:t xml:space="preserve">бюджету </w:t>
      </w:r>
      <w:r w:rsidRPr="007507BF">
        <w:rPr>
          <w:rFonts w:ascii="Times New Roman" w:hAnsi="Times New Roman"/>
          <w:color w:val="000000"/>
          <w:sz w:val="28"/>
          <w:szCs w:val="28"/>
          <w:lang w:val="uk-UA" w:eastAsia="uk-UA"/>
        </w:rPr>
        <w:t>Долинської</w:t>
      </w:r>
      <w:r w:rsidR="003A3240" w:rsidRPr="007507BF">
        <w:rPr>
          <w:rFonts w:ascii="Times New Roman" w:hAnsi="Times New Roman"/>
          <w:color w:val="000000"/>
          <w:sz w:val="28"/>
          <w:szCs w:val="28"/>
          <w:lang w:val="uk-UA" w:eastAsia="uk-UA"/>
        </w:rPr>
        <w:t xml:space="preserve"> міської територіальної громади </w:t>
      </w:r>
      <w:r w:rsidRPr="007507BF">
        <w:rPr>
          <w:rFonts w:ascii="Times New Roman" w:hAnsi="Times New Roman"/>
          <w:color w:val="000000"/>
          <w:sz w:val="28"/>
          <w:szCs w:val="28"/>
          <w:lang w:val="uk-UA" w:eastAsia="uk-UA"/>
        </w:rPr>
        <w:t>на середньостроковий період визначено фінансування наступних програм</w:t>
      </w:r>
      <w:r w:rsidR="003A3240" w:rsidRPr="007507BF">
        <w:rPr>
          <w:rFonts w:ascii="Times New Roman" w:hAnsi="Times New Roman"/>
          <w:color w:val="000000"/>
          <w:sz w:val="28"/>
          <w:szCs w:val="28"/>
          <w:lang w:val="uk-UA" w:eastAsia="uk-UA"/>
        </w:rPr>
        <w:t>:</w:t>
      </w:r>
    </w:p>
    <w:p w:rsidR="007507BF" w:rsidRDefault="00620DAA"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Програма «</w:t>
      </w:r>
      <w:r w:rsidR="00AE5775" w:rsidRPr="007507BF">
        <w:rPr>
          <w:color w:val="000000"/>
          <w:szCs w:val="28"/>
          <w:lang w:eastAsia="uk-UA"/>
        </w:rPr>
        <w:t>Екол</w:t>
      </w:r>
      <w:r w:rsidRPr="007507BF">
        <w:rPr>
          <w:color w:val="000000"/>
          <w:szCs w:val="28"/>
          <w:lang w:eastAsia="uk-UA"/>
        </w:rPr>
        <w:t>огічні заходи на 2025-2027 роки»</w:t>
      </w:r>
      <w:r w:rsidR="00AE5775" w:rsidRPr="007507BF">
        <w:rPr>
          <w:color w:val="000000"/>
          <w:szCs w:val="28"/>
          <w:lang w:eastAsia="uk-UA"/>
        </w:rPr>
        <w:t>;</w:t>
      </w:r>
    </w:p>
    <w:p w:rsidR="007507BF" w:rsidRDefault="00AE577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Комплексна Програма розвитку цивільного захисту на території громади на 2025-2027 роки;</w:t>
      </w:r>
    </w:p>
    <w:p w:rsidR="007507BF" w:rsidRDefault="00AE577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 xml:space="preserve">Програма запобігання виникнення надзвичайної ситуацій природного та техногенного характеру та підвищення рівна готовності 2-ї спеціалізованої </w:t>
      </w:r>
      <w:r w:rsidRPr="007507BF">
        <w:rPr>
          <w:color w:val="000000"/>
          <w:szCs w:val="28"/>
          <w:lang w:eastAsia="uk-UA"/>
        </w:rPr>
        <w:lastRenderedPageBreak/>
        <w:t>пошуково рятувальної групи СПРЧ АРЗ СП до дій за призначенням на 2025-2027 роки;</w:t>
      </w:r>
    </w:p>
    <w:p w:rsidR="007507BF" w:rsidRDefault="00AE577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Програма забезпечення пожежної безпеки на території Долинської ТГ на 2025-2027 роки;</w:t>
      </w:r>
    </w:p>
    <w:p w:rsidR="00AE5775" w:rsidRPr="007507BF" w:rsidRDefault="00AE577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Програма профілактики злочинності безпеки на території Долинської  ТГ на 2021-2025 роки (Поліцейський громади);</w:t>
      </w:r>
    </w:p>
    <w:p w:rsidR="003A3240" w:rsidRPr="007507BF" w:rsidRDefault="003A3240" w:rsidP="00271B2F">
      <w:pPr>
        <w:spacing w:after="0" w:line="240" w:lineRule="auto"/>
        <w:ind w:right="-1" w:firstLine="567"/>
        <w:jc w:val="both"/>
        <w:rPr>
          <w:rFonts w:ascii="Times New Roman" w:hAnsi="Times New Roman"/>
          <w:color w:val="000000"/>
          <w:sz w:val="28"/>
          <w:szCs w:val="28"/>
          <w:lang w:val="uk-UA" w:eastAsia="uk-UA"/>
        </w:rPr>
      </w:pPr>
      <w:r w:rsidRPr="007507BF">
        <w:rPr>
          <w:rFonts w:ascii="Times New Roman" w:hAnsi="Times New Roman"/>
          <w:color w:val="000000"/>
          <w:sz w:val="28"/>
          <w:szCs w:val="28"/>
          <w:lang w:val="uk-UA" w:eastAsia="uk-UA"/>
        </w:rPr>
        <w:t>Показниками досягнення цілей є:</w:t>
      </w:r>
    </w:p>
    <w:p w:rsidR="007507BF" w:rsidRDefault="00467753"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облаштовані площі</w:t>
      </w:r>
      <w:r w:rsidR="003A3240" w:rsidRPr="007507BF">
        <w:rPr>
          <w:color w:val="000000"/>
          <w:szCs w:val="28"/>
          <w:lang w:eastAsia="uk-UA"/>
        </w:rPr>
        <w:t xml:space="preserve"> спеціальних приміщень та захисних споруд на території громади;</w:t>
      </w:r>
    </w:p>
    <w:p w:rsidR="007507BF" w:rsidRDefault="003A3240"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своєчасність та повнота проведення закупівель матеріального резерву;</w:t>
      </w:r>
    </w:p>
    <w:p w:rsidR="00777BA2" w:rsidRPr="007507BF" w:rsidRDefault="003A3240"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запобігання та зменшення негативного впливу господ</w:t>
      </w:r>
      <w:r w:rsidR="00467753" w:rsidRPr="007507BF">
        <w:rPr>
          <w:color w:val="000000"/>
          <w:szCs w:val="28"/>
          <w:lang w:eastAsia="uk-UA"/>
        </w:rPr>
        <w:t>арської діяльності на довкілля.</w:t>
      </w:r>
      <w:r w:rsidR="00777BA2" w:rsidRPr="007507BF">
        <w:rPr>
          <w:color w:val="FFFFFF"/>
          <w:szCs w:val="28"/>
          <w:lang w:eastAsia="uk-UA"/>
        </w:rPr>
        <w:t>21</w:t>
      </w:r>
    </w:p>
    <w:p w:rsidR="007507BF" w:rsidRPr="007507BF" w:rsidRDefault="007507BF" w:rsidP="00271B2F">
      <w:pPr>
        <w:pStyle w:val="a9"/>
        <w:tabs>
          <w:tab w:val="left" w:pos="567"/>
        </w:tabs>
        <w:ind w:left="284" w:right="-1"/>
        <w:rPr>
          <w:color w:val="000000"/>
          <w:szCs w:val="28"/>
          <w:lang w:eastAsia="uk-UA"/>
        </w:rPr>
      </w:pPr>
    </w:p>
    <w:p w:rsidR="007507BF" w:rsidRDefault="00E2642B" w:rsidP="00271B2F">
      <w:pPr>
        <w:spacing w:after="0" w:line="240" w:lineRule="auto"/>
        <w:ind w:right="-1"/>
        <w:jc w:val="center"/>
        <w:rPr>
          <w:rFonts w:ascii="Times New Roman" w:hAnsi="Times New Roman"/>
          <w:b/>
          <w:sz w:val="28"/>
          <w:szCs w:val="28"/>
          <w:lang w:val="uk-UA"/>
        </w:rPr>
      </w:pPr>
      <w:r w:rsidRPr="00BB6316">
        <w:rPr>
          <w:rFonts w:ascii="Times New Roman" w:hAnsi="Times New Roman"/>
          <w:b/>
          <w:sz w:val="28"/>
          <w:szCs w:val="28"/>
        </w:rPr>
        <w:t>V</w:t>
      </w:r>
      <w:r w:rsidR="00CD6472" w:rsidRPr="00BB6316">
        <w:rPr>
          <w:rFonts w:ascii="Times New Roman" w:hAnsi="Times New Roman"/>
          <w:b/>
          <w:sz w:val="28"/>
          <w:szCs w:val="28"/>
          <w:lang w:val="uk-UA"/>
        </w:rPr>
        <w:t>ІІ</w:t>
      </w:r>
      <w:r w:rsidRPr="00BB6316">
        <w:rPr>
          <w:rFonts w:ascii="Times New Roman" w:hAnsi="Times New Roman"/>
          <w:b/>
          <w:sz w:val="28"/>
          <w:szCs w:val="28"/>
          <w:lang w:val="uk-UA"/>
        </w:rPr>
        <w:t>. Взаємовідносини бюджету з іншими бюджетами</w:t>
      </w:r>
    </w:p>
    <w:p w:rsidR="007507BF" w:rsidRPr="005532B3" w:rsidRDefault="007507BF" w:rsidP="00271B2F">
      <w:pPr>
        <w:spacing w:after="0" w:line="240" w:lineRule="auto"/>
        <w:ind w:right="-1"/>
        <w:jc w:val="center"/>
        <w:rPr>
          <w:rFonts w:ascii="Times New Roman" w:hAnsi="Times New Roman"/>
          <w:b/>
          <w:color w:val="FFFFFF"/>
          <w:sz w:val="16"/>
          <w:szCs w:val="16"/>
          <w:lang w:val="uk-UA" w:eastAsia="uk-UA"/>
        </w:rPr>
      </w:pPr>
    </w:p>
    <w:p w:rsidR="003F4D46" w:rsidRPr="00BB6316" w:rsidRDefault="003F4D46" w:rsidP="00271B2F">
      <w:pPr>
        <w:pStyle w:val="a8"/>
        <w:ind w:right="-1" w:firstLine="567"/>
        <w:jc w:val="both"/>
        <w:rPr>
          <w:rFonts w:ascii="Times New Roman" w:hAnsi="Times New Roman"/>
          <w:sz w:val="28"/>
          <w:szCs w:val="28"/>
          <w:lang w:val="uk-UA" w:eastAsia="uk-UA"/>
        </w:rPr>
      </w:pPr>
      <w:r w:rsidRPr="00BB6316">
        <w:rPr>
          <w:rFonts w:ascii="Times New Roman" w:hAnsi="Times New Roman"/>
          <w:sz w:val="28"/>
          <w:szCs w:val="28"/>
          <w:lang w:val="uk-UA" w:eastAsia="uk-UA"/>
        </w:rPr>
        <w:t>У міжбюджетних відносинах головною ціллю ставиться забезпечення надання якісних послуг жителям територіальної громади й забезпечення ефективного використання бюджетних коштів.</w:t>
      </w:r>
    </w:p>
    <w:p w:rsidR="003F4D46" w:rsidRPr="00BB6316" w:rsidRDefault="003F4D46" w:rsidP="00271B2F">
      <w:pPr>
        <w:pStyle w:val="a8"/>
        <w:ind w:right="-1" w:firstLine="567"/>
        <w:jc w:val="both"/>
        <w:rPr>
          <w:rFonts w:ascii="Times New Roman" w:hAnsi="Times New Roman"/>
          <w:sz w:val="28"/>
          <w:szCs w:val="28"/>
          <w:lang w:val="uk-UA"/>
        </w:rPr>
      </w:pPr>
      <w:r w:rsidRPr="00BB6316">
        <w:rPr>
          <w:rFonts w:ascii="Times New Roman" w:hAnsi="Times New Roman"/>
          <w:sz w:val="28"/>
          <w:szCs w:val="28"/>
          <w:lang w:val="uk-UA"/>
        </w:rPr>
        <w:t xml:space="preserve">Прогноз бюджету </w:t>
      </w:r>
      <w:r w:rsidRPr="00BB6316">
        <w:rPr>
          <w:rFonts w:ascii="Times New Roman" w:hAnsi="Times New Roman"/>
          <w:sz w:val="28"/>
          <w:szCs w:val="28"/>
          <w:shd w:val="clear" w:color="auto" w:fill="FFFFFF"/>
          <w:lang w:val="uk-UA"/>
        </w:rPr>
        <w:t>Долинської міської територіальної громади</w:t>
      </w:r>
      <w:r w:rsidRPr="00BB6316">
        <w:rPr>
          <w:rFonts w:ascii="Times New Roman" w:hAnsi="Times New Roman"/>
          <w:sz w:val="28"/>
          <w:szCs w:val="28"/>
          <w:lang w:val="uk-UA"/>
        </w:rPr>
        <w:t xml:space="preserve"> на 2026 – 2028 роки включає такі міжбюджетні трансферти:</w:t>
      </w:r>
    </w:p>
    <w:p w:rsidR="007507BF" w:rsidRDefault="003F4D46" w:rsidP="00271B2F">
      <w:pPr>
        <w:pStyle w:val="a8"/>
        <w:numPr>
          <w:ilvl w:val="0"/>
          <w:numId w:val="11"/>
        </w:numPr>
        <w:tabs>
          <w:tab w:val="left" w:pos="567"/>
        </w:tabs>
        <w:ind w:left="0" w:right="-1" w:firstLine="284"/>
        <w:jc w:val="both"/>
        <w:rPr>
          <w:rFonts w:ascii="Times New Roman" w:hAnsi="Times New Roman"/>
          <w:sz w:val="28"/>
          <w:szCs w:val="28"/>
          <w:lang w:val="uk-UA"/>
        </w:rPr>
      </w:pPr>
      <w:r w:rsidRPr="00BB6316">
        <w:rPr>
          <w:rFonts w:ascii="Times New Roman" w:hAnsi="Times New Roman"/>
          <w:sz w:val="28"/>
          <w:szCs w:val="28"/>
          <w:lang w:val="uk-UA"/>
        </w:rPr>
        <w:t xml:space="preserve">базова дотація </w:t>
      </w:r>
      <w:r w:rsidRPr="00BB6316">
        <w:rPr>
          <w:rFonts w:ascii="Times New Roman" w:hAnsi="Times New Roman"/>
          <w:sz w:val="28"/>
          <w:szCs w:val="28"/>
        </w:rPr>
        <w:t>на 202</w:t>
      </w:r>
      <w:r w:rsidRPr="00BB6316">
        <w:rPr>
          <w:rFonts w:ascii="Times New Roman" w:hAnsi="Times New Roman"/>
          <w:sz w:val="28"/>
          <w:szCs w:val="28"/>
          <w:lang w:val="uk-UA"/>
        </w:rPr>
        <w:t>6</w:t>
      </w:r>
      <w:r w:rsidRPr="00BB6316">
        <w:rPr>
          <w:rFonts w:ascii="Times New Roman" w:hAnsi="Times New Roman"/>
          <w:sz w:val="28"/>
          <w:szCs w:val="28"/>
        </w:rPr>
        <w:t xml:space="preserve"> </w:t>
      </w:r>
      <w:proofErr w:type="spellStart"/>
      <w:r w:rsidRPr="00BB6316">
        <w:rPr>
          <w:rFonts w:ascii="Times New Roman" w:hAnsi="Times New Roman"/>
          <w:sz w:val="28"/>
          <w:szCs w:val="28"/>
        </w:rPr>
        <w:t>рік</w:t>
      </w:r>
      <w:proofErr w:type="spellEnd"/>
      <w:r w:rsidRPr="00BB6316">
        <w:rPr>
          <w:rFonts w:ascii="Times New Roman" w:hAnsi="Times New Roman"/>
          <w:sz w:val="28"/>
          <w:szCs w:val="28"/>
          <w:lang w:val="uk-UA"/>
        </w:rPr>
        <w:t xml:space="preserve"> – 3260,9 тис. грн,</w:t>
      </w:r>
      <w:r w:rsidRPr="00BB6316">
        <w:rPr>
          <w:rFonts w:ascii="Times New Roman" w:hAnsi="Times New Roman"/>
          <w:sz w:val="28"/>
          <w:szCs w:val="28"/>
        </w:rPr>
        <w:t xml:space="preserve"> 202</w:t>
      </w:r>
      <w:r w:rsidRPr="00BB6316">
        <w:rPr>
          <w:rFonts w:ascii="Times New Roman" w:hAnsi="Times New Roman"/>
          <w:sz w:val="28"/>
          <w:szCs w:val="28"/>
          <w:lang w:val="uk-UA"/>
        </w:rPr>
        <w:t>8</w:t>
      </w:r>
      <w:r w:rsidRPr="00BB6316">
        <w:rPr>
          <w:rFonts w:ascii="Times New Roman" w:hAnsi="Times New Roman"/>
          <w:sz w:val="28"/>
          <w:szCs w:val="28"/>
        </w:rPr>
        <w:t xml:space="preserve"> </w:t>
      </w:r>
      <w:proofErr w:type="spellStart"/>
      <w:r w:rsidRPr="00BB6316">
        <w:rPr>
          <w:rFonts w:ascii="Times New Roman" w:hAnsi="Times New Roman"/>
          <w:sz w:val="28"/>
          <w:szCs w:val="28"/>
        </w:rPr>
        <w:t>рік</w:t>
      </w:r>
      <w:proofErr w:type="spellEnd"/>
      <w:r w:rsidRPr="00BB6316">
        <w:rPr>
          <w:rFonts w:ascii="Times New Roman" w:hAnsi="Times New Roman"/>
          <w:sz w:val="28"/>
          <w:szCs w:val="28"/>
        </w:rPr>
        <w:t xml:space="preserve"> –</w:t>
      </w:r>
      <w:r w:rsidRPr="00BB6316">
        <w:rPr>
          <w:rFonts w:ascii="Times New Roman" w:hAnsi="Times New Roman"/>
          <w:sz w:val="28"/>
          <w:szCs w:val="28"/>
          <w:lang w:val="uk-UA"/>
        </w:rPr>
        <w:t xml:space="preserve"> 16 462,6 тис. грн;</w:t>
      </w:r>
    </w:p>
    <w:p w:rsidR="007507BF" w:rsidRDefault="003F4D46" w:rsidP="00271B2F">
      <w:pPr>
        <w:pStyle w:val="a8"/>
        <w:numPr>
          <w:ilvl w:val="0"/>
          <w:numId w:val="11"/>
        </w:numPr>
        <w:tabs>
          <w:tab w:val="left" w:pos="567"/>
        </w:tabs>
        <w:ind w:left="0" w:right="-1" w:firstLine="284"/>
        <w:jc w:val="both"/>
        <w:rPr>
          <w:rFonts w:ascii="Times New Roman" w:hAnsi="Times New Roman"/>
          <w:sz w:val="28"/>
          <w:szCs w:val="28"/>
          <w:lang w:val="uk-UA"/>
        </w:rPr>
      </w:pPr>
      <w:r w:rsidRPr="007507BF">
        <w:rPr>
          <w:rFonts w:ascii="Times New Roman" w:hAnsi="Times New Roman"/>
          <w:sz w:val="28"/>
          <w:szCs w:val="28"/>
          <w:lang w:val="uk-UA"/>
        </w:rPr>
        <w:t>о</w:t>
      </w:r>
      <w:proofErr w:type="spellStart"/>
      <w:r w:rsidRPr="007507BF">
        <w:rPr>
          <w:rFonts w:ascii="Times New Roman" w:hAnsi="Times New Roman"/>
          <w:sz w:val="28"/>
          <w:szCs w:val="28"/>
        </w:rPr>
        <w:t>світн</w:t>
      </w:r>
      <w:proofErr w:type="spellEnd"/>
      <w:r w:rsidRPr="007507BF">
        <w:rPr>
          <w:rFonts w:ascii="Times New Roman" w:hAnsi="Times New Roman"/>
          <w:sz w:val="28"/>
          <w:szCs w:val="28"/>
          <w:lang w:val="uk-UA"/>
        </w:rPr>
        <w:t>я</w:t>
      </w:r>
      <w:r w:rsidRPr="007507BF">
        <w:rPr>
          <w:rFonts w:ascii="Times New Roman" w:hAnsi="Times New Roman"/>
          <w:sz w:val="28"/>
          <w:szCs w:val="28"/>
        </w:rPr>
        <w:t xml:space="preserve"> </w:t>
      </w:r>
      <w:proofErr w:type="spellStart"/>
      <w:r w:rsidRPr="007507BF">
        <w:rPr>
          <w:rFonts w:ascii="Times New Roman" w:hAnsi="Times New Roman"/>
          <w:sz w:val="28"/>
          <w:szCs w:val="28"/>
        </w:rPr>
        <w:t>субвенці</w:t>
      </w:r>
      <w:proofErr w:type="spellEnd"/>
      <w:r w:rsidRPr="007507BF">
        <w:rPr>
          <w:rFonts w:ascii="Times New Roman" w:hAnsi="Times New Roman"/>
          <w:sz w:val="28"/>
          <w:szCs w:val="28"/>
          <w:lang w:val="uk-UA"/>
        </w:rPr>
        <w:t>я</w:t>
      </w:r>
      <w:r w:rsidRPr="007507BF">
        <w:rPr>
          <w:rFonts w:ascii="Times New Roman" w:hAnsi="Times New Roman"/>
          <w:sz w:val="28"/>
          <w:szCs w:val="28"/>
        </w:rPr>
        <w:t xml:space="preserve"> з державного бюджету на 202</w:t>
      </w:r>
      <w:r w:rsidRPr="007507BF">
        <w:rPr>
          <w:rFonts w:ascii="Times New Roman" w:hAnsi="Times New Roman"/>
          <w:sz w:val="28"/>
          <w:szCs w:val="28"/>
          <w:lang w:val="uk-UA"/>
        </w:rPr>
        <w:t>6</w:t>
      </w:r>
      <w:r w:rsidRPr="007507BF">
        <w:rPr>
          <w:rFonts w:ascii="Times New Roman" w:hAnsi="Times New Roman"/>
          <w:sz w:val="28"/>
          <w:szCs w:val="28"/>
        </w:rPr>
        <w:t xml:space="preserve"> </w:t>
      </w:r>
      <w:proofErr w:type="spellStart"/>
      <w:r w:rsidRPr="007507BF">
        <w:rPr>
          <w:rFonts w:ascii="Times New Roman" w:hAnsi="Times New Roman"/>
          <w:sz w:val="28"/>
          <w:szCs w:val="28"/>
        </w:rPr>
        <w:t>рік</w:t>
      </w:r>
      <w:proofErr w:type="spellEnd"/>
      <w:r w:rsidRPr="007507BF">
        <w:rPr>
          <w:rFonts w:ascii="Times New Roman" w:hAnsi="Times New Roman"/>
          <w:sz w:val="28"/>
          <w:szCs w:val="28"/>
        </w:rPr>
        <w:t xml:space="preserve"> – </w:t>
      </w:r>
      <w:r w:rsidRPr="007507BF">
        <w:rPr>
          <w:rFonts w:ascii="Times New Roman" w:hAnsi="Times New Roman"/>
          <w:sz w:val="28"/>
          <w:szCs w:val="28"/>
          <w:lang w:val="uk-UA"/>
        </w:rPr>
        <w:t xml:space="preserve">212 638,8 тис. </w:t>
      </w:r>
      <w:proofErr w:type="spellStart"/>
      <w:r w:rsidRPr="007507BF">
        <w:rPr>
          <w:rFonts w:ascii="Times New Roman" w:hAnsi="Times New Roman"/>
          <w:sz w:val="28"/>
          <w:szCs w:val="28"/>
        </w:rPr>
        <w:t>грн</w:t>
      </w:r>
      <w:proofErr w:type="spellEnd"/>
      <w:r w:rsidRPr="007507BF">
        <w:rPr>
          <w:rFonts w:ascii="Times New Roman" w:hAnsi="Times New Roman"/>
          <w:sz w:val="28"/>
          <w:szCs w:val="28"/>
        </w:rPr>
        <w:t>, 202</w:t>
      </w:r>
      <w:r w:rsidRPr="007507BF">
        <w:rPr>
          <w:rFonts w:ascii="Times New Roman" w:hAnsi="Times New Roman"/>
          <w:sz w:val="28"/>
          <w:szCs w:val="28"/>
          <w:lang w:val="uk-UA"/>
        </w:rPr>
        <w:t>7</w:t>
      </w:r>
      <w:r w:rsidRPr="007507BF">
        <w:rPr>
          <w:rFonts w:ascii="Times New Roman" w:hAnsi="Times New Roman"/>
          <w:sz w:val="28"/>
          <w:szCs w:val="28"/>
        </w:rPr>
        <w:t xml:space="preserve"> </w:t>
      </w:r>
      <w:proofErr w:type="spellStart"/>
      <w:proofErr w:type="gramStart"/>
      <w:r w:rsidRPr="007507BF">
        <w:rPr>
          <w:rFonts w:ascii="Times New Roman" w:hAnsi="Times New Roman"/>
          <w:sz w:val="28"/>
          <w:szCs w:val="28"/>
        </w:rPr>
        <w:t>р</w:t>
      </w:r>
      <w:proofErr w:type="gramEnd"/>
      <w:r w:rsidRPr="007507BF">
        <w:rPr>
          <w:rFonts w:ascii="Times New Roman" w:hAnsi="Times New Roman"/>
          <w:sz w:val="28"/>
          <w:szCs w:val="28"/>
        </w:rPr>
        <w:t>ік</w:t>
      </w:r>
      <w:proofErr w:type="spellEnd"/>
      <w:r w:rsidRPr="007507BF">
        <w:rPr>
          <w:rFonts w:ascii="Times New Roman" w:hAnsi="Times New Roman"/>
          <w:sz w:val="28"/>
          <w:szCs w:val="28"/>
        </w:rPr>
        <w:t xml:space="preserve"> – </w:t>
      </w:r>
      <w:r w:rsidRPr="007507BF">
        <w:rPr>
          <w:rFonts w:ascii="Times New Roman" w:hAnsi="Times New Roman"/>
          <w:sz w:val="28"/>
          <w:szCs w:val="28"/>
          <w:lang w:val="uk-UA"/>
        </w:rPr>
        <w:t xml:space="preserve">229 429,3 тис. </w:t>
      </w:r>
      <w:r w:rsidRPr="007507BF">
        <w:rPr>
          <w:rFonts w:ascii="Times New Roman" w:hAnsi="Times New Roman"/>
          <w:sz w:val="28"/>
          <w:szCs w:val="28"/>
        </w:rPr>
        <w:t>грн;</w:t>
      </w:r>
      <w:r w:rsidRPr="007507BF">
        <w:rPr>
          <w:rFonts w:ascii="Times New Roman" w:hAnsi="Times New Roman"/>
          <w:sz w:val="28"/>
          <w:szCs w:val="28"/>
          <w:lang w:val="uk-UA"/>
        </w:rPr>
        <w:t xml:space="preserve"> 2028 рік – 246 219,8 тис. грн;</w:t>
      </w:r>
    </w:p>
    <w:p w:rsidR="007507BF" w:rsidRDefault="003F4D46" w:rsidP="00271B2F">
      <w:pPr>
        <w:pStyle w:val="a8"/>
        <w:numPr>
          <w:ilvl w:val="0"/>
          <w:numId w:val="11"/>
        </w:numPr>
        <w:tabs>
          <w:tab w:val="left" w:pos="567"/>
        </w:tabs>
        <w:ind w:left="0" w:right="-1" w:firstLine="284"/>
        <w:jc w:val="both"/>
        <w:rPr>
          <w:rFonts w:ascii="Times New Roman" w:hAnsi="Times New Roman"/>
          <w:sz w:val="28"/>
          <w:szCs w:val="28"/>
          <w:lang w:val="uk-UA"/>
        </w:rPr>
      </w:pPr>
      <w:r w:rsidRPr="007507BF">
        <w:rPr>
          <w:rFonts w:ascii="Times New Roman" w:hAnsi="Times New Roman"/>
          <w:sz w:val="28"/>
          <w:szCs w:val="28"/>
          <w:lang w:val="uk-UA"/>
        </w:rPr>
        <w:t>субвенція з державного бюджету місцевим бюджетам на надання державної підтримки особам з особливими освітніми потребами – 2026 рік – 1 067,5 тис. грн, 2027 рік – 1 160,0 тис. грн; 2028 рік – 1 245,0 тис. грн;</w:t>
      </w:r>
    </w:p>
    <w:p w:rsidR="007507BF" w:rsidRDefault="003F4D46" w:rsidP="00271B2F">
      <w:pPr>
        <w:pStyle w:val="a8"/>
        <w:numPr>
          <w:ilvl w:val="0"/>
          <w:numId w:val="11"/>
        </w:numPr>
        <w:tabs>
          <w:tab w:val="left" w:pos="567"/>
        </w:tabs>
        <w:ind w:left="0" w:right="-1" w:firstLine="284"/>
        <w:jc w:val="both"/>
        <w:rPr>
          <w:rFonts w:ascii="Times New Roman" w:hAnsi="Times New Roman"/>
          <w:sz w:val="28"/>
          <w:szCs w:val="28"/>
          <w:lang w:val="uk-UA"/>
        </w:rPr>
      </w:pPr>
      <w:r w:rsidRPr="007507BF">
        <w:rPr>
          <w:rFonts w:ascii="Times New Roman" w:hAnsi="Times New Roman"/>
          <w:sz w:val="28"/>
          <w:szCs w:val="28"/>
          <w:lang w:val="uk-UA"/>
        </w:rPr>
        <w:t>субвенція з державного бюджету місцевим бюджетам на здійснення доплат педагогічним працівникам закладів загальної середньої освіти – 2026 рік – 10 322,2 тис. грн, 2027 рік – 11 093,7 тис. грн; 2028 рік – 11 093,7 тис. грн;</w:t>
      </w:r>
    </w:p>
    <w:p w:rsidR="007507BF" w:rsidRDefault="003F4D46" w:rsidP="00271B2F">
      <w:pPr>
        <w:pStyle w:val="a8"/>
        <w:numPr>
          <w:ilvl w:val="0"/>
          <w:numId w:val="11"/>
        </w:numPr>
        <w:tabs>
          <w:tab w:val="left" w:pos="567"/>
        </w:tabs>
        <w:ind w:left="0" w:right="-1" w:firstLine="284"/>
        <w:jc w:val="both"/>
        <w:rPr>
          <w:rFonts w:ascii="Times New Roman" w:hAnsi="Times New Roman"/>
          <w:sz w:val="28"/>
          <w:szCs w:val="28"/>
          <w:lang w:val="uk-UA"/>
        </w:rPr>
      </w:pPr>
      <w:r w:rsidRPr="007507BF">
        <w:rPr>
          <w:rFonts w:ascii="Times New Roman" w:hAnsi="Times New Roman"/>
          <w:sz w:val="28"/>
          <w:szCs w:val="28"/>
          <w:lang w:val="uk-UA"/>
        </w:rPr>
        <w:t>субвенція з місцевого бюджету на здійснення переданих видатків у сфері освіти за рахунок коштів освітньої субвенції на 2026 рік – 2 201,2 тис. грн, 2027 рік – 2 363,4 тис. грн; 2028 рік – 2 363,4 тис. грн;</w:t>
      </w:r>
    </w:p>
    <w:p w:rsidR="007507BF" w:rsidRDefault="003F4D46" w:rsidP="00271B2F">
      <w:pPr>
        <w:pStyle w:val="a8"/>
        <w:numPr>
          <w:ilvl w:val="0"/>
          <w:numId w:val="11"/>
        </w:numPr>
        <w:tabs>
          <w:tab w:val="left" w:pos="567"/>
        </w:tabs>
        <w:ind w:left="0" w:right="-1" w:firstLine="284"/>
        <w:jc w:val="both"/>
        <w:rPr>
          <w:rFonts w:ascii="Times New Roman" w:hAnsi="Times New Roman"/>
          <w:sz w:val="28"/>
          <w:szCs w:val="28"/>
          <w:lang w:val="uk-UA"/>
        </w:rPr>
      </w:pPr>
      <w:r w:rsidRPr="007507BF">
        <w:rPr>
          <w:rFonts w:ascii="Times New Roman" w:hAnsi="Times New Roman"/>
          <w:sz w:val="28"/>
          <w:szCs w:val="28"/>
          <w:lang w:val="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 2026 рік – 76,3 тис. грн, 2027 рік – 81,95 тис. грн; 2028 рік – 81,95 тис. грн;</w:t>
      </w:r>
    </w:p>
    <w:p w:rsidR="003F4D46" w:rsidRPr="007507BF" w:rsidRDefault="003F4D46" w:rsidP="00271B2F">
      <w:pPr>
        <w:pStyle w:val="a8"/>
        <w:numPr>
          <w:ilvl w:val="0"/>
          <w:numId w:val="11"/>
        </w:numPr>
        <w:tabs>
          <w:tab w:val="left" w:pos="567"/>
        </w:tabs>
        <w:ind w:left="0" w:right="-1" w:firstLine="284"/>
        <w:jc w:val="both"/>
        <w:rPr>
          <w:rFonts w:ascii="Times New Roman" w:hAnsi="Times New Roman"/>
          <w:sz w:val="28"/>
          <w:szCs w:val="28"/>
          <w:lang w:val="uk-UA"/>
        </w:rPr>
      </w:pPr>
      <w:r w:rsidRPr="007507BF">
        <w:rPr>
          <w:rFonts w:ascii="Times New Roman" w:hAnsi="Times New Roman"/>
          <w:sz w:val="28"/>
          <w:szCs w:val="28"/>
          <w:lang w:val="uk-UA"/>
        </w:rP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 – 2026 рік – 331,5 тис. грн, 2027 рік – 355,7 тис. грн; 2028 рік – 355,7 тис. гривень.</w:t>
      </w:r>
    </w:p>
    <w:p w:rsidR="003F4D46" w:rsidRPr="005532B3" w:rsidRDefault="003F4D46" w:rsidP="00271B2F">
      <w:pPr>
        <w:pStyle w:val="a8"/>
        <w:ind w:right="-1" w:firstLine="708"/>
        <w:jc w:val="both"/>
        <w:rPr>
          <w:rFonts w:ascii="Times New Roman" w:hAnsi="Times New Roman"/>
          <w:sz w:val="16"/>
          <w:szCs w:val="16"/>
          <w:lang w:val="uk-UA"/>
        </w:rPr>
      </w:pPr>
    </w:p>
    <w:p w:rsidR="005532B3" w:rsidRDefault="00CD6472" w:rsidP="00271B2F">
      <w:pPr>
        <w:pStyle w:val="a8"/>
        <w:ind w:right="-1" w:firstLine="708"/>
        <w:jc w:val="center"/>
        <w:rPr>
          <w:rFonts w:ascii="Times New Roman" w:hAnsi="Times New Roman"/>
          <w:b/>
          <w:bCs/>
          <w:sz w:val="28"/>
          <w:szCs w:val="28"/>
          <w:lang w:val="uk-UA"/>
        </w:rPr>
      </w:pPr>
      <w:r w:rsidRPr="00BB6316">
        <w:rPr>
          <w:rFonts w:ascii="Times New Roman" w:hAnsi="Times New Roman"/>
          <w:b/>
          <w:bCs/>
          <w:sz w:val="28"/>
          <w:szCs w:val="28"/>
        </w:rPr>
        <w:t>VIII</w:t>
      </w:r>
      <w:r w:rsidRPr="00BB6316">
        <w:rPr>
          <w:rFonts w:ascii="Times New Roman" w:hAnsi="Times New Roman"/>
          <w:b/>
          <w:bCs/>
          <w:sz w:val="28"/>
          <w:szCs w:val="28"/>
          <w:lang w:val="uk-UA"/>
        </w:rPr>
        <w:t>. Інші положення та показники прогнозу бюджету</w:t>
      </w:r>
    </w:p>
    <w:p w:rsidR="00777BA2" w:rsidRPr="005532B3" w:rsidRDefault="00777BA2" w:rsidP="00271B2F">
      <w:pPr>
        <w:pStyle w:val="a8"/>
        <w:ind w:right="-1" w:firstLine="708"/>
        <w:jc w:val="center"/>
        <w:rPr>
          <w:rFonts w:ascii="Times New Roman" w:hAnsi="Times New Roman"/>
          <w:color w:val="FFFFFF"/>
          <w:sz w:val="16"/>
          <w:szCs w:val="16"/>
          <w:lang w:val="uk-UA" w:eastAsia="uk-UA"/>
        </w:rPr>
      </w:pPr>
      <w:r w:rsidRPr="00BB6316">
        <w:rPr>
          <w:rFonts w:ascii="Times New Roman" w:hAnsi="Times New Roman"/>
          <w:color w:val="FFFFFF"/>
          <w:sz w:val="28"/>
          <w:szCs w:val="28"/>
          <w:lang w:val="uk-UA" w:eastAsia="uk-UA"/>
        </w:rPr>
        <w:t>27</w:t>
      </w:r>
    </w:p>
    <w:p w:rsidR="002E5BFC" w:rsidRPr="00BB6316" w:rsidRDefault="003F4D46"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У</w:t>
      </w:r>
      <w:r w:rsidR="002E5BFC" w:rsidRPr="00BB6316">
        <w:rPr>
          <w:rFonts w:ascii="Times New Roman" w:hAnsi="Times New Roman"/>
          <w:color w:val="000000"/>
          <w:sz w:val="28"/>
          <w:szCs w:val="28"/>
          <w:lang w:val="uk-UA" w:eastAsia="uk-UA"/>
        </w:rPr>
        <w:t xml:space="preserve"> прогнозі бюджету </w:t>
      </w:r>
      <w:r w:rsidR="00E46588" w:rsidRPr="00BB6316">
        <w:rPr>
          <w:rFonts w:ascii="Times New Roman" w:hAnsi="Times New Roman"/>
          <w:color w:val="000000"/>
          <w:sz w:val="28"/>
          <w:szCs w:val="28"/>
          <w:lang w:val="uk-UA" w:eastAsia="uk-UA"/>
        </w:rPr>
        <w:t xml:space="preserve">Долинської </w:t>
      </w:r>
      <w:r w:rsidR="002E5BFC" w:rsidRPr="00BB6316">
        <w:rPr>
          <w:rFonts w:ascii="Times New Roman" w:hAnsi="Times New Roman"/>
          <w:color w:val="000000"/>
          <w:sz w:val="28"/>
          <w:szCs w:val="28"/>
          <w:lang w:val="uk-UA" w:eastAsia="uk-UA"/>
        </w:rPr>
        <w:t xml:space="preserve"> міської територіальної громади на 2026</w:t>
      </w:r>
      <w:r w:rsidR="00E46588" w:rsidRPr="00BB6316">
        <w:rPr>
          <w:rFonts w:ascii="Times New Roman" w:hAnsi="Times New Roman"/>
          <w:color w:val="000000"/>
          <w:sz w:val="28"/>
          <w:szCs w:val="28"/>
          <w:lang w:val="uk-UA" w:eastAsia="uk-UA"/>
        </w:rPr>
        <w:t xml:space="preserve"> –</w:t>
      </w:r>
      <w:r w:rsidR="002E5BFC" w:rsidRPr="00BB6316">
        <w:rPr>
          <w:rFonts w:ascii="Times New Roman" w:hAnsi="Times New Roman"/>
          <w:color w:val="000000"/>
          <w:sz w:val="28"/>
          <w:szCs w:val="28"/>
          <w:lang w:val="uk-UA" w:eastAsia="uk-UA"/>
        </w:rPr>
        <w:t xml:space="preserve"> 2028 роки наявні наступні додатки:</w:t>
      </w:r>
    </w:p>
    <w:p w:rsidR="002E5BFC" w:rsidRPr="00BB6316" w:rsidRDefault="00A95584"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додаток 1 «</w:t>
      </w:r>
      <w:r w:rsidR="002E5BFC" w:rsidRPr="00BB6316">
        <w:rPr>
          <w:rFonts w:ascii="Times New Roman" w:hAnsi="Times New Roman"/>
          <w:color w:val="000000"/>
          <w:sz w:val="28"/>
          <w:szCs w:val="28"/>
          <w:lang w:val="uk-UA" w:eastAsia="uk-UA"/>
        </w:rPr>
        <w:t>Загальні показники бюджету</w:t>
      </w:r>
      <w:r w:rsidRPr="00BB6316">
        <w:rPr>
          <w:rFonts w:ascii="Times New Roman" w:hAnsi="Times New Roman"/>
          <w:color w:val="000000"/>
          <w:sz w:val="28"/>
          <w:szCs w:val="28"/>
          <w:lang w:val="uk-UA" w:eastAsia="uk-UA"/>
        </w:rPr>
        <w:t>»</w:t>
      </w:r>
      <w:r w:rsidR="002E5BFC" w:rsidRPr="00BB6316">
        <w:rPr>
          <w:rFonts w:ascii="Times New Roman" w:hAnsi="Times New Roman"/>
          <w:color w:val="000000"/>
          <w:sz w:val="28"/>
          <w:szCs w:val="28"/>
          <w:lang w:val="uk-UA" w:eastAsia="uk-UA"/>
        </w:rPr>
        <w:t>;</w:t>
      </w:r>
    </w:p>
    <w:p w:rsidR="002E5BFC" w:rsidRPr="00BB6316" w:rsidRDefault="002E5BFC"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lastRenderedPageBreak/>
        <w:t xml:space="preserve">додаток 2 </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Показники доходів бюджету</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w:t>
      </w:r>
    </w:p>
    <w:p w:rsidR="002E5BFC" w:rsidRPr="00BB6316" w:rsidRDefault="002E5BFC"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 xml:space="preserve">додаток 3 </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 xml:space="preserve">Показники фінансування </w:t>
      </w:r>
      <w:r w:rsidR="00A95584" w:rsidRPr="00BB6316">
        <w:rPr>
          <w:rFonts w:ascii="Times New Roman" w:hAnsi="Times New Roman"/>
          <w:color w:val="000000"/>
          <w:sz w:val="28"/>
          <w:szCs w:val="28"/>
          <w:lang w:val="uk-UA" w:eastAsia="uk-UA"/>
        </w:rPr>
        <w:t>бюджету»</w:t>
      </w:r>
      <w:r w:rsidRPr="00BB6316">
        <w:rPr>
          <w:rFonts w:ascii="Times New Roman" w:hAnsi="Times New Roman"/>
          <w:color w:val="000000"/>
          <w:sz w:val="28"/>
          <w:szCs w:val="28"/>
          <w:lang w:val="uk-UA" w:eastAsia="uk-UA"/>
        </w:rPr>
        <w:t>;</w:t>
      </w:r>
    </w:p>
    <w:p w:rsidR="002E5BFC" w:rsidRPr="00BB6316" w:rsidRDefault="002E5BFC"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 xml:space="preserve">додаток 4 </w:t>
      </w:r>
      <w:r w:rsidR="00A95584" w:rsidRPr="00BB6316">
        <w:rPr>
          <w:rFonts w:ascii="Times New Roman" w:hAnsi="Times New Roman"/>
          <w:color w:val="000000"/>
          <w:sz w:val="28"/>
          <w:szCs w:val="28"/>
          <w:lang w:val="uk-UA" w:eastAsia="uk-UA"/>
        </w:rPr>
        <w:t>«Показники місцевого боргу»</w:t>
      </w:r>
      <w:r w:rsidRPr="00BB6316">
        <w:rPr>
          <w:rFonts w:ascii="Times New Roman" w:hAnsi="Times New Roman"/>
          <w:color w:val="000000"/>
          <w:sz w:val="28"/>
          <w:szCs w:val="28"/>
          <w:lang w:val="uk-UA" w:eastAsia="uk-UA"/>
        </w:rPr>
        <w:t xml:space="preserve"> не подається до Прогнозу, у зв’язку з відсутністю показників;</w:t>
      </w:r>
    </w:p>
    <w:p w:rsidR="002E5BFC" w:rsidRPr="00BB6316" w:rsidRDefault="002E5BFC"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 xml:space="preserve">додаток 5 </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 xml:space="preserve"> не подається до Прогнозу, у зв’язку з відсутністю показників;</w:t>
      </w:r>
    </w:p>
    <w:p w:rsidR="002E5BFC" w:rsidRPr="00BB6316" w:rsidRDefault="002E5BFC"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 xml:space="preserve">додаток 6 </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Граничні показники видатків бюджету та надання кредитів з бюджету головним розпорядникам коштів</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w:t>
      </w:r>
    </w:p>
    <w:p w:rsidR="002E5BFC" w:rsidRPr="00BB6316" w:rsidRDefault="002E5BFC"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 xml:space="preserve">додаток 7 </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Граничні показники видатків бюджету за Типовою програмною класифікацією видатків та кредитування місцевого бюджету</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w:t>
      </w:r>
    </w:p>
    <w:p w:rsidR="002E5BFC" w:rsidRPr="00BB6316" w:rsidRDefault="002E5BFC"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 xml:space="preserve">додаток 8 </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Граничні показники кредитування бюджету за Типовою програмною класифікацією видатків та кредитування місцевого бюджету</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 xml:space="preserve"> не подається до прогнозу, у зв’язку з відсутністю показників;</w:t>
      </w:r>
    </w:p>
    <w:p w:rsidR="002E5BFC" w:rsidRPr="00BB6316" w:rsidRDefault="002E5BFC"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 xml:space="preserve">додаток 9 </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 xml:space="preserve">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w:t>
      </w:r>
      <w:r w:rsidR="00A94DDA">
        <w:rPr>
          <w:rFonts w:ascii="Times New Roman" w:hAnsi="Times New Roman"/>
          <w:color w:val="000000"/>
          <w:sz w:val="28"/>
          <w:szCs w:val="28"/>
          <w:lang w:val="uk-UA" w:eastAsia="uk-UA"/>
        </w:rPr>
        <w:t xml:space="preserve">Долинської </w:t>
      </w:r>
      <w:r w:rsidRPr="00BB6316">
        <w:rPr>
          <w:rFonts w:ascii="Times New Roman" w:hAnsi="Times New Roman"/>
          <w:color w:val="000000"/>
          <w:sz w:val="28"/>
          <w:szCs w:val="28"/>
          <w:lang w:val="uk-UA" w:eastAsia="uk-UA"/>
        </w:rPr>
        <w:t>міської територіальної громади на 2026–2028роки</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w:t>
      </w:r>
    </w:p>
    <w:p w:rsidR="002E5BFC" w:rsidRPr="00BB6316" w:rsidRDefault="002E5BFC"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 xml:space="preserve">додаток 10 </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Показники міжбюджетних трансфертів з інших бюджетів</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w:t>
      </w:r>
    </w:p>
    <w:p w:rsidR="00DF4DE6" w:rsidRDefault="002E5BFC" w:rsidP="00271B2F">
      <w:pPr>
        <w:spacing w:after="0" w:line="240" w:lineRule="auto"/>
        <w:ind w:right="-1" w:firstLine="284"/>
        <w:jc w:val="both"/>
        <w:rPr>
          <w:rFonts w:ascii="Times New Roman" w:hAnsi="Times New Roman"/>
          <w:color w:val="FFFFFF"/>
          <w:sz w:val="28"/>
          <w:szCs w:val="28"/>
          <w:lang w:val="uk-UA" w:eastAsia="uk-UA"/>
        </w:rPr>
      </w:pPr>
      <w:r w:rsidRPr="00BB6316">
        <w:rPr>
          <w:rFonts w:ascii="Times New Roman" w:hAnsi="Times New Roman"/>
          <w:color w:val="000000"/>
          <w:sz w:val="28"/>
          <w:szCs w:val="28"/>
          <w:lang w:val="uk-UA" w:eastAsia="uk-UA"/>
        </w:rPr>
        <w:t>додаток 11</w:t>
      </w:r>
      <w:r w:rsidR="00A95584" w:rsidRPr="00BB6316">
        <w:rPr>
          <w:rFonts w:ascii="Times New Roman" w:hAnsi="Times New Roman"/>
          <w:color w:val="000000"/>
          <w:sz w:val="28"/>
          <w:szCs w:val="28"/>
          <w:lang w:val="uk-UA" w:eastAsia="uk-UA"/>
        </w:rPr>
        <w:t>»П</w:t>
      </w:r>
      <w:r w:rsidRPr="00BB6316">
        <w:rPr>
          <w:rFonts w:ascii="Times New Roman" w:hAnsi="Times New Roman"/>
          <w:color w:val="000000"/>
          <w:sz w:val="28"/>
          <w:szCs w:val="28"/>
          <w:lang w:val="uk-UA" w:eastAsia="uk-UA"/>
        </w:rPr>
        <w:t>оказники міжбюджетних трансфертів іншим бюджетам</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w:t>
      </w:r>
      <w:r w:rsidR="00777BA2" w:rsidRPr="00BB6316">
        <w:rPr>
          <w:rFonts w:ascii="Times New Roman" w:hAnsi="Times New Roman"/>
          <w:color w:val="FFFFFF"/>
          <w:sz w:val="28"/>
          <w:szCs w:val="28"/>
          <w:lang w:val="uk-UA" w:eastAsia="uk-UA"/>
        </w:rPr>
        <w:t>34</w:t>
      </w:r>
    </w:p>
    <w:p w:rsidR="00271B2F" w:rsidRDefault="00271B2F" w:rsidP="00271B2F">
      <w:pPr>
        <w:spacing w:after="0" w:line="240" w:lineRule="auto"/>
        <w:ind w:right="-1" w:firstLine="284"/>
        <w:jc w:val="both"/>
        <w:rPr>
          <w:rFonts w:ascii="Times New Roman" w:hAnsi="Times New Roman"/>
          <w:color w:val="FFFFFF"/>
          <w:sz w:val="28"/>
          <w:szCs w:val="28"/>
          <w:lang w:val="uk-UA" w:eastAsia="uk-UA"/>
        </w:rPr>
      </w:pPr>
    </w:p>
    <w:p w:rsidR="00271B2F" w:rsidRDefault="00271B2F" w:rsidP="00271B2F">
      <w:pPr>
        <w:spacing w:after="0" w:line="240" w:lineRule="auto"/>
        <w:ind w:right="-1" w:firstLine="284"/>
        <w:jc w:val="both"/>
        <w:rPr>
          <w:rFonts w:ascii="Times New Roman" w:hAnsi="Times New Roman"/>
          <w:color w:val="FFFFFF"/>
          <w:sz w:val="28"/>
          <w:szCs w:val="28"/>
          <w:lang w:val="uk-UA" w:eastAsia="uk-UA"/>
        </w:rPr>
      </w:pPr>
    </w:p>
    <w:p w:rsidR="00271B2F" w:rsidRPr="00550860" w:rsidRDefault="00271B2F" w:rsidP="00271B2F">
      <w:pPr>
        <w:spacing w:after="0" w:line="240" w:lineRule="auto"/>
        <w:jc w:val="both"/>
        <w:rPr>
          <w:rFonts w:ascii="Times New Roman" w:hAnsi="Times New Roman"/>
          <w:sz w:val="28"/>
          <w:szCs w:val="28"/>
          <w:lang w:val="uk-UA"/>
        </w:rPr>
      </w:pPr>
      <w:r w:rsidRPr="00550860">
        <w:rPr>
          <w:rFonts w:ascii="Times New Roman" w:hAnsi="Times New Roman"/>
          <w:color w:val="FFFFFF"/>
          <w:sz w:val="28"/>
          <w:szCs w:val="28"/>
          <w:lang w:val="uk-UA" w:eastAsia="uk-UA"/>
        </w:rPr>
        <w:t>3</w:t>
      </w:r>
      <w:r w:rsidRPr="00550860">
        <w:rPr>
          <w:rFonts w:ascii="Times New Roman" w:hAnsi="Times New Roman"/>
          <w:sz w:val="28"/>
          <w:szCs w:val="28"/>
          <w:lang w:val="uk-UA"/>
        </w:rPr>
        <w:t>Начальни</w:t>
      </w:r>
      <w:r>
        <w:rPr>
          <w:rFonts w:ascii="Times New Roman" w:hAnsi="Times New Roman"/>
          <w:sz w:val="28"/>
          <w:szCs w:val="28"/>
          <w:lang w:val="uk-UA"/>
        </w:rPr>
        <w:t>к</w:t>
      </w:r>
      <w:r w:rsidRPr="00550860">
        <w:rPr>
          <w:rFonts w:ascii="Times New Roman" w:hAnsi="Times New Roman"/>
          <w:sz w:val="28"/>
          <w:szCs w:val="28"/>
          <w:lang w:val="uk-UA"/>
        </w:rPr>
        <w:t xml:space="preserve"> фінансового управління</w:t>
      </w:r>
      <w:r w:rsidRPr="00550860">
        <w:rPr>
          <w:rFonts w:ascii="Times New Roman" w:hAnsi="Times New Roman"/>
          <w:sz w:val="28"/>
          <w:szCs w:val="28"/>
          <w:lang w:val="uk-UA"/>
        </w:rPr>
        <w:tab/>
      </w:r>
      <w:r w:rsidRPr="00550860">
        <w:rPr>
          <w:rFonts w:ascii="Times New Roman" w:hAnsi="Times New Roman"/>
          <w:sz w:val="28"/>
          <w:szCs w:val="28"/>
          <w:lang w:val="uk-UA"/>
        </w:rPr>
        <w:tab/>
      </w:r>
      <w:r w:rsidRPr="00550860">
        <w:rPr>
          <w:rFonts w:ascii="Times New Roman" w:hAnsi="Times New Roman"/>
          <w:sz w:val="28"/>
          <w:szCs w:val="28"/>
          <w:lang w:val="uk-UA"/>
        </w:rPr>
        <w:tab/>
        <w:t>Світлана ДЕМЧЕНКО</w:t>
      </w:r>
    </w:p>
    <w:p w:rsidR="00271B2F" w:rsidRPr="005532B3" w:rsidRDefault="00271B2F" w:rsidP="00271B2F">
      <w:pPr>
        <w:spacing w:after="0" w:line="240" w:lineRule="auto"/>
        <w:ind w:right="-1" w:firstLine="284"/>
        <w:jc w:val="both"/>
        <w:rPr>
          <w:rFonts w:ascii="Times New Roman" w:hAnsi="Times New Roman"/>
          <w:color w:val="FFFFFF"/>
          <w:sz w:val="28"/>
          <w:szCs w:val="28"/>
          <w:lang w:val="uk-UA" w:eastAsia="uk-UA"/>
        </w:rPr>
      </w:pPr>
    </w:p>
    <w:sectPr w:rsidR="00271B2F" w:rsidRPr="005532B3" w:rsidSect="00271B2F">
      <w:headerReference w:type="default" r:id="rId12"/>
      <w:pgSz w:w="11906" w:h="16838" w:code="9"/>
      <w:pgMar w:top="851" w:right="567"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6D4" w:rsidRDefault="005246D4" w:rsidP="00271B2F">
      <w:pPr>
        <w:spacing w:after="0" w:line="240" w:lineRule="auto"/>
      </w:pPr>
      <w:r>
        <w:separator/>
      </w:r>
    </w:p>
  </w:endnote>
  <w:endnote w:type="continuationSeparator" w:id="0">
    <w:p w:rsidR="005246D4" w:rsidRDefault="005246D4" w:rsidP="00271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6D4" w:rsidRDefault="005246D4" w:rsidP="00271B2F">
      <w:pPr>
        <w:spacing w:after="0" w:line="240" w:lineRule="auto"/>
      </w:pPr>
      <w:r>
        <w:separator/>
      </w:r>
    </w:p>
  </w:footnote>
  <w:footnote w:type="continuationSeparator" w:id="0">
    <w:p w:rsidR="005246D4" w:rsidRDefault="005246D4" w:rsidP="00271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84685"/>
      <w:docPartObj>
        <w:docPartGallery w:val="Page Numbers (Top of Page)"/>
        <w:docPartUnique/>
      </w:docPartObj>
    </w:sdtPr>
    <w:sdtEndPr/>
    <w:sdtContent>
      <w:p w:rsidR="00E03244" w:rsidRDefault="00E03244">
        <w:pPr>
          <w:pStyle w:val="ac"/>
          <w:jc w:val="center"/>
        </w:pPr>
        <w:r>
          <w:fldChar w:fldCharType="begin"/>
        </w:r>
        <w:r>
          <w:instrText>PAGE   \* MERGEFORMAT</w:instrText>
        </w:r>
        <w:r>
          <w:fldChar w:fldCharType="separate"/>
        </w:r>
        <w:r w:rsidR="005770B3" w:rsidRPr="005770B3">
          <w:rPr>
            <w:noProof/>
            <w:lang w:val="uk-UA"/>
          </w:rPr>
          <w:t>2</w:t>
        </w:r>
        <w:r>
          <w:fldChar w:fldCharType="end"/>
        </w:r>
      </w:p>
    </w:sdtContent>
  </w:sdt>
  <w:p w:rsidR="00E03244" w:rsidRDefault="00E0324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324"/>
    <w:multiLevelType w:val="hybridMultilevel"/>
    <w:tmpl w:val="16006A34"/>
    <w:lvl w:ilvl="0" w:tplc="47F28A4C">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43C2FC3"/>
    <w:multiLevelType w:val="hybridMultilevel"/>
    <w:tmpl w:val="46BAD506"/>
    <w:lvl w:ilvl="0" w:tplc="84FAE6B4">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1FC73C37"/>
    <w:multiLevelType w:val="hybridMultilevel"/>
    <w:tmpl w:val="4DD8C4F8"/>
    <w:lvl w:ilvl="0" w:tplc="C008AE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2B7A1BFB"/>
    <w:multiLevelType w:val="hybridMultilevel"/>
    <w:tmpl w:val="2CFAE662"/>
    <w:lvl w:ilvl="0" w:tplc="84FAE6B4">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21A41E3"/>
    <w:multiLevelType w:val="hybridMultilevel"/>
    <w:tmpl w:val="C0FE60A6"/>
    <w:lvl w:ilvl="0" w:tplc="07F495FE">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1956FC"/>
    <w:multiLevelType w:val="hybridMultilevel"/>
    <w:tmpl w:val="8A9AA588"/>
    <w:lvl w:ilvl="0" w:tplc="04220001">
      <w:start w:val="1"/>
      <w:numFmt w:val="bullet"/>
      <w:lvlText w:val=""/>
      <w:lvlJc w:val="left"/>
      <w:pPr>
        <w:ind w:left="51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B3233C9"/>
    <w:multiLevelType w:val="multilevel"/>
    <w:tmpl w:val="C760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C12E6B"/>
    <w:multiLevelType w:val="hybridMultilevel"/>
    <w:tmpl w:val="2DDCDDDE"/>
    <w:lvl w:ilvl="0" w:tplc="704C7594">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84B1F67"/>
    <w:multiLevelType w:val="hybridMultilevel"/>
    <w:tmpl w:val="07163EC4"/>
    <w:lvl w:ilvl="0" w:tplc="8870C326">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6C14CBF"/>
    <w:multiLevelType w:val="hybridMultilevel"/>
    <w:tmpl w:val="19F4F656"/>
    <w:lvl w:ilvl="0" w:tplc="4C8AB99C">
      <w:start w:val="57"/>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693979C4"/>
    <w:multiLevelType w:val="multilevel"/>
    <w:tmpl w:val="296697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783446C4"/>
    <w:multiLevelType w:val="multilevel"/>
    <w:tmpl w:val="0C00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B38773C"/>
    <w:multiLevelType w:val="multilevel"/>
    <w:tmpl w:val="3672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12"/>
  </w:num>
  <w:num w:numId="5">
    <w:abstractNumId w:val="2"/>
  </w:num>
  <w:num w:numId="6">
    <w:abstractNumId w:val="9"/>
  </w:num>
  <w:num w:numId="7">
    <w:abstractNumId w:val="1"/>
  </w:num>
  <w:num w:numId="8">
    <w:abstractNumId w:val="3"/>
  </w:num>
  <w:num w:numId="9">
    <w:abstractNumId w:val="5"/>
  </w:num>
  <w:num w:numId="10">
    <w:abstractNumId w:val="10"/>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3C"/>
    <w:rsid w:val="0000041E"/>
    <w:rsid w:val="00005EA9"/>
    <w:rsid w:val="0001081F"/>
    <w:rsid w:val="00014CD4"/>
    <w:rsid w:val="00020B21"/>
    <w:rsid w:val="00021679"/>
    <w:rsid w:val="0002298A"/>
    <w:rsid w:val="000239CB"/>
    <w:rsid w:val="00034CB2"/>
    <w:rsid w:val="000359FF"/>
    <w:rsid w:val="00044D86"/>
    <w:rsid w:val="00066B0D"/>
    <w:rsid w:val="0006751E"/>
    <w:rsid w:val="00084A1C"/>
    <w:rsid w:val="000A0B89"/>
    <w:rsid w:val="000A2EEB"/>
    <w:rsid w:val="000B52F4"/>
    <w:rsid w:val="000C3D15"/>
    <w:rsid w:val="000D1775"/>
    <w:rsid w:val="000E1F2F"/>
    <w:rsid w:val="000E4802"/>
    <w:rsid w:val="000F2FF7"/>
    <w:rsid w:val="000F4AAD"/>
    <w:rsid w:val="000F5CA5"/>
    <w:rsid w:val="001056A1"/>
    <w:rsid w:val="00110A47"/>
    <w:rsid w:val="0011531C"/>
    <w:rsid w:val="00117BA2"/>
    <w:rsid w:val="001322C3"/>
    <w:rsid w:val="001329A4"/>
    <w:rsid w:val="00134054"/>
    <w:rsid w:val="001364F7"/>
    <w:rsid w:val="001371E6"/>
    <w:rsid w:val="00137630"/>
    <w:rsid w:val="00145C48"/>
    <w:rsid w:val="001471C2"/>
    <w:rsid w:val="001567FD"/>
    <w:rsid w:val="001735CD"/>
    <w:rsid w:val="001920AB"/>
    <w:rsid w:val="00192E9D"/>
    <w:rsid w:val="001B5430"/>
    <w:rsid w:val="001B64A2"/>
    <w:rsid w:val="001C3063"/>
    <w:rsid w:val="001D05B2"/>
    <w:rsid w:val="001D261B"/>
    <w:rsid w:val="001D461D"/>
    <w:rsid w:val="001D7C91"/>
    <w:rsid w:val="001E1BF9"/>
    <w:rsid w:val="001F20F0"/>
    <w:rsid w:val="001F3922"/>
    <w:rsid w:val="002008E9"/>
    <w:rsid w:val="0020252E"/>
    <w:rsid w:val="002038CB"/>
    <w:rsid w:val="00215103"/>
    <w:rsid w:val="00217A9D"/>
    <w:rsid w:val="002367AB"/>
    <w:rsid w:val="00236DF5"/>
    <w:rsid w:val="00245DB7"/>
    <w:rsid w:val="0024661A"/>
    <w:rsid w:val="00251CF6"/>
    <w:rsid w:val="00261FCF"/>
    <w:rsid w:val="00271B2F"/>
    <w:rsid w:val="002913CB"/>
    <w:rsid w:val="00292D1B"/>
    <w:rsid w:val="0029398B"/>
    <w:rsid w:val="00294E08"/>
    <w:rsid w:val="002956AC"/>
    <w:rsid w:val="002A0B44"/>
    <w:rsid w:val="002A28ED"/>
    <w:rsid w:val="002A3B0A"/>
    <w:rsid w:val="002A4B7B"/>
    <w:rsid w:val="002A5CB9"/>
    <w:rsid w:val="002A76A0"/>
    <w:rsid w:val="002B13CF"/>
    <w:rsid w:val="002B2134"/>
    <w:rsid w:val="002B2E70"/>
    <w:rsid w:val="002D3CE8"/>
    <w:rsid w:val="002D4334"/>
    <w:rsid w:val="002D4CBA"/>
    <w:rsid w:val="002D7178"/>
    <w:rsid w:val="002E2E22"/>
    <w:rsid w:val="002E5BFC"/>
    <w:rsid w:val="002F4EA2"/>
    <w:rsid w:val="002F4F30"/>
    <w:rsid w:val="003163EA"/>
    <w:rsid w:val="003167CD"/>
    <w:rsid w:val="00320E49"/>
    <w:rsid w:val="00335CD6"/>
    <w:rsid w:val="00337282"/>
    <w:rsid w:val="003376C5"/>
    <w:rsid w:val="0035246C"/>
    <w:rsid w:val="003548FD"/>
    <w:rsid w:val="00367339"/>
    <w:rsid w:val="00367FEA"/>
    <w:rsid w:val="0038288B"/>
    <w:rsid w:val="003837EE"/>
    <w:rsid w:val="00385449"/>
    <w:rsid w:val="0039053C"/>
    <w:rsid w:val="00392992"/>
    <w:rsid w:val="0039378E"/>
    <w:rsid w:val="00396155"/>
    <w:rsid w:val="00397A33"/>
    <w:rsid w:val="003A3240"/>
    <w:rsid w:val="003A5D53"/>
    <w:rsid w:val="003A67DB"/>
    <w:rsid w:val="003B2417"/>
    <w:rsid w:val="003C01B3"/>
    <w:rsid w:val="003D4EA4"/>
    <w:rsid w:val="003D5B8B"/>
    <w:rsid w:val="003F08A2"/>
    <w:rsid w:val="003F4D46"/>
    <w:rsid w:val="003F7569"/>
    <w:rsid w:val="00401514"/>
    <w:rsid w:val="00401FAB"/>
    <w:rsid w:val="00411F39"/>
    <w:rsid w:val="0041491F"/>
    <w:rsid w:val="0041536E"/>
    <w:rsid w:val="004246E3"/>
    <w:rsid w:val="004311F0"/>
    <w:rsid w:val="00431D11"/>
    <w:rsid w:val="00433AF3"/>
    <w:rsid w:val="00436FE2"/>
    <w:rsid w:val="00451DFC"/>
    <w:rsid w:val="004627A4"/>
    <w:rsid w:val="004632B1"/>
    <w:rsid w:val="00466215"/>
    <w:rsid w:val="00467753"/>
    <w:rsid w:val="004716A9"/>
    <w:rsid w:val="004A4972"/>
    <w:rsid w:val="004C4E2D"/>
    <w:rsid w:val="004C5CDF"/>
    <w:rsid w:val="004D26D9"/>
    <w:rsid w:val="004D334C"/>
    <w:rsid w:val="004D35AD"/>
    <w:rsid w:val="004E12B6"/>
    <w:rsid w:val="004F1862"/>
    <w:rsid w:val="004F3724"/>
    <w:rsid w:val="004F3AEF"/>
    <w:rsid w:val="004F611D"/>
    <w:rsid w:val="0050386D"/>
    <w:rsid w:val="00503D41"/>
    <w:rsid w:val="00514115"/>
    <w:rsid w:val="00515135"/>
    <w:rsid w:val="005246D4"/>
    <w:rsid w:val="0052790A"/>
    <w:rsid w:val="0053377C"/>
    <w:rsid w:val="00537543"/>
    <w:rsid w:val="0054279C"/>
    <w:rsid w:val="0054404D"/>
    <w:rsid w:val="00546D96"/>
    <w:rsid w:val="00547010"/>
    <w:rsid w:val="00552C3C"/>
    <w:rsid w:val="005532B3"/>
    <w:rsid w:val="00560346"/>
    <w:rsid w:val="0057316E"/>
    <w:rsid w:val="00575679"/>
    <w:rsid w:val="005770B3"/>
    <w:rsid w:val="005868BC"/>
    <w:rsid w:val="005A35A2"/>
    <w:rsid w:val="005A3D01"/>
    <w:rsid w:val="005B01A6"/>
    <w:rsid w:val="005B26BA"/>
    <w:rsid w:val="005B45EB"/>
    <w:rsid w:val="005B5AD5"/>
    <w:rsid w:val="005B5B24"/>
    <w:rsid w:val="005C27BA"/>
    <w:rsid w:val="005D4945"/>
    <w:rsid w:val="005E0558"/>
    <w:rsid w:val="005E1EE0"/>
    <w:rsid w:val="005E7E7D"/>
    <w:rsid w:val="005F0BB5"/>
    <w:rsid w:val="005F3725"/>
    <w:rsid w:val="005F3953"/>
    <w:rsid w:val="006003E8"/>
    <w:rsid w:val="00611A84"/>
    <w:rsid w:val="00611AAD"/>
    <w:rsid w:val="00611E7A"/>
    <w:rsid w:val="006131E2"/>
    <w:rsid w:val="006137EF"/>
    <w:rsid w:val="006161AE"/>
    <w:rsid w:val="00620DAA"/>
    <w:rsid w:val="00623354"/>
    <w:rsid w:val="006416D9"/>
    <w:rsid w:val="006432F9"/>
    <w:rsid w:val="006434F8"/>
    <w:rsid w:val="0064451A"/>
    <w:rsid w:val="00646502"/>
    <w:rsid w:val="00662693"/>
    <w:rsid w:val="00665EE3"/>
    <w:rsid w:val="00666CDB"/>
    <w:rsid w:val="00666D85"/>
    <w:rsid w:val="00675CA5"/>
    <w:rsid w:val="00691545"/>
    <w:rsid w:val="00692B8C"/>
    <w:rsid w:val="00696F96"/>
    <w:rsid w:val="00697F7C"/>
    <w:rsid w:val="006A2B04"/>
    <w:rsid w:val="006A3AB4"/>
    <w:rsid w:val="006A5620"/>
    <w:rsid w:val="006A6118"/>
    <w:rsid w:val="006A6AB5"/>
    <w:rsid w:val="006B186E"/>
    <w:rsid w:val="006B2501"/>
    <w:rsid w:val="006B625A"/>
    <w:rsid w:val="006B7F6B"/>
    <w:rsid w:val="006C42EB"/>
    <w:rsid w:val="006C710B"/>
    <w:rsid w:val="006D7F8C"/>
    <w:rsid w:val="006E0DDD"/>
    <w:rsid w:val="006E1F55"/>
    <w:rsid w:val="006E4FC0"/>
    <w:rsid w:val="007038A8"/>
    <w:rsid w:val="00707BD8"/>
    <w:rsid w:val="00707E3C"/>
    <w:rsid w:val="00713775"/>
    <w:rsid w:val="00716EB5"/>
    <w:rsid w:val="007230FC"/>
    <w:rsid w:val="00727842"/>
    <w:rsid w:val="0074026B"/>
    <w:rsid w:val="00742C35"/>
    <w:rsid w:val="007507BF"/>
    <w:rsid w:val="0075086A"/>
    <w:rsid w:val="00761F61"/>
    <w:rsid w:val="00763EBF"/>
    <w:rsid w:val="0076730F"/>
    <w:rsid w:val="0077164F"/>
    <w:rsid w:val="0077389A"/>
    <w:rsid w:val="00774CC7"/>
    <w:rsid w:val="00777BA2"/>
    <w:rsid w:val="00785D1C"/>
    <w:rsid w:val="00792AAD"/>
    <w:rsid w:val="0079412C"/>
    <w:rsid w:val="0079511F"/>
    <w:rsid w:val="007B41BF"/>
    <w:rsid w:val="007D67D9"/>
    <w:rsid w:val="007E36A8"/>
    <w:rsid w:val="007F3626"/>
    <w:rsid w:val="007F3EB0"/>
    <w:rsid w:val="007F5E7D"/>
    <w:rsid w:val="00804A52"/>
    <w:rsid w:val="00804D8C"/>
    <w:rsid w:val="00807E41"/>
    <w:rsid w:val="00813EA5"/>
    <w:rsid w:val="0081643C"/>
    <w:rsid w:val="0082241A"/>
    <w:rsid w:val="00833291"/>
    <w:rsid w:val="00833F38"/>
    <w:rsid w:val="0083736F"/>
    <w:rsid w:val="00844C49"/>
    <w:rsid w:val="0085106C"/>
    <w:rsid w:val="00855653"/>
    <w:rsid w:val="0086050E"/>
    <w:rsid w:val="008718FB"/>
    <w:rsid w:val="0087344D"/>
    <w:rsid w:val="008762AF"/>
    <w:rsid w:val="008808EB"/>
    <w:rsid w:val="0088379F"/>
    <w:rsid w:val="00884A1D"/>
    <w:rsid w:val="008862C5"/>
    <w:rsid w:val="00892C9A"/>
    <w:rsid w:val="00895D26"/>
    <w:rsid w:val="008A0459"/>
    <w:rsid w:val="008A1C17"/>
    <w:rsid w:val="008A386D"/>
    <w:rsid w:val="008A5FE6"/>
    <w:rsid w:val="008A7507"/>
    <w:rsid w:val="008C0186"/>
    <w:rsid w:val="008D1E58"/>
    <w:rsid w:val="008E7408"/>
    <w:rsid w:val="008F00C7"/>
    <w:rsid w:val="008F08F1"/>
    <w:rsid w:val="008F0AB2"/>
    <w:rsid w:val="008F70E5"/>
    <w:rsid w:val="009012C0"/>
    <w:rsid w:val="00906904"/>
    <w:rsid w:val="00910BEB"/>
    <w:rsid w:val="00921DB8"/>
    <w:rsid w:val="0092311A"/>
    <w:rsid w:val="0093013F"/>
    <w:rsid w:val="00932556"/>
    <w:rsid w:val="0093611A"/>
    <w:rsid w:val="00940766"/>
    <w:rsid w:val="009411EB"/>
    <w:rsid w:val="0094480B"/>
    <w:rsid w:val="00947E3E"/>
    <w:rsid w:val="00966BD1"/>
    <w:rsid w:val="00966EB5"/>
    <w:rsid w:val="00975487"/>
    <w:rsid w:val="00980E43"/>
    <w:rsid w:val="00991368"/>
    <w:rsid w:val="009A0BC5"/>
    <w:rsid w:val="009A2047"/>
    <w:rsid w:val="009A4BAB"/>
    <w:rsid w:val="009B01C6"/>
    <w:rsid w:val="009B30F6"/>
    <w:rsid w:val="009C1FAC"/>
    <w:rsid w:val="009C57FC"/>
    <w:rsid w:val="009D4809"/>
    <w:rsid w:val="009E5C63"/>
    <w:rsid w:val="009F0664"/>
    <w:rsid w:val="00A100C1"/>
    <w:rsid w:val="00A10FB9"/>
    <w:rsid w:val="00A119D2"/>
    <w:rsid w:val="00A12319"/>
    <w:rsid w:val="00A151D0"/>
    <w:rsid w:val="00A15778"/>
    <w:rsid w:val="00A20401"/>
    <w:rsid w:val="00A252EC"/>
    <w:rsid w:val="00A25791"/>
    <w:rsid w:val="00A318BE"/>
    <w:rsid w:val="00A324A6"/>
    <w:rsid w:val="00A349B6"/>
    <w:rsid w:val="00A421EE"/>
    <w:rsid w:val="00A42430"/>
    <w:rsid w:val="00A50EC4"/>
    <w:rsid w:val="00A5677E"/>
    <w:rsid w:val="00A56FAA"/>
    <w:rsid w:val="00A63668"/>
    <w:rsid w:val="00A6551B"/>
    <w:rsid w:val="00A66A64"/>
    <w:rsid w:val="00A77763"/>
    <w:rsid w:val="00A92B7D"/>
    <w:rsid w:val="00A94DDA"/>
    <w:rsid w:val="00A95584"/>
    <w:rsid w:val="00AA45D3"/>
    <w:rsid w:val="00AB2685"/>
    <w:rsid w:val="00AB562C"/>
    <w:rsid w:val="00AC22FE"/>
    <w:rsid w:val="00AD06F3"/>
    <w:rsid w:val="00AD10EA"/>
    <w:rsid w:val="00AE5775"/>
    <w:rsid w:val="00AF1C40"/>
    <w:rsid w:val="00B00BEE"/>
    <w:rsid w:val="00B072BE"/>
    <w:rsid w:val="00B07E7F"/>
    <w:rsid w:val="00B142B4"/>
    <w:rsid w:val="00B14E7E"/>
    <w:rsid w:val="00B2026C"/>
    <w:rsid w:val="00B246A5"/>
    <w:rsid w:val="00B3538F"/>
    <w:rsid w:val="00B44633"/>
    <w:rsid w:val="00B4610E"/>
    <w:rsid w:val="00B51321"/>
    <w:rsid w:val="00B57654"/>
    <w:rsid w:val="00B60E52"/>
    <w:rsid w:val="00B628DF"/>
    <w:rsid w:val="00B67659"/>
    <w:rsid w:val="00B81213"/>
    <w:rsid w:val="00B81AA9"/>
    <w:rsid w:val="00B83851"/>
    <w:rsid w:val="00BA262F"/>
    <w:rsid w:val="00BA4EDD"/>
    <w:rsid w:val="00BB517B"/>
    <w:rsid w:val="00BB519E"/>
    <w:rsid w:val="00BB6316"/>
    <w:rsid w:val="00BD157F"/>
    <w:rsid w:val="00BD4785"/>
    <w:rsid w:val="00BF0CEA"/>
    <w:rsid w:val="00BF3E54"/>
    <w:rsid w:val="00BF6142"/>
    <w:rsid w:val="00C1620B"/>
    <w:rsid w:val="00C25BF3"/>
    <w:rsid w:val="00C2622F"/>
    <w:rsid w:val="00C27ECF"/>
    <w:rsid w:val="00C338CA"/>
    <w:rsid w:val="00C40CDF"/>
    <w:rsid w:val="00C50194"/>
    <w:rsid w:val="00C52C38"/>
    <w:rsid w:val="00C53DD5"/>
    <w:rsid w:val="00C562CA"/>
    <w:rsid w:val="00C564EE"/>
    <w:rsid w:val="00C64372"/>
    <w:rsid w:val="00C77E48"/>
    <w:rsid w:val="00C82268"/>
    <w:rsid w:val="00C82D2D"/>
    <w:rsid w:val="00C86EBD"/>
    <w:rsid w:val="00CA3244"/>
    <w:rsid w:val="00CA601F"/>
    <w:rsid w:val="00CB514C"/>
    <w:rsid w:val="00CC2FAE"/>
    <w:rsid w:val="00CC3D0C"/>
    <w:rsid w:val="00CD053F"/>
    <w:rsid w:val="00CD30DC"/>
    <w:rsid w:val="00CD6472"/>
    <w:rsid w:val="00CE107B"/>
    <w:rsid w:val="00CF7DCB"/>
    <w:rsid w:val="00D05A1A"/>
    <w:rsid w:val="00D10FAF"/>
    <w:rsid w:val="00D13650"/>
    <w:rsid w:val="00D22499"/>
    <w:rsid w:val="00D2388C"/>
    <w:rsid w:val="00D25443"/>
    <w:rsid w:val="00D26BE0"/>
    <w:rsid w:val="00D36D7E"/>
    <w:rsid w:val="00D53EC6"/>
    <w:rsid w:val="00D77ED1"/>
    <w:rsid w:val="00D93EA9"/>
    <w:rsid w:val="00DA0BC5"/>
    <w:rsid w:val="00DA17B0"/>
    <w:rsid w:val="00DA416C"/>
    <w:rsid w:val="00DC7A79"/>
    <w:rsid w:val="00DD2FAA"/>
    <w:rsid w:val="00DD3DC7"/>
    <w:rsid w:val="00DE658E"/>
    <w:rsid w:val="00DF211D"/>
    <w:rsid w:val="00DF3BBA"/>
    <w:rsid w:val="00DF4DE6"/>
    <w:rsid w:val="00E004C1"/>
    <w:rsid w:val="00E030F3"/>
    <w:rsid w:val="00E03244"/>
    <w:rsid w:val="00E05C9E"/>
    <w:rsid w:val="00E24886"/>
    <w:rsid w:val="00E2576B"/>
    <w:rsid w:val="00E2642B"/>
    <w:rsid w:val="00E277BD"/>
    <w:rsid w:val="00E33B34"/>
    <w:rsid w:val="00E42FE8"/>
    <w:rsid w:val="00E43EA4"/>
    <w:rsid w:val="00E44A23"/>
    <w:rsid w:val="00E46588"/>
    <w:rsid w:val="00E50846"/>
    <w:rsid w:val="00E53803"/>
    <w:rsid w:val="00E566E2"/>
    <w:rsid w:val="00E669F1"/>
    <w:rsid w:val="00E7231E"/>
    <w:rsid w:val="00E73FEB"/>
    <w:rsid w:val="00E8110A"/>
    <w:rsid w:val="00E90180"/>
    <w:rsid w:val="00E907F6"/>
    <w:rsid w:val="00E9635B"/>
    <w:rsid w:val="00E96D08"/>
    <w:rsid w:val="00EA6A61"/>
    <w:rsid w:val="00EB5379"/>
    <w:rsid w:val="00EC3781"/>
    <w:rsid w:val="00EE06F2"/>
    <w:rsid w:val="00EE2CF7"/>
    <w:rsid w:val="00EF3B29"/>
    <w:rsid w:val="00EF4673"/>
    <w:rsid w:val="00F0446B"/>
    <w:rsid w:val="00F10041"/>
    <w:rsid w:val="00F125E8"/>
    <w:rsid w:val="00F133CA"/>
    <w:rsid w:val="00F20854"/>
    <w:rsid w:val="00F26CBF"/>
    <w:rsid w:val="00F26D20"/>
    <w:rsid w:val="00F32FDD"/>
    <w:rsid w:val="00F41AC3"/>
    <w:rsid w:val="00F4372C"/>
    <w:rsid w:val="00F43F2E"/>
    <w:rsid w:val="00F47FDA"/>
    <w:rsid w:val="00F51832"/>
    <w:rsid w:val="00F668C1"/>
    <w:rsid w:val="00F70549"/>
    <w:rsid w:val="00F72057"/>
    <w:rsid w:val="00F73BF0"/>
    <w:rsid w:val="00F84B6D"/>
    <w:rsid w:val="00F85991"/>
    <w:rsid w:val="00FA7890"/>
    <w:rsid w:val="00FB46E4"/>
    <w:rsid w:val="00FB594B"/>
    <w:rsid w:val="00FC3239"/>
    <w:rsid w:val="00FC4663"/>
    <w:rsid w:val="00FC5C06"/>
    <w:rsid w:val="00FD1F85"/>
    <w:rsid w:val="00FD33E3"/>
    <w:rsid w:val="00FE34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80B"/>
    <w:rPr>
      <w:rFonts w:ascii="Calibri" w:eastAsia="Times New Roman" w:hAnsi="Calibri"/>
      <w:sz w:val="22"/>
      <w:szCs w:val="22"/>
      <w:lang w:val="ru-RU" w:eastAsia="ru-RU"/>
    </w:rPr>
  </w:style>
  <w:style w:type="paragraph" w:styleId="1">
    <w:name w:val="heading 1"/>
    <w:basedOn w:val="a"/>
    <w:next w:val="a"/>
    <w:link w:val="10"/>
    <w:uiPriority w:val="9"/>
    <w:qFormat/>
    <w:rsid w:val="000E1F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ормальний текст Знак"/>
    <w:link w:val="a4"/>
    <w:locked/>
    <w:rsid w:val="0094480B"/>
    <w:rPr>
      <w:rFonts w:ascii="Antiqua" w:eastAsia="Times New Roman" w:hAnsi="Antiqua"/>
      <w:sz w:val="26"/>
      <w:szCs w:val="20"/>
      <w:lang w:eastAsia="ru-RU"/>
    </w:rPr>
  </w:style>
  <w:style w:type="paragraph" w:customStyle="1" w:styleId="a4">
    <w:name w:val="Нормальний текст"/>
    <w:basedOn w:val="a"/>
    <w:link w:val="a3"/>
    <w:rsid w:val="0094480B"/>
    <w:pPr>
      <w:spacing w:before="120" w:after="0" w:line="240" w:lineRule="auto"/>
      <w:ind w:firstLine="567"/>
    </w:pPr>
    <w:rPr>
      <w:rFonts w:ascii="Antiqua" w:hAnsi="Antiqua"/>
      <w:sz w:val="26"/>
      <w:szCs w:val="20"/>
      <w:lang w:val="uk-UA"/>
    </w:rPr>
  </w:style>
  <w:style w:type="paragraph" w:styleId="a5">
    <w:name w:val="Normal (Web)"/>
    <w:basedOn w:val="a"/>
    <w:uiPriority w:val="99"/>
    <w:unhideWhenUsed/>
    <w:rsid w:val="00466215"/>
    <w:pPr>
      <w:spacing w:before="100" w:beforeAutospacing="1" w:after="100" w:afterAutospacing="1" w:line="240" w:lineRule="auto"/>
    </w:pPr>
    <w:rPr>
      <w:rFonts w:ascii="Times New Roman" w:hAnsi="Times New Roman"/>
      <w:sz w:val="24"/>
      <w:szCs w:val="24"/>
      <w:lang w:val="uk-UA" w:eastAsia="uk-UA"/>
    </w:rPr>
  </w:style>
  <w:style w:type="paragraph" w:styleId="a6">
    <w:name w:val="Balloon Text"/>
    <w:basedOn w:val="a"/>
    <w:link w:val="a7"/>
    <w:uiPriority w:val="99"/>
    <w:semiHidden/>
    <w:unhideWhenUsed/>
    <w:rsid w:val="00044D86"/>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044D86"/>
    <w:rPr>
      <w:rFonts w:ascii="Tahoma" w:eastAsia="Times New Roman" w:hAnsi="Tahoma" w:cs="Tahoma"/>
      <w:sz w:val="16"/>
      <w:szCs w:val="16"/>
      <w:lang w:val="ru-RU" w:eastAsia="ru-RU"/>
    </w:rPr>
  </w:style>
  <w:style w:type="paragraph" w:styleId="a8">
    <w:name w:val="No Spacing"/>
    <w:uiPriority w:val="1"/>
    <w:qFormat/>
    <w:rsid w:val="0088379F"/>
    <w:pPr>
      <w:spacing w:after="0" w:line="240" w:lineRule="auto"/>
    </w:pPr>
    <w:rPr>
      <w:rFonts w:ascii="Calibri" w:eastAsia="Times New Roman" w:hAnsi="Calibri"/>
      <w:sz w:val="22"/>
      <w:szCs w:val="22"/>
      <w:lang w:val="ru-RU" w:eastAsia="ru-RU"/>
    </w:rPr>
  </w:style>
  <w:style w:type="paragraph" w:styleId="a9">
    <w:name w:val="List Paragraph"/>
    <w:basedOn w:val="a"/>
    <w:uiPriority w:val="34"/>
    <w:qFormat/>
    <w:rsid w:val="00807E41"/>
    <w:pPr>
      <w:spacing w:after="0" w:line="240" w:lineRule="auto"/>
      <w:ind w:left="720"/>
      <w:contextualSpacing/>
      <w:jc w:val="both"/>
    </w:pPr>
    <w:rPr>
      <w:rFonts w:ascii="Times New Roman" w:hAnsi="Times New Roman"/>
      <w:sz w:val="28"/>
      <w:szCs w:val="20"/>
      <w:lang w:val="uk-UA"/>
    </w:rPr>
  </w:style>
  <w:style w:type="table" w:styleId="aa">
    <w:name w:val="Table Grid"/>
    <w:basedOn w:val="a1"/>
    <w:rsid w:val="00807E41"/>
    <w:pPr>
      <w:spacing w:after="0" w:line="240" w:lineRule="auto"/>
    </w:pPr>
    <w:rPr>
      <w:rFonts w:eastAsia="Times New Roman"/>
      <w:sz w:val="20"/>
      <w:szCs w:val="20"/>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808EB"/>
    <w:pPr>
      <w:autoSpaceDE w:val="0"/>
      <w:autoSpaceDN w:val="0"/>
      <w:adjustRightInd w:val="0"/>
      <w:spacing w:after="0" w:line="240" w:lineRule="auto"/>
    </w:pPr>
    <w:rPr>
      <w:rFonts w:eastAsia="Times New Roman"/>
      <w:color w:val="000000"/>
      <w:lang w:val="ru-RU" w:eastAsia="ru-RU"/>
    </w:rPr>
  </w:style>
  <w:style w:type="character" w:styleId="ab">
    <w:name w:val="Strong"/>
    <w:basedOn w:val="a0"/>
    <w:uiPriority w:val="22"/>
    <w:qFormat/>
    <w:rsid w:val="00A56FAA"/>
    <w:rPr>
      <w:b/>
      <w:bCs/>
    </w:rPr>
  </w:style>
  <w:style w:type="paragraph" w:customStyle="1" w:styleId="11">
    <w:name w:val="Звичайний1"/>
    <w:uiPriority w:val="99"/>
    <w:rsid w:val="00884A1D"/>
    <w:pPr>
      <w:snapToGrid w:val="0"/>
      <w:spacing w:after="0" w:line="240" w:lineRule="auto"/>
    </w:pPr>
    <w:rPr>
      <w:rFonts w:eastAsia="Times New Roman"/>
      <w:sz w:val="20"/>
      <w:szCs w:val="20"/>
      <w:lang w:val="en-US" w:eastAsia="ru-RU"/>
    </w:rPr>
  </w:style>
  <w:style w:type="character" w:customStyle="1" w:styleId="fontstyle01">
    <w:name w:val="fontstyle01"/>
    <w:basedOn w:val="a0"/>
    <w:rsid w:val="00A77763"/>
    <w:rPr>
      <w:rFonts w:ascii="ArialMT" w:hAnsi="ArialMT" w:hint="default"/>
      <w:b w:val="0"/>
      <w:bCs w:val="0"/>
      <w:i w:val="0"/>
      <w:iCs w:val="0"/>
      <w:color w:val="000000"/>
      <w:sz w:val="22"/>
      <w:szCs w:val="22"/>
    </w:rPr>
  </w:style>
  <w:style w:type="character" w:customStyle="1" w:styleId="10">
    <w:name w:val="Заголовок 1 Знак"/>
    <w:basedOn w:val="a0"/>
    <w:link w:val="1"/>
    <w:uiPriority w:val="9"/>
    <w:rsid w:val="000E1F2F"/>
    <w:rPr>
      <w:rFonts w:asciiTheme="majorHAnsi" w:eastAsiaTheme="majorEastAsia" w:hAnsiTheme="majorHAnsi" w:cstheme="majorBidi"/>
      <w:b/>
      <w:bCs/>
      <w:color w:val="365F91" w:themeColor="accent1" w:themeShade="BF"/>
      <w:sz w:val="28"/>
      <w:szCs w:val="28"/>
      <w:lang w:val="ru-RU" w:eastAsia="ru-RU"/>
    </w:rPr>
  </w:style>
  <w:style w:type="paragraph" w:styleId="ac">
    <w:name w:val="header"/>
    <w:basedOn w:val="a"/>
    <w:link w:val="ad"/>
    <w:uiPriority w:val="99"/>
    <w:unhideWhenUsed/>
    <w:rsid w:val="00271B2F"/>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271B2F"/>
    <w:rPr>
      <w:rFonts w:ascii="Calibri" w:eastAsia="Times New Roman" w:hAnsi="Calibri"/>
      <w:sz w:val="22"/>
      <w:szCs w:val="22"/>
      <w:lang w:val="ru-RU" w:eastAsia="ru-RU"/>
    </w:rPr>
  </w:style>
  <w:style w:type="paragraph" w:styleId="ae">
    <w:name w:val="footer"/>
    <w:basedOn w:val="a"/>
    <w:link w:val="af"/>
    <w:uiPriority w:val="99"/>
    <w:unhideWhenUsed/>
    <w:rsid w:val="00271B2F"/>
    <w:pPr>
      <w:tabs>
        <w:tab w:val="center" w:pos="4819"/>
        <w:tab w:val="right" w:pos="9639"/>
      </w:tabs>
      <w:spacing w:after="0" w:line="240" w:lineRule="auto"/>
    </w:pPr>
  </w:style>
  <w:style w:type="character" w:customStyle="1" w:styleId="af">
    <w:name w:val="Нижній колонтитул Знак"/>
    <w:basedOn w:val="a0"/>
    <w:link w:val="ae"/>
    <w:uiPriority w:val="99"/>
    <w:rsid w:val="00271B2F"/>
    <w:rPr>
      <w:rFonts w:ascii="Calibri" w:eastAsia="Times New Roman" w:hAnsi="Calibri"/>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80B"/>
    <w:rPr>
      <w:rFonts w:ascii="Calibri" w:eastAsia="Times New Roman" w:hAnsi="Calibri"/>
      <w:sz w:val="22"/>
      <w:szCs w:val="22"/>
      <w:lang w:val="ru-RU" w:eastAsia="ru-RU"/>
    </w:rPr>
  </w:style>
  <w:style w:type="paragraph" w:styleId="1">
    <w:name w:val="heading 1"/>
    <w:basedOn w:val="a"/>
    <w:next w:val="a"/>
    <w:link w:val="10"/>
    <w:uiPriority w:val="9"/>
    <w:qFormat/>
    <w:rsid w:val="000E1F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ормальний текст Знак"/>
    <w:link w:val="a4"/>
    <w:locked/>
    <w:rsid w:val="0094480B"/>
    <w:rPr>
      <w:rFonts w:ascii="Antiqua" w:eastAsia="Times New Roman" w:hAnsi="Antiqua"/>
      <w:sz w:val="26"/>
      <w:szCs w:val="20"/>
      <w:lang w:eastAsia="ru-RU"/>
    </w:rPr>
  </w:style>
  <w:style w:type="paragraph" w:customStyle="1" w:styleId="a4">
    <w:name w:val="Нормальний текст"/>
    <w:basedOn w:val="a"/>
    <w:link w:val="a3"/>
    <w:rsid w:val="0094480B"/>
    <w:pPr>
      <w:spacing w:before="120" w:after="0" w:line="240" w:lineRule="auto"/>
      <w:ind w:firstLine="567"/>
    </w:pPr>
    <w:rPr>
      <w:rFonts w:ascii="Antiqua" w:hAnsi="Antiqua"/>
      <w:sz w:val="26"/>
      <w:szCs w:val="20"/>
      <w:lang w:val="uk-UA"/>
    </w:rPr>
  </w:style>
  <w:style w:type="paragraph" w:styleId="a5">
    <w:name w:val="Normal (Web)"/>
    <w:basedOn w:val="a"/>
    <w:uiPriority w:val="99"/>
    <w:unhideWhenUsed/>
    <w:rsid w:val="00466215"/>
    <w:pPr>
      <w:spacing w:before="100" w:beforeAutospacing="1" w:after="100" w:afterAutospacing="1" w:line="240" w:lineRule="auto"/>
    </w:pPr>
    <w:rPr>
      <w:rFonts w:ascii="Times New Roman" w:hAnsi="Times New Roman"/>
      <w:sz w:val="24"/>
      <w:szCs w:val="24"/>
      <w:lang w:val="uk-UA" w:eastAsia="uk-UA"/>
    </w:rPr>
  </w:style>
  <w:style w:type="paragraph" w:styleId="a6">
    <w:name w:val="Balloon Text"/>
    <w:basedOn w:val="a"/>
    <w:link w:val="a7"/>
    <w:uiPriority w:val="99"/>
    <w:semiHidden/>
    <w:unhideWhenUsed/>
    <w:rsid w:val="00044D86"/>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044D86"/>
    <w:rPr>
      <w:rFonts w:ascii="Tahoma" w:eastAsia="Times New Roman" w:hAnsi="Tahoma" w:cs="Tahoma"/>
      <w:sz w:val="16"/>
      <w:szCs w:val="16"/>
      <w:lang w:val="ru-RU" w:eastAsia="ru-RU"/>
    </w:rPr>
  </w:style>
  <w:style w:type="paragraph" w:styleId="a8">
    <w:name w:val="No Spacing"/>
    <w:uiPriority w:val="1"/>
    <w:qFormat/>
    <w:rsid w:val="0088379F"/>
    <w:pPr>
      <w:spacing w:after="0" w:line="240" w:lineRule="auto"/>
    </w:pPr>
    <w:rPr>
      <w:rFonts w:ascii="Calibri" w:eastAsia="Times New Roman" w:hAnsi="Calibri"/>
      <w:sz w:val="22"/>
      <w:szCs w:val="22"/>
      <w:lang w:val="ru-RU" w:eastAsia="ru-RU"/>
    </w:rPr>
  </w:style>
  <w:style w:type="paragraph" w:styleId="a9">
    <w:name w:val="List Paragraph"/>
    <w:basedOn w:val="a"/>
    <w:uiPriority w:val="34"/>
    <w:qFormat/>
    <w:rsid w:val="00807E41"/>
    <w:pPr>
      <w:spacing w:after="0" w:line="240" w:lineRule="auto"/>
      <w:ind w:left="720"/>
      <w:contextualSpacing/>
      <w:jc w:val="both"/>
    </w:pPr>
    <w:rPr>
      <w:rFonts w:ascii="Times New Roman" w:hAnsi="Times New Roman"/>
      <w:sz w:val="28"/>
      <w:szCs w:val="20"/>
      <w:lang w:val="uk-UA"/>
    </w:rPr>
  </w:style>
  <w:style w:type="table" w:styleId="aa">
    <w:name w:val="Table Grid"/>
    <w:basedOn w:val="a1"/>
    <w:rsid w:val="00807E41"/>
    <w:pPr>
      <w:spacing w:after="0" w:line="240" w:lineRule="auto"/>
    </w:pPr>
    <w:rPr>
      <w:rFonts w:eastAsia="Times New Roman"/>
      <w:sz w:val="20"/>
      <w:szCs w:val="20"/>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808EB"/>
    <w:pPr>
      <w:autoSpaceDE w:val="0"/>
      <w:autoSpaceDN w:val="0"/>
      <w:adjustRightInd w:val="0"/>
      <w:spacing w:after="0" w:line="240" w:lineRule="auto"/>
    </w:pPr>
    <w:rPr>
      <w:rFonts w:eastAsia="Times New Roman"/>
      <w:color w:val="000000"/>
      <w:lang w:val="ru-RU" w:eastAsia="ru-RU"/>
    </w:rPr>
  </w:style>
  <w:style w:type="character" w:styleId="ab">
    <w:name w:val="Strong"/>
    <w:basedOn w:val="a0"/>
    <w:uiPriority w:val="22"/>
    <w:qFormat/>
    <w:rsid w:val="00A56FAA"/>
    <w:rPr>
      <w:b/>
      <w:bCs/>
    </w:rPr>
  </w:style>
  <w:style w:type="paragraph" w:customStyle="1" w:styleId="11">
    <w:name w:val="Звичайний1"/>
    <w:uiPriority w:val="99"/>
    <w:rsid w:val="00884A1D"/>
    <w:pPr>
      <w:snapToGrid w:val="0"/>
      <w:spacing w:after="0" w:line="240" w:lineRule="auto"/>
    </w:pPr>
    <w:rPr>
      <w:rFonts w:eastAsia="Times New Roman"/>
      <w:sz w:val="20"/>
      <w:szCs w:val="20"/>
      <w:lang w:val="en-US" w:eastAsia="ru-RU"/>
    </w:rPr>
  </w:style>
  <w:style w:type="character" w:customStyle="1" w:styleId="fontstyle01">
    <w:name w:val="fontstyle01"/>
    <w:basedOn w:val="a0"/>
    <w:rsid w:val="00A77763"/>
    <w:rPr>
      <w:rFonts w:ascii="ArialMT" w:hAnsi="ArialMT" w:hint="default"/>
      <w:b w:val="0"/>
      <w:bCs w:val="0"/>
      <w:i w:val="0"/>
      <w:iCs w:val="0"/>
      <w:color w:val="000000"/>
      <w:sz w:val="22"/>
      <w:szCs w:val="22"/>
    </w:rPr>
  </w:style>
  <w:style w:type="character" w:customStyle="1" w:styleId="10">
    <w:name w:val="Заголовок 1 Знак"/>
    <w:basedOn w:val="a0"/>
    <w:link w:val="1"/>
    <w:uiPriority w:val="9"/>
    <w:rsid w:val="000E1F2F"/>
    <w:rPr>
      <w:rFonts w:asciiTheme="majorHAnsi" w:eastAsiaTheme="majorEastAsia" w:hAnsiTheme="majorHAnsi" w:cstheme="majorBidi"/>
      <w:b/>
      <w:bCs/>
      <w:color w:val="365F91" w:themeColor="accent1" w:themeShade="BF"/>
      <w:sz w:val="28"/>
      <w:szCs w:val="28"/>
      <w:lang w:val="ru-RU" w:eastAsia="ru-RU"/>
    </w:rPr>
  </w:style>
  <w:style w:type="paragraph" w:styleId="ac">
    <w:name w:val="header"/>
    <w:basedOn w:val="a"/>
    <w:link w:val="ad"/>
    <w:uiPriority w:val="99"/>
    <w:unhideWhenUsed/>
    <w:rsid w:val="00271B2F"/>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271B2F"/>
    <w:rPr>
      <w:rFonts w:ascii="Calibri" w:eastAsia="Times New Roman" w:hAnsi="Calibri"/>
      <w:sz w:val="22"/>
      <w:szCs w:val="22"/>
      <w:lang w:val="ru-RU" w:eastAsia="ru-RU"/>
    </w:rPr>
  </w:style>
  <w:style w:type="paragraph" w:styleId="ae">
    <w:name w:val="footer"/>
    <w:basedOn w:val="a"/>
    <w:link w:val="af"/>
    <w:uiPriority w:val="99"/>
    <w:unhideWhenUsed/>
    <w:rsid w:val="00271B2F"/>
    <w:pPr>
      <w:tabs>
        <w:tab w:val="center" w:pos="4819"/>
        <w:tab w:val="right" w:pos="9639"/>
      </w:tabs>
      <w:spacing w:after="0" w:line="240" w:lineRule="auto"/>
    </w:pPr>
  </w:style>
  <w:style w:type="character" w:customStyle="1" w:styleId="af">
    <w:name w:val="Нижній колонтитул Знак"/>
    <w:basedOn w:val="a0"/>
    <w:link w:val="ae"/>
    <w:uiPriority w:val="99"/>
    <w:rsid w:val="00271B2F"/>
    <w:rPr>
      <w:rFonts w:ascii="Calibri" w:eastAsia="Times New Roman"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3374">
      <w:bodyDiv w:val="1"/>
      <w:marLeft w:val="0"/>
      <w:marRight w:val="0"/>
      <w:marTop w:val="0"/>
      <w:marBottom w:val="0"/>
      <w:divBdr>
        <w:top w:val="none" w:sz="0" w:space="0" w:color="auto"/>
        <w:left w:val="none" w:sz="0" w:space="0" w:color="auto"/>
        <w:bottom w:val="none" w:sz="0" w:space="0" w:color="auto"/>
        <w:right w:val="none" w:sz="0" w:space="0" w:color="auto"/>
      </w:divBdr>
    </w:div>
    <w:div w:id="38239938">
      <w:bodyDiv w:val="1"/>
      <w:marLeft w:val="0"/>
      <w:marRight w:val="0"/>
      <w:marTop w:val="0"/>
      <w:marBottom w:val="0"/>
      <w:divBdr>
        <w:top w:val="none" w:sz="0" w:space="0" w:color="auto"/>
        <w:left w:val="none" w:sz="0" w:space="0" w:color="auto"/>
        <w:bottom w:val="none" w:sz="0" w:space="0" w:color="auto"/>
        <w:right w:val="none" w:sz="0" w:space="0" w:color="auto"/>
      </w:divBdr>
    </w:div>
    <w:div w:id="262419720">
      <w:bodyDiv w:val="1"/>
      <w:marLeft w:val="0"/>
      <w:marRight w:val="0"/>
      <w:marTop w:val="0"/>
      <w:marBottom w:val="0"/>
      <w:divBdr>
        <w:top w:val="none" w:sz="0" w:space="0" w:color="auto"/>
        <w:left w:val="none" w:sz="0" w:space="0" w:color="auto"/>
        <w:bottom w:val="none" w:sz="0" w:space="0" w:color="auto"/>
        <w:right w:val="none" w:sz="0" w:space="0" w:color="auto"/>
      </w:divBdr>
    </w:div>
    <w:div w:id="320617460">
      <w:bodyDiv w:val="1"/>
      <w:marLeft w:val="0"/>
      <w:marRight w:val="0"/>
      <w:marTop w:val="0"/>
      <w:marBottom w:val="0"/>
      <w:divBdr>
        <w:top w:val="none" w:sz="0" w:space="0" w:color="auto"/>
        <w:left w:val="none" w:sz="0" w:space="0" w:color="auto"/>
        <w:bottom w:val="none" w:sz="0" w:space="0" w:color="auto"/>
        <w:right w:val="none" w:sz="0" w:space="0" w:color="auto"/>
      </w:divBdr>
    </w:div>
    <w:div w:id="370882067">
      <w:bodyDiv w:val="1"/>
      <w:marLeft w:val="0"/>
      <w:marRight w:val="0"/>
      <w:marTop w:val="0"/>
      <w:marBottom w:val="0"/>
      <w:divBdr>
        <w:top w:val="none" w:sz="0" w:space="0" w:color="auto"/>
        <w:left w:val="none" w:sz="0" w:space="0" w:color="auto"/>
        <w:bottom w:val="none" w:sz="0" w:space="0" w:color="auto"/>
        <w:right w:val="none" w:sz="0" w:space="0" w:color="auto"/>
      </w:divBdr>
      <w:divsChild>
        <w:div w:id="1259943737">
          <w:marLeft w:val="0"/>
          <w:marRight w:val="0"/>
          <w:marTop w:val="0"/>
          <w:marBottom w:val="0"/>
          <w:divBdr>
            <w:top w:val="none" w:sz="0" w:space="0" w:color="auto"/>
            <w:left w:val="none" w:sz="0" w:space="0" w:color="auto"/>
            <w:bottom w:val="none" w:sz="0" w:space="0" w:color="auto"/>
            <w:right w:val="none" w:sz="0" w:space="0" w:color="auto"/>
          </w:divBdr>
        </w:div>
        <w:div w:id="567688170">
          <w:marLeft w:val="0"/>
          <w:marRight w:val="0"/>
          <w:marTop w:val="225"/>
          <w:marBottom w:val="0"/>
          <w:divBdr>
            <w:top w:val="none" w:sz="0" w:space="0" w:color="auto"/>
            <w:left w:val="none" w:sz="0" w:space="0" w:color="auto"/>
            <w:bottom w:val="none" w:sz="0" w:space="0" w:color="auto"/>
            <w:right w:val="none" w:sz="0" w:space="0" w:color="auto"/>
          </w:divBdr>
        </w:div>
        <w:div w:id="645596678">
          <w:marLeft w:val="0"/>
          <w:marRight w:val="0"/>
          <w:marTop w:val="225"/>
          <w:marBottom w:val="225"/>
          <w:divBdr>
            <w:top w:val="none" w:sz="0" w:space="0" w:color="auto"/>
            <w:left w:val="none" w:sz="0" w:space="0" w:color="auto"/>
            <w:bottom w:val="none" w:sz="0" w:space="0" w:color="auto"/>
            <w:right w:val="none" w:sz="0" w:space="0" w:color="auto"/>
          </w:divBdr>
        </w:div>
      </w:divsChild>
    </w:div>
    <w:div w:id="372384854">
      <w:bodyDiv w:val="1"/>
      <w:marLeft w:val="0"/>
      <w:marRight w:val="0"/>
      <w:marTop w:val="0"/>
      <w:marBottom w:val="0"/>
      <w:divBdr>
        <w:top w:val="none" w:sz="0" w:space="0" w:color="auto"/>
        <w:left w:val="none" w:sz="0" w:space="0" w:color="auto"/>
        <w:bottom w:val="none" w:sz="0" w:space="0" w:color="auto"/>
        <w:right w:val="none" w:sz="0" w:space="0" w:color="auto"/>
      </w:divBdr>
      <w:divsChild>
        <w:div w:id="1749108041">
          <w:marLeft w:val="0"/>
          <w:marRight w:val="0"/>
          <w:marTop w:val="0"/>
          <w:marBottom w:val="0"/>
          <w:divBdr>
            <w:top w:val="none" w:sz="0" w:space="0" w:color="auto"/>
            <w:left w:val="none" w:sz="0" w:space="0" w:color="auto"/>
            <w:bottom w:val="none" w:sz="0" w:space="0" w:color="auto"/>
            <w:right w:val="none" w:sz="0" w:space="0" w:color="auto"/>
          </w:divBdr>
          <w:divsChild>
            <w:div w:id="2023512029">
              <w:marLeft w:val="0"/>
              <w:marRight w:val="0"/>
              <w:marTop w:val="0"/>
              <w:marBottom w:val="0"/>
              <w:divBdr>
                <w:top w:val="none" w:sz="0" w:space="0" w:color="auto"/>
                <w:left w:val="none" w:sz="0" w:space="0" w:color="auto"/>
                <w:bottom w:val="none" w:sz="0" w:space="0" w:color="auto"/>
                <w:right w:val="none" w:sz="0" w:space="0" w:color="auto"/>
              </w:divBdr>
              <w:divsChild>
                <w:div w:id="1167525752">
                  <w:marLeft w:val="0"/>
                  <w:marRight w:val="0"/>
                  <w:marTop w:val="0"/>
                  <w:marBottom w:val="0"/>
                  <w:divBdr>
                    <w:top w:val="none" w:sz="0" w:space="0" w:color="auto"/>
                    <w:left w:val="none" w:sz="0" w:space="0" w:color="auto"/>
                    <w:bottom w:val="none" w:sz="0" w:space="0" w:color="auto"/>
                    <w:right w:val="none" w:sz="0" w:space="0" w:color="auto"/>
                  </w:divBdr>
                </w:div>
                <w:div w:id="333533492">
                  <w:marLeft w:val="0"/>
                  <w:marRight w:val="0"/>
                  <w:marTop w:val="0"/>
                  <w:marBottom w:val="0"/>
                  <w:divBdr>
                    <w:top w:val="none" w:sz="0" w:space="0" w:color="auto"/>
                    <w:left w:val="none" w:sz="0" w:space="0" w:color="auto"/>
                    <w:bottom w:val="none" w:sz="0" w:space="0" w:color="auto"/>
                    <w:right w:val="none" w:sz="0" w:space="0" w:color="auto"/>
                  </w:divBdr>
                </w:div>
                <w:div w:id="1450661896">
                  <w:marLeft w:val="0"/>
                  <w:marRight w:val="0"/>
                  <w:marTop w:val="0"/>
                  <w:marBottom w:val="0"/>
                  <w:divBdr>
                    <w:top w:val="none" w:sz="0" w:space="0" w:color="auto"/>
                    <w:left w:val="none" w:sz="0" w:space="0" w:color="auto"/>
                    <w:bottom w:val="none" w:sz="0" w:space="0" w:color="auto"/>
                    <w:right w:val="none" w:sz="0" w:space="0" w:color="auto"/>
                  </w:divBdr>
                </w:div>
                <w:div w:id="1020350326">
                  <w:marLeft w:val="0"/>
                  <w:marRight w:val="0"/>
                  <w:marTop w:val="0"/>
                  <w:marBottom w:val="0"/>
                  <w:divBdr>
                    <w:top w:val="none" w:sz="0" w:space="0" w:color="auto"/>
                    <w:left w:val="none" w:sz="0" w:space="0" w:color="auto"/>
                    <w:bottom w:val="none" w:sz="0" w:space="0" w:color="auto"/>
                    <w:right w:val="none" w:sz="0" w:space="0" w:color="auto"/>
                  </w:divBdr>
                </w:div>
                <w:div w:id="2131316352">
                  <w:marLeft w:val="0"/>
                  <w:marRight w:val="0"/>
                  <w:marTop w:val="0"/>
                  <w:marBottom w:val="0"/>
                  <w:divBdr>
                    <w:top w:val="none" w:sz="0" w:space="0" w:color="auto"/>
                    <w:left w:val="none" w:sz="0" w:space="0" w:color="auto"/>
                    <w:bottom w:val="none" w:sz="0" w:space="0" w:color="auto"/>
                    <w:right w:val="none" w:sz="0" w:space="0" w:color="auto"/>
                  </w:divBdr>
                </w:div>
                <w:div w:id="539513732">
                  <w:marLeft w:val="0"/>
                  <w:marRight w:val="0"/>
                  <w:marTop w:val="0"/>
                  <w:marBottom w:val="0"/>
                  <w:divBdr>
                    <w:top w:val="none" w:sz="0" w:space="0" w:color="auto"/>
                    <w:left w:val="none" w:sz="0" w:space="0" w:color="auto"/>
                    <w:bottom w:val="none" w:sz="0" w:space="0" w:color="auto"/>
                    <w:right w:val="none" w:sz="0" w:space="0" w:color="auto"/>
                  </w:divBdr>
                </w:div>
                <w:div w:id="114296765">
                  <w:marLeft w:val="0"/>
                  <w:marRight w:val="0"/>
                  <w:marTop w:val="0"/>
                  <w:marBottom w:val="0"/>
                  <w:divBdr>
                    <w:top w:val="none" w:sz="0" w:space="0" w:color="auto"/>
                    <w:left w:val="none" w:sz="0" w:space="0" w:color="auto"/>
                    <w:bottom w:val="none" w:sz="0" w:space="0" w:color="auto"/>
                    <w:right w:val="none" w:sz="0" w:space="0" w:color="auto"/>
                  </w:divBdr>
                </w:div>
                <w:div w:id="1793861204">
                  <w:marLeft w:val="0"/>
                  <w:marRight w:val="0"/>
                  <w:marTop w:val="0"/>
                  <w:marBottom w:val="0"/>
                  <w:divBdr>
                    <w:top w:val="none" w:sz="0" w:space="0" w:color="auto"/>
                    <w:left w:val="none" w:sz="0" w:space="0" w:color="auto"/>
                    <w:bottom w:val="none" w:sz="0" w:space="0" w:color="auto"/>
                    <w:right w:val="none" w:sz="0" w:space="0" w:color="auto"/>
                  </w:divBdr>
                </w:div>
                <w:div w:id="2086949338">
                  <w:marLeft w:val="0"/>
                  <w:marRight w:val="0"/>
                  <w:marTop w:val="0"/>
                  <w:marBottom w:val="0"/>
                  <w:divBdr>
                    <w:top w:val="none" w:sz="0" w:space="0" w:color="auto"/>
                    <w:left w:val="none" w:sz="0" w:space="0" w:color="auto"/>
                    <w:bottom w:val="none" w:sz="0" w:space="0" w:color="auto"/>
                    <w:right w:val="none" w:sz="0" w:space="0" w:color="auto"/>
                  </w:divBdr>
                </w:div>
                <w:div w:id="702899238">
                  <w:marLeft w:val="0"/>
                  <w:marRight w:val="0"/>
                  <w:marTop w:val="0"/>
                  <w:marBottom w:val="0"/>
                  <w:divBdr>
                    <w:top w:val="none" w:sz="0" w:space="0" w:color="auto"/>
                    <w:left w:val="none" w:sz="0" w:space="0" w:color="auto"/>
                    <w:bottom w:val="none" w:sz="0" w:space="0" w:color="auto"/>
                    <w:right w:val="none" w:sz="0" w:space="0" w:color="auto"/>
                  </w:divBdr>
                </w:div>
                <w:div w:id="741097169">
                  <w:marLeft w:val="0"/>
                  <w:marRight w:val="0"/>
                  <w:marTop w:val="0"/>
                  <w:marBottom w:val="0"/>
                  <w:divBdr>
                    <w:top w:val="none" w:sz="0" w:space="0" w:color="auto"/>
                    <w:left w:val="none" w:sz="0" w:space="0" w:color="auto"/>
                    <w:bottom w:val="none" w:sz="0" w:space="0" w:color="auto"/>
                    <w:right w:val="none" w:sz="0" w:space="0" w:color="auto"/>
                  </w:divBdr>
                </w:div>
                <w:div w:id="1893154587">
                  <w:marLeft w:val="0"/>
                  <w:marRight w:val="0"/>
                  <w:marTop w:val="0"/>
                  <w:marBottom w:val="0"/>
                  <w:divBdr>
                    <w:top w:val="none" w:sz="0" w:space="0" w:color="auto"/>
                    <w:left w:val="none" w:sz="0" w:space="0" w:color="auto"/>
                    <w:bottom w:val="none" w:sz="0" w:space="0" w:color="auto"/>
                    <w:right w:val="none" w:sz="0" w:space="0" w:color="auto"/>
                  </w:divBdr>
                </w:div>
                <w:div w:id="188028896">
                  <w:marLeft w:val="0"/>
                  <w:marRight w:val="0"/>
                  <w:marTop w:val="0"/>
                  <w:marBottom w:val="0"/>
                  <w:divBdr>
                    <w:top w:val="none" w:sz="0" w:space="0" w:color="auto"/>
                    <w:left w:val="none" w:sz="0" w:space="0" w:color="auto"/>
                    <w:bottom w:val="none" w:sz="0" w:space="0" w:color="auto"/>
                    <w:right w:val="none" w:sz="0" w:space="0" w:color="auto"/>
                  </w:divBdr>
                </w:div>
                <w:div w:id="175385746">
                  <w:marLeft w:val="0"/>
                  <w:marRight w:val="0"/>
                  <w:marTop w:val="0"/>
                  <w:marBottom w:val="0"/>
                  <w:divBdr>
                    <w:top w:val="none" w:sz="0" w:space="0" w:color="auto"/>
                    <w:left w:val="none" w:sz="0" w:space="0" w:color="auto"/>
                    <w:bottom w:val="none" w:sz="0" w:space="0" w:color="auto"/>
                    <w:right w:val="none" w:sz="0" w:space="0" w:color="auto"/>
                  </w:divBdr>
                </w:div>
                <w:div w:id="1766656035">
                  <w:marLeft w:val="0"/>
                  <w:marRight w:val="0"/>
                  <w:marTop w:val="0"/>
                  <w:marBottom w:val="0"/>
                  <w:divBdr>
                    <w:top w:val="none" w:sz="0" w:space="0" w:color="auto"/>
                    <w:left w:val="none" w:sz="0" w:space="0" w:color="auto"/>
                    <w:bottom w:val="none" w:sz="0" w:space="0" w:color="auto"/>
                    <w:right w:val="none" w:sz="0" w:space="0" w:color="auto"/>
                  </w:divBdr>
                </w:div>
                <w:div w:id="740760491">
                  <w:marLeft w:val="0"/>
                  <w:marRight w:val="0"/>
                  <w:marTop w:val="0"/>
                  <w:marBottom w:val="0"/>
                  <w:divBdr>
                    <w:top w:val="none" w:sz="0" w:space="0" w:color="auto"/>
                    <w:left w:val="none" w:sz="0" w:space="0" w:color="auto"/>
                    <w:bottom w:val="none" w:sz="0" w:space="0" w:color="auto"/>
                    <w:right w:val="none" w:sz="0" w:space="0" w:color="auto"/>
                  </w:divBdr>
                </w:div>
                <w:div w:id="1864511677">
                  <w:marLeft w:val="0"/>
                  <w:marRight w:val="0"/>
                  <w:marTop w:val="0"/>
                  <w:marBottom w:val="0"/>
                  <w:divBdr>
                    <w:top w:val="none" w:sz="0" w:space="0" w:color="auto"/>
                    <w:left w:val="none" w:sz="0" w:space="0" w:color="auto"/>
                    <w:bottom w:val="none" w:sz="0" w:space="0" w:color="auto"/>
                    <w:right w:val="none" w:sz="0" w:space="0" w:color="auto"/>
                  </w:divBdr>
                </w:div>
                <w:div w:id="1281109455">
                  <w:marLeft w:val="0"/>
                  <w:marRight w:val="0"/>
                  <w:marTop w:val="0"/>
                  <w:marBottom w:val="0"/>
                  <w:divBdr>
                    <w:top w:val="none" w:sz="0" w:space="0" w:color="auto"/>
                    <w:left w:val="none" w:sz="0" w:space="0" w:color="auto"/>
                    <w:bottom w:val="none" w:sz="0" w:space="0" w:color="auto"/>
                    <w:right w:val="none" w:sz="0" w:space="0" w:color="auto"/>
                  </w:divBdr>
                </w:div>
                <w:div w:id="1676612751">
                  <w:marLeft w:val="0"/>
                  <w:marRight w:val="0"/>
                  <w:marTop w:val="0"/>
                  <w:marBottom w:val="0"/>
                  <w:divBdr>
                    <w:top w:val="none" w:sz="0" w:space="0" w:color="auto"/>
                    <w:left w:val="none" w:sz="0" w:space="0" w:color="auto"/>
                    <w:bottom w:val="none" w:sz="0" w:space="0" w:color="auto"/>
                    <w:right w:val="none" w:sz="0" w:space="0" w:color="auto"/>
                  </w:divBdr>
                </w:div>
                <w:div w:id="1217162752">
                  <w:marLeft w:val="0"/>
                  <w:marRight w:val="0"/>
                  <w:marTop w:val="0"/>
                  <w:marBottom w:val="0"/>
                  <w:divBdr>
                    <w:top w:val="none" w:sz="0" w:space="0" w:color="auto"/>
                    <w:left w:val="none" w:sz="0" w:space="0" w:color="auto"/>
                    <w:bottom w:val="none" w:sz="0" w:space="0" w:color="auto"/>
                    <w:right w:val="none" w:sz="0" w:space="0" w:color="auto"/>
                  </w:divBdr>
                </w:div>
                <w:div w:id="661783014">
                  <w:marLeft w:val="0"/>
                  <w:marRight w:val="0"/>
                  <w:marTop w:val="0"/>
                  <w:marBottom w:val="0"/>
                  <w:divBdr>
                    <w:top w:val="none" w:sz="0" w:space="0" w:color="auto"/>
                    <w:left w:val="none" w:sz="0" w:space="0" w:color="auto"/>
                    <w:bottom w:val="none" w:sz="0" w:space="0" w:color="auto"/>
                    <w:right w:val="none" w:sz="0" w:space="0" w:color="auto"/>
                  </w:divBdr>
                </w:div>
                <w:div w:id="1874224552">
                  <w:marLeft w:val="0"/>
                  <w:marRight w:val="0"/>
                  <w:marTop w:val="0"/>
                  <w:marBottom w:val="0"/>
                  <w:divBdr>
                    <w:top w:val="none" w:sz="0" w:space="0" w:color="auto"/>
                    <w:left w:val="none" w:sz="0" w:space="0" w:color="auto"/>
                    <w:bottom w:val="none" w:sz="0" w:space="0" w:color="auto"/>
                    <w:right w:val="none" w:sz="0" w:space="0" w:color="auto"/>
                  </w:divBdr>
                </w:div>
                <w:div w:id="2134011344">
                  <w:marLeft w:val="0"/>
                  <w:marRight w:val="0"/>
                  <w:marTop w:val="0"/>
                  <w:marBottom w:val="0"/>
                  <w:divBdr>
                    <w:top w:val="none" w:sz="0" w:space="0" w:color="auto"/>
                    <w:left w:val="none" w:sz="0" w:space="0" w:color="auto"/>
                    <w:bottom w:val="none" w:sz="0" w:space="0" w:color="auto"/>
                    <w:right w:val="none" w:sz="0" w:space="0" w:color="auto"/>
                  </w:divBdr>
                </w:div>
                <w:div w:id="1571113144">
                  <w:marLeft w:val="0"/>
                  <w:marRight w:val="0"/>
                  <w:marTop w:val="0"/>
                  <w:marBottom w:val="0"/>
                  <w:divBdr>
                    <w:top w:val="none" w:sz="0" w:space="0" w:color="auto"/>
                    <w:left w:val="none" w:sz="0" w:space="0" w:color="auto"/>
                    <w:bottom w:val="none" w:sz="0" w:space="0" w:color="auto"/>
                    <w:right w:val="none" w:sz="0" w:space="0" w:color="auto"/>
                  </w:divBdr>
                </w:div>
                <w:div w:id="1500541674">
                  <w:marLeft w:val="0"/>
                  <w:marRight w:val="0"/>
                  <w:marTop w:val="0"/>
                  <w:marBottom w:val="0"/>
                  <w:divBdr>
                    <w:top w:val="none" w:sz="0" w:space="0" w:color="auto"/>
                    <w:left w:val="none" w:sz="0" w:space="0" w:color="auto"/>
                    <w:bottom w:val="none" w:sz="0" w:space="0" w:color="auto"/>
                    <w:right w:val="none" w:sz="0" w:space="0" w:color="auto"/>
                  </w:divBdr>
                </w:div>
                <w:div w:id="461925572">
                  <w:marLeft w:val="0"/>
                  <w:marRight w:val="0"/>
                  <w:marTop w:val="0"/>
                  <w:marBottom w:val="0"/>
                  <w:divBdr>
                    <w:top w:val="none" w:sz="0" w:space="0" w:color="auto"/>
                    <w:left w:val="none" w:sz="0" w:space="0" w:color="auto"/>
                    <w:bottom w:val="none" w:sz="0" w:space="0" w:color="auto"/>
                    <w:right w:val="none" w:sz="0" w:space="0" w:color="auto"/>
                  </w:divBdr>
                </w:div>
                <w:div w:id="1148205759">
                  <w:marLeft w:val="0"/>
                  <w:marRight w:val="0"/>
                  <w:marTop w:val="0"/>
                  <w:marBottom w:val="0"/>
                  <w:divBdr>
                    <w:top w:val="none" w:sz="0" w:space="0" w:color="auto"/>
                    <w:left w:val="none" w:sz="0" w:space="0" w:color="auto"/>
                    <w:bottom w:val="none" w:sz="0" w:space="0" w:color="auto"/>
                    <w:right w:val="none" w:sz="0" w:space="0" w:color="auto"/>
                  </w:divBdr>
                </w:div>
                <w:div w:id="1330253744">
                  <w:marLeft w:val="0"/>
                  <w:marRight w:val="0"/>
                  <w:marTop w:val="0"/>
                  <w:marBottom w:val="0"/>
                  <w:divBdr>
                    <w:top w:val="none" w:sz="0" w:space="0" w:color="auto"/>
                    <w:left w:val="none" w:sz="0" w:space="0" w:color="auto"/>
                    <w:bottom w:val="none" w:sz="0" w:space="0" w:color="auto"/>
                    <w:right w:val="none" w:sz="0" w:space="0" w:color="auto"/>
                  </w:divBdr>
                </w:div>
                <w:div w:id="1419062329">
                  <w:marLeft w:val="0"/>
                  <w:marRight w:val="0"/>
                  <w:marTop w:val="0"/>
                  <w:marBottom w:val="0"/>
                  <w:divBdr>
                    <w:top w:val="none" w:sz="0" w:space="0" w:color="auto"/>
                    <w:left w:val="none" w:sz="0" w:space="0" w:color="auto"/>
                    <w:bottom w:val="none" w:sz="0" w:space="0" w:color="auto"/>
                    <w:right w:val="none" w:sz="0" w:space="0" w:color="auto"/>
                  </w:divBdr>
                </w:div>
                <w:div w:id="756173029">
                  <w:marLeft w:val="0"/>
                  <w:marRight w:val="0"/>
                  <w:marTop w:val="0"/>
                  <w:marBottom w:val="0"/>
                  <w:divBdr>
                    <w:top w:val="none" w:sz="0" w:space="0" w:color="auto"/>
                    <w:left w:val="none" w:sz="0" w:space="0" w:color="auto"/>
                    <w:bottom w:val="none" w:sz="0" w:space="0" w:color="auto"/>
                    <w:right w:val="none" w:sz="0" w:space="0" w:color="auto"/>
                  </w:divBdr>
                </w:div>
                <w:div w:id="1543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3681">
      <w:bodyDiv w:val="1"/>
      <w:marLeft w:val="0"/>
      <w:marRight w:val="0"/>
      <w:marTop w:val="0"/>
      <w:marBottom w:val="0"/>
      <w:divBdr>
        <w:top w:val="none" w:sz="0" w:space="0" w:color="auto"/>
        <w:left w:val="none" w:sz="0" w:space="0" w:color="auto"/>
        <w:bottom w:val="none" w:sz="0" w:space="0" w:color="auto"/>
        <w:right w:val="none" w:sz="0" w:space="0" w:color="auto"/>
      </w:divBdr>
    </w:div>
    <w:div w:id="463699211">
      <w:bodyDiv w:val="1"/>
      <w:marLeft w:val="0"/>
      <w:marRight w:val="0"/>
      <w:marTop w:val="0"/>
      <w:marBottom w:val="0"/>
      <w:divBdr>
        <w:top w:val="none" w:sz="0" w:space="0" w:color="auto"/>
        <w:left w:val="none" w:sz="0" w:space="0" w:color="auto"/>
        <w:bottom w:val="none" w:sz="0" w:space="0" w:color="auto"/>
        <w:right w:val="none" w:sz="0" w:space="0" w:color="auto"/>
      </w:divBdr>
    </w:div>
    <w:div w:id="494885640">
      <w:bodyDiv w:val="1"/>
      <w:marLeft w:val="0"/>
      <w:marRight w:val="0"/>
      <w:marTop w:val="0"/>
      <w:marBottom w:val="0"/>
      <w:divBdr>
        <w:top w:val="none" w:sz="0" w:space="0" w:color="auto"/>
        <w:left w:val="none" w:sz="0" w:space="0" w:color="auto"/>
        <w:bottom w:val="none" w:sz="0" w:space="0" w:color="auto"/>
        <w:right w:val="none" w:sz="0" w:space="0" w:color="auto"/>
      </w:divBdr>
    </w:div>
    <w:div w:id="566913833">
      <w:bodyDiv w:val="1"/>
      <w:marLeft w:val="0"/>
      <w:marRight w:val="0"/>
      <w:marTop w:val="0"/>
      <w:marBottom w:val="0"/>
      <w:divBdr>
        <w:top w:val="none" w:sz="0" w:space="0" w:color="auto"/>
        <w:left w:val="none" w:sz="0" w:space="0" w:color="auto"/>
        <w:bottom w:val="none" w:sz="0" w:space="0" w:color="auto"/>
        <w:right w:val="none" w:sz="0" w:space="0" w:color="auto"/>
      </w:divBdr>
    </w:div>
    <w:div w:id="660080633">
      <w:bodyDiv w:val="1"/>
      <w:marLeft w:val="0"/>
      <w:marRight w:val="0"/>
      <w:marTop w:val="0"/>
      <w:marBottom w:val="0"/>
      <w:divBdr>
        <w:top w:val="none" w:sz="0" w:space="0" w:color="auto"/>
        <w:left w:val="none" w:sz="0" w:space="0" w:color="auto"/>
        <w:bottom w:val="none" w:sz="0" w:space="0" w:color="auto"/>
        <w:right w:val="none" w:sz="0" w:space="0" w:color="auto"/>
      </w:divBdr>
    </w:div>
    <w:div w:id="661356519">
      <w:bodyDiv w:val="1"/>
      <w:marLeft w:val="0"/>
      <w:marRight w:val="0"/>
      <w:marTop w:val="0"/>
      <w:marBottom w:val="0"/>
      <w:divBdr>
        <w:top w:val="none" w:sz="0" w:space="0" w:color="auto"/>
        <w:left w:val="none" w:sz="0" w:space="0" w:color="auto"/>
        <w:bottom w:val="none" w:sz="0" w:space="0" w:color="auto"/>
        <w:right w:val="none" w:sz="0" w:space="0" w:color="auto"/>
      </w:divBdr>
    </w:div>
    <w:div w:id="713389441">
      <w:bodyDiv w:val="1"/>
      <w:marLeft w:val="0"/>
      <w:marRight w:val="0"/>
      <w:marTop w:val="0"/>
      <w:marBottom w:val="0"/>
      <w:divBdr>
        <w:top w:val="none" w:sz="0" w:space="0" w:color="auto"/>
        <w:left w:val="none" w:sz="0" w:space="0" w:color="auto"/>
        <w:bottom w:val="none" w:sz="0" w:space="0" w:color="auto"/>
        <w:right w:val="none" w:sz="0" w:space="0" w:color="auto"/>
      </w:divBdr>
    </w:div>
    <w:div w:id="730541591">
      <w:bodyDiv w:val="1"/>
      <w:marLeft w:val="0"/>
      <w:marRight w:val="0"/>
      <w:marTop w:val="0"/>
      <w:marBottom w:val="0"/>
      <w:divBdr>
        <w:top w:val="none" w:sz="0" w:space="0" w:color="auto"/>
        <w:left w:val="none" w:sz="0" w:space="0" w:color="auto"/>
        <w:bottom w:val="none" w:sz="0" w:space="0" w:color="auto"/>
        <w:right w:val="none" w:sz="0" w:space="0" w:color="auto"/>
      </w:divBdr>
    </w:div>
    <w:div w:id="743183046">
      <w:bodyDiv w:val="1"/>
      <w:marLeft w:val="0"/>
      <w:marRight w:val="0"/>
      <w:marTop w:val="0"/>
      <w:marBottom w:val="0"/>
      <w:divBdr>
        <w:top w:val="none" w:sz="0" w:space="0" w:color="auto"/>
        <w:left w:val="none" w:sz="0" w:space="0" w:color="auto"/>
        <w:bottom w:val="none" w:sz="0" w:space="0" w:color="auto"/>
        <w:right w:val="none" w:sz="0" w:space="0" w:color="auto"/>
      </w:divBdr>
      <w:divsChild>
        <w:div w:id="266080161">
          <w:marLeft w:val="0"/>
          <w:marRight w:val="0"/>
          <w:marTop w:val="0"/>
          <w:marBottom w:val="0"/>
          <w:divBdr>
            <w:top w:val="none" w:sz="0" w:space="0" w:color="auto"/>
            <w:left w:val="none" w:sz="0" w:space="0" w:color="auto"/>
            <w:bottom w:val="none" w:sz="0" w:space="0" w:color="auto"/>
            <w:right w:val="none" w:sz="0" w:space="0" w:color="auto"/>
          </w:divBdr>
          <w:divsChild>
            <w:div w:id="521676046">
              <w:marLeft w:val="0"/>
              <w:marRight w:val="0"/>
              <w:marTop w:val="0"/>
              <w:marBottom w:val="0"/>
              <w:divBdr>
                <w:top w:val="none" w:sz="0" w:space="0" w:color="auto"/>
                <w:left w:val="none" w:sz="0" w:space="0" w:color="auto"/>
                <w:bottom w:val="none" w:sz="0" w:space="0" w:color="auto"/>
                <w:right w:val="none" w:sz="0" w:space="0" w:color="auto"/>
              </w:divBdr>
              <w:divsChild>
                <w:div w:id="288778341">
                  <w:marLeft w:val="0"/>
                  <w:marRight w:val="0"/>
                  <w:marTop w:val="0"/>
                  <w:marBottom w:val="0"/>
                  <w:divBdr>
                    <w:top w:val="none" w:sz="0" w:space="0" w:color="auto"/>
                    <w:left w:val="none" w:sz="0" w:space="0" w:color="auto"/>
                    <w:bottom w:val="none" w:sz="0" w:space="0" w:color="auto"/>
                    <w:right w:val="none" w:sz="0" w:space="0" w:color="auto"/>
                  </w:divBdr>
                </w:div>
                <w:div w:id="283465865">
                  <w:marLeft w:val="0"/>
                  <w:marRight w:val="0"/>
                  <w:marTop w:val="0"/>
                  <w:marBottom w:val="0"/>
                  <w:divBdr>
                    <w:top w:val="none" w:sz="0" w:space="0" w:color="auto"/>
                    <w:left w:val="none" w:sz="0" w:space="0" w:color="auto"/>
                    <w:bottom w:val="none" w:sz="0" w:space="0" w:color="auto"/>
                    <w:right w:val="none" w:sz="0" w:space="0" w:color="auto"/>
                  </w:divBdr>
                </w:div>
                <w:div w:id="287979095">
                  <w:marLeft w:val="0"/>
                  <w:marRight w:val="0"/>
                  <w:marTop w:val="0"/>
                  <w:marBottom w:val="0"/>
                  <w:divBdr>
                    <w:top w:val="none" w:sz="0" w:space="0" w:color="auto"/>
                    <w:left w:val="none" w:sz="0" w:space="0" w:color="auto"/>
                    <w:bottom w:val="none" w:sz="0" w:space="0" w:color="auto"/>
                    <w:right w:val="none" w:sz="0" w:space="0" w:color="auto"/>
                  </w:divBdr>
                </w:div>
                <w:div w:id="843009515">
                  <w:marLeft w:val="0"/>
                  <w:marRight w:val="0"/>
                  <w:marTop w:val="0"/>
                  <w:marBottom w:val="0"/>
                  <w:divBdr>
                    <w:top w:val="none" w:sz="0" w:space="0" w:color="auto"/>
                    <w:left w:val="none" w:sz="0" w:space="0" w:color="auto"/>
                    <w:bottom w:val="none" w:sz="0" w:space="0" w:color="auto"/>
                    <w:right w:val="none" w:sz="0" w:space="0" w:color="auto"/>
                  </w:divBdr>
                </w:div>
                <w:div w:id="1307321894">
                  <w:marLeft w:val="0"/>
                  <w:marRight w:val="0"/>
                  <w:marTop w:val="0"/>
                  <w:marBottom w:val="0"/>
                  <w:divBdr>
                    <w:top w:val="none" w:sz="0" w:space="0" w:color="auto"/>
                    <w:left w:val="none" w:sz="0" w:space="0" w:color="auto"/>
                    <w:bottom w:val="none" w:sz="0" w:space="0" w:color="auto"/>
                    <w:right w:val="none" w:sz="0" w:space="0" w:color="auto"/>
                  </w:divBdr>
                </w:div>
                <w:div w:id="447286458">
                  <w:marLeft w:val="0"/>
                  <w:marRight w:val="0"/>
                  <w:marTop w:val="0"/>
                  <w:marBottom w:val="0"/>
                  <w:divBdr>
                    <w:top w:val="none" w:sz="0" w:space="0" w:color="auto"/>
                    <w:left w:val="none" w:sz="0" w:space="0" w:color="auto"/>
                    <w:bottom w:val="none" w:sz="0" w:space="0" w:color="auto"/>
                    <w:right w:val="none" w:sz="0" w:space="0" w:color="auto"/>
                  </w:divBdr>
                </w:div>
                <w:div w:id="1482456847">
                  <w:marLeft w:val="0"/>
                  <w:marRight w:val="0"/>
                  <w:marTop w:val="0"/>
                  <w:marBottom w:val="0"/>
                  <w:divBdr>
                    <w:top w:val="none" w:sz="0" w:space="0" w:color="auto"/>
                    <w:left w:val="none" w:sz="0" w:space="0" w:color="auto"/>
                    <w:bottom w:val="none" w:sz="0" w:space="0" w:color="auto"/>
                    <w:right w:val="none" w:sz="0" w:space="0" w:color="auto"/>
                  </w:divBdr>
                </w:div>
                <w:div w:id="513963106">
                  <w:marLeft w:val="0"/>
                  <w:marRight w:val="0"/>
                  <w:marTop w:val="0"/>
                  <w:marBottom w:val="0"/>
                  <w:divBdr>
                    <w:top w:val="none" w:sz="0" w:space="0" w:color="auto"/>
                    <w:left w:val="none" w:sz="0" w:space="0" w:color="auto"/>
                    <w:bottom w:val="none" w:sz="0" w:space="0" w:color="auto"/>
                    <w:right w:val="none" w:sz="0" w:space="0" w:color="auto"/>
                  </w:divBdr>
                </w:div>
                <w:div w:id="2078359427">
                  <w:marLeft w:val="0"/>
                  <w:marRight w:val="0"/>
                  <w:marTop w:val="0"/>
                  <w:marBottom w:val="0"/>
                  <w:divBdr>
                    <w:top w:val="none" w:sz="0" w:space="0" w:color="auto"/>
                    <w:left w:val="none" w:sz="0" w:space="0" w:color="auto"/>
                    <w:bottom w:val="none" w:sz="0" w:space="0" w:color="auto"/>
                    <w:right w:val="none" w:sz="0" w:space="0" w:color="auto"/>
                  </w:divBdr>
                </w:div>
                <w:div w:id="364406323">
                  <w:marLeft w:val="0"/>
                  <w:marRight w:val="0"/>
                  <w:marTop w:val="0"/>
                  <w:marBottom w:val="0"/>
                  <w:divBdr>
                    <w:top w:val="none" w:sz="0" w:space="0" w:color="auto"/>
                    <w:left w:val="none" w:sz="0" w:space="0" w:color="auto"/>
                    <w:bottom w:val="none" w:sz="0" w:space="0" w:color="auto"/>
                    <w:right w:val="none" w:sz="0" w:space="0" w:color="auto"/>
                  </w:divBdr>
                </w:div>
                <w:div w:id="1361010383">
                  <w:marLeft w:val="0"/>
                  <w:marRight w:val="0"/>
                  <w:marTop w:val="0"/>
                  <w:marBottom w:val="0"/>
                  <w:divBdr>
                    <w:top w:val="none" w:sz="0" w:space="0" w:color="auto"/>
                    <w:left w:val="none" w:sz="0" w:space="0" w:color="auto"/>
                    <w:bottom w:val="none" w:sz="0" w:space="0" w:color="auto"/>
                    <w:right w:val="none" w:sz="0" w:space="0" w:color="auto"/>
                  </w:divBdr>
                </w:div>
                <w:div w:id="1280378306">
                  <w:marLeft w:val="0"/>
                  <w:marRight w:val="0"/>
                  <w:marTop w:val="0"/>
                  <w:marBottom w:val="0"/>
                  <w:divBdr>
                    <w:top w:val="none" w:sz="0" w:space="0" w:color="auto"/>
                    <w:left w:val="none" w:sz="0" w:space="0" w:color="auto"/>
                    <w:bottom w:val="none" w:sz="0" w:space="0" w:color="auto"/>
                    <w:right w:val="none" w:sz="0" w:space="0" w:color="auto"/>
                  </w:divBdr>
                </w:div>
                <w:div w:id="1604611834">
                  <w:marLeft w:val="0"/>
                  <w:marRight w:val="0"/>
                  <w:marTop w:val="0"/>
                  <w:marBottom w:val="0"/>
                  <w:divBdr>
                    <w:top w:val="none" w:sz="0" w:space="0" w:color="auto"/>
                    <w:left w:val="none" w:sz="0" w:space="0" w:color="auto"/>
                    <w:bottom w:val="none" w:sz="0" w:space="0" w:color="auto"/>
                    <w:right w:val="none" w:sz="0" w:space="0" w:color="auto"/>
                  </w:divBdr>
                </w:div>
                <w:div w:id="162815784">
                  <w:marLeft w:val="0"/>
                  <w:marRight w:val="0"/>
                  <w:marTop w:val="0"/>
                  <w:marBottom w:val="0"/>
                  <w:divBdr>
                    <w:top w:val="none" w:sz="0" w:space="0" w:color="auto"/>
                    <w:left w:val="none" w:sz="0" w:space="0" w:color="auto"/>
                    <w:bottom w:val="none" w:sz="0" w:space="0" w:color="auto"/>
                    <w:right w:val="none" w:sz="0" w:space="0" w:color="auto"/>
                  </w:divBdr>
                </w:div>
                <w:div w:id="713891585">
                  <w:marLeft w:val="0"/>
                  <w:marRight w:val="0"/>
                  <w:marTop w:val="0"/>
                  <w:marBottom w:val="0"/>
                  <w:divBdr>
                    <w:top w:val="none" w:sz="0" w:space="0" w:color="auto"/>
                    <w:left w:val="none" w:sz="0" w:space="0" w:color="auto"/>
                    <w:bottom w:val="none" w:sz="0" w:space="0" w:color="auto"/>
                    <w:right w:val="none" w:sz="0" w:space="0" w:color="auto"/>
                  </w:divBdr>
                </w:div>
                <w:div w:id="1967999391">
                  <w:marLeft w:val="0"/>
                  <w:marRight w:val="0"/>
                  <w:marTop w:val="0"/>
                  <w:marBottom w:val="0"/>
                  <w:divBdr>
                    <w:top w:val="none" w:sz="0" w:space="0" w:color="auto"/>
                    <w:left w:val="none" w:sz="0" w:space="0" w:color="auto"/>
                    <w:bottom w:val="none" w:sz="0" w:space="0" w:color="auto"/>
                    <w:right w:val="none" w:sz="0" w:space="0" w:color="auto"/>
                  </w:divBdr>
                </w:div>
                <w:div w:id="2111660601">
                  <w:marLeft w:val="0"/>
                  <w:marRight w:val="0"/>
                  <w:marTop w:val="0"/>
                  <w:marBottom w:val="0"/>
                  <w:divBdr>
                    <w:top w:val="none" w:sz="0" w:space="0" w:color="auto"/>
                    <w:left w:val="none" w:sz="0" w:space="0" w:color="auto"/>
                    <w:bottom w:val="none" w:sz="0" w:space="0" w:color="auto"/>
                    <w:right w:val="none" w:sz="0" w:space="0" w:color="auto"/>
                  </w:divBdr>
                </w:div>
                <w:div w:id="1553927209">
                  <w:marLeft w:val="0"/>
                  <w:marRight w:val="0"/>
                  <w:marTop w:val="0"/>
                  <w:marBottom w:val="0"/>
                  <w:divBdr>
                    <w:top w:val="none" w:sz="0" w:space="0" w:color="auto"/>
                    <w:left w:val="none" w:sz="0" w:space="0" w:color="auto"/>
                    <w:bottom w:val="none" w:sz="0" w:space="0" w:color="auto"/>
                    <w:right w:val="none" w:sz="0" w:space="0" w:color="auto"/>
                  </w:divBdr>
                </w:div>
                <w:div w:id="155649760">
                  <w:marLeft w:val="0"/>
                  <w:marRight w:val="0"/>
                  <w:marTop w:val="0"/>
                  <w:marBottom w:val="0"/>
                  <w:divBdr>
                    <w:top w:val="none" w:sz="0" w:space="0" w:color="auto"/>
                    <w:left w:val="none" w:sz="0" w:space="0" w:color="auto"/>
                    <w:bottom w:val="none" w:sz="0" w:space="0" w:color="auto"/>
                    <w:right w:val="none" w:sz="0" w:space="0" w:color="auto"/>
                  </w:divBdr>
                </w:div>
                <w:div w:id="1039629651">
                  <w:marLeft w:val="0"/>
                  <w:marRight w:val="0"/>
                  <w:marTop w:val="0"/>
                  <w:marBottom w:val="0"/>
                  <w:divBdr>
                    <w:top w:val="none" w:sz="0" w:space="0" w:color="auto"/>
                    <w:left w:val="none" w:sz="0" w:space="0" w:color="auto"/>
                    <w:bottom w:val="none" w:sz="0" w:space="0" w:color="auto"/>
                    <w:right w:val="none" w:sz="0" w:space="0" w:color="auto"/>
                  </w:divBdr>
                </w:div>
                <w:div w:id="320621663">
                  <w:marLeft w:val="0"/>
                  <w:marRight w:val="0"/>
                  <w:marTop w:val="0"/>
                  <w:marBottom w:val="0"/>
                  <w:divBdr>
                    <w:top w:val="none" w:sz="0" w:space="0" w:color="auto"/>
                    <w:left w:val="none" w:sz="0" w:space="0" w:color="auto"/>
                    <w:bottom w:val="none" w:sz="0" w:space="0" w:color="auto"/>
                    <w:right w:val="none" w:sz="0" w:space="0" w:color="auto"/>
                  </w:divBdr>
                </w:div>
                <w:div w:id="2068603856">
                  <w:marLeft w:val="0"/>
                  <w:marRight w:val="0"/>
                  <w:marTop w:val="0"/>
                  <w:marBottom w:val="0"/>
                  <w:divBdr>
                    <w:top w:val="none" w:sz="0" w:space="0" w:color="auto"/>
                    <w:left w:val="none" w:sz="0" w:space="0" w:color="auto"/>
                    <w:bottom w:val="none" w:sz="0" w:space="0" w:color="auto"/>
                    <w:right w:val="none" w:sz="0" w:space="0" w:color="auto"/>
                  </w:divBdr>
                </w:div>
                <w:div w:id="1407414826">
                  <w:marLeft w:val="0"/>
                  <w:marRight w:val="0"/>
                  <w:marTop w:val="0"/>
                  <w:marBottom w:val="0"/>
                  <w:divBdr>
                    <w:top w:val="none" w:sz="0" w:space="0" w:color="auto"/>
                    <w:left w:val="none" w:sz="0" w:space="0" w:color="auto"/>
                    <w:bottom w:val="none" w:sz="0" w:space="0" w:color="auto"/>
                    <w:right w:val="none" w:sz="0" w:space="0" w:color="auto"/>
                  </w:divBdr>
                </w:div>
                <w:div w:id="1684360621">
                  <w:marLeft w:val="0"/>
                  <w:marRight w:val="0"/>
                  <w:marTop w:val="0"/>
                  <w:marBottom w:val="0"/>
                  <w:divBdr>
                    <w:top w:val="none" w:sz="0" w:space="0" w:color="auto"/>
                    <w:left w:val="none" w:sz="0" w:space="0" w:color="auto"/>
                    <w:bottom w:val="none" w:sz="0" w:space="0" w:color="auto"/>
                    <w:right w:val="none" w:sz="0" w:space="0" w:color="auto"/>
                  </w:divBdr>
                </w:div>
                <w:div w:id="78674031">
                  <w:marLeft w:val="0"/>
                  <w:marRight w:val="0"/>
                  <w:marTop w:val="0"/>
                  <w:marBottom w:val="0"/>
                  <w:divBdr>
                    <w:top w:val="none" w:sz="0" w:space="0" w:color="auto"/>
                    <w:left w:val="none" w:sz="0" w:space="0" w:color="auto"/>
                    <w:bottom w:val="none" w:sz="0" w:space="0" w:color="auto"/>
                    <w:right w:val="none" w:sz="0" w:space="0" w:color="auto"/>
                  </w:divBdr>
                </w:div>
                <w:div w:id="1655910557">
                  <w:marLeft w:val="0"/>
                  <w:marRight w:val="0"/>
                  <w:marTop w:val="0"/>
                  <w:marBottom w:val="0"/>
                  <w:divBdr>
                    <w:top w:val="none" w:sz="0" w:space="0" w:color="auto"/>
                    <w:left w:val="none" w:sz="0" w:space="0" w:color="auto"/>
                    <w:bottom w:val="none" w:sz="0" w:space="0" w:color="auto"/>
                    <w:right w:val="none" w:sz="0" w:space="0" w:color="auto"/>
                  </w:divBdr>
                </w:div>
                <w:div w:id="10423142">
                  <w:marLeft w:val="0"/>
                  <w:marRight w:val="0"/>
                  <w:marTop w:val="0"/>
                  <w:marBottom w:val="0"/>
                  <w:divBdr>
                    <w:top w:val="none" w:sz="0" w:space="0" w:color="auto"/>
                    <w:left w:val="none" w:sz="0" w:space="0" w:color="auto"/>
                    <w:bottom w:val="none" w:sz="0" w:space="0" w:color="auto"/>
                    <w:right w:val="none" w:sz="0" w:space="0" w:color="auto"/>
                  </w:divBdr>
                </w:div>
                <w:div w:id="1583441598">
                  <w:marLeft w:val="0"/>
                  <w:marRight w:val="0"/>
                  <w:marTop w:val="0"/>
                  <w:marBottom w:val="0"/>
                  <w:divBdr>
                    <w:top w:val="none" w:sz="0" w:space="0" w:color="auto"/>
                    <w:left w:val="none" w:sz="0" w:space="0" w:color="auto"/>
                    <w:bottom w:val="none" w:sz="0" w:space="0" w:color="auto"/>
                    <w:right w:val="none" w:sz="0" w:space="0" w:color="auto"/>
                  </w:divBdr>
                </w:div>
                <w:div w:id="704869215">
                  <w:marLeft w:val="0"/>
                  <w:marRight w:val="0"/>
                  <w:marTop w:val="0"/>
                  <w:marBottom w:val="0"/>
                  <w:divBdr>
                    <w:top w:val="none" w:sz="0" w:space="0" w:color="auto"/>
                    <w:left w:val="none" w:sz="0" w:space="0" w:color="auto"/>
                    <w:bottom w:val="none" w:sz="0" w:space="0" w:color="auto"/>
                    <w:right w:val="none" w:sz="0" w:space="0" w:color="auto"/>
                  </w:divBdr>
                </w:div>
                <w:div w:id="789666699">
                  <w:marLeft w:val="0"/>
                  <w:marRight w:val="0"/>
                  <w:marTop w:val="0"/>
                  <w:marBottom w:val="0"/>
                  <w:divBdr>
                    <w:top w:val="none" w:sz="0" w:space="0" w:color="auto"/>
                    <w:left w:val="none" w:sz="0" w:space="0" w:color="auto"/>
                    <w:bottom w:val="none" w:sz="0" w:space="0" w:color="auto"/>
                    <w:right w:val="none" w:sz="0" w:space="0" w:color="auto"/>
                  </w:divBdr>
                </w:div>
                <w:div w:id="777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3852">
      <w:bodyDiv w:val="1"/>
      <w:marLeft w:val="0"/>
      <w:marRight w:val="0"/>
      <w:marTop w:val="0"/>
      <w:marBottom w:val="0"/>
      <w:divBdr>
        <w:top w:val="none" w:sz="0" w:space="0" w:color="auto"/>
        <w:left w:val="none" w:sz="0" w:space="0" w:color="auto"/>
        <w:bottom w:val="none" w:sz="0" w:space="0" w:color="auto"/>
        <w:right w:val="none" w:sz="0" w:space="0" w:color="auto"/>
      </w:divBdr>
    </w:div>
    <w:div w:id="803936477">
      <w:bodyDiv w:val="1"/>
      <w:marLeft w:val="0"/>
      <w:marRight w:val="0"/>
      <w:marTop w:val="0"/>
      <w:marBottom w:val="0"/>
      <w:divBdr>
        <w:top w:val="none" w:sz="0" w:space="0" w:color="auto"/>
        <w:left w:val="none" w:sz="0" w:space="0" w:color="auto"/>
        <w:bottom w:val="none" w:sz="0" w:space="0" w:color="auto"/>
        <w:right w:val="none" w:sz="0" w:space="0" w:color="auto"/>
      </w:divBdr>
      <w:divsChild>
        <w:div w:id="1884051280">
          <w:marLeft w:val="0"/>
          <w:marRight w:val="0"/>
          <w:marTop w:val="0"/>
          <w:marBottom w:val="0"/>
          <w:divBdr>
            <w:top w:val="none" w:sz="0" w:space="0" w:color="auto"/>
            <w:left w:val="none" w:sz="0" w:space="0" w:color="auto"/>
            <w:bottom w:val="none" w:sz="0" w:space="0" w:color="auto"/>
            <w:right w:val="none" w:sz="0" w:space="0" w:color="auto"/>
          </w:divBdr>
          <w:divsChild>
            <w:div w:id="453182364">
              <w:marLeft w:val="0"/>
              <w:marRight w:val="0"/>
              <w:marTop w:val="0"/>
              <w:marBottom w:val="0"/>
              <w:divBdr>
                <w:top w:val="none" w:sz="0" w:space="0" w:color="auto"/>
                <w:left w:val="none" w:sz="0" w:space="0" w:color="auto"/>
                <w:bottom w:val="none" w:sz="0" w:space="0" w:color="auto"/>
                <w:right w:val="none" w:sz="0" w:space="0" w:color="auto"/>
              </w:divBdr>
              <w:divsChild>
                <w:div w:id="1853492417">
                  <w:marLeft w:val="0"/>
                  <w:marRight w:val="0"/>
                  <w:marTop w:val="0"/>
                  <w:marBottom w:val="0"/>
                  <w:divBdr>
                    <w:top w:val="none" w:sz="0" w:space="0" w:color="auto"/>
                    <w:left w:val="none" w:sz="0" w:space="0" w:color="auto"/>
                    <w:bottom w:val="none" w:sz="0" w:space="0" w:color="auto"/>
                    <w:right w:val="none" w:sz="0" w:space="0" w:color="auto"/>
                  </w:divBdr>
                </w:div>
                <w:div w:id="1112555787">
                  <w:marLeft w:val="0"/>
                  <w:marRight w:val="0"/>
                  <w:marTop w:val="0"/>
                  <w:marBottom w:val="0"/>
                  <w:divBdr>
                    <w:top w:val="none" w:sz="0" w:space="0" w:color="auto"/>
                    <w:left w:val="none" w:sz="0" w:space="0" w:color="auto"/>
                    <w:bottom w:val="none" w:sz="0" w:space="0" w:color="auto"/>
                    <w:right w:val="none" w:sz="0" w:space="0" w:color="auto"/>
                  </w:divBdr>
                </w:div>
                <w:div w:id="1656371173">
                  <w:marLeft w:val="0"/>
                  <w:marRight w:val="0"/>
                  <w:marTop w:val="0"/>
                  <w:marBottom w:val="0"/>
                  <w:divBdr>
                    <w:top w:val="none" w:sz="0" w:space="0" w:color="auto"/>
                    <w:left w:val="none" w:sz="0" w:space="0" w:color="auto"/>
                    <w:bottom w:val="none" w:sz="0" w:space="0" w:color="auto"/>
                    <w:right w:val="none" w:sz="0" w:space="0" w:color="auto"/>
                  </w:divBdr>
                </w:div>
                <w:div w:id="1753621881">
                  <w:marLeft w:val="0"/>
                  <w:marRight w:val="0"/>
                  <w:marTop w:val="0"/>
                  <w:marBottom w:val="0"/>
                  <w:divBdr>
                    <w:top w:val="none" w:sz="0" w:space="0" w:color="auto"/>
                    <w:left w:val="none" w:sz="0" w:space="0" w:color="auto"/>
                    <w:bottom w:val="none" w:sz="0" w:space="0" w:color="auto"/>
                    <w:right w:val="none" w:sz="0" w:space="0" w:color="auto"/>
                  </w:divBdr>
                </w:div>
                <w:div w:id="725833188">
                  <w:marLeft w:val="0"/>
                  <w:marRight w:val="0"/>
                  <w:marTop w:val="0"/>
                  <w:marBottom w:val="0"/>
                  <w:divBdr>
                    <w:top w:val="none" w:sz="0" w:space="0" w:color="auto"/>
                    <w:left w:val="none" w:sz="0" w:space="0" w:color="auto"/>
                    <w:bottom w:val="none" w:sz="0" w:space="0" w:color="auto"/>
                    <w:right w:val="none" w:sz="0" w:space="0" w:color="auto"/>
                  </w:divBdr>
                </w:div>
                <w:div w:id="941960837">
                  <w:marLeft w:val="0"/>
                  <w:marRight w:val="0"/>
                  <w:marTop w:val="0"/>
                  <w:marBottom w:val="0"/>
                  <w:divBdr>
                    <w:top w:val="none" w:sz="0" w:space="0" w:color="auto"/>
                    <w:left w:val="none" w:sz="0" w:space="0" w:color="auto"/>
                    <w:bottom w:val="none" w:sz="0" w:space="0" w:color="auto"/>
                    <w:right w:val="none" w:sz="0" w:space="0" w:color="auto"/>
                  </w:divBdr>
                </w:div>
                <w:div w:id="775293719">
                  <w:marLeft w:val="0"/>
                  <w:marRight w:val="0"/>
                  <w:marTop w:val="0"/>
                  <w:marBottom w:val="0"/>
                  <w:divBdr>
                    <w:top w:val="none" w:sz="0" w:space="0" w:color="auto"/>
                    <w:left w:val="none" w:sz="0" w:space="0" w:color="auto"/>
                    <w:bottom w:val="none" w:sz="0" w:space="0" w:color="auto"/>
                    <w:right w:val="none" w:sz="0" w:space="0" w:color="auto"/>
                  </w:divBdr>
                </w:div>
                <w:div w:id="1960185166">
                  <w:marLeft w:val="0"/>
                  <w:marRight w:val="0"/>
                  <w:marTop w:val="0"/>
                  <w:marBottom w:val="0"/>
                  <w:divBdr>
                    <w:top w:val="none" w:sz="0" w:space="0" w:color="auto"/>
                    <w:left w:val="none" w:sz="0" w:space="0" w:color="auto"/>
                    <w:bottom w:val="none" w:sz="0" w:space="0" w:color="auto"/>
                    <w:right w:val="none" w:sz="0" w:space="0" w:color="auto"/>
                  </w:divBdr>
                </w:div>
                <w:div w:id="103305667">
                  <w:marLeft w:val="0"/>
                  <w:marRight w:val="0"/>
                  <w:marTop w:val="0"/>
                  <w:marBottom w:val="0"/>
                  <w:divBdr>
                    <w:top w:val="none" w:sz="0" w:space="0" w:color="auto"/>
                    <w:left w:val="none" w:sz="0" w:space="0" w:color="auto"/>
                    <w:bottom w:val="none" w:sz="0" w:space="0" w:color="auto"/>
                    <w:right w:val="none" w:sz="0" w:space="0" w:color="auto"/>
                  </w:divBdr>
                </w:div>
                <w:div w:id="1268193813">
                  <w:marLeft w:val="0"/>
                  <w:marRight w:val="0"/>
                  <w:marTop w:val="0"/>
                  <w:marBottom w:val="0"/>
                  <w:divBdr>
                    <w:top w:val="none" w:sz="0" w:space="0" w:color="auto"/>
                    <w:left w:val="none" w:sz="0" w:space="0" w:color="auto"/>
                    <w:bottom w:val="none" w:sz="0" w:space="0" w:color="auto"/>
                    <w:right w:val="none" w:sz="0" w:space="0" w:color="auto"/>
                  </w:divBdr>
                </w:div>
                <w:div w:id="502164323">
                  <w:marLeft w:val="0"/>
                  <w:marRight w:val="0"/>
                  <w:marTop w:val="0"/>
                  <w:marBottom w:val="0"/>
                  <w:divBdr>
                    <w:top w:val="none" w:sz="0" w:space="0" w:color="auto"/>
                    <w:left w:val="none" w:sz="0" w:space="0" w:color="auto"/>
                    <w:bottom w:val="none" w:sz="0" w:space="0" w:color="auto"/>
                    <w:right w:val="none" w:sz="0" w:space="0" w:color="auto"/>
                  </w:divBdr>
                </w:div>
                <w:div w:id="1535970050">
                  <w:marLeft w:val="0"/>
                  <w:marRight w:val="0"/>
                  <w:marTop w:val="0"/>
                  <w:marBottom w:val="0"/>
                  <w:divBdr>
                    <w:top w:val="none" w:sz="0" w:space="0" w:color="auto"/>
                    <w:left w:val="none" w:sz="0" w:space="0" w:color="auto"/>
                    <w:bottom w:val="none" w:sz="0" w:space="0" w:color="auto"/>
                    <w:right w:val="none" w:sz="0" w:space="0" w:color="auto"/>
                  </w:divBdr>
                </w:div>
                <w:div w:id="1165366607">
                  <w:marLeft w:val="0"/>
                  <w:marRight w:val="0"/>
                  <w:marTop w:val="0"/>
                  <w:marBottom w:val="0"/>
                  <w:divBdr>
                    <w:top w:val="none" w:sz="0" w:space="0" w:color="auto"/>
                    <w:left w:val="none" w:sz="0" w:space="0" w:color="auto"/>
                    <w:bottom w:val="none" w:sz="0" w:space="0" w:color="auto"/>
                    <w:right w:val="none" w:sz="0" w:space="0" w:color="auto"/>
                  </w:divBdr>
                </w:div>
                <w:div w:id="2059737473">
                  <w:marLeft w:val="0"/>
                  <w:marRight w:val="0"/>
                  <w:marTop w:val="0"/>
                  <w:marBottom w:val="0"/>
                  <w:divBdr>
                    <w:top w:val="none" w:sz="0" w:space="0" w:color="auto"/>
                    <w:left w:val="none" w:sz="0" w:space="0" w:color="auto"/>
                    <w:bottom w:val="none" w:sz="0" w:space="0" w:color="auto"/>
                    <w:right w:val="none" w:sz="0" w:space="0" w:color="auto"/>
                  </w:divBdr>
                </w:div>
                <w:div w:id="1056634">
                  <w:marLeft w:val="0"/>
                  <w:marRight w:val="0"/>
                  <w:marTop w:val="0"/>
                  <w:marBottom w:val="0"/>
                  <w:divBdr>
                    <w:top w:val="none" w:sz="0" w:space="0" w:color="auto"/>
                    <w:left w:val="none" w:sz="0" w:space="0" w:color="auto"/>
                    <w:bottom w:val="none" w:sz="0" w:space="0" w:color="auto"/>
                    <w:right w:val="none" w:sz="0" w:space="0" w:color="auto"/>
                  </w:divBdr>
                </w:div>
                <w:div w:id="432481788">
                  <w:marLeft w:val="0"/>
                  <w:marRight w:val="0"/>
                  <w:marTop w:val="0"/>
                  <w:marBottom w:val="0"/>
                  <w:divBdr>
                    <w:top w:val="none" w:sz="0" w:space="0" w:color="auto"/>
                    <w:left w:val="none" w:sz="0" w:space="0" w:color="auto"/>
                    <w:bottom w:val="none" w:sz="0" w:space="0" w:color="auto"/>
                    <w:right w:val="none" w:sz="0" w:space="0" w:color="auto"/>
                  </w:divBdr>
                </w:div>
                <w:div w:id="1445802664">
                  <w:marLeft w:val="0"/>
                  <w:marRight w:val="0"/>
                  <w:marTop w:val="0"/>
                  <w:marBottom w:val="0"/>
                  <w:divBdr>
                    <w:top w:val="none" w:sz="0" w:space="0" w:color="auto"/>
                    <w:left w:val="none" w:sz="0" w:space="0" w:color="auto"/>
                    <w:bottom w:val="none" w:sz="0" w:space="0" w:color="auto"/>
                    <w:right w:val="none" w:sz="0" w:space="0" w:color="auto"/>
                  </w:divBdr>
                </w:div>
                <w:div w:id="2113697253">
                  <w:marLeft w:val="0"/>
                  <w:marRight w:val="0"/>
                  <w:marTop w:val="0"/>
                  <w:marBottom w:val="0"/>
                  <w:divBdr>
                    <w:top w:val="none" w:sz="0" w:space="0" w:color="auto"/>
                    <w:left w:val="none" w:sz="0" w:space="0" w:color="auto"/>
                    <w:bottom w:val="none" w:sz="0" w:space="0" w:color="auto"/>
                    <w:right w:val="none" w:sz="0" w:space="0" w:color="auto"/>
                  </w:divBdr>
                </w:div>
                <w:div w:id="117845024">
                  <w:marLeft w:val="0"/>
                  <w:marRight w:val="0"/>
                  <w:marTop w:val="0"/>
                  <w:marBottom w:val="0"/>
                  <w:divBdr>
                    <w:top w:val="none" w:sz="0" w:space="0" w:color="auto"/>
                    <w:left w:val="none" w:sz="0" w:space="0" w:color="auto"/>
                    <w:bottom w:val="none" w:sz="0" w:space="0" w:color="auto"/>
                    <w:right w:val="none" w:sz="0" w:space="0" w:color="auto"/>
                  </w:divBdr>
                </w:div>
                <w:div w:id="1403944190">
                  <w:marLeft w:val="0"/>
                  <w:marRight w:val="0"/>
                  <w:marTop w:val="0"/>
                  <w:marBottom w:val="0"/>
                  <w:divBdr>
                    <w:top w:val="none" w:sz="0" w:space="0" w:color="auto"/>
                    <w:left w:val="none" w:sz="0" w:space="0" w:color="auto"/>
                    <w:bottom w:val="none" w:sz="0" w:space="0" w:color="auto"/>
                    <w:right w:val="none" w:sz="0" w:space="0" w:color="auto"/>
                  </w:divBdr>
                </w:div>
                <w:div w:id="958025665">
                  <w:marLeft w:val="0"/>
                  <w:marRight w:val="0"/>
                  <w:marTop w:val="0"/>
                  <w:marBottom w:val="0"/>
                  <w:divBdr>
                    <w:top w:val="none" w:sz="0" w:space="0" w:color="auto"/>
                    <w:left w:val="none" w:sz="0" w:space="0" w:color="auto"/>
                    <w:bottom w:val="none" w:sz="0" w:space="0" w:color="auto"/>
                    <w:right w:val="none" w:sz="0" w:space="0" w:color="auto"/>
                  </w:divBdr>
                </w:div>
                <w:div w:id="962073486">
                  <w:marLeft w:val="0"/>
                  <w:marRight w:val="0"/>
                  <w:marTop w:val="0"/>
                  <w:marBottom w:val="0"/>
                  <w:divBdr>
                    <w:top w:val="none" w:sz="0" w:space="0" w:color="auto"/>
                    <w:left w:val="none" w:sz="0" w:space="0" w:color="auto"/>
                    <w:bottom w:val="none" w:sz="0" w:space="0" w:color="auto"/>
                    <w:right w:val="none" w:sz="0" w:space="0" w:color="auto"/>
                  </w:divBdr>
                </w:div>
                <w:div w:id="1118257433">
                  <w:marLeft w:val="0"/>
                  <w:marRight w:val="0"/>
                  <w:marTop w:val="0"/>
                  <w:marBottom w:val="0"/>
                  <w:divBdr>
                    <w:top w:val="none" w:sz="0" w:space="0" w:color="auto"/>
                    <w:left w:val="none" w:sz="0" w:space="0" w:color="auto"/>
                    <w:bottom w:val="none" w:sz="0" w:space="0" w:color="auto"/>
                    <w:right w:val="none" w:sz="0" w:space="0" w:color="auto"/>
                  </w:divBdr>
                </w:div>
                <w:div w:id="99493319">
                  <w:marLeft w:val="0"/>
                  <w:marRight w:val="0"/>
                  <w:marTop w:val="0"/>
                  <w:marBottom w:val="0"/>
                  <w:divBdr>
                    <w:top w:val="none" w:sz="0" w:space="0" w:color="auto"/>
                    <w:left w:val="none" w:sz="0" w:space="0" w:color="auto"/>
                    <w:bottom w:val="none" w:sz="0" w:space="0" w:color="auto"/>
                    <w:right w:val="none" w:sz="0" w:space="0" w:color="auto"/>
                  </w:divBdr>
                </w:div>
                <w:div w:id="1570388341">
                  <w:marLeft w:val="0"/>
                  <w:marRight w:val="0"/>
                  <w:marTop w:val="0"/>
                  <w:marBottom w:val="0"/>
                  <w:divBdr>
                    <w:top w:val="none" w:sz="0" w:space="0" w:color="auto"/>
                    <w:left w:val="none" w:sz="0" w:space="0" w:color="auto"/>
                    <w:bottom w:val="none" w:sz="0" w:space="0" w:color="auto"/>
                    <w:right w:val="none" w:sz="0" w:space="0" w:color="auto"/>
                  </w:divBdr>
                </w:div>
                <w:div w:id="1152216296">
                  <w:marLeft w:val="0"/>
                  <w:marRight w:val="0"/>
                  <w:marTop w:val="0"/>
                  <w:marBottom w:val="0"/>
                  <w:divBdr>
                    <w:top w:val="none" w:sz="0" w:space="0" w:color="auto"/>
                    <w:left w:val="none" w:sz="0" w:space="0" w:color="auto"/>
                    <w:bottom w:val="none" w:sz="0" w:space="0" w:color="auto"/>
                    <w:right w:val="none" w:sz="0" w:space="0" w:color="auto"/>
                  </w:divBdr>
                </w:div>
                <w:div w:id="859512305">
                  <w:marLeft w:val="0"/>
                  <w:marRight w:val="0"/>
                  <w:marTop w:val="0"/>
                  <w:marBottom w:val="0"/>
                  <w:divBdr>
                    <w:top w:val="none" w:sz="0" w:space="0" w:color="auto"/>
                    <w:left w:val="none" w:sz="0" w:space="0" w:color="auto"/>
                    <w:bottom w:val="none" w:sz="0" w:space="0" w:color="auto"/>
                    <w:right w:val="none" w:sz="0" w:space="0" w:color="auto"/>
                  </w:divBdr>
                </w:div>
                <w:div w:id="912857036">
                  <w:marLeft w:val="0"/>
                  <w:marRight w:val="0"/>
                  <w:marTop w:val="0"/>
                  <w:marBottom w:val="0"/>
                  <w:divBdr>
                    <w:top w:val="none" w:sz="0" w:space="0" w:color="auto"/>
                    <w:left w:val="none" w:sz="0" w:space="0" w:color="auto"/>
                    <w:bottom w:val="none" w:sz="0" w:space="0" w:color="auto"/>
                    <w:right w:val="none" w:sz="0" w:space="0" w:color="auto"/>
                  </w:divBdr>
                </w:div>
                <w:div w:id="238370326">
                  <w:marLeft w:val="0"/>
                  <w:marRight w:val="0"/>
                  <w:marTop w:val="0"/>
                  <w:marBottom w:val="0"/>
                  <w:divBdr>
                    <w:top w:val="none" w:sz="0" w:space="0" w:color="auto"/>
                    <w:left w:val="none" w:sz="0" w:space="0" w:color="auto"/>
                    <w:bottom w:val="none" w:sz="0" w:space="0" w:color="auto"/>
                    <w:right w:val="none" w:sz="0" w:space="0" w:color="auto"/>
                  </w:divBdr>
                </w:div>
                <w:div w:id="2084987834">
                  <w:marLeft w:val="0"/>
                  <w:marRight w:val="0"/>
                  <w:marTop w:val="0"/>
                  <w:marBottom w:val="0"/>
                  <w:divBdr>
                    <w:top w:val="none" w:sz="0" w:space="0" w:color="auto"/>
                    <w:left w:val="none" w:sz="0" w:space="0" w:color="auto"/>
                    <w:bottom w:val="none" w:sz="0" w:space="0" w:color="auto"/>
                    <w:right w:val="none" w:sz="0" w:space="0" w:color="auto"/>
                  </w:divBdr>
                </w:div>
                <w:div w:id="2328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2988">
      <w:bodyDiv w:val="1"/>
      <w:marLeft w:val="0"/>
      <w:marRight w:val="0"/>
      <w:marTop w:val="0"/>
      <w:marBottom w:val="0"/>
      <w:divBdr>
        <w:top w:val="none" w:sz="0" w:space="0" w:color="auto"/>
        <w:left w:val="none" w:sz="0" w:space="0" w:color="auto"/>
        <w:bottom w:val="none" w:sz="0" w:space="0" w:color="auto"/>
        <w:right w:val="none" w:sz="0" w:space="0" w:color="auto"/>
      </w:divBdr>
    </w:div>
    <w:div w:id="856651429">
      <w:bodyDiv w:val="1"/>
      <w:marLeft w:val="0"/>
      <w:marRight w:val="0"/>
      <w:marTop w:val="0"/>
      <w:marBottom w:val="0"/>
      <w:divBdr>
        <w:top w:val="none" w:sz="0" w:space="0" w:color="auto"/>
        <w:left w:val="none" w:sz="0" w:space="0" w:color="auto"/>
        <w:bottom w:val="none" w:sz="0" w:space="0" w:color="auto"/>
        <w:right w:val="none" w:sz="0" w:space="0" w:color="auto"/>
      </w:divBdr>
    </w:div>
    <w:div w:id="887958340">
      <w:bodyDiv w:val="1"/>
      <w:marLeft w:val="0"/>
      <w:marRight w:val="0"/>
      <w:marTop w:val="0"/>
      <w:marBottom w:val="0"/>
      <w:divBdr>
        <w:top w:val="none" w:sz="0" w:space="0" w:color="auto"/>
        <w:left w:val="none" w:sz="0" w:space="0" w:color="auto"/>
        <w:bottom w:val="none" w:sz="0" w:space="0" w:color="auto"/>
        <w:right w:val="none" w:sz="0" w:space="0" w:color="auto"/>
      </w:divBdr>
    </w:div>
    <w:div w:id="932397118">
      <w:bodyDiv w:val="1"/>
      <w:marLeft w:val="0"/>
      <w:marRight w:val="0"/>
      <w:marTop w:val="0"/>
      <w:marBottom w:val="0"/>
      <w:divBdr>
        <w:top w:val="none" w:sz="0" w:space="0" w:color="auto"/>
        <w:left w:val="none" w:sz="0" w:space="0" w:color="auto"/>
        <w:bottom w:val="none" w:sz="0" w:space="0" w:color="auto"/>
        <w:right w:val="none" w:sz="0" w:space="0" w:color="auto"/>
      </w:divBdr>
    </w:div>
    <w:div w:id="949776028">
      <w:bodyDiv w:val="1"/>
      <w:marLeft w:val="0"/>
      <w:marRight w:val="0"/>
      <w:marTop w:val="0"/>
      <w:marBottom w:val="0"/>
      <w:divBdr>
        <w:top w:val="none" w:sz="0" w:space="0" w:color="auto"/>
        <w:left w:val="none" w:sz="0" w:space="0" w:color="auto"/>
        <w:bottom w:val="none" w:sz="0" w:space="0" w:color="auto"/>
        <w:right w:val="none" w:sz="0" w:space="0" w:color="auto"/>
      </w:divBdr>
    </w:div>
    <w:div w:id="1013342792">
      <w:bodyDiv w:val="1"/>
      <w:marLeft w:val="0"/>
      <w:marRight w:val="0"/>
      <w:marTop w:val="0"/>
      <w:marBottom w:val="0"/>
      <w:divBdr>
        <w:top w:val="none" w:sz="0" w:space="0" w:color="auto"/>
        <w:left w:val="none" w:sz="0" w:space="0" w:color="auto"/>
        <w:bottom w:val="none" w:sz="0" w:space="0" w:color="auto"/>
        <w:right w:val="none" w:sz="0" w:space="0" w:color="auto"/>
      </w:divBdr>
    </w:div>
    <w:div w:id="1056243787">
      <w:bodyDiv w:val="1"/>
      <w:marLeft w:val="0"/>
      <w:marRight w:val="0"/>
      <w:marTop w:val="0"/>
      <w:marBottom w:val="0"/>
      <w:divBdr>
        <w:top w:val="none" w:sz="0" w:space="0" w:color="auto"/>
        <w:left w:val="none" w:sz="0" w:space="0" w:color="auto"/>
        <w:bottom w:val="none" w:sz="0" w:space="0" w:color="auto"/>
        <w:right w:val="none" w:sz="0" w:space="0" w:color="auto"/>
      </w:divBdr>
    </w:div>
    <w:div w:id="1100296733">
      <w:bodyDiv w:val="1"/>
      <w:marLeft w:val="0"/>
      <w:marRight w:val="0"/>
      <w:marTop w:val="0"/>
      <w:marBottom w:val="0"/>
      <w:divBdr>
        <w:top w:val="none" w:sz="0" w:space="0" w:color="auto"/>
        <w:left w:val="none" w:sz="0" w:space="0" w:color="auto"/>
        <w:bottom w:val="none" w:sz="0" w:space="0" w:color="auto"/>
        <w:right w:val="none" w:sz="0" w:space="0" w:color="auto"/>
      </w:divBdr>
    </w:div>
    <w:div w:id="1197889567">
      <w:bodyDiv w:val="1"/>
      <w:marLeft w:val="0"/>
      <w:marRight w:val="0"/>
      <w:marTop w:val="0"/>
      <w:marBottom w:val="0"/>
      <w:divBdr>
        <w:top w:val="none" w:sz="0" w:space="0" w:color="auto"/>
        <w:left w:val="none" w:sz="0" w:space="0" w:color="auto"/>
        <w:bottom w:val="none" w:sz="0" w:space="0" w:color="auto"/>
        <w:right w:val="none" w:sz="0" w:space="0" w:color="auto"/>
      </w:divBdr>
    </w:div>
    <w:div w:id="1242956793">
      <w:bodyDiv w:val="1"/>
      <w:marLeft w:val="0"/>
      <w:marRight w:val="0"/>
      <w:marTop w:val="0"/>
      <w:marBottom w:val="0"/>
      <w:divBdr>
        <w:top w:val="none" w:sz="0" w:space="0" w:color="auto"/>
        <w:left w:val="none" w:sz="0" w:space="0" w:color="auto"/>
        <w:bottom w:val="none" w:sz="0" w:space="0" w:color="auto"/>
        <w:right w:val="none" w:sz="0" w:space="0" w:color="auto"/>
      </w:divBdr>
    </w:div>
    <w:div w:id="1246038555">
      <w:bodyDiv w:val="1"/>
      <w:marLeft w:val="0"/>
      <w:marRight w:val="0"/>
      <w:marTop w:val="0"/>
      <w:marBottom w:val="0"/>
      <w:divBdr>
        <w:top w:val="none" w:sz="0" w:space="0" w:color="auto"/>
        <w:left w:val="none" w:sz="0" w:space="0" w:color="auto"/>
        <w:bottom w:val="none" w:sz="0" w:space="0" w:color="auto"/>
        <w:right w:val="none" w:sz="0" w:space="0" w:color="auto"/>
      </w:divBdr>
      <w:divsChild>
        <w:div w:id="1578251081">
          <w:marLeft w:val="0"/>
          <w:marRight w:val="0"/>
          <w:marTop w:val="0"/>
          <w:marBottom w:val="0"/>
          <w:divBdr>
            <w:top w:val="none" w:sz="0" w:space="0" w:color="auto"/>
            <w:left w:val="none" w:sz="0" w:space="0" w:color="auto"/>
            <w:bottom w:val="none" w:sz="0" w:space="0" w:color="auto"/>
            <w:right w:val="none" w:sz="0" w:space="0" w:color="auto"/>
          </w:divBdr>
          <w:divsChild>
            <w:div w:id="1454059105">
              <w:marLeft w:val="0"/>
              <w:marRight w:val="0"/>
              <w:marTop w:val="0"/>
              <w:marBottom w:val="0"/>
              <w:divBdr>
                <w:top w:val="none" w:sz="0" w:space="0" w:color="auto"/>
                <w:left w:val="none" w:sz="0" w:space="0" w:color="auto"/>
                <w:bottom w:val="none" w:sz="0" w:space="0" w:color="auto"/>
                <w:right w:val="none" w:sz="0" w:space="0" w:color="auto"/>
              </w:divBdr>
              <w:divsChild>
                <w:div w:id="59376258">
                  <w:marLeft w:val="0"/>
                  <w:marRight w:val="0"/>
                  <w:marTop w:val="0"/>
                  <w:marBottom w:val="0"/>
                  <w:divBdr>
                    <w:top w:val="none" w:sz="0" w:space="0" w:color="auto"/>
                    <w:left w:val="none" w:sz="0" w:space="0" w:color="auto"/>
                    <w:bottom w:val="none" w:sz="0" w:space="0" w:color="auto"/>
                    <w:right w:val="none" w:sz="0" w:space="0" w:color="auto"/>
                  </w:divBdr>
                </w:div>
                <w:div w:id="1232152090">
                  <w:marLeft w:val="0"/>
                  <w:marRight w:val="0"/>
                  <w:marTop w:val="0"/>
                  <w:marBottom w:val="0"/>
                  <w:divBdr>
                    <w:top w:val="none" w:sz="0" w:space="0" w:color="auto"/>
                    <w:left w:val="none" w:sz="0" w:space="0" w:color="auto"/>
                    <w:bottom w:val="none" w:sz="0" w:space="0" w:color="auto"/>
                    <w:right w:val="none" w:sz="0" w:space="0" w:color="auto"/>
                  </w:divBdr>
                </w:div>
                <w:div w:id="1120537864">
                  <w:marLeft w:val="0"/>
                  <w:marRight w:val="0"/>
                  <w:marTop w:val="0"/>
                  <w:marBottom w:val="0"/>
                  <w:divBdr>
                    <w:top w:val="none" w:sz="0" w:space="0" w:color="auto"/>
                    <w:left w:val="none" w:sz="0" w:space="0" w:color="auto"/>
                    <w:bottom w:val="none" w:sz="0" w:space="0" w:color="auto"/>
                    <w:right w:val="none" w:sz="0" w:space="0" w:color="auto"/>
                  </w:divBdr>
                </w:div>
                <w:div w:id="1713572398">
                  <w:marLeft w:val="0"/>
                  <w:marRight w:val="0"/>
                  <w:marTop w:val="0"/>
                  <w:marBottom w:val="0"/>
                  <w:divBdr>
                    <w:top w:val="none" w:sz="0" w:space="0" w:color="auto"/>
                    <w:left w:val="none" w:sz="0" w:space="0" w:color="auto"/>
                    <w:bottom w:val="none" w:sz="0" w:space="0" w:color="auto"/>
                    <w:right w:val="none" w:sz="0" w:space="0" w:color="auto"/>
                  </w:divBdr>
                </w:div>
                <w:div w:id="326518890">
                  <w:marLeft w:val="0"/>
                  <w:marRight w:val="0"/>
                  <w:marTop w:val="0"/>
                  <w:marBottom w:val="0"/>
                  <w:divBdr>
                    <w:top w:val="none" w:sz="0" w:space="0" w:color="auto"/>
                    <w:left w:val="none" w:sz="0" w:space="0" w:color="auto"/>
                    <w:bottom w:val="none" w:sz="0" w:space="0" w:color="auto"/>
                    <w:right w:val="none" w:sz="0" w:space="0" w:color="auto"/>
                  </w:divBdr>
                </w:div>
                <w:div w:id="581571944">
                  <w:marLeft w:val="0"/>
                  <w:marRight w:val="0"/>
                  <w:marTop w:val="0"/>
                  <w:marBottom w:val="0"/>
                  <w:divBdr>
                    <w:top w:val="none" w:sz="0" w:space="0" w:color="auto"/>
                    <w:left w:val="none" w:sz="0" w:space="0" w:color="auto"/>
                    <w:bottom w:val="none" w:sz="0" w:space="0" w:color="auto"/>
                    <w:right w:val="none" w:sz="0" w:space="0" w:color="auto"/>
                  </w:divBdr>
                </w:div>
                <w:div w:id="1430076911">
                  <w:marLeft w:val="0"/>
                  <w:marRight w:val="0"/>
                  <w:marTop w:val="0"/>
                  <w:marBottom w:val="0"/>
                  <w:divBdr>
                    <w:top w:val="none" w:sz="0" w:space="0" w:color="auto"/>
                    <w:left w:val="none" w:sz="0" w:space="0" w:color="auto"/>
                    <w:bottom w:val="none" w:sz="0" w:space="0" w:color="auto"/>
                    <w:right w:val="none" w:sz="0" w:space="0" w:color="auto"/>
                  </w:divBdr>
                </w:div>
                <w:div w:id="483859743">
                  <w:marLeft w:val="0"/>
                  <w:marRight w:val="0"/>
                  <w:marTop w:val="0"/>
                  <w:marBottom w:val="0"/>
                  <w:divBdr>
                    <w:top w:val="none" w:sz="0" w:space="0" w:color="auto"/>
                    <w:left w:val="none" w:sz="0" w:space="0" w:color="auto"/>
                    <w:bottom w:val="none" w:sz="0" w:space="0" w:color="auto"/>
                    <w:right w:val="none" w:sz="0" w:space="0" w:color="auto"/>
                  </w:divBdr>
                </w:div>
                <w:div w:id="1043485714">
                  <w:marLeft w:val="0"/>
                  <w:marRight w:val="0"/>
                  <w:marTop w:val="0"/>
                  <w:marBottom w:val="0"/>
                  <w:divBdr>
                    <w:top w:val="none" w:sz="0" w:space="0" w:color="auto"/>
                    <w:left w:val="none" w:sz="0" w:space="0" w:color="auto"/>
                    <w:bottom w:val="none" w:sz="0" w:space="0" w:color="auto"/>
                    <w:right w:val="none" w:sz="0" w:space="0" w:color="auto"/>
                  </w:divBdr>
                </w:div>
                <w:div w:id="1315723119">
                  <w:marLeft w:val="0"/>
                  <w:marRight w:val="0"/>
                  <w:marTop w:val="0"/>
                  <w:marBottom w:val="0"/>
                  <w:divBdr>
                    <w:top w:val="none" w:sz="0" w:space="0" w:color="auto"/>
                    <w:left w:val="none" w:sz="0" w:space="0" w:color="auto"/>
                    <w:bottom w:val="none" w:sz="0" w:space="0" w:color="auto"/>
                    <w:right w:val="none" w:sz="0" w:space="0" w:color="auto"/>
                  </w:divBdr>
                </w:div>
                <w:div w:id="1588079510">
                  <w:marLeft w:val="0"/>
                  <w:marRight w:val="0"/>
                  <w:marTop w:val="0"/>
                  <w:marBottom w:val="0"/>
                  <w:divBdr>
                    <w:top w:val="none" w:sz="0" w:space="0" w:color="auto"/>
                    <w:left w:val="none" w:sz="0" w:space="0" w:color="auto"/>
                    <w:bottom w:val="none" w:sz="0" w:space="0" w:color="auto"/>
                    <w:right w:val="none" w:sz="0" w:space="0" w:color="auto"/>
                  </w:divBdr>
                </w:div>
                <w:div w:id="524557838">
                  <w:marLeft w:val="0"/>
                  <w:marRight w:val="0"/>
                  <w:marTop w:val="0"/>
                  <w:marBottom w:val="0"/>
                  <w:divBdr>
                    <w:top w:val="none" w:sz="0" w:space="0" w:color="auto"/>
                    <w:left w:val="none" w:sz="0" w:space="0" w:color="auto"/>
                    <w:bottom w:val="none" w:sz="0" w:space="0" w:color="auto"/>
                    <w:right w:val="none" w:sz="0" w:space="0" w:color="auto"/>
                  </w:divBdr>
                </w:div>
                <w:div w:id="548497032">
                  <w:marLeft w:val="0"/>
                  <w:marRight w:val="0"/>
                  <w:marTop w:val="0"/>
                  <w:marBottom w:val="0"/>
                  <w:divBdr>
                    <w:top w:val="none" w:sz="0" w:space="0" w:color="auto"/>
                    <w:left w:val="none" w:sz="0" w:space="0" w:color="auto"/>
                    <w:bottom w:val="none" w:sz="0" w:space="0" w:color="auto"/>
                    <w:right w:val="none" w:sz="0" w:space="0" w:color="auto"/>
                  </w:divBdr>
                </w:div>
                <w:div w:id="316998423">
                  <w:marLeft w:val="0"/>
                  <w:marRight w:val="0"/>
                  <w:marTop w:val="0"/>
                  <w:marBottom w:val="0"/>
                  <w:divBdr>
                    <w:top w:val="none" w:sz="0" w:space="0" w:color="auto"/>
                    <w:left w:val="none" w:sz="0" w:space="0" w:color="auto"/>
                    <w:bottom w:val="none" w:sz="0" w:space="0" w:color="auto"/>
                    <w:right w:val="none" w:sz="0" w:space="0" w:color="auto"/>
                  </w:divBdr>
                </w:div>
                <w:div w:id="54159899">
                  <w:marLeft w:val="0"/>
                  <w:marRight w:val="0"/>
                  <w:marTop w:val="0"/>
                  <w:marBottom w:val="0"/>
                  <w:divBdr>
                    <w:top w:val="none" w:sz="0" w:space="0" w:color="auto"/>
                    <w:left w:val="none" w:sz="0" w:space="0" w:color="auto"/>
                    <w:bottom w:val="none" w:sz="0" w:space="0" w:color="auto"/>
                    <w:right w:val="none" w:sz="0" w:space="0" w:color="auto"/>
                  </w:divBdr>
                </w:div>
                <w:div w:id="622998618">
                  <w:marLeft w:val="0"/>
                  <w:marRight w:val="0"/>
                  <w:marTop w:val="0"/>
                  <w:marBottom w:val="0"/>
                  <w:divBdr>
                    <w:top w:val="none" w:sz="0" w:space="0" w:color="auto"/>
                    <w:left w:val="none" w:sz="0" w:space="0" w:color="auto"/>
                    <w:bottom w:val="none" w:sz="0" w:space="0" w:color="auto"/>
                    <w:right w:val="none" w:sz="0" w:space="0" w:color="auto"/>
                  </w:divBdr>
                </w:div>
                <w:div w:id="1876651024">
                  <w:marLeft w:val="0"/>
                  <w:marRight w:val="0"/>
                  <w:marTop w:val="0"/>
                  <w:marBottom w:val="0"/>
                  <w:divBdr>
                    <w:top w:val="none" w:sz="0" w:space="0" w:color="auto"/>
                    <w:left w:val="none" w:sz="0" w:space="0" w:color="auto"/>
                    <w:bottom w:val="none" w:sz="0" w:space="0" w:color="auto"/>
                    <w:right w:val="none" w:sz="0" w:space="0" w:color="auto"/>
                  </w:divBdr>
                </w:div>
                <w:div w:id="1289820077">
                  <w:marLeft w:val="0"/>
                  <w:marRight w:val="0"/>
                  <w:marTop w:val="0"/>
                  <w:marBottom w:val="0"/>
                  <w:divBdr>
                    <w:top w:val="none" w:sz="0" w:space="0" w:color="auto"/>
                    <w:left w:val="none" w:sz="0" w:space="0" w:color="auto"/>
                    <w:bottom w:val="none" w:sz="0" w:space="0" w:color="auto"/>
                    <w:right w:val="none" w:sz="0" w:space="0" w:color="auto"/>
                  </w:divBdr>
                </w:div>
                <w:div w:id="1461533364">
                  <w:marLeft w:val="0"/>
                  <w:marRight w:val="0"/>
                  <w:marTop w:val="0"/>
                  <w:marBottom w:val="0"/>
                  <w:divBdr>
                    <w:top w:val="none" w:sz="0" w:space="0" w:color="auto"/>
                    <w:left w:val="none" w:sz="0" w:space="0" w:color="auto"/>
                    <w:bottom w:val="none" w:sz="0" w:space="0" w:color="auto"/>
                    <w:right w:val="none" w:sz="0" w:space="0" w:color="auto"/>
                  </w:divBdr>
                </w:div>
                <w:div w:id="375202688">
                  <w:marLeft w:val="0"/>
                  <w:marRight w:val="0"/>
                  <w:marTop w:val="0"/>
                  <w:marBottom w:val="0"/>
                  <w:divBdr>
                    <w:top w:val="none" w:sz="0" w:space="0" w:color="auto"/>
                    <w:left w:val="none" w:sz="0" w:space="0" w:color="auto"/>
                    <w:bottom w:val="none" w:sz="0" w:space="0" w:color="auto"/>
                    <w:right w:val="none" w:sz="0" w:space="0" w:color="auto"/>
                  </w:divBdr>
                </w:div>
                <w:div w:id="2146967934">
                  <w:marLeft w:val="0"/>
                  <w:marRight w:val="0"/>
                  <w:marTop w:val="0"/>
                  <w:marBottom w:val="0"/>
                  <w:divBdr>
                    <w:top w:val="none" w:sz="0" w:space="0" w:color="auto"/>
                    <w:left w:val="none" w:sz="0" w:space="0" w:color="auto"/>
                    <w:bottom w:val="none" w:sz="0" w:space="0" w:color="auto"/>
                    <w:right w:val="none" w:sz="0" w:space="0" w:color="auto"/>
                  </w:divBdr>
                </w:div>
                <w:div w:id="1613324392">
                  <w:marLeft w:val="0"/>
                  <w:marRight w:val="0"/>
                  <w:marTop w:val="0"/>
                  <w:marBottom w:val="0"/>
                  <w:divBdr>
                    <w:top w:val="none" w:sz="0" w:space="0" w:color="auto"/>
                    <w:left w:val="none" w:sz="0" w:space="0" w:color="auto"/>
                    <w:bottom w:val="none" w:sz="0" w:space="0" w:color="auto"/>
                    <w:right w:val="none" w:sz="0" w:space="0" w:color="auto"/>
                  </w:divBdr>
                </w:div>
                <w:div w:id="444472328">
                  <w:marLeft w:val="0"/>
                  <w:marRight w:val="0"/>
                  <w:marTop w:val="0"/>
                  <w:marBottom w:val="0"/>
                  <w:divBdr>
                    <w:top w:val="none" w:sz="0" w:space="0" w:color="auto"/>
                    <w:left w:val="none" w:sz="0" w:space="0" w:color="auto"/>
                    <w:bottom w:val="none" w:sz="0" w:space="0" w:color="auto"/>
                    <w:right w:val="none" w:sz="0" w:space="0" w:color="auto"/>
                  </w:divBdr>
                </w:div>
                <w:div w:id="1848207555">
                  <w:marLeft w:val="0"/>
                  <w:marRight w:val="0"/>
                  <w:marTop w:val="0"/>
                  <w:marBottom w:val="0"/>
                  <w:divBdr>
                    <w:top w:val="none" w:sz="0" w:space="0" w:color="auto"/>
                    <w:left w:val="none" w:sz="0" w:space="0" w:color="auto"/>
                    <w:bottom w:val="none" w:sz="0" w:space="0" w:color="auto"/>
                    <w:right w:val="none" w:sz="0" w:space="0" w:color="auto"/>
                  </w:divBdr>
                </w:div>
                <w:div w:id="520974910">
                  <w:marLeft w:val="0"/>
                  <w:marRight w:val="0"/>
                  <w:marTop w:val="0"/>
                  <w:marBottom w:val="0"/>
                  <w:divBdr>
                    <w:top w:val="none" w:sz="0" w:space="0" w:color="auto"/>
                    <w:left w:val="none" w:sz="0" w:space="0" w:color="auto"/>
                    <w:bottom w:val="none" w:sz="0" w:space="0" w:color="auto"/>
                    <w:right w:val="none" w:sz="0" w:space="0" w:color="auto"/>
                  </w:divBdr>
                </w:div>
                <w:div w:id="1834878568">
                  <w:marLeft w:val="0"/>
                  <w:marRight w:val="0"/>
                  <w:marTop w:val="0"/>
                  <w:marBottom w:val="0"/>
                  <w:divBdr>
                    <w:top w:val="none" w:sz="0" w:space="0" w:color="auto"/>
                    <w:left w:val="none" w:sz="0" w:space="0" w:color="auto"/>
                    <w:bottom w:val="none" w:sz="0" w:space="0" w:color="auto"/>
                    <w:right w:val="none" w:sz="0" w:space="0" w:color="auto"/>
                  </w:divBdr>
                </w:div>
                <w:div w:id="1261600214">
                  <w:marLeft w:val="0"/>
                  <w:marRight w:val="0"/>
                  <w:marTop w:val="0"/>
                  <w:marBottom w:val="0"/>
                  <w:divBdr>
                    <w:top w:val="none" w:sz="0" w:space="0" w:color="auto"/>
                    <w:left w:val="none" w:sz="0" w:space="0" w:color="auto"/>
                    <w:bottom w:val="none" w:sz="0" w:space="0" w:color="auto"/>
                    <w:right w:val="none" w:sz="0" w:space="0" w:color="auto"/>
                  </w:divBdr>
                </w:div>
                <w:div w:id="525676039">
                  <w:marLeft w:val="0"/>
                  <w:marRight w:val="0"/>
                  <w:marTop w:val="0"/>
                  <w:marBottom w:val="0"/>
                  <w:divBdr>
                    <w:top w:val="none" w:sz="0" w:space="0" w:color="auto"/>
                    <w:left w:val="none" w:sz="0" w:space="0" w:color="auto"/>
                    <w:bottom w:val="none" w:sz="0" w:space="0" w:color="auto"/>
                    <w:right w:val="none" w:sz="0" w:space="0" w:color="auto"/>
                  </w:divBdr>
                </w:div>
                <w:div w:id="1166943649">
                  <w:marLeft w:val="0"/>
                  <w:marRight w:val="0"/>
                  <w:marTop w:val="0"/>
                  <w:marBottom w:val="0"/>
                  <w:divBdr>
                    <w:top w:val="none" w:sz="0" w:space="0" w:color="auto"/>
                    <w:left w:val="none" w:sz="0" w:space="0" w:color="auto"/>
                    <w:bottom w:val="none" w:sz="0" w:space="0" w:color="auto"/>
                    <w:right w:val="none" w:sz="0" w:space="0" w:color="auto"/>
                  </w:divBdr>
                </w:div>
                <w:div w:id="595284797">
                  <w:marLeft w:val="0"/>
                  <w:marRight w:val="0"/>
                  <w:marTop w:val="0"/>
                  <w:marBottom w:val="0"/>
                  <w:divBdr>
                    <w:top w:val="none" w:sz="0" w:space="0" w:color="auto"/>
                    <w:left w:val="none" w:sz="0" w:space="0" w:color="auto"/>
                    <w:bottom w:val="none" w:sz="0" w:space="0" w:color="auto"/>
                    <w:right w:val="none" w:sz="0" w:space="0" w:color="auto"/>
                  </w:divBdr>
                </w:div>
                <w:div w:id="15464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64492">
      <w:bodyDiv w:val="1"/>
      <w:marLeft w:val="0"/>
      <w:marRight w:val="0"/>
      <w:marTop w:val="0"/>
      <w:marBottom w:val="0"/>
      <w:divBdr>
        <w:top w:val="none" w:sz="0" w:space="0" w:color="auto"/>
        <w:left w:val="none" w:sz="0" w:space="0" w:color="auto"/>
        <w:bottom w:val="none" w:sz="0" w:space="0" w:color="auto"/>
        <w:right w:val="none" w:sz="0" w:space="0" w:color="auto"/>
      </w:divBdr>
    </w:div>
    <w:div w:id="1299914170">
      <w:bodyDiv w:val="1"/>
      <w:marLeft w:val="0"/>
      <w:marRight w:val="0"/>
      <w:marTop w:val="0"/>
      <w:marBottom w:val="0"/>
      <w:divBdr>
        <w:top w:val="none" w:sz="0" w:space="0" w:color="auto"/>
        <w:left w:val="none" w:sz="0" w:space="0" w:color="auto"/>
        <w:bottom w:val="none" w:sz="0" w:space="0" w:color="auto"/>
        <w:right w:val="none" w:sz="0" w:space="0" w:color="auto"/>
      </w:divBdr>
    </w:div>
    <w:div w:id="1324237990">
      <w:bodyDiv w:val="1"/>
      <w:marLeft w:val="0"/>
      <w:marRight w:val="0"/>
      <w:marTop w:val="0"/>
      <w:marBottom w:val="0"/>
      <w:divBdr>
        <w:top w:val="none" w:sz="0" w:space="0" w:color="auto"/>
        <w:left w:val="none" w:sz="0" w:space="0" w:color="auto"/>
        <w:bottom w:val="none" w:sz="0" w:space="0" w:color="auto"/>
        <w:right w:val="none" w:sz="0" w:space="0" w:color="auto"/>
      </w:divBdr>
    </w:div>
    <w:div w:id="1327318271">
      <w:bodyDiv w:val="1"/>
      <w:marLeft w:val="0"/>
      <w:marRight w:val="0"/>
      <w:marTop w:val="0"/>
      <w:marBottom w:val="0"/>
      <w:divBdr>
        <w:top w:val="none" w:sz="0" w:space="0" w:color="auto"/>
        <w:left w:val="none" w:sz="0" w:space="0" w:color="auto"/>
        <w:bottom w:val="none" w:sz="0" w:space="0" w:color="auto"/>
        <w:right w:val="none" w:sz="0" w:space="0" w:color="auto"/>
      </w:divBdr>
    </w:div>
    <w:div w:id="1417169063">
      <w:bodyDiv w:val="1"/>
      <w:marLeft w:val="0"/>
      <w:marRight w:val="0"/>
      <w:marTop w:val="0"/>
      <w:marBottom w:val="0"/>
      <w:divBdr>
        <w:top w:val="none" w:sz="0" w:space="0" w:color="auto"/>
        <w:left w:val="none" w:sz="0" w:space="0" w:color="auto"/>
        <w:bottom w:val="none" w:sz="0" w:space="0" w:color="auto"/>
        <w:right w:val="none" w:sz="0" w:space="0" w:color="auto"/>
      </w:divBdr>
    </w:div>
    <w:div w:id="1440876847">
      <w:bodyDiv w:val="1"/>
      <w:marLeft w:val="0"/>
      <w:marRight w:val="0"/>
      <w:marTop w:val="0"/>
      <w:marBottom w:val="0"/>
      <w:divBdr>
        <w:top w:val="none" w:sz="0" w:space="0" w:color="auto"/>
        <w:left w:val="none" w:sz="0" w:space="0" w:color="auto"/>
        <w:bottom w:val="none" w:sz="0" w:space="0" w:color="auto"/>
        <w:right w:val="none" w:sz="0" w:space="0" w:color="auto"/>
      </w:divBdr>
    </w:div>
    <w:div w:id="1502772571">
      <w:bodyDiv w:val="1"/>
      <w:marLeft w:val="0"/>
      <w:marRight w:val="0"/>
      <w:marTop w:val="0"/>
      <w:marBottom w:val="0"/>
      <w:divBdr>
        <w:top w:val="none" w:sz="0" w:space="0" w:color="auto"/>
        <w:left w:val="none" w:sz="0" w:space="0" w:color="auto"/>
        <w:bottom w:val="none" w:sz="0" w:space="0" w:color="auto"/>
        <w:right w:val="none" w:sz="0" w:space="0" w:color="auto"/>
      </w:divBdr>
      <w:divsChild>
        <w:div w:id="562957920">
          <w:marLeft w:val="0"/>
          <w:marRight w:val="0"/>
          <w:marTop w:val="0"/>
          <w:marBottom w:val="0"/>
          <w:divBdr>
            <w:top w:val="none" w:sz="0" w:space="0" w:color="auto"/>
            <w:left w:val="none" w:sz="0" w:space="0" w:color="auto"/>
            <w:bottom w:val="none" w:sz="0" w:space="0" w:color="auto"/>
            <w:right w:val="none" w:sz="0" w:space="0" w:color="auto"/>
          </w:divBdr>
          <w:divsChild>
            <w:div w:id="588658950">
              <w:marLeft w:val="0"/>
              <w:marRight w:val="0"/>
              <w:marTop w:val="0"/>
              <w:marBottom w:val="0"/>
              <w:divBdr>
                <w:top w:val="none" w:sz="0" w:space="0" w:color="auto"/>
                <w:left w:val="none" w:sz="0" w:space="0" w:color="auto"/>
                <w:bottom w:val="none" w:sz="0" w:space="0" w:color="auto"/>
                <w:right w:val="none" w:sz="0" w:space="0" w:color="auto"/>
              </w:divBdr>
              <w:divsChild>
                <w:div w:id="948128147">
                  <w:marLeft w:val="0"/>
                  <w:marRight w:val="0"/>
                  <w:marTop w:val="0"/>
                  <w:marBottom w:val="0"/>
                  <w:divBdr>
                    <w:top w:val="none" w:sz="0" w:space="0" w:color="auto"/>
                    <w:left w:val="none" w:sz="0" w:space="0" w:color="auto"/>
                    <w:bottom w:val="none" w:sz="0" w:space="0" w:color="auto"/>
                    <w:right w:val="none" w:sz="0" w:space="0" w:color="auto"/>
                  </w:divBdr>
                </w:div>
                <w:div w:id="434594184">
                  <w:marLeft w:val="0"/>
                  <w:marRight w:val="0"/>
                  <w:marTop w:val="0"/>
                  <w:marBottom w:val="0"/>
                  <w:divBdr>
                    <w:top w:val="none" w:sz="0" w:space="0" w:color="auto"/>
                    <w:left w:val="none" w:sz="0" w:space="0" w:color="auto"/>
                    <w:bottom w:val="none" w:sz="0" w:space="0" w:color="auto"/>
                    <w:right w:val="none" w:sz="0" w:space="0" w:color="auto"/>
                  </w:divBdr>
                </w:div>
                <w:div w:id="1018965367">
                  <w:marLeft w:val="0"/>
                  <w:marRight w:val="0"/>
                  <w:marTop w:val="0"/>
                  <w:marBottom w:val="0"/>
                  <w:divBdr>
                    <w:top w:val="none" w:sz="0" w:space="0" w:color="auto"/>
                    <w:left w:val="none" w:sz="0" w:space="0" w:color="auto"/>
                    <w:bottom w:val="none" w:sz="0" w:space="0" w:color="auto"/>
                    <w:right w:val="none" w:sz="0" w:space="0" w:color="auto"/>
                  </w:divBdr>
                </w:div>
                <w:div w:id="1199010435">
                  <w:marLeft w:val="0"/>
                  <w:marRight w:val="0"/>
                  <w:marTop w:val="0"/>
                  <w:marBottom w:val="0"/>
                  <w:divBdr>
                    <w:top w:val="none" w:sz="0" w:space="0" w:color="auto"/>
                    <w:left w:val="none" w:sz="0" w:space="0" w:color="auto"/>
                    <w:bottom w:val="none" w:sz="0" w:space="0" w:color="auto"/>
                    <w:right w:val="none" w:sz="0" w:space="0" w:color="auto"/>
                  </w:divBdr>
                </w:div>
                <w:div w:id="706686165">
                  <w:marLeft w:val="0"/>
                  <w:marRight w:val="0"/>
                  <w:marTop w:val="0"/>
                  <w:marBottom w:val="0"/>
                  <w:divBdr>
                    <w:top w:val="none" w:sz="0" w:space="0" w:color="auto"/>
                    <w:left w:val="none" w:sz="0" w:space="0" w:color="auto"/>
                    <w:bottom w:val="none" w:sz="0" w:space="0" w:color="auto"/>
                    <w:right w:val="none" w:sz="0" w:space="0" w:color="auto"/>
                  </w:divBdr>
                </w:div>
                <w:div w:id="17389985">
                  <w:marLeft w:val="0"/>
                  <w:marRight w:val="0"/>
                  <w:marTop w:val="0"/>
                  <w:marBottom w:val="0"/>
                  <w:divBdr>
                    <w:top w:val="none" w:sz="0" w:space="0" w:color="auto"/>
                    <w:left w:val="none" w:sz="0" w:space="0" w:color="auto"/>
                    <w:bottom w:val="none" w:sz="0" w:space="0" w:color="auto"/>
                    <w:right w:val="none" w:sz="0" w:space="0" w:color="auto"/>
                  </w:divBdr>
                </w:div>
                <w:div w:id="306017072">
                  <w:marLeft w:val="0"/>
                  <w:marRight w:val="0"/>
                  <w:marTop w:val="0"/>
                  <w:marBottom w:val="0"/>
                  <w:divBdr>
                    <w:top w:val="none" w:sz="0" w:space="0" w:color="auto"/>
                    <w:left w:val="none" w:sz="0" w:space="0" w:color="auto"/>
                    <w:bottom w:val="none" w:sz="0" w:space="0" w:color="auto"/>
                    <w:right w:val="none" w:sz="0" w:space="0" w:color="auto"/>
                  </w:divBdr>
                </w:div>
                <w:div w:id="543253853">
                  <w:marLeft w:val="0"/>
                  <w:marRight w:val="0"/>
                  <w:marTop w:val="0"/>
                  <w:marBottom w:val="0"/>
                  <w:divBdr>
                    <w:top w:val="none" w:sz="0" w:space="0" w:color="auto"/>
                    <w:left w:val="none" w:sz="0" w:space="0" w:color="auto"/>
                    <w:bottom w:val="none" w:sz="0" w:space="0" w:color="auto"/>
                    <w:right w:val="none" w:sz="0" w:space="0" w:color="auto"/>
                  </w:divBdr>
                </w:div>
                <w:div w:id="901255391">
                  <w:marLeft w:val="0"/>
                  <w:marRight w:val="0"/>
                  <w:marTop w:val="0"/>
                  <w:marBottom w:val="0"/>
                  <w:divBdr>
                    <w:top w:val="none" w:sz="0" w:space="0" w:color="auto"/>
                    <w:left w:val="none" w:sz="0" w:space="0" w:color="auto"/>
                    <w:bottom w:val="none" w:sz="0" w:space="0" w:color="auto"/>
                    <w:right w:val="none" w:sz="0" w:space="0" w:color="auto"/>
                  </w:divBdr>
                </w:div>
                <w:div w:id="1197934571">
                  <w:marLeft w:val="0"/>
                  <w:marRight w:val="0"/>
                  <w:marTop w:val="0"/>
                  <w:marBottom w:val="0"/>
                  <w:divBdr>
                    <w:top w:val="none" w:sz="0" w:space="0" w:color="auto"/>
                    <w:left w:val="none" w:sz="0" w:space="0" w:color="auto"/>
                    <w:bottom w:val="none" w:sz="0" w:space="0" w:color="auto"/>
                    <w:right w:val="none" w:sz="0" w:space="0" w:color="auto"/>
                  </w:divBdr>
                </w:div>
                <w:div w:id="1167402201">
                  <w:marLeft w:val="0"/>
                  <w:marRight w:val="0"/>
                  <w:marTop w:val="0"/>
                  <w:marBottom w:val="0"/>
                  <w:divBdr>
                    <w:top w:val="none" w:sz="0" w:space="0" w:color="auto"/>
                    <w:left w:val="none" w:sz="0" w:space="0" w:color="auto"/>
                    <w:bottom w:val="none" w:sz="0" w:space="0" w:color="auto"/>
                    <w:right w:val="none" w:sz="0" w:space="0" w:color="auto"/>
                  </w:divBdr>
                </w:div>
                <w:div w:id="765854556">
                  <w:marLeft w:val="0"/>
                  <w:marRight w:val="0"/>
                  <w:marTop w:val="0"/>
                  <w:marBottom w:val="0"/>
                  <w:divBdr>
                    <w:top w:val="none" w:sz="0" w:space="0" w:color="auto"/>
                    <w:left w:val="none" w:sz="0" w:space="0" w:color="auto"/>
                    <w:bottom w:val="none" w:sz="0" w:space="0" w:color="auto"/>
                    <w:right w:val="none" w:sz="0" w:space="0" w:color="auto"/>
                  </w:divBdr>
                </w:div>
                <w:div w:id="1467625834">
                  <w:marLeft w:val="0"/>
                  <w:marRight w:val="0"/>
                  <w:marTop w:val="0"/>
                  <w:marBottom w:val="0"/>
                  <w:divBdr>
                    <w:top w:val="none" w:sz="0" w:space="0" w:color="auto"/>
                    <w:left w:val="none" w:sz="0" w:space="0" w:color="auto"/>
                    <w:bottom w:val="none" w:sz="0" w:space="0" w:color="auto"/>
                    <w:right w:val="none" w:sz="0" w:space="0" w:color="auto"/>
                  </w:divBdr>
                </w:div>
                <w:div w:id="1243293604">
                  <w:marLeft w:val="0"/>
                  <w:marRight w:val="0"/>
                  <w:marTop w:val="0"/>
                  <w:marBottom w:val="0"/>
                  <w:divBdr>
                    <w:top w:val="none" w:sz="0" w:space="0" w:color="auto"/>
                    <w:left w:val="none" w:sz="0" w:space="0" w:color="auto"/>
                    <w:bottom w:val="none" w:sz="0" w:space="0" w:color="auto"/>
                    <w:right w:val="none" w:sz="0" w:space="0" w:color="auto"/>
                  </w:divBdr>
                </w:div>
                <w:div w:id="1386837293">
                  <w:marLeft w:val="0"/>
                  <w:marRight w:val="0"/>
                  <w:marTop w:val="0"/>
                  <w:marBottom w:val="0"/>
                  <w:divBdr>
                    <w:top w:val="none" w:sz="0" w:space="0" w:color="auto"/>
                    <w:left w:val="none" w:sz="0" w:space="0" w:color="auto"/>
                    <w:bottom w:val="none" w:sz="0" w:space="0" w:color="auto"/>
                    <w:right w:val="none" w:sz="0" w:space="0" w:color="auto"/>
                  </w:divBdr>
                </w:div>
                <w:div w:id="1633173914">
                  <w:marLeft w:val="0"/>
                  <w:marRight w:val="0"/>
                  <w:marTop w:val="0"/>
                  <w:marBottom w:val="0"/>
                  <w:divBdr>
                    <w:top w:val="none" w:sz="0" w:space="0" w:color="auto"/>
                    <w:left w:val="none" w:sz="0" w:space="0" w:color="auto"/>
                    <w:bottom w:val="none" w:sz="0" w:space="0" w:color="auto"/>
                    <w:right w:val="none" w:sz="0" w:space="0" w:color="auto"/>
                  </w:divBdr>
                </w:div>
                <w:div w:id="1324822906">
                  <w:marLeft w:val="0"/>
                  <w:marRight w:val="0"/>
                  <w:marTop w:val="0"/>
                  <w:marBottom w:val="0"/>
                  <w:divBdr>
                    <w:top w:val="none" w:sz="0" w:space="0" w:color="auto"/>
                    <w:left w:val="none" w:sz="0" w:space="0" w:color="auto"/>
                    <w:bottom w:val="none" w:sz="0" w:space="0" w:color="auto"/>
                    <w:right w:val="none" w:sz="0" w:space="0" w:color="auto"/>
                  </w:divBdr>
                </w:div>
                <w:div w:id="651065576">
                  <w:marLeft w:val="0"/>
                  <w:marRight w:val="0"/>
                  <w:marTop w:val="0"/>
                  <w:marBottom w:val="0"/>
                  <w:divBdr>
                    <w:top w:val="none" w:sz="0" w:space="0" w:color="auto"/>
                    <w:left w:val="none" w:sz="0" w:space="0" w:color="auto"/>
                    <w:bottom w:val="none" w:sz="0" w:space="0" w:color="auto"/>
                    <w:right w:val="none" w:sz="0" w:space="0" w:color="auto"/>
                  </w:divBdr>
                </w:div>
                <w:div w:id="333992525">
                  <w:marLeft w:val="0"/>
                  <w:marRight w:val="0"/>
                  <w:marTop w:val="0"/>
                  <w:marBottom w:val="0"/>
                  <w:divBdr>
                    <w:top w:val="none" w:sz="0" w:space="0" w:color="auto"/>
                    <w:left w:val="none" w:sz="0" w:space="0" w:color="auto"/>
                    <w:bottom w:val="none" w:sz="0" w:space="0" w:color="auto"/>
                    <w:right w:val="none" w:sz="0" w:space="0" w:color="auto"/>
                  </w:divBdr>
                </w:div>
                <w:div w:id="65417779">
                  <w:marLeft w:val="0"/>
                  <w:marRight w:val="0"/>
                  <w:marTop w:val="0"/>
                  <w:marBottom w:val="0"/>
                  <w:divBdr>
                    <w:top w:val="none" w:sz="0" w:space="0" w:color="auto"/>
                    <w:left w:val="none" w:sz="0" w:space="0" w:color="auto"/>
                    <w:bottom w:val="none" w:sz="0" w:space="0" w:color="auto"/>
                    <w:right w:val="none" w:sz="0" w:space="0" w:color="auto"/>
                  </w:divBdr>
                </w:div>
                <w:div w:id="1856378267">
                  <w:marLeft w:val="0"/>
                  <w:marRight w:val="0"/>
                  <w:marTop w:val="0"/>
                  <w:marBottom w:val="0"/>
                  <w:divBdr>
                    <w:top w:val="none" w:sz="0" w:space="0" w:color="auto"/>
                    <w:left w:val="none" w:sz="0" w:space="0" w:color="auto"/>
                    <w:bottom w:val="none" w:sz="0" w:space="0" w:color="auto"/>
                    <w:right w:val="none" w:sz="0" w:space="0" w:color="auto"/>
                  </w:divBdr>
                </w:div>
                <w:div w:id="1995336322">
                  <w:marLeft w:val="0"/>
                  <w:marRight w:val="0"/>
                  <w:marTop w:val="0"/>
                  <w:marBottom w:val="0"/>
                  <w:divBdr>
                    <w:top w:val="none" w:sz="0" w:space="0" w:color="auto"/>
                    <w:left w:val="none" w:sz="0" w:space="0" w:color="auto"/>
                    <w:bottom w:val="none" w:sz="0" w:space="0" w:color="auto"/>
                    <w:right w:val="none" w:sz="0" w:space="0" w:color="auto"/>
                  </w:divBdr>
                </w:div>
                <w:div w:id="679772117">
                  <w:marLeft w:val="0"/>
                  <w:marRight w:val="0"/>
                  <w:marTop w:val="0"/>
                  <w:marBottom w:val="0"/>
                  <w:divBdr>
                    <w:top w:val="none" w:sz="0" w:space="0" w:color="auto"/>
                    <w:left w:val="none" w:sz="0" w:space="0" w:color="auto"/>
                    <w:bottom w:val="none" w:sz="0" w:space="0" w:color="auto"/>
                    <w:right w:val="none" w:sz="0" w:space="0" w:color="auto"/>
                  </w:divBdr>
                </w:div>
                <w:div w:id="832263844">
                  <w:marLeft w:val="0"/>
                  <w:marRight w:val="0"/>
                  <w:marTop w:val="0"/>
                  <w:marBottom w:val="0"/>
                  <w:divBdr>
                    <w:top w:val="none" w:sz="0" w:space="0" w:color="auto"/>
                    <w:left w:val="none" w:sz="0" w:space="0" w:color="auto"/>
                    <w:bottom w:val="none" w:sz="0" w:space="0" w:color="auto"/>
                    <w:right w:val="none" w:sz="0" w:space="0" w:color="auto"/>
                  </w:divBdr>
                </w:div>
                <w:div w:id="1824201671">
                  <w:marLeft w:val="0"/>
                  <w:marRight w:val="0"/>
                  <w:marTop w:val="0"/>
                  <w:marBottom w:val="0"/>
                  <w:divBdr>
                    <w:top w:val="none" w:sz="0" w:space="0" w:color="auto"/>
                    <w:left w:val="none" w:sz="0" w:space="0" w:color="auto"/>
                    <w:bottom w:val="none" w:sz="0" w:space="0" w:color="auto"/>
                    <w:right w:val="none" w:sz="0" w:space="0" w:color="auto"/>
                  </w:divBdr>
                </w:div>
                <w:div w:id="553470499">
                  <w:marLeft w:val="0"/>
                  <w:marRight w:val="0"/>
                  <w:marTop w:val="0"/>
                  <w:marBottom w:val="0"/>
                  <w:divBdr>
                    <w:top w:val="none" w:sz="0" w:space="0" w:color="auto"/>
                    <w:left w:val="none" w:sz="0" w:space="0" w:color="auto"/>
                    <w:bottom w:val="none" w:sz="0" w:space="0" w:color="auto"/>
                    <w:right w:val="none" w:sz="0" w:space="0" w:color="auto"/>
                  </w:divBdr>
                </w:div>
                <w:div w:id="1057702519">
                  <w:marLeft w:val="0"/>
                  <w:marRight w:val="0"/>
                  <w:marTop w:val="0"/>
                  <w:marBottom w:val="0"/>
                  <w:divBdr>
                    <w:top w:val="none" w:sz="0" w:space="0" w:color="auto"/>
                    <w:left w:val="none" w:sz="0" w:space="0" w:color="auto"/>
                    <w:bottom w:val="none" w:sz="0" w:space="0" w:color="auto"/>
                    <w:right w:val="none" w:sz="0" w:space="0" w:color="auto"/>
                  </w:divBdr>
                </w:div>
                <w:div w:id="1708598586">
                  <w:marLeft w:val="0"/>
                  <w:marRight w:val="0"/>
                  <w:marTop w:val="0"/>
                  <w:marBottom w:val="0"/>
                  <w:divBdr>
                    <w:top w:val="none" w:sz="0" w:space="0" w:color="auto"/>
                    <w:left w:val="none" w:sz="0" w:space="0" w:color="auto"/>
                    <w:bottom w:val="none" w:sz="0" w:space="0" w:color="auto"/>
                    <w:right w:val="none" w:sz="0" w:space="0" w:color="auto"/>
                  </w:divBdr>
                </w:div>
                <w:div w:id="1077945590">
                  <w:marLeft w:val="0"/>
                  <w:marRight w:val="0"/>
                  <w:marTop w:val="0"/>
                  <w:marBottom w:val="0"/>
                  <w:divBdr>
                    <w:top w:val="none" w:sz="0" w:space="0" w:color="auto"/>
                    <w:left w:val="none" w:sz="0" w:space="0" w:color="auto"/>
                    <w:bottom w:val="none" w:sz="0" w:space="0" w:color="auto"/>
                    <w:right w:val="none" w:sz="0" w:space="0" w:color="auto"/>
                  </w:divBdr>
                </w:div>
                <w:div w:id="247814915">
                  <w:marLeft w:val="0"/>
                  <w:marRight w:val="0"/>
                  <w:marTop w:val="0"/>
                  <w:marBottom w:val="0"/>
                  <w:divBdr>
                    <w:top w:val="none" w:sz="0" w:space="0" w:color="auto"/>
                    <w:left w:val="none" w:sz="0" w:space="0" w:color="auto"/>
                    <w:bottom w:val="none" w:sz="0" w:space="0" w:color="auto"/>
                    <w:right w:val="none" w:sz="0" w:space="0" w:color="auto"/>
                  </w:divBdr>
                </w:div>
                <w:div w:id="441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0191">
      <w:bodyDiv w:val="1"/>
      <w:marLeft w:val="0"/>
      <w:marRight w:val="0"/>
      <w:marTop w:val="0"/>
      <w:marBottom w:val="0"/>
      <w:divBdr>
        <w:top w:val="none" w:sz="0" w:space="0" w:color="auto"/>
        <w:left w:val="none" w:sz="0" w:space="0" w:color="auto"/>
        <w:bottom w:val="none" w:sz="0" w:space="0" w:color="auto"/>
        <w:right w:val="none" w:sz="0" w:space="0" w:color="auto"/>
      </w:divBdr>
    </w:div>
    <w:div w:id="1564945033">
      <w:bodyDiv w:val="1"/>
      <w:marLeft w:val="0"/>
      <w:marRight w:val="0"/>
      <w:marTop w:val="0"/>
      <w:marBottom w:val="0"/>
      <w:divBdr>
        <w:top w:val="none" w:sz="0" w:space="0" w:color="auto"/>
        <w:left w:val="none" w:sz="0" w:space="0" w:color="auto"/>
        <w:bottom w:val="none" w:sz="0" w:space="0" w:color="auto"/>
        <w:right w:val="none" w:sz="0" w:space="0" w:color="auto"/>
      </w:divBdr>
    </w:div>
    <w:div w:id="1628774559">
      <w:bodyDiv w:val="1"/>
      <w:marLeft w:val="0"/>
      <w:marRight w:val="0"/>
      <w:marTop w:val="0"/>
      <w:marBottom w:val="0"/>
      <w:divBdr>
        <w:top w:val="none" w:sz="0" w:space="0" w:color="auto"/>
        <w:left w:val="none" w:sz="0" w:space="0" w:color="auto"/>
        <w:bottom w:val="none" w:sz="0" w:space="0" w:color="auto"/>
        <w:right w:val="none" w:sz="0" w:space="0" w:color="auto"/>
      </w:divBdr>
    </w:div>
    <w:div w:id="1718820020">
      <w:bodyDiv w:val="1"/>
      <w:marLeft w:val="0"/>
      <w:marRight w:val="0"/>
      <w:marTop w:val="0"/>
      <w:marBottom w:val="0"/>
      <w:divBdr>
        <w:top w:val="none" w:sz="0" w:space="0" w:color="auto"/>
        <w:left w:val="none" w:sz="0" w:space="0" w:color="auto"/>
        <w:bottom w:val="none" w:sz="0" w:space="0" w:color="auto"/>
        <w:right w:val="none" w:sz="0" w:space="0" w:color="auto"/>
      </w:divBdr>
    </w:div>
    <w:div w:id="1816755565">
      <w:bodyDiv w:val="1"/>
      <w:marLeft w:val="0"/>
      <w:marRight w:val="0"/>
      <w:marTop w:val="0"/>
      <w:marBottom w:val="0"/>
      <w:divBdr>
        <w:top w:val="none" w:sz="0" w:space="0" w:color="auto"/>
        <w:left w:val="none" w:sz="0" w:space="0" w:color="auto"/>
        <w:bottom w:val="none" w:sz="0" w:space="0" w:color="auto"/>
        <w:right w:val="none" w:sz="0" w:space="0" w:color="auto"/>
      </w:divBdr>
    </w:div>
    <w:div w:id="1818112404">
      <w:bodyDiv w:val="1"/>
      <w:marLeft w:val="0"/>
      <w:marRight w:val="0"/>
      <w:marTop w:val="0"/>
      <w:marBottom w:val="0"/>
      <w:divBdr>
        <w:top w:val="none" w:sz="0" w:space="0" w:color="auto"/>
        <w:left w:val="none" w:sz="0" w:space="0" w:color="auto"/>
        <w:bottom w:val="none" w:sz="0" w:space="0" w:color="auto"/>
        <w:right w:val="none" w:sz="0" w:space="0" w:color="auto"/>
      </w:divBdr>
    </w:div>
    <w:div w:id="1827164173">
      <w:bodyDiv w:val="1"/>
      <w:marLeft w:val="0"/>
      <w:marRight w:val="0"/>
      <w:marTop w:val="0"/>
      <w:marBottom w:val="0"/>
      <w:divBdr>
        <w:top w:val="none" w:sz="0" w:space="0" w:color="auto"/>
        <w:left w:val="none" w:sz="0" w:space="0" w:color="auto"/>
        <w:bottom w:val="none" w:sz="0" w:space="0" w:color="auto"/>
        <w:right w:val="none" w:sz="0" w:space="0" w:color="auto"/>
      </w:divBdr>
    </w:div>
    <w:div w:id="1945645258">
      <w:bodyDiv w:val="1"/>
      <w:marLeft w:val="0"/>
      <w:marRight w:val="0"/>
      <w:marTop w:val="0"/>
      <w:marBottom w:val="0"/>
      <w:divBdr>
        <w:top w:val="none" w:sz="0" w:space="0" w:color="auto"/>
        <w:left w:val="none" w:sz="0" w:space="0" w:color="auto"/>
        <w:bottom w:val="none" w:sz="0" w:space="0" w:color="auto"/>
        <w:right w:val="none" w:sz="0" w:space="0" w:color="auto"/>
      </w:divBdr>
    </w:div>
    <w:div w:id="1994482651">
      <w:bodyDiv w:val="1"/>
      <w:marLeft w:val="0"/>
      <w:marRight w:val="0"/>
      <w:marTop w:val="0"/>
      <w:marBottom w:val="0"/>
      <w:divBdr>
        <w:top w:val="none" w:sz="0" w:space="0" w:color="auto"/>
        <w:left w:val="none" w:sz="0" w:space="0" w:color="auto"/>
        <w:bottom w:val="none" w:sz="0" w:space="0" w:color="auto"/>
        <w:right w:val="none" w:sz="0" w:space="0" w:color="auto"/>
      </w:divBdr>
    </w:div>
    <w:div w:id="2085059892">
      <w:bodyDiv w:val="1"/>
      <w:marLeft w:val="0"/>
      <w:marRight w:val="0"/>
      <w:marTop w:val="0"/>
      <w:marBottom w:val="0"/>
      <w:divBdr>
        <w:top w:val="none" w:sz="0" w:space="0" w:color="auto"/>
        <w:left w:val="none" w:sz="0" w:space="0" w:color="auto"/>
        <w:bottom w:val="none" w:sz="0" w:space="0" w:color="auto"/>
        <w:right w:val="none" w:sz="0" w:space="0" w:color="auto"/>
      </w:divBdr>
    </w:div>
    <w:div w:id="2094424612">
      <w:bodyDiv w:val="1"/>
      <w:marLeft w:val="0"/>
      <w:marRight w:val="0"/>
      <w:marTop w:val="0"/>
      <w:marBottom w:val="0"/>
      <w:divBdr>
        <w:top w:val="none" w:sz="0" w:space="0" w:color="auto"/>
        <w:left w:val="none" w:sz="0" w:space="0" w:color="auto"/>
        <w:bottom w:val="none" w:sz="0" w:space="0" w:color="auto"/>
        <w:right w:val="none" w:sz="0" w:space="0" w:color="auto"/>
      </w:divBdr>
    </w:div>
    <w:div w:id="2142530424">
      <w:bodyDiv w:val="1"/>
      <w:marLeft w:val="0"/>
      <w:marRight w:val="0"/>
      <w:marTop w:val="0"/>
      <w:marBottom w:val="0"/>
      <w:divBdr>
        <w:top w:val="none" w:sz="0" w:space="0" w:color="auto"/>
        <w:left w:val="none" w:sz="0" w:space="0" w:color="auto"/>
        <w:bottom w:val="none" w:sz="0" w:space="0" w:color="auto"/>
        <w:right w:val="none" w:sz="0" w:space="0" w:color="auto"/>
      </w:divBdr>
    </w:div>
    <w:div w:id="2143645713">
      <w:bodyDiv w:val="1"/>
      <w:marLeft w:val="0"/>
      <w:marRight w:val="0"/>
      <w:marTop w:val="0"/>
      <w:marBottom w:val="0"/>
      <w:divBdr>
        <w:top w:val="none" w:sz="0" w:space="0" w:color="auto"/>
        <w:left w:val="none" w:sz="0" w:space="0" w:color="auto"/>
        <w:bottom w:val="none" w:sz="0" w:space="0" w:color="auto"/>
        <w:right w:val="none" w:sz="0" w:space="0" w:color="auto"/>
      </w:divBdr>
      <w:divsChild>
        <w:div w:id="1863471453">
          <w:marLeft w:val="0"/>
          <w:marRight w:val="0"/>
          <w:marTop w:val="0"/>
          <w:marBottom w:val="0"/>
          <w:divBdr>
            <w:top w:val="none" w:sz="0" w:space="0" w:color="auto"/>
            <w:left w:val="none" w:sz="0" w:space="0" w:color="auto"/>
            <w:bottom w:val="none" w:sz="0" w:space="0" w:color="auto"/>
            <w:right w:val="none" w:sz="0" w:space="0" w:color="auto"/>
          </w:divBdr>
          <w:divsChild>
            <w:div w:id="538054890">
              <w:marLeft w:val="0"/>
              <w:marRight w:val="0"/>
              <w:marTop w:val="0"/>
              <w:marBottom w:val="0"/>
              <w:divBdr>
                <w:top w:val="none" w:sz="0" w:space="0" w:color="auto"/>
                <w:left w:val="none" w:sz="0" w:space="0" w:color="auto"/>
                <w:bottom w:val="none" w:sz="0" w:space="0" w:color="auto"/>
                <w:right w:val="none" w:sz="0" w:space="0" w:color="auto"/>
              </w:divBdr>
              <w:divsChild>
                <w:div w:id="1586036741">
                  <w:marLeft w:val="0"/>
                  <w:marRight w:val="0"/>
                  <w:marTop w:val="0"/>
                  <w:marBottom w:val="0"/>
                  <w:divBdr>
                    <w:top w:val="none" w:sz="0" w:space="0" w:color="auto"/>
                    <w:left w:val="none" w:sz="0" w:space="0" w:color="auto"/>
                    <w:bottom w:val="none" w:sz="0" w:space="0" w:color="auto"/>
                    <w:right w:val="none" w:sz="0" w:space="0" w:color="auto"/>
                  </w:divBdr>
                </w:div>
                <w:div w:id="1143691743">
                  <w:marLeft w:val="0"/>
                  <w:marRight w:val="0"/>
                  <w:marTop w:val="0"/>
                  <w:marBottom w:val="0"/>
                  <w:divBdr>
                    <w:top w:val="none" w:sz="0" w:space="0" w:color="auto"/>
                    <w:left w:val="none" w:sz="0" w:space="0" w:color="auto"/>
                    <w:bottom w:val="none" w:sz="0" w:space="0" w:color="auto"/>
                    <w:right w:val="none" w:sz="0" w:space="0" w:color="auto"/>
                  </w:divBdr>
                </w:div>
                <w:div w:id="1600406444">
                  <w:marLeft w:val="0"/>
                  <w:marRight w:val="0"/>
                  <w:marTop w:val="0"/>
                  <w:marBottom w:val="0"/>
                  <w:divBdr>
                    <w:top w:val="none" w:sz="0" w:space="0" w:color="auto"/>
                    <w:left w:val="none" w:sz="0" w:space="0" w:color="auto"/>
                    <w:bottom w:val="none" w:sz="0" w:space="0" w:color="auto"/>
                    <w:right w:val="none" w:sz="0" w:space="0" w:color="auto"/>
                  </w:divBdr>
                </w:div>
                <w:div w:id="853417150">
                  <w:marLeft w:val="0"/>
                  <w:marRight w:val="0"/>
                  <w:marTop w:val="0"/>
                  <w:marBottom w:val="0"/>
                  <w:divBdr>
                    <w:top w:val="none" w:sz="0" w:space="0" w:color="auto"/>
                    <w:left w:val="none" w:sz="0" w:space="0" w:color="auto"/>
                    <w:bottom w:val="none" w:sz="0" w:space="0" w:color="auto"/>
                    <w:right w:val="none" w:sz="0" w:space="0" w:color="auto"/>
                  </w:divBdr>
                </w:div>
                <w:div w:id="705108388">
                  <w:marLeft w:val="0"/>
                  <w:marRight w:val="0"/>
                  <w:marTop w:val="0"/>
                  <w:marBottom w:val="0"/>
                  <w:divBdr>
                    <w:top w:val="none" w:sz="0" w:space="0" w:color="auto"/>
                    <w:left w:val="none" w:sz="0" w:space="0" w:color="auto"/>
                    <w:bottom w:val="none" w:sz="0" w:space="0" w:color="auto"/>
                    <w:right w:val="none" w:sz="0" w:space="0" w:color="auto"/>
                  </w:divBdr>
                </w:div>
                <w:div w:id="1114514966">
                  <w:marLeft w:val="0"/>
                  <w:marRight w:val="0"/>
                  <w:marTop w:val="0"/>
                  <w:marBottom w:val="0"/>
                  <w:divBdr>
                    <w:top w:val="none" w:sz="0" w:space="0" w:color="auto"/>
                    <w:left w:val="none" w:sz="0" w:space="0" w:color="auto"/>
                    <w:bottom w:val="none" w:sz="0" w:space="0" w:color="auto"/>
                    <w:right w:val="none" w:sz="0" w:space="0" w:color="auto"/>
                  </w:divBdr>
                </w:div>
                <w:div w:id="1079905624">
                  <w:marLeft w:val="0"/>
                  <w:marRight w:val="0"/>
                  <w:marTop w:val="0"/>
                  <w:marBottom w:val="0"/>
                  <w:divBdr>
                    <w:top w:val="none" w:sz="0" w:space="0" w:color="auto"/>
                    <w:left w:val="none" w:sz="0" w:space="0" w:color="auto"/>
                    <w:bottom w:val="none" w:sz="0" w:space="0" w:color="auto"/>
                    <w:right w:val="none" w:sz="0" w:space="0" w:color="auto"/>
                  </w:divBdr>
                </w:div>
                <w:div w:id="1691179816">
                  <w:marLeft w:val="0"/>
                  <w:marRight w:val="0"/>
                  <w:marTop w:val="0"/>
                  <w:marBottom w:val="0"/>
                  <w:divBdr>
                    <w:top w:val="none" w:sz="0" w:space="0" w:color="auto"/>
                    <w:left w:val="none" w:sz="0" w:space="0" w:color="auto"/>
                    <w:bottom w:val="none" w:sz="0" w:space="0" w:color="auto"/>
                    <w:right w:val="none" w:sz="0" w:space="0" w:color="auto"/>
                  </w:divBdr>
                </w:div>
                <w:div w:id="1127700888">
                  <w:marLeft w:val="0"/>
                  <w:marRight w:val="0"/>
                  <w:marTop w:val="0"/>
                  <w:marBottom w:val="0"/>
                  <w:divBdr>
                    <w:top w:val="none" w:sz="0" w:space="0" w:color="auto"/>
                    <w:left w:val="none" w:sz="0" w:space="0" w:color="auto"/>
                    <w:bottom w:val="none" w:sz="0" w:space="0" w:color="auto"/>
                    <w:right w:val="none" w:sz="0" w:space="0" w:color="auto"/>
                  </w:divBdr>
                </w:div>
                <w:div w:id="867331514">
                  <w:marLeft w:val="0"/>
                  <w:marRight w:val="0"/>
                  <w:marTop w:val="0"/>
                  <w:marBottom w:val="0"/>
                  <w:divBdr>
                    <w:top w:val="none" w:sz="0" w:space="0" w:color="auto"/>
                    <w:left w:val="none" w:sz="0" w:space="0" w:color="auto"/>
                    <w:bottom w:val="none" w:sz="0" w:space="0" w:color="auto"/>
                    <w:right w:val="none" w:sz="0" w:space="0" w:color="auto"/>
                  </w:divBdr>
                </w:div>
                <w:div w:id="492185809">
                  <w:marLeft w:val="0"/>
                  <w:marRight w:val="0"/>
                  <w:marTop w:val="0"/>
                  <w:marBottom w:val="0"/>
                  <w:divBdr>
                    <w:top w:val="none" w:sz="0" w:space="0" w:color="auto"/>
                    <w:left w:val="none" w:sz="0" w:space="0" w:color="auto"/>
                    <w:bottom w:val="none" w:sz="0" w:space="0" w:color="auto"/>
                    <w:right w:val="none" w:sz="0" w:space="0" w:color="auto"/>
                  </w:divBdr>
                </w:div>
                <w:div w:id="1997605279">
                  <w:marLeft w:val="0"/>
                  <w:marRight w:val="0"/>
                  <w:marTop w:val="0"/>
                  <w:marBottom w:val="0"/>
                  <w:divBdr>
                    <w:top w:val="none" w:sz="0" w:space="0" w:color="auto"/>
                    <w:left w:val="none" w:sz="0" w:space="0" w:color="auto"/>
                    <w:bottom w:val="none" w:sz="0" w:space="0" w:color="auto"/>
                    <w:right w:val="none" w:sz="0" w:space="0" w:color="auto"/>
                  </w:divBdr>
                </w:div>
                <w:div w:id="906570074">
                  <w:marLeft w:val="0"/>
                  <w:marRight w:val="0"/>
                  <w:marTop w:val="0"/>
                  <w:marBottom w:val="0"/>
                  <w:divBdr>
                    <w:top w:val="none" w:sz="0" w:space="0" w:color="auto"/>
                    <w:left w:val="none" w:sz="0" w:space="0" w:color="auto"/>
                    <w:bottom w:val="none" w:sz="0" w:space="0" w:color="auto"/>
                    <w:right w:val="none" w:sz="0" w:space="0" w:color="auto"/>
                  </w:divBdr>
                </w:div>
                <w:div w:id="1922522761">
                  <w:marLeft w:val="0"/>
                  <w:marRight w:val="0"/>
                  <w:marTop w:val="0"/>
                  <w:marBottom w:val="0"/>
                  <w:divBdr>
                    <w:top w:val="none" w:sz="0" w:space="0" w:color="auto"/>
                    <w:left w:val="none" w:sz="0" w:space="0" w:color="auto"/>
                    <w:bottom w:val="none" w:sz="0" w:space="0" w:color="auto"/>
                    <w:right w:val="none" w:sz="0" w:space="0" w:color="auto"/>
                  </w:divBdr>
                </w:div>
                <w:div w:id="1641808911">
                  <w:marLeft w:val="0"/>
                  <w:marRight w:val="0"/>
                  <w:marTop w:val="0"/>
                  <w:marBottom w:val="0"/>
                  <w:divBdr>
                    <w:top w:val="none" w:sz="0" w:space="0" w:color="auto"/>
                    <w:left w:val="none" w:sz="0" w:space="0" w:color="auto"/>
                    <w:bottom w:val="none" w:sz="0" w:space="0" w:color="auto"/>
                    <w:right w:val="none" w:sz="0" w:space="0" w:color="auto"/>
                  </w:divBdr>
                </w:div>
                <w:div w:id="763262096">
                  <w:marLeft w:val="0"/>
                  <w:marRight w:val="0"/>
                  <w:marTop w:val="0"/>
                  <w:marBottom w:val="0"/>
                  <w:divBdr>
                    <w:top w:val="none" w:sz="0" w:space="0" w:color="auto"/>
                    <w:left w:val="none" w:sz="0" w:space="0" w:color="auto"/>
                    <w:bottom w:val="none" w:sz="0" w:space="0" w:color="auto"/>
                    <w:right w:val="none" w:sz="0" w:space="0" w:color="auto"/>
                  </w:divBdr>
                </w:div>
                <w:div w:id="1488863576">
                  <w:marLeft w:val="0"/>
                  <w:marRight w:val="0"/>
                  <w:marTop w:val="0"/>
                  <w:marBottom w:val="0"/>
                  <w:divBdr>
                    <w:top w:val="none" w:sz="0" w:space="0" w:color="auto"/>
                    <w:left w:val="none" w:sz="0" w:space="0" w:color="auto"/>
                    <w:bottom w:val="none" w:sz="0" w:space="0" w:color="auto"/>
                    <w:right w:val="none" w:sz="0" w:space="0" w:color="auto"/>
                  </w:divBdr>
                </w:div>
                <w:div w:id="1436830403">
                  <w:marLeft w:val="0"/>
                  <w:marRight w:val="0"/>
                  <w:marTop w:val="0"/>
                  <w:marBottom w:val="0"/>
                  <w:divBdr>
                    <w:top w:val="none" w:sz="0" w:space="0" w:color="auto"/>
                    <w:left w:val="none" w:sz="0" w:space="0" w:color="auto"/>
                    <w:bottom w:val="none" w:sz="0" w:space="0" w:color="auto"/>
                    <w:right w:val="none" w:sz="0" w:space="0" w:color="auto"/>
                  </w:divBdr>
                </w:div>
                <w:div w:id="830369285">
                  <w:marLeft w:val="0"/>
                  <w:marRight w:val="0"/>
                  <w:marTop w:val="0"/>
                  <w:marBottom w:val="0"/>
                  <w:divBdr>
                    <w:top w:val="none" w:sz="0" w:space="0" w:color="auto"/>
                    <w:left w:val="none" w:sz="0" w:space="0" w:color="auto"/>
                    <w:bottom w:val="none" w:sz="0" w:space="0" w:color="auto"/>
                    <w:right w:val="none" w:sz="0" w:space="0" w:color="auto"/>
                  </w:divBdr>
                </w:div>
                <w:div w:id="1569145940">
                  <w:marLeft w:val="0"/>
                  <w:marRight w:val="0"/>
                  <w:marTop w:val="0"/>
                  <w:marBottom w:val="0"/>
                  <w:divBdr>
                    <w:top w:val="none" w:sz="0" w:space="0" w:color="auto"/>
                    <w:left w:val="none" w:sz="0" w:space="0" w:color="auto"/>
                    <w:bottom w:val="none" w:sz="0" w:space="0" w:color="auto"/>
                    <w:right w:val="none" w:sz="0" w:space="0" w:color="auto"/>
                  </w:divBdr>
                </w:div>
                <w:div w:id="1454523105">
                  <w:marLeft w:val="0"/>
                  <w:marRight w:val="0"/>
                  <w:marTop w:val="0"/>
                  <w:marBottom w:val="0"/>
                  <w:divBdr>
                    <w:top w:val="none" w:sz="0" w:space="0" w:color="auto"/>
                    <w:left w:val="none" w:sz="0" w:space="0" w:color="auto"/>
                    <w:bottom w:val="none" w:sz="0" w:space="0" w:color="auto"/>
                    <w:right w:val="none" w:sz="0" w:space="0" w:color="auto"/>
                  </w:divBdr>
                </w:div>
                <w:div w:id="1191845560">
                  <w:marLeft w:val="0"/>
                  <w:marRight w:val="0"/>
                  <w:marTop w:val="0"/>
                  <w:marBottom w:val="0"/>
                  <w:divBdr>
                    <w:top w:val="none" w:sz="0" w:space="0" w:color="auto"/>
                    <w:left w:val="none" w:sz="0" w:space="0" w:color="auto"/>
                    <w:bottom w:val="none" w:sz="0" w:space="0" w:color="auto"/>
                    <w:right w:val="none" w:sz="0" w:space="0" w:color="auto"/>
                  </w:divBdr>
                </w:div>
                <w:div w:id="67961955">
                  <w:marLeft w:val="0"/>
                  <w:marRight w:val="0"/>
                  <w:marTop w:val="0"/>
                  <w:marBottom w:val="0"/>
                  <w:divBdr>
                    <w:top w:val="none" w:sz="0" w:space="0" w:color="auto"/>
                    <w:left w:val="none" w:sz="0" w:space="0" w:color="auto"/>
                    <w:bottom w:val="none" w:sz="0" w:space="0" w:color="auto"/>
                    <w:right w:val="none" w:sz="0" w:space="0" w:color="auto"/>
                  </w:divBdr>
                </w:div>
                <w:div w:id="1538542922">
                  <w:marLeft w:val="0"/>
                  <w:marRight w:val="0"/>
                  <w:marTop w:val="0"/>
                  <w:marBottom w:val="0"/>
                  <w:divBdr>
                    <w:top w:val="none" w:sz="0" w:space="0" w:color="auto"/>
                    <w:left w:val="none" w:sz="0" w:space="0" w:color="auto"/>
                    <w:bottom w:val="none" w:sz="0" w:space="0" w:color="auto"/>
                    <w:right w:val="none" w:sz="0" w:space="0" w:color="auto"/>
                  </w:divBdr>
                </w:div>
                <w:div w:id="641735814">
                  <w:marLeft w:val="0"/>
                  <w:marRight w:val="0"/>
                  <w:marTop w:val="0"/>
                  <w:marBottom w:val="0"/>
                  <w:divBdr>
                    <w:top w:val="none" w:sz="0" w:space="0" w:color="auto"/>
                    <w:left w:val="none" w:sz="0" w:space="0" w:color="auto"/>
                    <w:bottom w:val="none" w:sz="0" w:space="0" w:color="auto"/>
                    <w:right w:val="none" w:sz="0" w:space="0" w:color="auto"/>
                  </w:divBdr>
                </w:div>
                <w:div w:id="1498039929">
                  <w:marLeft w:val="0"/>
                  <w:marRight w:val="0"/>
                  <w:marTop w:val="0"/>
                  <w:marBottom w:val="0"/>
                  <w:divBdr>
                    <w:top w:val="none" w:sz="0" w:space="0" w:color="auto"/>
                    <w:left w:val="none" w:sz="0" w:space="0" w:color="auto"/>
                    <w:bottom w:val="none" w:sz="0" w:space="0" w:color="auto"/>
                    <w:right w:val="none" w:sz="0" w:space="0" w:color="auto"/>
                  </w:divBdr>
                </w:div>
                <w:div w:id="963656749">
                  <w:marLeft w:val="0"/>
                  <w:marRight w:val="0"/>
                  <w:marTop w:val="0"/>
                  <w:marBottom w:val="0"/>
                  <w:divBdr>
                    <w:top w:val="none" w:sz="0" w:space="0" w:color="auto"/>
                    <w:left w:val="none" w:sz="0" w:space="0" w:color="auto"/>
                    <w:bottom w:val="none" w:sz="0" w:space="0" w:color="auto"/>
                    <w:right w:val="none" w:sz="0" w:space="0" w:color="auto"/>
                  </w:divBdr>
                </w:div>
                <w:div w:id="509562574">
                  <w:marLeft w:val="0"/>
                  <w:marRight w:val="0"/>
                  <w:marTop w:val="0"/>
                  <w:marBottom w:val="0"/>
                  <w:divBdr>
                    <w:top w:val="none" w:sz="0" w:space="0" w:color="auto"/>
                    <w:left w:val="none" w:sz="0" w:space="0" w:color="auto"/>
                    <w:bottom w:val="none" w:sz="0" w:space="0" w:color="auto"/>
                    <w:right w:val="none" w:sz="0" w:space="0" w:color="auto"/>
                  </w:divBdr>
                </w:div>
                <w:div w:id="1518960293">
                  <w:marLeft w:val="0"/>
                  <w:marRight w:val="0"/>
                  <w:marTop w:val="0"/>
                  <w:marBottom w:val="0"/>
                  <w:divBdr>
                    <w:top w:val="none" w:sz="0" w:space="0" w:color="auto"/>
                    <w:left w:val="none" w:sz="0" w:space="0" w:color="auto"/>
                    <w:bottom w:val="none" w:sz="0" w:space="0" w:color="auto"/>
                    <w:right w:val="none" w:sz="0" w:space="0" w:color="auto"/>
                  </w:divBdr>
                </w:div>
                <w:div w:id="963080168">
                  <w:marLeft w:val="0"/>
                  <w:marRight w:val="0"/>
                  <w:marTop w:val="0"/>
                  <w:marBottom w:val="0"/>
                  <w:divBdr>
                    <w:top w:val="none" w:sz="0" w:space="0" w:color="auto"/>
                    <w:left w:val="none" w:sz="0" w:space="0" w:color="auto"/>
                    <w:bottom w:val="none" w:sz="0" w:space="0" w:color="auto"/>
                    <w:right w:val="none" w:sz="0" w:space="0" w:color="auto"/>
                  </w:divBdr>
                </w:div>
                <w:div w:id="11243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xt.huskroua-cbc.eu/" TargetMode="External"/><Relationship Id="rId5" Type="http://schemas.openxmlformats.org/officeDocument/2006/relationships/settings" Target="settings.xml"/><Relationship Id="rId10" Type="http://schemas.openxmlformats.org/officeDocument/2006/relationships/hyperlink" Target="https://www.pl-ua.eu/ua/new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80F13-A988-4063-936B-4D3E7A36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4137</TotalTime>
  <Pages>1</Pages>
  <Words>32778</Words>
  <Characters>18684</Characters>
  <Application>Microsoft Office Word</Application>
  <DocSecurity>0</DocSecurity>
  <Lines>155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274</cp:revision>
  <cp:lastPrinted>2025-08-27T06:52:00Z</cp:lastPrinted>
  <dcterms:created xsi:type="dcterms:W3CDTF">2021-06-22T08:45:00Z</dcterms:created>
  <dcterms:modified xsi:type="dcterms:W3CDTF">2025-09-15T13:53:00Z</dcterms:modified>
</cp:coreProperties>
</file>