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DC" w:rsidRPr="005666F2" w:rsidRDefault="00F241DC" w:rsidP="00337449">
      <w:pPr>
        <w:autoSpaceDN w:val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val="uk-UA" w:eastAsia="ar-SA"/>
        </w:rPr>
      </w:pPr>
      <w:r w:rsidRPr="005666F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 wp14:anchorId="3F0CFF56" wp14:editId="70AC567D">
            <wp:simplePos x="0" y="0"/>
            <wp:positionH relativeFrom="column">
              <wp:posOffset>2828925</wp:posOffset>
            </wp:positionH>
            <wp:positionV relativeFrom="paragraph">
              <wp:posOffset>55245</wp:posOffset>
            </wp:positionV>
            <wp:extent cx="428625" cy="609600"/>
            <wp:effectExtent l="0" t="0" r="9525" b="0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449" w:rsidRDefault="00337449" w:rsidP="00337449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</w:p>
    <w:p w:rsidR="00337449" w:rsidRDefault="00337449" w:rsidP="00337449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</w:pPr>
    </w:p>
    <w:p w:rsidR="00F241DC" w:rsidRPr="0022657A" w:rsidRDefault="00F241DC" w:rsidP="00337449">
      <w:pPr>
        <w:widowControl w:val="0"/>
        <w:tabs>
          <w:tab w:val="left" w:pos="9355"/>
        </w:tabs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:rsidR="00F241DC" w:rsidRPr="0022657A" w:rsidRDefault="00F241DC" w:rsidP="00337449">
      <w:pPr>
        <w:widowControl w:val="0"/>
        <w:tabs>
          <w:tab w:val="left" w:pos="935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val="uk-UA" w:eastAsia="ru-RU"/>
        </w:rPr>
      </w:pPr>
      <w:r w:rsidRPr="0022657A">
        <w:rPr>
          <w:rFonts w:ascii="Times New Roman" w:eastAsia="Times New Roman" w:hAnsi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:rsidR="00F241DC" w:rsidRPr="0022657A" w:rsidRDefault="00F241DC" w:rsidP="00337449">
      <w:pPr>
        <w:tabs>
          <w:tab w:val="left" w:pos="9355"/>
        </w:tabs>
        <w:autoSpaceDN w:val="0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22657A">
        <w:rPr>
          <w:rFonts w:ascii="Times New Roman" w:eastAsia="Times New Roman" w:hAnsi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:rsidR="00F241DC" w:rsidRPr="00E0251E" w:rsidRDefault="00F241DC" w:rsidP="00F241DC">
      <w:pPr>
        <w:pStyle w:val="a3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 w:rsidRPr="00E0251E">
        <w:rPr>
          <w:b w:val="0"/>
          <w:bCs/>
          <w:sz w:val="28"/>
          <w:szCs w:val="28"/>
        </w:rPr>
        <w:t xml:space="preserve"> </w:t>
      </w:r>
    </w:p>
    <w:p w:rsidR="00F241DC" w:rsidRPr="00442FBA" w:rsidRDefault="00F241DC" w:rsidP="00F241DC">
      <w:pPr>
        <w:pStyle w:val="1"/>
        <w:ind w:firstLine="0"/>
        <w:jc w:val="both"/>
        <w:rPr>
          <w:b/>
          <w:szCs w:val="28"/>
        </w:rPr>
      </w:pPr>
      <w:r>
        <w:rPr>
          <w:szCs w:val="28"/>
        </w:rPr>
        <w:t xml:space="preserve">Від </w:t>
      </w:r>
      <w:r w:rsidR="009D6B77">
        <w:rPr>
          <w:szCs w:val="28"/>
        </w:rPr>
        <w:t>10.06.2024.</w:t>
      </w:r>
      <w:r w:rsidR="00F40B91">
        <w:rPr>
          <w:szCs w:val="28"/>
        </w:rPr>
        <w:tab/>
      </w:r>
      <w:r w:rsidR="00F40B91"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 w:rsidR="009D6B77">
        <w:rPr>
          <w:b/>
          <w:szCs w:val="28"/>
        </w:rPr>
        <w:t>166</w:t>
      </w:r>
    </w:p>
    <w:p w:rsidR="00F241DC" w:rsidRDefault="00F241DC" w:rsidP="00F241DC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м. Долина</w:t>
      </w:r>
    </w:p>
    <w:p w:rsidR="00F241DC" w:rsidRPr="00556E1D" w:rsidRDefault="00F241DC" w:rsidP="00F241DC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F241DC" w:rsidRPr="00556E1D" w:rsidTr="00130263">
        <w:tc>
          <w:tcPr>
            <w:tcW w:w="4361" w:type="dxa"/>
          </w:tcPr>
          <w:p w:rsidR="001A2AD9" w:rsidRPr="006D6FBE" w:rsidRDefault="00F241DC" w:rsidP="001A2A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Про</w:t>
            </w:r>
            <w:r w:rsidR="001A2AD9" w:rsidRPr="006D6FB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1A2AD9" w:rsidRPr="006D6F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Експертну комісію</w:t>
            </w:r>
          </w:p>
          <w:p w:rsidR="00F241DC" w:rsidRPr="00216F17" w:rsidRDefault="001A2AD9" w:rsidP="001A2AD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1A2AD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Долинської </w:t>
            </w:r>
            <w:r w:rsidRPr="006D6F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міської ради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bookmarkEnd w:id="0"/>
          </w:p>
        </w:tc>
      </w:tr>
    </w:tbl>
    <w:p w:rsidR="00F241DC" w:rsidRPr="00556E1D" w:rsidRDefault="00F241DC" w:rsidP="00F241D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41DC" w:rsidRPr="00556E1D" w:rsidRDefault="00F241DC" w:rsidP="00F241D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B3C84" w:rsidRPr="0007378C" w:rsidRDefault="0007378C" w:rsidP="009F32A1">
      <w:pPr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Керуючись Законом України «Про місцеве самоврядування</w:t>
      </w:r>
      <w:r w:rsidR="003618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 Україні»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в</w:t>
      </w:r>
      <w:r w:rsidR="006B3C84" w:rsidRPr="00073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ідповідно 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7" w:tgtFrame="_blank" w:history="1">
        <w:r w:rsidR="006B3C84" w:rsidRPr="0007378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Закону України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6B3C84" w:rsidRPr="00073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 Національний архівний фонд та архівні установи» 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8" w:tgtFrame="_blank" w:history="1">
        <w:r w:rsidR="006B3C84" w:rsidRPr="0007378C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Порядку утворення та діяльності комісій з проведення експертизи цінності документів</w:t>
        </w:r>
      </w:hyperlink>
      <w:r w:rsidR="006B3C84" w:rsidRPr="000737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затвердженого постановою Кабінету Міністрів України від 08 серпня 2007 року № 1004</w:t>
      </w:r>
      <w:r w:rsidR="0036182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7A2F5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Положення про архівний відділ Долинської міської ради, затвердженого рішенням сесії Долинської міської ради від 30.03.2023 №2076-30/2023: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BE017E" w:rsidRDefault="00BE017E" w:rsidP="009F32A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241DC" w:rsidRPr="00526037" w:rsidRDefault="00F241DC" w:rsidP="009F32A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26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ЗОБОВ</w:t>
      </w:r>
      <w:r w:rsidRPr="00A165D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’</w:t>
      </w:r>
      <w:r w:rsidRPr="0052603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ЯЗУЮ:</w:t>
      </w:r>
    </w:p>
    <w:p w:rsidR="00BE017E" w:rsidRDefault="00BE017E" w:rsidP="009F32A1">
      <w:pPr>
        <w:shd w:val="clear" w:color="auto" w:fill="FFFFFF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E017E" w:rsidRDefault="001A2AD9" w:rsidP="009F32A1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0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BE0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</w:t>
      </w:r>
      <w:r w:rsidR="00FB4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BE01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кспертну комісію </w:t>
      </w:r>
      <w:r w:rsidR="004A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Долинської міської ради </w:t>
      </w:r>
      <w:r w:rsidR="00290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(додається</w:t>
      </w:r>
      <w:r w:rsidR="00E352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29578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E017E" w:rsidRDefault="00FB34DC" w:rsidP="009F32A1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склад </w:t>
      </w:r>
      <w:r w:rsidR="00FB4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Експертної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комісії </w:t>
      </w:r>
      <w:r w:rsidR="004A52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Долинської міської ради </w:t>
      </w:r>
      <w:r w:rsidR="00FB4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(дода</w:t>
      </w:r>
      <w:r w:rsidR="00290C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ється</w:t>
      </w:r>
      <w:r w:rsidR="00FB4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FB4758" w:rsidRDefault="00FB4758" w:rsidP="009F32A1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Визнати таким</w:t>
      </w:r>
      <w:r w:rsidRPr="00FB4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втратил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FB47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чинність,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розпорядження від 06.04.2022 №100 «Про створення комісії».</w:t>
      </w:r>
    </w:p>
    <w:p w:rsidR="00BD66F1" w:rsidRDefault="00BD66F1" w:rsidP="009F32A1">
      <w:pPr>
        <w:pStyle w:val="a8"/>
        <w:numPr>
          <w:ilvl w:val="0"/>
          <w:numId w:val="1"/>
        </w:numPr>
        <w:shd w:val="clear" w:color="auto" w:fill="FFFFFF"/>
        <w:spacing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D6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розпорядження покласти на керуючого справами </w:t>
      </w:r>
      <w:r w:rsidR="00B761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(секретаря)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міської ради Романа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367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ихнича</w:t>
      </w:r>
      <w:proofErr w:type="spellEnd"/>
      <w:r w:rsidRPr="006D6FB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241DC" w:rsidRDefault="00F241DC" w:rsidP="009F32A1">
      <w:pPr>
        <w:spacing w:line="276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D66F1" w:rsidRDefault="00BD66F1" w:rsidP="00F241D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41DC" w:rsidRPr="00556E1D" w:rsidRDefault="00F241DC" w:rsidP="00F241D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241DC" w:rsidRPr="00556E1D" w:rsidRDefault="00F241DC" w:rsidP="00F241DC">
      <w:pPr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235FD9" w:rsidRDefault="00F241DC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Міський голова</w:t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0015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Іван ДИРІВ</w:t>
      </w:r>
    </w:p>
    <w:p w:rsidR="00235FD9" w:rsidRDefault="00235FD9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125ADB" w:rsidRPr="00125ADB" w:rsidRDefault="00125ADB" w:rsidP="00125ADB">
      <w:pPr>
        <w:ind w:lef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25A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ЗАТВЕРДЖЕНО</w:t>
      </w:r>
    </w:p>
    <w:p w:rsidR="00125ADB" w:rsidRPr="00035178" w:rsidRDefault="00125ADB" w:rsidP="00125ADB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77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розпорядження </w:t>
      </w: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міського голови</w:t>
      </w: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125ADB" w:rsidRPr="00035178" w:rsidRDefault="00125ADB" w:rsidP="0012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</w:t>
      </w:r>
      <w:r w:rsidR="009D6B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10.06.2024. </w:t>
      </w: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№ </w:t>
      </w:r>
      <w:r w:rsidR="009D6B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166</w:t>
      </w:r>
    </w:p>
    <w:p w:rsidR="00696E18" w:rsidRPr="00696E18" w:rsidRDefault="00696E18" w:rsidP="00696E18">
      <w:pPr>
        <w:contextualSpacing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96E18" w:rsidRPr="00F4254E" w:rsidRDefault="00696E18" w:rsidP="00F4254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425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ПОЛОЖЕННЯ</w:t>
      </w:r>
    </w:p>
    <w:p w:rsidR="00696E18" w:rsidRPr="00F4254E" w:rsidRDefault="00696E18" w:rsidP="00F4254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4254E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про експертну комісію Долинської міської ради</w:t>
      </w:r>
    </w:p>
    <w:p w:rsidR="00696E18" w:rsidRPr="00F4254E" w:rsidRDefault="00696E18" w:rsidP="00F4254E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696E18" w:rsidRPr="007E7F0B" w:rsidRDefault="007E7F0B" w:rsidP="007E7F0B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6E18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Експертна комісія Долинської міської ради (далі – ЕК) утворена відповідно до Закону України «Про Національний архівний фонд та архівні установи»,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1004, Типового положення про експертну комісію державного органу, </w:t>
      </w:r>
      <w:proofErr w:type="spellStart"/>
      <w:r w:rsidR="00696E18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органу</w:t>
      </w:r>
      <w:proofErr w:type="spellEnd"/>
      <w:r w:rsidR="00696E18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місцевого самоврядування, державного і комунального підприємства, установи та організації, затвердженого наказом Міністерства юстиції України від 19 червня 2013 № 1227/5 та Правил організації діловодства та архівного зберігання документів у державних органах, </w:t>
      </w:r>
      <w:proofErr w:type="spellStart"/>
      <w:r w:rsidR="00696E18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органах</w:t>
      </w:r>
      <w:proofErr w:type="spellEnd"/>
      <w:r w:rsidR="00696E18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місцевого самоврядування, на підприємствах, в установах і організаціях, затверджених наказом Міністерства юстиції України від 18 червня 2015 № 1000/5 для організації і проведення експертизи цінності документів, що утворилися в діловодстві Долинської міської ради, та подання результатів експертизи на розгляд експертно-перевірної комісії (далі ЕПК) </w:t>
      </w:r>
      <w:r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696E18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ержавного архіву</w:t>
      </w:r>
      <w:r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Івано-Франківської області</w:t>
      </w:r>
      <w:r w:rsidR="00696E18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B907AB" w:rsidRPr="00696E18" w:rsidRDefault="007E7F0B" w:rsidP="00B907AB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2.</w:t>
      </w:r>
      <w:r w:rsidR="00B907A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907AB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Завданнями ЕК є організація та проведення експертизи цінності документів, що утворилися в діловодстві Долинської міської ради.</w:t>
      </w:r>
    </w:p>
    <w:p w:rsidR="00696E18" w:rsidRPr="00696E18" w:rsidRDefault="00B907AB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3.</w:t>
      </w:r>
      <w:r w:rsid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ЕК є постійно діючим органом Долинської міської ради.</w:t>
      </w:r>
    </w:p>
    <w:p w:rsidR="00696E18" w:rsidRPr="00696E18" w:rsidRDefault="00B907AB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4.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своїй діяльності ЕК керується Конституцією і законами України, </w:t>
      </w:r>
      <w:r w:rsid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указ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ами Президента України та постановами Верховної Ради України,</w:t>
      </w:r>
      <w:r w:rsidR="00D15F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прийнятими відповідно до Конституції та законів України,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актами Кабінету Міністрів України, нормативно-правовими актами Міністерства юстиції України та іншими нормативними актами, наказами Державної архівної служби України, рішеннями міської ради, розпорядженнями міського голови, а також цим Положенням. </w:t>
      </w:r>
    </w:p>
    <w:p w:rsidR="00696E18" w:rsidRPr="00696E18" w:rsidRDefault="00B907AB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</w:t>
      </w:r>
      <w:r w:rsidR="00D15F6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складу ЕК, який затверджується </w:t>
      </w:r>
      <w:r w:rsidR="0003607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розпорядженням міського голови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входять працівники Долинської міської ради.</w:t>
      </w:r>
    </w:p>
    <w:p w:rsidR="00696E18" w:rsidRDefault="00B907AB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6.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Секретар ЕК за рішенням голови забезпечує скликання </w:t>
      </w:r>
      <w:r w:rsidR="00407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засідань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комісії, складає протоколи, </w:t>
      </w:r>
      <w:r w:rsidR="00407E0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доводить до відома структурних підрозділів Долинської міської ради та окремих осіб рішення комісії,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здійснює облік і звітність про проведену роботу, веде документацію ЕК і забезпечує її збереженість. </w:t>
      </w:r>
    </w:p>
    <w:p w:rsidR="00A64FF8" w:rsidRPr="00696E18" w:rsidRDefault="00A64FF8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7. ЕК працює відповідно до річного плану, який затверджує міський голова і звітує перед ним про проведену роботу.</w:t>
      </w:r>
    </w:p>
    <w:p w:rsidR="00A64FF8" w:rsidRDefault="00A64FF8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8.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Долинської міської ради приймає рішення про:</w:t>
      </w:r>
    </w:p>
    <w:p w:rsidR="00696E18" w:rsidRPr="00696E18" w:rsidRDefault="005E29CD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схвалення і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подання до ЕПК </w:t>
      </w:r>
      <w:r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Державного архіву Івано-Франківської області</w:t>
      </w:r>
      <w:r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є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ктів</w:t>
      </w:r>
      <w:proofErr w:type="spellEnd"/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таких документів:</w:t>
      </w:r>
    </w:p>
    <w:p w:rsidR="005E29CD" w:rsidRDefault="008D5926" w:rsidP="0071415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опис</w:t>
      </w:r>
      <w:r w:rsid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справ постійного зберігання, внесен</w:t>
      </w:r>
      <w:r w:rsid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их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 Національного ар</w:t>
      </w:r>
      <w:r w:rsid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хівного фонду (далі - НАФ);</w:t>
      </w:r>
    </w:p>
    <w:p w:rsidR="008D5926" w:rsidRDefault="008D5926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>описів</w:t>
      </w:r>
      <w:r w:rsidR="00696E18"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справ з кад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рових питань (особового складу);</w:t>
      </w:r>
    </w:p>
    <w:p w:rsidR="008D5926" w:rsidRDefault="00696E18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номенклатур</w:t>
      </w:r>
      <w:proofErr w:type="spellEnd"/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справ</w:t>
      </w:r>
      <w:r w:rsidR="008D59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8D5926" w:rsidRDefault="00696E18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інструкції з діловодства, </w:t>
      </w:r>
    </w:p>
    <w:p w:rsidR="008D5926" w:rsidRDefault="00696E18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положення </w:t>
      </w:r>
      <w:r w:rsidR="00E032D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8D592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службу діловодства;</w:t>
      </w:r>
    </w:p>
    <w:p w:rsidR="00E032D1" w:rsidRDefault="00E032D1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положення про архівний відділ;</w:t>
      </w:r>
    </w:p>
    <w:p w:rsidR="00230E4B" w:rsidRDefault="00E032D1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положення </w:t>
      </w:r>
      <w:r w:rsidR="00696E18"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ЕК Долинської міської ради</w:t>
      </w:r>
      <w:r w:rsidR="00230E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230E4B" w:rsidRDefault="00696E18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</w:t>
      </w:r>
      <w:r w:rsidR="00230E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вилучення для знищення документів, не внесених до НАФ</w:t>
      </w:r>
      <w:r w:rsidR="00230E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230E4B" w:rsidRDefault="00696E18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</w:t>
      </w:r>
      <w:r w:rsidR="00230E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вилучення документів з НАФ</w:t>
      </w:r>
      <w:r w:rsidR="00230E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696E18" w:rsidRDefault="00696E18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</w:t>
      </w:r>
      <w:r w:rsidR="00230E4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ів</w:t>
      </w:r>
      <w:r w:rsidRPr="005E29C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невипра</w:t>
      </w:r>
      <w:r w:rsidR="00CC735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вні пошкодження документів НАФ;</w:t>
      </w:r>
    </w:p>
    <w:p w:rsidR="00473205" w:rsidRDefault="00473205" w:rsidP="00714154">
      <w:pPr>
        <w:pStyle w:val="a8"/>
        <w:numPr>
          <w:ilvl w:val="0"/>
          <w:numId w:val="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схвалення описів </w:t>
      </w:r>
      <w:r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тривалого (понад 10 років) зберігання, актів про невиправні пошкодження документів тривалого (понад 10 років) зберігання та з кадрових питань (особового складу)</w:t>
      </w:r>
      <w:r w:rsidR="00A2393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2393F" w:rsidRDefault="00A2393F" w:rsidP="00E45A3D">
      <w:pPr>
        <w:pStyle w:val="a8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Проекти документів подаються на розгляд ЕПК </w:t>
      </w:r>
      <w:r w:rsidR="00E45A3D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Державного архіву Івано-Франківської області</w:t>
      </w:r>
      <w:r w:rsidR="00E45A3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(ЕК архівного відділу Калуської районної державної адміністрації) у паперовій та електронній формах разом із супровідним листом.</w:t>
      </w:r>
    </w:p>
    <w:p w:rsidR="00696E18" w:rsidRPr="00696E18" w:rsidRDefault="00CA1240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9.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Для виконання покладених на ЕК завдань їй надається право:</w:t>
      </w:r>
    </w:p>
    <w:p w:rsidR="00C071E9" w:rsidRDefault="00CA1240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контролювати дотримання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структурними підрозділами міської ради, працівниками, відповідальними за організацію документів у діловодстві, установлених вимог щодо розробки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номенклатур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справ</w:t>
      </w:r>
      <w:r w:rsidR="00C071E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формування справ, експертизи цінності документів, упорядкування та оформлення документів;</w:t>
      </w:r>
    </w:p>
    <w:p w:rsidR="00696E18" w:rsidRPr="00696E18" w:rsidRDefault="00C071E9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7D39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22EF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вимагати  від структурних  підрозділів міської ради розшуку відсутніх документів </w:t>
      </w:r>
      <w:r w:rsidR="00437C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НАФ, документів тривалого зберігання, у тому числі документів з кадрових питань (особового складу), та письмових пояснень  у випадках втрати цих документів;</w:t>
      </w:r>
    </w:p>
    <w:p w:rsidR="007D3912" w:rsidRPr="00696E18" w:rsidRDefault="007D3912" w:rsidP="007D391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437CA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одержувати від струк</w:t>
      </w:r>
      <w:r w:rsidR="00AC39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турних підрозділів міської ради відомості та пропозиції, необхідні для проведення експертизи цінності документів</w:t>
      </w:r>
      <w:r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7D3912" w:rsidRPr="00696E18" w:rsidRDefault="007D3912" w:rsidP="007D391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E24BD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визначати строки зберігання документів, що не передбачені типовими та галузевими переліками видів документів із зазначенням строків їх зберігання, та погоджувати їх з ЕПК </w:t>
      </w:r>
      <w:r w:rsidR="00AE24BD" w:rsidRPr="007E7F0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Державного а</w:t>
      </w:r>
      <w:r w:rsidR="00AE24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рхіву Івано-Франківської області</w:t>
      </w:r>
      <w:r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;</w:t>
      </w:r>
    </w:p>
    <w:p w:rsidR="00CD2304" w:rsidRDefault="007D3912" w:rsidP="003448C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</w:t>
      </w:r>
      <w:r w:rsidR="00AE24B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заслуховувати на своїх засіданнях керівників структурних підрозділів Долинської міської ради</w:t>
      </w:r>
      <w:r w:rsidR="00CD230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про стан підготовки документів до архівного зберігання і забезпечення збереженості документів, про причини втрати документів;</w:t>
      </w:r>
    </w:p>
    <w:p w:rsidR="003448C0" w:rsidRPr="00696E18" w:rsidRDefault="00CD2304" w:rsidP="003448C0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інформувати керівництво </w:t>
      </w:r>
      <w:r w:rsidR="00A9242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 з питань , що входять до компетенції ЕК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696E18" w:rsidRDefault="003448C0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10.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Засідання ЕК проводиться не рідше ніж один раз на рік і вважається правомочним, якщо на ньому присутні не менш як дві третини складу її членів.</w:t>
      </w:r>
    </w:p>
    <w:p w:rsidR="003448C0" w:rsidRPr="00696E18" w:rsidRDefault="003448C0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Голова ЕК може прийняти рішення про проведення </w:t>
      </w:r>
      <w:r w:rsidR="00391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у режимі відео конференції з використанням відповідного програмного забезпечення, зокрема через Інтернет (далі – </w:t>
      </w:r>
      <w:proofErr w:type="spellStart"/>
      <w:r w:rsidR="00391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онлайн-засідання</w:t>
      </w:r>
      <w:proofErr w:type="spellEnd"/>
      <w:r w:rsidR="00391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). В </w:t>
      </w:r>
      <w:proofErr w:type="spellStart"/>
      <w:r w:rsidR="00391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онлайн-засіданні</w:t>
      </w:r>
      <w:proofErr w:type="spellEnd"/>
      <w:r w:rsidR="003915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беруть участь члени ЕК, а також запрошені особи.</w:t>
      </w:r>
    </w:p>
    <w:p w:rsidR="00696E18" w:rsidRPr="00696E18" w:rsidRDefault="006435B3" w:rsidP="007D3912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11.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Рішення ЕК приймається більшістю голосів членів комісії, присутніх на засіданні, оформляється протоколом, який підписують голова і секретар комісії, та набирає чинності з моменту затвердження протоколу засідання ЕК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міським головою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  <w:r w:rsidR="007D391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Документи, що створюються в результаті роботи комісії, та які надходят</w:t>
      </w:r>
      <w:r w:rsidR="00861D1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ь на її розгляд, зберігаються у архівному відділі</w:t>
      </w:r>
      <w:r w:rsidR="00696E18" w:rsidRPr="00696E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Долинської міської ради згідно вимог чинного законодавства. </w:t>
      </w:r>
    </w:p>
    <w:p w:rsidR="00696E18" w:rsidRPr="00696E18" w:rsidRDefault="00696E18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96E18" w:rsidRDefault="00696E18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4696" w:rsidRPr="00696E18" w:rsidRDefault="00124696" w:rsidP="00F4254E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4696" w:rsidRPr="00124696" w:rsidRDefault="00124696" w:rsidP="00124696">
      <w:pPr>
        <w:contextualSpacing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proofErr w:type="spellStart"/>
      <w:r w:rsidRPr="00124696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Керуючий</w:t>
      </w:r>
      <w:proofErr w:type="spellEnd"/>
      <w:r w:rsidRPr="0012469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справами (</w:t>
      </w:r>
      <w:proofErr w:type="spellStart"/>
      <w:r w:rsidRPr="00124696">
        <w:rPr>
          <w:rFonts w:ascii="Times New Roman" w:eastAsia="Times New Roman" w:hAnsi="Times New Roman" w:cs="Times New Roman"/>
          <w:sz w:val="28"/>
          <w:szCs w:val="24"/>
          <w:lang w:eastAsia="uk-UA"/>
        </w:rPr>
        <w:t>секретар</w:t>
      </w:r>
      <w:proofErr w:type="spellEnd"/>
      <w:r w:rsidRPr="0012469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</w:p>
    <w:p w:rsidR="00295788" w:rsidRPr="00124696" w:rsidRDefault="00124696" w:rsidP="00124696">
      <w:pPr>
        <w:contextualSpacing/>
        <w:jc w:val="both"/>
        <w:rPr>
          <w:rFonts w:ascii="Times New Roman" w:eastAsia="Times New Roman" w:hAnsi="Times New Roman" w:cs="Times New Roman"/>
          <w:sz w:val="32"/>
          <w:szCs w:val="28"/>
          <w:lang w:val="uk-UA" w:eastAsia="uk-UA"/>
        </w:rPr>
      </w:pPr>
      <w:proofErr w:type="spellStart"/>
      <w:r w:rsidRPr="00124696">
        <w:rPr>
          <w:rFonts w:ascii="Times New Roman" w:eastAsia="Times New Roman" w:hAnsi="Times New Roman" w:cs="Times New Roman"/>
          <w:sz w:val="28"/>
          <w:szCs w:val="24"/>
          <w:lang w:eastAsia="uk-UA"/>
        </w:rPr>
        <w:t>виконавчого</w:t>
      </w:r>
      <w:proofErr w:type="spellEnd"/>
      <w:r w:rsidRPr="00124696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Pr="00124696">
        <w:rPr>
          <w:rFonts w:ascii="Times New Roman" w:eastAsia="Times New Roman" w:hAnsi="Times New Roman" w:cs="Times New Roman"/>
          <w:sz w:val="28"/>
          <w:szCs w:val="24"/>
          <w:lang w:eastAsia="uk-UA"/>
        </w:rPr>
        <w:t>комітету</w:t>
      </w:r>
      <w:proofErr w:type="spellEnd"/>
      <w:r w:rsidRPr="0012469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12469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12469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 w:rsidRPr="00124696"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uk-UA"/>
        </w:rPr>
        <w:tab/>
        <w:t xml:space="preserve">      Роман МИХНИЧ</w:t>
      </w:r>
    </w:p>
    <w:p w:rsidR="00295788" w:rsidRDefault="00295788" w:rsidP="00F4254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 w:type="page"/>
      </w:r>
    </w:p>
    <w:p w:rsidR="002D3A84" w:rsidRPr="00125ADB" w:rsidRDefault="002D3A84" w:rsidP="00125ADB">
      <w:pPr>
        <w:ind w:lef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25AD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lastRenderedPageBreak/>
        <w:t>ЗАТВЕРДЖЕНО</w:t>
      </w:r>
    </w:p>
    <w:p w:rsidR="002D3A84" w:rsidRPr="00035178" w:rsidRDefault="002D3A84" w:rsidP="00125ADB">
      <w:pPr>
        <w:tabs>
          <w:tab w:val="left" w:pos="916"/>
          <w:tab w:val="left" w:pos="1832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C770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розпорядження </w:t>
      </w: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міського голови</w:t>
      </w: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ab/>
      </w:r>
    </w:p>
    <w:p w:rsidR="002D3A84" w:rsidRPr="00035178" w:rsidRDefault="002D3A84" w:rsidP="00125A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від </w:t>
      </w:r>
      <w:r w:rsidR="009D6B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10.06.2024.</w:t>
      </w:r>
      <w:r w:rsidRPr="0003517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№ </w:t>
      </w:r>
      <w:r w:rsidR="009D6B7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166</w:t>
      </w:r>
    </w:p>
    <w:p w:rsidR="00BA4527" w:rsidRDefault="00BA45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4527" w:rsidRDefault="00BA452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A4527" w:rsidRPr="00BA4527" w:rsidRDefault="00BA4527" w:rsidP="00F113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A452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СКЛАД</w:t>
      </w:r>
    </w:p>
    <w:p w:rsidR="00BA4527" w:rsidRDefault="00BA4527" w:rsidP="00F113A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A4527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експертної комісії Долинської міської ради</w:t>
      </w:r>
    </w:p>
    <w:p w:rsidR="00F113AC" w:rsidRDefault="00F113AC" w:rsidP="00F113A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BA4527" w:rsidRPr="0067549C" w:rsidRDefault="003027BA" w:rsidP="00F113A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Роман </w:t>
      </w:r>
      <w:r w:rsidR="00F113A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МИХНИЧ </w:t>
      </w:r>
      <w:r w:rsidR="00F113A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113A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113A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F113A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голова комісії, керуючий справами </w:t>
      </w:r>
    </w:p>
    <w:p w:rsidR="0067549C" w:rsidRDefault="0067549C" w:rsidP="003027BA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(секретар)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виконавчого комітету</w:t>
      </w:r>
    </w:p>
    <w:p w:rsidR="00F113AC" w:rsidRDefault="0067549C" w:rsidP="0067549C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</w:t>
      </w:r>
    </w:p>
    <w:p w:rsidR="0067549C" w:rsidRDefault="0067549C" w:rsidP="0067549C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7549C" w:rsidRPr="0067549C" w:rsidRDefault="003027BA" w:rsidP="0067549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Наталія </w:t>
      </w:r>
      <w:r w:rsid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РУДЬКО</w:t>
      </w:r>
      <w:r w:rsidR="0067549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7549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7549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7549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</w:t>
      </w:r>
      <w:r w:rsidR="0067549C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комісії, </w:t>
      </w:r>
    </w:p>
    <w:p w:rsidR="00A27218" w:rsidRDefault="00B83111" w:rsidP="003027BA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архівного </w:t>
      </w:r>
      <w:r w:rsidR="00A272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</w:t>
      </w:r>
      <w:r w:rsidR="00A27218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67549C" w:rsidRDefault="0067549C" w:rsidP="00A27218">
      <w:pPr>
        <w:tabs>
          <w:tab w:val="left" w:pos="6210"/>
        </w:tabs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7218" w:rsidRDefault="00A27218" w:rsidP="00B40EAA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Члени комісії:</w:t>
      </w:r>
    </w:p>
    <w:p w:rsidR="00A27218" w:rsidRDefault="00A27218" w:rsidP="00A27218">
      <w:pPr>
        <w:tabs>
          <w:tab w:val="left" w:pos="6210"/>
        </w:tabs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7218" w:rsidRPr="0067549C" w:rsidRDefault="00B83111" w:rsidP="00A27218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Марія </w:t>
      </w:r>
      <w:r w:rsidR="001302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КОНОВАЛЬЧУК</w:t>
      </w:r>
      <w:r w:rsidR="00A27218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27218"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A2721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</w:t>
      </w:r>
      <w:r w:rsidR="0013026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відділу діловодства та </w:t>
      </w:r>
    </w:p>
    <w:p w:rsidR="00A27218" w:rsidRDefault="00B83111" w:rsidP="00B83111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організаційної роботи управління </w:t>
      </w:r>
    </w:p>
    <w:p w:rsidR="0067549C" w:rsidRPr="0067549C" w:rsidRDefault="00B83111" w:rsidP="00D153C5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технічного та інформаційного забезпечення</w:t>
      </w:r>
    </w:p>
    <w:p w:rsidR="00A25D1E" w:rsidRDefault="00A25D1E" w:rsidP="00A25D1E">
      <w:pPr>
        <w:tabs>
          <w:tab w:val="left" w:pos="6210"/>
        </w:tabs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25D1E" w:rsidRPr="0067549C" w:rsidRDefault="00A25D1E" w:rsidP="00A25D1E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Мар’яна ФЕДОР</w:t>
      </w:r>
      <w:r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юридичного </w:t>
      </w:r>
      <w:r w:rsidR="00D153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D153C5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управління</w:t>
      </w:r>
    </w:p>
    <w:p w:rsidR="00A25D1E" w:rsidRDefault="00D153C5" w:rsidP="00A25D1E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правового та кадрового забезпечення</w:t>
      </w:r>
    </w:p>
    <w:p w:rsidR="00A25D1E" w:rsidRPr="0067549C" w:rsidRDefault="00A25D1E" w:rsidP="00A25D1E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9415FC" w:rsidRPr="0067549C" w:rsidRDefault="009415FC" w:rsidP="009415FC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Катерина С</w:t>
      </w:r>
      <w:r w:rsidR="003306F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ЕРЕДА</w:t>
      </w:r>
      <w:r w:rsidRPr="0067549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заступник начальника відділу </w:t>
      </w:r>
    </w:p>
    <w:p w:rsidR="009415FC" w:rsidRDefault="00C6326A" w:rsidP="009415FC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бухгалтерського обліку та звітності,</w:t>
      </w:r>
    </w:p>
    <w:p w:rsidR="009415FC" w:rsidRPr="0067549C" w:rsidRDefault="00C6326A" w:rsidP="009415FC">
      <w:pPr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головного бухгалтера</w:t>
      </w:r>
    </w:p>
    <w:p w:rsidR="00CC604F" w:rsidRDefault="00CC604F" w:rsidP="00F41004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CC604F" w:rsidSect="00B40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24E"/>
    <w:multiLevelType w:val="hybridMultilevel"/>
    <w:tmpl w:val="3D32FF74"/>
    <w:lvl w:ilvl="0" w:tplc="7152D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454449"/>
    <w:multiLevelType w:val="hybridMultilevel"/>
    <w:tmpl w:val="3278B052"/>
    <w:lvl w:ilvl="0" w:tplc="9906EC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A440E9"/>
    <w:multiLevelType w:val="hybridMultilevel"/>
    <w:tmpl w:val="17800DFE"/>
    <w:lvl w:ilvl="0" w:tplc="62781F5A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D3"/>
    <w:rsid w:val="00036075"/>
    <w:rsid w:val="00071FC3"/>
    <w:rsid w:val="0007378C"/>
    <w:rsid w:val="00124696"/>
    <w:rsid w:val="00125ADB"/>
    <w:rsid w:val="00130263"/>
    <w:rsid w:val="001A2AD9"/>
    <w:rsid w:val="001C3F72"/>
    <w:rsid w:val="001F3043"/>
    <w:rsid w:val="00230E4B"/>
    <w:rsid w:val="00235FD9"/>
    <w:rsid w:val="00290C95"/>
    <w:rsid w:val="00295788"/>
    <w:rsid w:val="002D3A84"/>
    <w:rsid w:val="002F0EA5"/>
    <w:rsid w:val="003027BA"/>
    <w:rsid w:val="003306F0"/>
    <w:rsid w:val="00337449"/>
    <w:rsid w:val="003448C0"/>
    <w:rsid w:val="00361823"/>
    <w:rsid w:val="003915F4"/>
    <w:rsid w:val="003C5F1D"/>
    <w:rsid w:val="00407E03"/>
    <w:rsid w:val="00437CAF"/>
    <w:rsid w:val="00473205"/>
    <w:rsid w:val="004A52C9"/>
    <w:rsid w:val="004F36ED"/>
    <w:rsid w:val="00522EFB"/>
    <w:rsid w:val="00546B65"/>
    <w:rsid w:val="005804B4"/>
    <w:rsid w:val="005E29CD"/>
    <w:rsid w:val="00616C55"/>
    <w:rsid w:val="006435B3"/>
    <w:rsid w:val="00654253"/>
    <w:rsid w:val="0067549C"/>
    <w:rsid w:val="0068036F"/>
    <w:rsid w:val="00696E18"/>
    <w:rsid w:val="006A5F38"/>
    <w:rsid w:val="006B3C84"/>
    <w:rsid w:val="006D6FBE"/>
    <w:rsid w:val="00714154"/>
    <w:rsid w:val="007864D3"/>
    <w:rsid w:val="007A2F5B"/>
    <w:rsid w:val="007D3912"/>
    <w:rsid w:val="007E7F0B"/>
    <w:rsid w:val="007F2E76"/>
    <w:rsid w:val="00861D10"/>
    <w:rsid w:val="008D5926"/>
    <w:rsid w:val="00900DC7"/>
    <w:rsid w:val="009415FC"/>
    <w:rsid w:val="009C2A82"/>
    <w:rsid w:val="009D5653"/>
    <w:rsid w:val="009D6B77"/>
    <w:rsid w:val="009F32A1"/>
    <w:rsid w:val="00A2393F"/>
    <w:rsid w:val="00A25D1E"/>
    <w:rsid w:val="00A27218"/>
    <w:rsid w:val="00A56F5A"/>
    <w:rsid w:val="00A64FF8"/>
    <w:rsid w:val="00A9242F"/>
    <w:rsid w:val="00AC3941"/>
    <w:rsid w:val="00AE24BD"/>
    <w:rsid w:val="00B36753"/>
    <w:rsid w:val="00B40EAA"/>
    <w:rsid w:val="00B761EA"/>
    <w:rsid w:val="00B83111"/>
    <w:rsid w:val="00B907AB"/>
    <w:rsid w:val="00BA4527"/>
    <w:rsid w:val="00BD66F1"/>
    <w:rsid w:val="00BE017E"/>
    <w:rsid w:val="00C071E9"/>
    <w:rsid w:val="00C26222"/>
    <w:rsid w:val="00C46111"/>
    <w:rsid w:val="00C6326A"/>
    <w:rsid w:val="00CA1240"/>
    <w:rsid w:val="00CC044E"/>
    <w:rsid w:val="00CC604F"/>
    <w:rsid w:val="00CC7356"/>
    <w:rsid w:val="00CD2304"/>
    <w:rsid w:val="00D153C5"/>
    <w:rsid w:val="00D15F61"/>
    <w:rsid w:val="00E032D1"/>
    <w:rsid w:val="00E3527D"/>
    <w:rsid w:val="00E35B16"/>
    <w:rsid w:val="00E45A3D"/>
    <w:rsid w:val="00E56A56"/>
    <w:rsid w:val="00ED057B"/>
    <w:rsid w:val="00F113AC"/>
    <w:rsid w:val="00F241DC"/>
    <w:rsid w:val="00F40B91"/>
    <w:rsid w:val="00F41004"/>
    <w:rsid w:val="00F4254E"/>
    <w:rsid w:val="00F55D78"/>
    <w:rsid w:val="00FB34DC"/>
    <w:rsid w:val="00FB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DC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F241DC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F241DC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F241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1DC"/>
    <w:rPr>
      <w:rFonts w:ascii="Tahom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B3C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E01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DC"/>
    <w:pPr>
      <w:spacing w:after="0" w:line="240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F241DC"/>
    <w:pPr>
      <w:keepNext/>
      <w:ind w:firstLine="709"/>
      <w:jc w:val="right"/>
      <w:outlineLvl w:val="0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41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F241DC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4">
    <w:name w:val="Подзаголовок Знак"/>
    <w:basedOn w:val="a0"/>
    <w:link w:val="a3"/>
    <w:rsid w:val="00F241D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41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41DC"/>
    <w:rPr>
      <w:rFonts w:ascii="Tahoma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semiHidden/>
    <w:unhideWhenUsed/>
    <w:rsid w:val="006B3C8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E01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004-2007-%D0%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3814-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4657</Words>
  <Characters>2655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18</cp:revision>
  <dcterms:created xsi:type="dcterms:W3CDTF">2024-06-02T12:36:00Z</dcterms:created>
  <dcterms:modified xsi:type="dcterms:W3CDTF">2024-06-17T07:49:00Z</dcterms:modified>
</cp:coreProperties>
</file>