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B6050">
      <w:pPr>
        <w:autoSpaceDN w:val="0"/>
        <w:jc w:val="center"/>
        <w:rPr>
          <w:rFonts w:ascii="Times New Roman" w:hAnsi="Times New Roman" w:eastAsia="Times New Roman" w:cs="Times New Roman"/>
          <w:color w:val="00B0F0"/>
          <w:sz w:val="24"/>
          <w:szCs w:val="24"/>
          <w:lang w:val="uk-UA" w:eastAsia="ar-SA"/>
        </w:rPr>
      </w:pPr>
      <w:r>
        <w:rPr>
          <w:rFonts w:ascii="Times New Roman" w:hAnsi="Times New Roman" w:eastAsia="Times New Roman" w:cs="Times New Roman"/>
          <w:color w:val="00B0F0"/>
          <w:sz w:val="24"/>
          <w:szCs w:val="24"/>
          <w:lang w:val="uk-UA" w:eastAsia="uk-UA"/>
        </w:rPr>
        <w:drawing>
          <wp:inline distT="0" distB="0" distL="0" distR="0">
            <wp:extent cx="428625" cy="609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28625" cy="609600"/>
                    </a:xfrm>
                    <a:prstGeom prst="rect">
                      <a:avLst/>
                    </a:prstGeom>
                    <a:noFill/>
                    <a:ln>
                      <a:noFill/>
                    </a:ln>
                  </pic:spPr>
                </pic:pic>
              </a:graphicData>
            </a:graphic>
          </wp:inline>
        </w:drawing>
      </w:r>
    </w:p>
    <w:p w14:paraId="197AF84D">
      <w:pPr>
        <w:widowControl w:val="0"/>
        <w:autoSpaceDE w:val="0"/>
        <w:autoSpaceDN w:val="0"/>
        <w:adjustRightInd w:val="0"/>
        <w:ind w:right="424"/>
        <w:jc w:val="center"/>
        <w:rPr>
          <w:rFonts w:ascii="Times New Roman" w:hAnsi="Times New Roman" w:eastAsia="Times New Roman" w:cs="Times New Roman"/>
          <w:b/>
          <w:caps/>
          <w:sz w:val="28"/>
          <w:szCs w:val="28"/>
          <w:lang w:val="uk-UA" w:eastAsia="ru-RU"/>
        </w:rPr>
      </w:pPr>
      <w:r>
        <w:rPr>
          <w:rFonts w:ascii="Times New Roman" w:hAnsi="Times New Roman" w:eastAsia="Times New Roman" w:cs="Times New Roman"/>
          <w:b/>
          <w:caps/>
          <w:sz w:val="36"/>
          <w:szCs w:val="36"/>
          <w:lang w:val="uk-UA" w:eastAsia="ru-RU"/>
        </w:rPr>
        <w:t>Долинська міська рада</w:t>
      </w:r>
    </w:p>
    <w:p w14:paraId="2DAAEFB8">
      <w:pPr>
        <w:widowControl w:val="0"/>
        <w:autoSpaceDE w:val="0"/>
        <w:autoSpaceDN w:val="0"/>
        <w:adjustRightInd w:val="0"/>
        <w:ind w:left="567" w:firstLine="567"/>
        <w:jc w:val="center"/>
        <w:rPr>
          <w:rFonts w:ascii="Times New Roman" w:hAnsi="Times New Roman" w:eastAsia="Times New Roman" w:cs="Times New Roman"/>
          <w:b/>
          <w:caps/>
          <w:sz w:val="28"/>
          <w:szCs w:val="28"/>
          <w:vertAlign w:val="subscript"/>
          <w:lang w:val="uk-UA" w:eastAsia="ru-RU"/>
        </w:rPr>
      </w:pPr>
      <w:r>
        <w:rPr>
          <w:rFonts w:ascii="Times New Roman" w:hAnsi="Times New Roman" w:eastAsia="Times New Roman" w:cs="Times New Roman"/>
          <w:bCs/>
          <w:caps/>
          <w:sz w:val="28"/>
          <w:szCs w:val="28"/>
          <w:lang w:val="uk-UA" w:eastAsia="ru-RU"/>
        </w:rPr>
        <w:t>Калуського району Івано-Франківської області</w:t>
      </w:r>
    </w:p>
    <w:p w14:paraId="1C9CFDDB">
      <w:pPr>
        <w:autoSpaceDN w:val="0"/>
        <w:ind w:right="-1" w:firstLine="567"/>
        <w:jc w:val="center"/>
        <w:rPr>
          <w:rFonts w:ascii="Times New Roman" w:hAnsi="Times New Roman" w:eastAsia="Times New Roman" w:cs="Times New Roman"/>
          <w:b/>
          <w:sz w:val="32"/>
          <w:szCs w:val="32"/>
          <w:lang w:val="uk-UA" w:eastAsia="ru-RU"/>
        </w:rPr>
      </w:pPr>
      <w:r>
        <w:rPr>
          <w:rFonts w:ascii="Times New Roman" w:hAnsi="Times New Roman" w:eastAsia="Times New Roman" w:cs="Times New Roman"/>
          <w:b/>
          <w:spacing w:val="20"/>
          <w:sz w:val="32"/>
          <w:szCs w:val="32"/>
          <w:lang w:val="uk-UA" w:eastAsia="ru-RU"/>
        </w:rPr>
        <w:t>РОЗПОРЯДЖЕННЯ</w:t>
      </w:r>
    </w:p>
    <w:p w14:paraId="21BB88A9">
      <w:pPr>
        <w:autoSpaceDN w:val="0"/>
        <w:jc w:val="center"/>
        <w:rPr>
          <w:rFonts w:ascii="Times New Roman" w:hAnsi="Times New Roman" w:eastAsia="Times New Roman" w:cs="Times New Roman"/>
          <w:b/>
          <w:color w:val="00B0F0"/>
          <w:sz w:val="16"/>
          <w:szCs w:val="16"/>
          <w:lang w:val="uk-UA" w:eastAsia="ru-RU"/>
        </w:rPr>
      </w:pPr>
    </w:p>
    <w:p w14:paraId="2BA86984">
      <w:pPr>
        <w:pStyle w:val="9"/>
        <w:widowControl/>
        <w:tabs>
          <w:tab w:val="left" w:pos="2480"/>
          <w:tab w:val="left" w:pos="3020"/>
        </w:tabs>
        <w:jc w:val="both"/>
        <w:rPr>
          <w:b w:val="0"/>
          <w:bCs/>
          <w:sz w:val="28"/>
          <w:szCs w:val="28"/>
        </w:rPr>
      </w:pPr>
      <w:r>
        <w:rPr>
          <w:b w:val="0"/>
          <w:bCs/>
          <w:sz w:val="28"/>
          <w:szCs w:val="28"/>
        </w:rPr>
        <w:t xml:space="preserve"> </w:t>
      </w:r>
    </w:p>
    <w:p w14:paraId="432F3CFD">
      <w:pPr>
        <w:pStyle w:val="2"/>
        <w:ind w:firstLine="0"/>
        <w:jc w:val="both"/>
        <w:rPr>
          <w:rFonts w:hint="default"/>
          <w:b/>
          <w:szCs w:val="28"/>
          <w:lang w:val="uk-UA"/>
        </w:rPr>
      </w:pPr>
      <w:r>
        <w:rPr>
          <w:szCs w:val="28"/>
        </w:rPr>
        <w:t xml:space="preserve">Від </w:t>
      </w:r>
      <w:r>
        <w:rPr>
          <w:rFonts w:hint="default"/>
          <w:szCs w:val="28"/>
          <w:lang w:val="uk-UA"/>
        </w:rPr>
        <w:t>13</w:t>
      </w:r>
      <w:r>
        <w:rPr>
          <w:szCs w:val="28"/>
        </w:rPr>
        <w:t>.03.2025.</w:t>
      </w:r>
      <w:r>
        <w:rPr>
          <w:szCs w:val="28"/>
        </w:rPr>
        <w:tab/>
      </w:r>
      <w:r>
        <w:rPr>
          <w:szCs w:val="28"/>
        </w:rPr>
        <w:tab/>
      </w:r>
      <w:r>
        <w:rPr>
          <w:szCs w:val="28"/>
        </w:rPr>
        <w:tab/>
      </w:r>
      <w:r>
        <w:rPr>
          <w:b/>
          <w:szCs w:val="28"/>
        </w:rPr>
        <w:t xml:space="preserve">№ </w:t>
      </w:r>
      <w:r>
        <w:rPr>
          <w:rFonts w:hint="default"/>
          <w:b/>
          <w:szCs w:val="28"/>
          <w:lang w:val="uk-UA"/>
        </w:rPr>
        <w:t>93</w:t>
      </w:r>
    </w:p>
    <w:p w14:paraId="103D37B2">
      <w:pPr>
        <w:contextualSpacing/>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м. Долина</w:t>
      </w:r>
    </w:p>
    <w:p w14:paraId="195DA882">
      <w:pPr>
        <w:jc w:val="both"/>
        <w:rPr>
          <w:rFonts w:ascii="Times New Roman" w:hAnsi="Times New Roman" w:eastAsia="Times New Roman" w:cs="Times New Roman"/>
          <w:b/>
          <w:sz w:val="28"/>
          <w:szCs w:val="28"/>
          <w:lang w:val="uk-UA" w:eastAsia="uk-UA"/>
        </w:rPr>
      </w:pPr>
    </w:p>
    <w:tbl>
      <w:tblPr>
        <w:tblStyle w:val="21"/>
        <w:tblpPr w:leftFromText="180" w:rightFromText="180" w:vertAnchor="text" w:horzAnchor="margin" w:tblpYSpec="outside"/>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D93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9854" w:type="dxa"/>
            <w:tcBorders>
              <w:top w:val="nil"/>
              <w:left w:val="nil"/>
              <w:bottom w:val="nil"/>
              <w:right w:val="nil"/>
            </w:tcBorders>
          </w:tcPr>
          <w:p w14:paraId="68F4D8D9">
            <w:pPr>
              <w:rPr>
                <w:rFonts w:ascii="Times New Roman" w:hAnsi="Times New Roman" w:eastAsia="Times New Roman"/>
                <w:b/>
                <w:sz w:val="28"/>
                <w:szCs w:val="28"/>
                <w:lang w:val="uk-UA" w:eastAsia="uk-UA"/>
              </w:rPr>
            </w:pPr>
            <w:bookmarkStart w:id="0" w:name="_GoBack"/>
            <w:r>
              <w:rPr>
                <w:rFonts w:ascii="Times New Roman" w:hAnsi="Times New Roman" w:eastAsia="Times New Roman"/>
                <w:b/>
                <w:sz w:val="28"/>
                <w:szCs w:val="28"/>
                <w:lang w:val="uk-UA" w:eastAsia="uk-UA"/>
              </w:rPr>
              <w:t>Про безпеку відпочиваючих</w:t>
            </w:r>
          </w:p>
          <w:p w14:paraId="2C0EF1B4">
            <w:pPr>
              <w:rPr>
                <w:rFonts w:ascii="Times New Roman" w:hAnsi="Times New Roman" w:eastAsia="Times New Roman"/>
                <w:b/>
                <w:sz w:val="28"/>
                <w:szCs w:val="28"/>
                <w:lang w:val="uk-UA" w:eastAsia="uk-UA"/>
              </w:rPr>
            </w:pPr>
            <w:r>
              <w:rPr>
                <w:rFonts w:ascii="Times New Roman" w:hAnsi="Times New Roman" w:eastAsia="Times New Roman"/>
                <w:b/>
                <w:sz w:val="28"/>
                <w:szCs w:val="28"/>
                <w:lang w:val="uk-UA" w:eastAsia="uk-UA"/>
              </w:rPr>
              <w:t>на водних об’єктах Долинської</w:t>
            </w:r>
          </w:p>
          <w:p w14:paraId="17C7E4DC">
            <w:pPr>
              <w:rPr>
                <w:rFonts w:ascii="Times New Roman" w:hAnsi="Times New Roman" w:eastAsia="Times New Roman"/>
                <w:b/>
                <w:sz w:val="28"/>
                <w:szCs w:val="28"/>
                <w:lang w:val="uk-UA" w:eastAsia="uk-UA"/>
              </w:rPr>
            </w:pPr>
            <w:r>
              <w:rPr>
                <w:rFonts w:ascii="Times New Roman" w:hAnsi="Times New Roman" w:eastAsia="Times New Roman"/>
                <w:b/>
                <w:sz w:val="28"/>
                <w:szCs w:val="28"/>
                <w:lang w:val="uk-UA" w:eastAsia="uk-UA"/>
              </w:rPr>
              <w:t xml:space="preserve">територіальної громади у </w:t>
            </w:r>
          </w:p>
          <w:p w14:paraId="04B8645D">
            <w:pPr>
              <w:rPr>
                <w:rFonts w:ascii="Times New Roman" w:hAnsi="Times New Roman" w:eastAsia="Times New Roman"/>
                <w:b/>
                <w:sz w:val="28"/>
                <w:szCs w:val="28"/>
                <w:lang w:val="uk-UA" w:eastAsia="uk-UA"/>
              </w:rPr>
            </w:pPr>
            <w:r>
              <w:rPr>
                <w:rFonts w:ascii="Times New Roman" w:hAnsi="Times New Roman" w:eastAsia="Times New Roman"/>
                <w:b/>
                <w:sz w:val="28"/>
                <w:szCs w:val="28"/>
                <w:lang w:val="uk-UA" w:eastAsia="uk-UA"/>
              </w:rPr>
              <w:t>літній період 2025 року</w:t>
            </w:r>
            <w:bookmarkEnd w:id="0"/>
          </w:p>
        </w:tc>
      </w:tr>
    </w:tbl>
    <w:p w14:paraId="03063F09">
      <w:pPr>
        <w:ind w:firstLine="708"/>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Відповідно до розпорядження Президента України від 14.07.2001 № 190/2001-рп "Про невідкладні заходи щодо запобігання загибелі людей на водних об’єктах", постанови Кабінету Міністрів України від 06.03.2002 № 264 "Про затвердження Порядку обліку місць масового відпочинку населення на водних об'єктах (із змінами)", Правил охорони життя людей на водних об’єктах України, затверджених наказом Міністерства внутрішніх справ України від 10.04.2017 року № 301, розпорядження Івано-Франківської обласної державної адміністрації від 11.03.2025 № 95, з метою запобігання травмуванню та недопущення загибелі людей на водоймах Долинської територіальної громади у літній період 2025 року, керуючись Законом України "Про місцеве самоврядування в Україні":</w:t>
      </w:r>
    </w:p>
    <w:p w14:paraId="30C55B17">
      <w:pPr>
        <w:ind w:firstLine="708"/>
        <w:jc w:val="both"/>
        <w:rPr>
          <w:rFonts w:ascii="Times New Roman" w:hAnsi="Times New Roman" w:eastAsia="Times New Roman" w:cs="Times New Roman"/>
          <w:sz w:val="16"/>
          <w:szCs w:val="16"/>
          <w:lang w:val="uk-UA" w:eastAsia="uk-UA"/>
        </w:rPr>
      </w:pPr>
    </w:p>
    <w:p w14:paraId="159DB4A3">
      <w:pPr>
        <w:ind w:firstLine="708"/>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 Затвердити план заходів щодо підготовки та забезпечення безпеки відпочиваючих на водоймах Долинської територіальної громади у літній період 2025 року (додається).</w:t>
      </w:r>
    </w:p>
    <w:p w14:paraId="5C305738">
      <w:pPr>
        <w:ind w:firstLine="708"/>
        <w:jc w:val="both"/>
        <w:rPr>
          <w:rFonts w:ascii="Times New Roman" w:hAnsi="Times New Roman" w:eastAsia="Times New Roman" w:cs="Times New Roman"/>
          <w:sz w:val="16"/>
          <w:szCs w:val="16"/>
          <w:lang w:val="uk-UA" w:eastAsia="uk-UA"/>
        </w:rPr>
      </w:pPr>
    </w:p>
    <w:p w14:paraId="42910C24">
      <w:pPr>
        <w:ind w:firstLine="705"/>
        <w:jc w:val="both"/>
        <w:rPr>
          <w:rFonts w:ascii="Times New Roman" w:hAnsi="Times New Roman" w:eastAsia="Calibri" w:cs="Times New Roman"/>
          <w:sz w:val="28"/>
          <w:szCs w:val="28"/>
          <w:lang w:val="uk-UA"/>
        </w:rPr>
      </w:pPr>
      <w:r>
        <w:rPr>
          <w:rFonts w:ascii="Times New Roman" w:hAnsi="Times New Roman" w:eastAsia="Times New Roman" w:cs="Times New Roman"/>
          <w:sz w:val="28"/>
          <w:szCs w:val="28"/>
          <w:lang w:val="uk-UA" w:eastAsia="uk-UA"/>
        </w:rPr>
        <w:t>2. Старостам Долинської територіальної громади, керівникам підприємств, установ та організацій забезпечити виконання плану заходів</w:t>
      </w:r>
      <w:r>
        <w:rPr>
          <w:rFonts w:ascii="Times New Roman" w:hAnsi="Times New Roman" w:eastAsia="Times New Roman" w:cs="Times New Roman"/>
          <w:i/>
          <w:sz w:val="28"/>
          <w:szCs w:val="28"/>
          <w:lang w:val="uk-UA" w:eastAsia="uk-UA"/>
        </w:rPr>
        <w:t xml:space="preserve"> </w:t>
      </w:r>
      <w:r>
        <w:rPr>
          <w:rFonts w:ascii="Times New Roman" w:hAnsi="Times New Roman" w:eastAsia="Calibri" w:cs="Times New Roman"/>
          <w:sz w:val="28"/>
          <w:szCs w:val="28"/>
          <w:lang w:val="uk-UA"/>
        </w:rPr>
        <w:t>щодо підготовки та забезпечення безпеки відпочиваючих на водоймах Долинської територіальної громади у літній період 2025 року.</w:t>
      </w:r>
    </w:p>
    <w:p w14:paraId="23C68AD4">
      <w:pPr>
        <w:ind w:right="168" w:firstLine="708"/>
        <w:jc w:val="both"/>
        <w:rPr>
          <w:rFonts w:ascii="Times New Roman" w:hAnsi="Times New Roman" w:eastAsia="Times New Roman" w:cs="Times New Roman"/>
          <w:sz w:val="16"/>
          <w:szCs w:val="16"/>
          <w:lang w:val="uk-UA" w:eastAsia="uk-UA"/>
        </w:rPr>
      </w:pPr>
    </w:p>
    <w:p w14:paraId="5CF9A84B">
      <w:pPr>
        <w:ind w:firstLine="705"/>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3. Визнати таким, що втратило чинність розпорядження міського голови від 28.02.2024 року № 62 "Про безпеку відпочиваючих на водних об'єктах Долинської територіальної громади в період літнього купального сезону 2024 року".</w:t>
      </w:r>
    </w:p>
    <w:p w14:paraId="65EF4EFB">
      <w:pPr>
        <w:ind w:firstLine="705"/>
        <w:jc w:val="both"/>
        <w:rPr>
          <w:rFonts w:ascii="Times New Roman" w:hAnsi="Times New Roman" w:eastAsia="Times New Roman" w:cs="Times New Roman"/>
          <w:sz w:val="16"/>
          <w:szCs w:val="16"/>
          <w:lang w:val="uk-UA" w:eastAsia="uk-UA"/>
        </w:rPr>
      </w:pPr>
    </w:p>
    <w:p w14:paraId="21AC56F4">
      <w:pPr>
        <w:ind w:firstLine="705"/>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4.</w:t>
      </w:r>
      <w:r>
        <w:rPr>
          <w:rFonts w:ascii="Calibri" w:hAnsi="Calibri" w:eastAsia="Times New Roman" w:cs="Times New Roman"/>
          <w:lang w:val="uk-UA" w:eastAsia="uk-UA"/>
        </w:rPr>
        <w:t xml:space="preserve"> </w:t>
      </w:r>
      <w:r>
        <w:rPr>
          <w:rFonts w:ascii="Times New Roman" w:hAnsi="Times New Roman" w:eastAsia="Times New Roman" w:cs="Times New Roman"/>
          <w:sz w:val="28"/>
          <w:szCs w:val="28"/>
          <w:lang w:val="uk-UA" w:eastAsia="uk-UA"/>
        </w:rPr>
        <w:t>Контроль за виконанням цього розпорядження покласти на заступника міського голови Віктора Громиша.</w:t>
      </w:r>
    </w:p>
    <w:p w14:paraId="24980228">
      <w:pPr>
        <w:ind w:firstLine="705"/>
        <w:jc w:val="both"/>
        <w:rPr>
          <w:rFonts w:ascii="Times New Roman" w:hAnsi="Times New Roman" w:eastAsia="Times New Roman" w:cs="Times New Roman"/>
          <w:sz w:val="28"/>
          <w:szCs w:val="28"/>
          <w:lang w:val="uk-UA" w:eastAsia="uk-UA"/>
        </w:rPr>
      </w:pPr>
    </w:p>
    <w:p w14:paraId="6116CBAB">
      <w:pPr>
        <w:ind w:firstLine="705"/>
        <w:jc w:val="both"/>
        <w:rPr>
          <w:rFonts w:ascii="Times New Roman" w:hAnsi="Times New Roman" w:eastAsia="Times New Roman" w:cs="Times New Roman"/>
          <w:sz w:val="28"/>
          <w:szCs w:val="28"/>
          <w:lang w:val="uk-UA" w:eastAsia="uk-UA"/>
        </w:rPr>
      </w:pPr>
    </w:p>
    <w:p w14:paraId="6815D500">
      <w:pPr>
        <w:ind w:firstLine="705"/>
        <w:jc w:val="both"/>
        <w:rPr>
          <w:rFonts w:ascii="Times New Roman" w:hAnsi="Times New Roman" w:eastAsia="Times New Roman" w:cs="Times New Roman"/>
          <w:sz w:val="28"/>
          <w:szCs w:val="28"/>
          <w:lang w:val="uk-UA" w:eastAsia="uk-UA"/>
        </w:rPr>
      </w:pPr>
    </w:p>
    <w:p w14:paraId="6F6EEEBD">
      <w:pPr>
        <w:tabs>
          <w:tab w:val="left" w:pos="0"/>
        </w:tabs>
        <w:jc w:val="both"/>
        <w:rPr>
          <w:rFonts w:ascii="Times New Roman" w:hAnsi="Times New Roman" w:eastAsia="Times New Roman" w:cs="Times New Roman"/>
          <w:color w:val="000000"/>
          <w:sz w:val="28"/>
          <w:szCs w:val="28"/>
          <w:shd w:val="clear" w:color="auto" w:fill="FFFFFF"/>
          <w:lang w:val="uk-UA"/>
        </w:rPr>
      </w:pPr>
      <w:r>
        <w:rPr>
          <w:rFonts w:ascii="Times New Roman" w:hAnsi="Times New Roman" w:eastAsia="Times New Roman" w:cs="Times New Roman"/>
          <w:sz w:val="28"/>
          <w:szCs w:val="28"/>
          <w:lang w:val="uk-UA" w:eastAsia="uk-UA"/>
        </w:rPr>
        <w:t>Міський голова                                                                              Іван ДИРІВ</w:t>
      </w:r>
    </w:p>
    <w:p w14:paraId="3A302CE5">
      <w:pPr>
        <w:jc w:val="both"/>
        <w:rPr>
          <w:rFonts w:ascii="Times New Roman" w:hAnsi="Times New Roman" w:eastAsia="Times New Roman" w:cs="Times New Roman"/>
          <w:sz w:val="28"/>
          <w:szCs w:val="28"/>
          <w:lang w:val="uk-UA" w:eastAsia="uk-UA"/>
        </w:rPr>
      </w:pPr>
    </w:p>
    <w:p w14:paraId="6C2C064C">
      <w:pPr>
        <w:jc w:val="both"/>
        <w:rPr>
          <w:rFonts w:ascii="Times New Roman" w:hAnsi="Times New Roman" w:eastAsia="Times New Roman" w:cs="Times New Roman"/>
          <w:sz w:val="28"/>
          <w:szCs w:val="28"/>
          <w:lang w:val="uk-UA" w:eastAsia="uk-UA"/>
        </w:rPr>
      </w:pPr>
    </w:p>
    <w:p w14:paraId="22392CA4">
      <w:pPr>
        <w:rPr>
          <w:rFonts w:ascii="Times New Roman" w:hAnsi="Times New Roman" w:eastAsia="Times New Roman" w:cs="Times New Roman"/>
          <w:b/>
          <w:sz w:val="28"/>
          <w:szCs w:val="28"/>
          <w:lang w:val="uk-UA" w:eastAsia="uk-UA"/>
        </w:rPr>
        <w:sectPr>
          <w:pgSz w:w="11906" w:h="16838"/>
          <w:pgMar w:top="851" w:right="567" w:bottom="851" w:left="1701" w:header="709" w:footer="709" w:gutter="0"/>
          <w:cols w:space="708" w:num="1"/>
          <w:docGrid w:linePitch="360" w:charSpace="0"/>
        </w:sectPr>
      </w:pPr>
    </w:p>
    <w:p w14:paraId="1BBD4A5D">
      <w:pPr>
        <w:jc w:val="right"/>
        <w:rPr>
          <w:rFonts w:ascii="Times New Roman" w:hAnsi="Times New Roman" w:eastAsia="Times New Roman" w:cs="Times New Roman"/>
          <w:b/>
          <w:color w:val="000000"/>
          <w:sz w:val="28"/>
          <w:szCs w:val="28"/>
          <w:lang w:val="uk-UA" w:eastAsia="uk-UA"/>
        </w:rPr>
      </w:pPr>
      <w:r>
        <w:rPr>
          <w:rFonts w:ascii="Times New Roman" w:hAnsi="Times New Roman" w:eastAsia="Times New Roman" w:cs="Times New Roman"/>
          <w:b/>
          <w:color w:val="000000"/>
          <w:sz w:val="28"/>
          <w:szCs w:val="28"/>
          <w:lang w:val="uk-UA" w:eastAsia="uk-UA"/>
        </w:rPr>
        <w:t>ЗАТВЕРДЖЕНО</w:t>
      </w:r>
    </w:p>
    <w:p w14:paraId="3E5053A0">
      <w:pPr>
        <w:jc w:val="right"/>
        <w:rPr>
          <w:rFonts w:ascii="Times New Roman" w:hAnsi="Times New Roman" w:eastAsia="Times New Roman" w:cs="Times New Roman"/>
          <w:color w:val="000000"/>
          <w:sz w:val="28"/>
          <w:szCs w:val="28"/>
          <w:lang w:val="uk-UA" w:eastAsia="uk-UA"/>
        </w:rPr>
      </w:pPr>
      <w:r>
        <w:rPr>
          <w:rFonts w:ascii="Times New Roman" w:hAnsi="Times New Roman" w:eastAsia="Times New Roman" w:cs="Times New Roman"/>
          <w:color w:val="000000"/>
          <w:sz w:val="28"/>
          <w:szCs w:val="28"/>
          <w:lang w:val="uk-UA" w:eastAsia="uk-UA"/>
        </w:rPr>
        <w:t>розпорядження міського голови</w:t>
      </w:r>
    </w:p>
    <w:p w14:paraId="1400C087">
      <w:pPr>
        <w:ind w:left="8496" w:firstLine="708"/>
        <w:jc w:val="center"/>
        <w:rPr>
          <w:rFonts w:hint="default" w:ascii="Times New Roman" w:hAnsi="Times New Roman" w:eastAsia="Times New Roman" w:cs="Times New Roman"/>
          <w:color w:val="000000"/>
          <w:sz w:val="28"/>
          <w:szCs w:val="28"/>
          <w:lang w:val="en-US" w:eastAsia="uk-UA"/>
        </w:rPr>
      </w:pPr>
      <w:r>
        <w:rPr>
          <w:rFonts w:ascii="Times New Roman" w:hAnsi="Times New Roman" w:eastAsia="Times New Roman" w:cs="Times New Roman"/>
          <w:color w:val="000000"/>
          <w:sz w:val="28"/>
          <w:szCs w:val="28"/>
          <w:lang w:val="uk-UA" w:eastAsia="uk-UA"/>
        </w:rPr>
        <w:t xml:space="preserve">        від </w:t>
      </w:r>
      <w:r>
        <w:rPr>
          <w:rFonts w:hint="default" w:ascii="Times New Roman" w:hAnsi="Times New Roman" w:eastAsia="Times New Roman" w:cs="Times New Roman"/>
          <w:color w:val="000000"/>
          <w:sz w:val="28"/>
          <w:szCs w:val="28"/>
          <w:lang w:val="en-US" w:eastAsia="uk-UA"/>
        </w:rPr>
        <w:t>13</w:t>
      </w:r>
      <w:r>
        <w:rPr>
          <w:rFonts w:ascii="Times New Roman" w:hAnsi="Times New Roman" w:eastAsia="Times New Roman" w:cs="Times New Roman"/>
          <w:color w:val="000000"/>
          <w:sz w:val="28"/>
          <w:szCs w:val="28"/>
          <w:lang w:val="uk-UA" w:eastAsia="uk-UA"/>
        </w:rPr>
        <w:t>.03.2025 №</w:t>
      </w:r>
      <w:r>
        <w:rPr>
          <w:rFonts w:hint="default" w:ascii="Times New Roman" w:hAnsi="Times New Roman" w:eastAsia="Times New Roman" w:cs="Times New Roman"/>
          <w:color w:val="000000"/>
          <w:sz w:val="28"/>
          <w:szCs w:val="28"/>
          <w:lang w:val="en-US" w:eastAsia="uk-UA"/>
        </w:rPr>
        <w:t xml:space="preserve"> 93</w:t>
      </w:r>
    </w:p>
    <w:p w14:paraId="6CD210FA">
      <w:pPr>
        <w:rPr>
          <w:rFonts w:ascii="Times New Roman" w:hAnsi="Times New Roman" w:eastAsia="Calibri" w:cs="Times New Roman"/>
          <w:b/>
          <w:sz w:val="28"/>
          <w:szCs w:val="28"/>
          <w:lang w:val="uk-UA"/>
        </w:rPr>
      </w:pPr>
    </w:p>
    <w:p w14:paraId="6F5295B7">
      <w:pPr>
        <w:tabs>
          <w:tab w:val="left" w:pos="3840"/>
          <w:tab w:val="center" w:pos="4819"/>
        </w:tabs>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План заходів</w:t>
      </w:r>
    </w:p>
    <w:p w14:paraId="29A32FFB">
      <w:pPr>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 xml:space="preserve">щодо підготовки та забезпечення безпеки відпочиваючих на водоймах Долинської територіальної громади </w:t>
      </w:r>
    </w:p>
    <w:p w14:paraId="45A28017">
      <w:pPr>
        <w:jc w:val="center"/>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у літній період 2025 року</w:t>
      </w:r>
    </w:p>
    <w:tbl>
      <w:tblPr>
        <w:tblStyle w:val="5"/>
        <w:tblW w:w="1573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8"/>
        <w:gridCol w:w="6662"/>
        <w:gridCol w:w="5812"/>
        <w:gridCol w:w="2693"/>
      </w:tblGrid>
      <w:tr w14:paraId="15D1F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68" w:type="dxa"/>
          </w:tcPr>
          <w:p w14:paraId="65B495C2">
            <w:pPr>
              <w:spacing w:after="200" w:line="276" w:lineRule="auto"/>
              <w:rPr>
                <w:rFonts w:ascii="Times New Roman" w:hAnsi="Times New Roman" w:eastAsia="Calibri" w:cs="Times New Roman"/>
                <w:b/>
                <w:sz w:val="28"/>
                <w:szCs w:val="28"/>
              </w:rPr>
            </w:pPr>
            <w:r>
              <w:rPr>
                <w:rFonts w:ascii="Times New Roman" w:hAnsi="Times New Roman" w:eastAsia="Calibri" w:cs="Times New Roman"/>
                <w:b/>
                <w:sz w:val="28"/>
                <w:szCs w:val="28"/>
              </w:rPr>
              <w:t>№</w:t>
            </w:r>
          </w:p>
        </w:tc>
        <w:tc>
          <w:tcPr>
            <w:tcW w:w="6662" w:type="dxa"/>
          </w:tcPr>
          <w:p w14:paraId="23DFCF67">
            <w:pPr>
              <w:ind w:right="-2260"/>
              <w:jc w:val="center"/>
              <w:rPr>
                <w:rFonts w:ascii="Times New Roman" w:hAnsi="Times New Roman" w:eastAsia="Calibri" w:cs="Times New Roman"/>
                <w:b/>
                <w:sz w:val="28"/>
                <w:szCs w:val="28"/>
              </w:rPr>
            </w:pPr>
            <w:r>
              <w:rPr>
                <w:rFonts w:ascii="Times New Roman" w:hAnsi="Times New Roman" w:eastAsia="Calibri" w:cs="Times New Roman"/>
                <w:b/>
                <w:sz w:val="28"/>
                <w:szCs w:val="28"/>
              </w:rPr>
              <w:t>Заходи</w:t>
            </w:r>
          </w:p>
        </w:tc>
        <w:tc>
          <w:tcPr>
            <w:tcW w:w="5812" w:type="dxa"/>
          </w:tcPr>
          <w:p w14:paraId="61E1D111">
            <w:pPr>
              <w:jc w:val="center"/>
              <w:rPr>
                <w:rFonts w:ascii="Times New Roman" w:hAnsi="Times New Roman" w:eastAsia="Calibri" w:cs="Times New Roman"/>
                <w:b/>
                <w:sz w:val="28"/>
                <w:szCs w:val="28"/>
              </w:rPr>
            </w:pPr>
            <w:r>
              <w:rPr>
                <w:rFonts w:ascii="Times New Roman" w:hAnsi="Times New Roman" w:eastAsia="Calibri" w:cs="Times New Roman"/>
                <w:b/>
                <w:sz w:val="28"/>
                <w:szCs w:val="28"/>
              </w:rPr>
              <w:t>Виконавці</w:t>
            </w:r>
          </w:p>
        </w:tc>
        <w:tc>
          <w:tcPr>
            <w:tcW w:w="2693" w:type="dxa"/>
          </w:tcPr>
          <w:p w14:paraId="2C78CD04">
            <w:pPr>
              <w:spacing w:after="200" w:line="276" w:lineRule="auto"/>
              <w:ind w:left="-108" w:right="-108"/>
              <w:rPr>
                <w:rFonts w:ascii="Times New Roman" w:hAnsi="Times New Roman" w:eastAsia="Calibri" w:cs="Times New Roman"/>
                <w:b/>
                <w:sz w:val="28"/>
                <w:szCs w:val="28"/>
              </w:rPr>
            </w:pPr>
            <w:r>
              <w:rPr>
                <w:rFonts w:ascii="Times New Roman" w:hAnsi="Times New Roman" w:eastAsia="Calibri" w:cs="Times New Roman"/>
                <w:b/>
                <w:sz w:val="28"/>
                <w:szCs w:val="28"/>
              </w:rPr>
              <w:t>Термін виконання</w:t>
            </w:r>
          </w:p>
        </w:tc>
      </w:tr>
      <w:tr w14:paraId="5B5DB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atLeast"/>
        </w:trPr>
        <w:tc>
          <w:tcPr>
            <w:tcW w:w="568" w:type="dxa"/>
            <w:tcBorders>
              <w:bottom w:val="single" w:color="auto" w:sz="4" w:space="0"/>
            </w:tcBorders>
          </w:tcPr>
          <w:p w14:paraId="7A630E36">
            <w:pPr>
              <w:spacing w:line="276" w:lineRule="auto"/>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6662" w:type="dxa"/>
            <w:tcBorders>
              <w:bottom w:val="single" w:color="auto" w:sz="4" w:space="0"/>
            </w:tcBorders>
          </w:tcPr>
          <w:p w14:paraId="345650B2">
            <w:pP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Провести обстеження можливих стихійних місць масового відпочинку людей поблизу водойм, визначити можливу їх кількість по кожному населеному пункту.</w:t>
            </w:r>
          </w:p>
        </w:tc>
        <w:tc>
          <w:tcPr>
            <w:tcW w:w="5812" w:type="dxa"/>
            <w:tcBorders>
              <w:bottom w:val="single" w:color="auto" w:sz="4" w:space="0"/>
            </w:tcBorders>
          </w:tcPr>
          <w:p w14:paraId="13ADF0F5">
            <w:pPr>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Відділ з питань надзвичайних ситуацій, цивільного захисту, мобілізаційної роботи та реінтеграції ветеранів, старости старостинських округів</w:t>
            </w:r>
          </w:p>
        </w:tc>
        <w:tc>
          <w:tcPr>
            <w:tcW w:w="2693" w:type="dxa"/>
            <w:tcBorders>
              <w:bottom w:val="single" w:color="auto" w:sz="4" w:space="0"/>
            </w:tcBorders>
          </w:tcPr>
          <w:p w14:paraId="5A2FAA83">
            <w:pPr>
              <w:rPr>
                <w:rFonts w:ascii="Times New Roman" w:hAnsi="Times New Roman" w:eastAsia="Calibri" w:cs="Times New Roman"/>
                <w:sz w:val="28"/>
                <w:szCs w:val="28"/>
              </w:rPr>
            </w:pPr>
            <w:r>
              <w:rPr>
                <w:rFonts w:ascii="Times New Roman" w:hAnsi="Times New Roman" w:eastAsia="Calibri" w:cs="Times New Roman"/>
                <w:sz w:val="28"/>
                <w:szCs w:val="28"/>
                <w:lang w:val="uk-UA"/>
              </w:rPr>
              <w:t>д</w:t>
            </w:r>
            <w:r>
              <w:rPr>
                <w:rFonts w:ascii="Times New Roman" w:hAnsi="Times New Roman" w:eastAsia="Calibri" w:cs="Times New Roman"/>
                <w:sz w:val="28"/>
                <w:szCs w:val="28"/>
              </w:rPr>
              <w:t>о</w:t>
            </w:r>
            <w:r>
              <w:rPr>
                <w:rFonts w:ascii="Times New Roman" w:hAnsi="Times New Roman" w:eastAsia="Calibri" w:cs="Times New Roman"/>
                <w:sz w:val="28"/>
                <w:szCs w:val="28"/>
                <w:lang w:val="uk-UA"/>
              </w:rPr>
              <w:t xml:space="preserve"> 15</w:t>
            </w:r>
            <w:r>
              <w:rPr>
                <w:rFonts w:ascii="Times New Roman" w:hAnsi="Times New Roman" w:eastAsia="Calibri" w:cs="Times New Roman"/>
                <w:sz w:val="28"/>
                <w:szCs w:val="28"/>
              </w:rPr>
              <w:t>.0</w:t>
            </w:r>
            <w:r>
              <w:rPr>
                <w:rFonts w:ascii="Times New Roman" w:hAnsi="Times New Roman" w:eastAsia="Calibri" w:cs="Times New Roman"/>
                <w:sz w:val="28"/>
                <w:szCs w:val="28"/>
                <w:lang w:val="uk-UA"/>
              </w:rPr>
              <w:t>4</w:t>
            </w:r>
            <w:r>
              <w:rPr>
                <w:rFonts w:ascii="Times New Roman" w:hAnsi="Times New Roman" w:eastAsia="Calibri" w:cs="Times New Roman"/>
                <w:sz w:val="28"/>
                <w:szCs w:val="28"/>
              </w:rPr>
              <w:t>.202</w:t>
            </w:r>
            <w:r>
              <w:rPr>
                <w:rFonts w:ascii="Times New Roman" w:hAnsi="Times New Roman" w:eastAsia="Calibri" w:cs="Times New Roman"/>
                <w:sz w:val="28"/>
                <w:szCs w:val="28"/>
                <w:lang w:val="uk-UA"/>
              </w:rPr>
              <w:t xml:space="preserve">5 </w:t>
            </w:r>
            <w:r>
              <w:rPr>
                <w:rFonts w:ascii="Times New Roman" w:hAnsi="Times New Roman" w:eastAsia="Calibri" w:cs="Times New Roman"/>
                <w:sz w:val="28"/>
                <w:szCs w:val="28"/>
              </w:rPr>
              <w:t>року</w:t>
            </w:r>
          </w:p>
        </w:tc>
      </w:tr>
      <w:tr w14:paraId="50C19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trPr>
        <w:tc>
          <w:tcPr>
            <w:tcW w:w="568" w:type="dxa"/>
            <w:tcBorders>
              <w:top w:val="single" w:color="auto" w:sz="4" w:space="0"/>
            </w:tcBorders>
          </w:tcPr>
          <w:p w14:paraId="2688034A">
            <w:pPr>
              <w:spacing w:line="276" w:lineRule="auto"/>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6662" w:type="dxa"/>
            <w:tcBorders>
              <w:top w:val="single" w:color="auto" w:sz="4" w:space="0"/>
            </w:tcBorders>
          </w:tcPr>
          <w:p w14:paraId="60FDCE80">
            <w:pP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Розглянути на засіданні комісії з питань ТЕБ та НС </w:t>
            </w:r>
          </w:p>
          <w:p w14:paraId="6A54B961">
            <w:pP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міської ради питання "Про заходи щодо недопущення загибелі людей на водних об'єктах" </w:t>
            </w:r>
          </w:p>
        </w:tc>
        <w:tc>
          <w:tcPr>
            <w:tcW w:w="5812" w:type="dxa"/>
            <w:tcBorders>
              <w:top w:val="single" w:color="auto" w:sz="4" w:space="0"/>
            </w:tcBorders>
          </w:tcPr>
          <w:p w14:paraId="0930FB6B">
            <w:pPr>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Відділ з питань надзвичайних ситуацій, цивільного захисту, мобілізаційної роботи та реінтеграції ветеранів </w:t>
            </w:r>
          </w:p>
        </w:tc>
        <w:tc>
          <w:tcPr>
            <w:tcW w:w="2693" w:type="dxa"/>
            <w:tcBorders>
              <w:top w:val="single" w:color="auto" w:sz="4" w:space="0"/>
            </w:tcBorders>
          </w:tcPr>
          <w:p w14:paraId="442D498B">
            <w:pP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w:t>
            </w:r>
            <w:r>
              <w:rPr>
                <w:rFonts w:ascii="Times New Roman" w:hAnsi="Times New Roman" w:eastAsia="Calibri" w:cs="Times New Roman"/>
                <w:sz w:val="28"/>
                <w:szCs w:val="28"/>
              </w:rPr>
              <w:t>о</w:t>
            </w:r>
            <w:r>
              <w:rPr>
                <w:rFonts w:ascii="Times New Roman" w:hAnsi="Times New Roman" w:eastAsia="Calibri" w:cs="Times New Roman"/>
                <w:sz w:val="28"/>
                <w:szCs w:val="28"/>
                <w:lang w:val="uk-UA"/>
              </w:rPr>
              <w:t xml:space="preserve"> 10</w:t>
            </w:r>
            <w:r>
              <w:rPr>
                <w:rFonts w:ascii="Times New Roman" w:hAnsi="Times New Roman" w:eastAsia="Calibri" w:cs="Times New Roman"/>
                <w:sz w:val="28"/>
                <w:szCs w:val="28"/>
              </w:rPr>
              <w:t>.0</w:t>
            </w:r>
            <w:r>
              <w:rPr>
                <w:rFonts w:ascii="Times New Roman" w:hAnsi="Times New Roman" w:eastAsia="Calibri" w:cs="Times New Roman"/>
                <w:sz w:val="28"/>
                <w:szCs w:val="28"/>
                <w:lang w:val="uk-UA"/>
              </w:rPr>
              <w:t>4</w:t>
            </w:r>
            <w:r>
              <w:rPr>
                <w:rFonts w:ascii="Times New Roman" w:hAnsi="Times New Roman" w:eastAsia="Calibri" w:cs="Times New Roman"/>
                <w:sz w:val="28"/>
                <w:szCs w:val="28"/>
              </w:rPr>
              <w:t>.202</w:t>
            </w:r>
            <w:r>
              <w:rPr>
                <w:rFonts w:ascii="Times New Roman" w:hAnsi="Times New Roman" w:eastAsia="Calibri" w:cs="Times New Roman"/>
                <w:sz w:val="28"/>
                <w:szCs w:val="28"/>
                <w:lang w:val="uk-UA"/>
              </w:rPr>
              <w:t xml:space="preserve">5 </w:t>
            </w:r>
            <w:r>
              <w:rPr>
                <w:rFonts w:ascii="Times New Roman" w:hAnsi="Times New Roman" w:eastAsia="Calibri" w:cs="Times New Roman"/>
                <w:sz w:val="28"/>
                <w:szCs w:val="28"/>
              </w:rPr>
              <w:t>року</w:t>
            </w:r>
          </w:p>
        </w:tc>
      </w:tr>
      <w:tr w14:paraId="7B348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trPr>
        <w:tc>
          <w:tcPr>
            <w:tcW w:w="568" w:type="dxa"/>
          </w:tcPr>
          <w:p w14:paraId="625614E0">
            <w:pPr>
              <w:spacing w:line="276" w:lineRule="auto"/>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6662" w:type="dxa"/>
          </w:tcPr>
          <w:p w14:paraId="6CEB4E81">
            <w:pPr>
              <w:rPr>
                <w:rFonts w:ascii="Times New Roman" w:hAnsi="Times New Roman" w:eastAsia="Calibri" w:cs="Times New Roman"/>
                <w:sz w:val="28"/>
                <w:szCs w:val="28"/>
                <w:lang w:val="uk-UA"/>
              </w:rPr>
            </w:pPr>
            <w:r>
              <w:rPr>
                <w:rFonts w:ascii="Times New Roman" w:hAnsi="Times New Roman" w:eastAsia="Calibri" w:cs="Times New Roman"/>
                <w:sz w:val="28"/>
                <w:szCs w:val="28"/>
              </w:rPr>
              <w:t xml:space="preserve">Забезпечити виконання умов безпеки відпочинку громадян </w:t>
            </w:r>
            <w:r>
              <w:rPr>
                <w:rFonts w:ascii="Times New Roman" w:hAnsi="Times New Roman" w:eastAsia="Calibri" w:cs="Times New Roman"/>
                <w:sz w:val="28"/>
                <w:szCs w:val="28"/>
                <w:lang w:val="uk-UA"/>
              </w:rPr>
              <w:t>поблизу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uk-UA"/>
              </w:rPr>
              <w:t>водойм</w:t>
            </w:r>
            <w:r>
              <w:rPr>
                <w:rFonts w:ascii="Times New Roman" w:hAnsi="Times New Roman" w:eastAsia="Calibri" w:cs="Times New Roman"/>
                <w:sz w:val="28"/>
                <w:szCs w:val="28"/>
              </w:rPr>
              <w:t xml:space="preserve"> та встановити попереджувальні знаки на про заборону купання</w:t>
            </w:r>
            <w:r>
              <w:rPr>
                <w:rFonts w:ascii="Times New Roman" w:hAnsi="Times New Roman" w:eastAsia="Calibri" w:cs="Times New Roman"/>
                <w:sz w:val="28"/>
                <w:szCs w:val="28"/>
                <w:lang w:val="uk-UA"/>
              </w:rPr>
              <w:t xml:space="preserve"> у невідведених для цього місцях.</w:t>
            </w:r>
          </w:p>
        </w:tc>
        <w:tc>
          <w:tcPr>
            <w:tcW w:w="5812" w:type="dxa"/>
          </w:tcPr>
          <w:p w14:paraId="29444560">
            <w:pPr>
              <w:rPr>
                <w:rFonts w:ascii="Times New Roman" w:hAnsi="Times New Roman" w:eastAsia="Calibri" w:cs="Times New Roman"/>
                <w:sz w:val="28"/>
                <w:szCs w:val="28"/>
                <w:lang w:val="uk-UA"/>
              </w:rPr>
            </w:pPr>
            <w:r>
              <w:rPr>
                <w:rFonts w:ascii="Times New Roman" w:hAnsi="Times New Roman" w:eastAsia="Calibri" w:cs="Times New Roman"/>
                <w:sz w:val="28"/>
                <w:szCs w:val="28"/>
              </w:rPr>
              <w:t xml:space="preserve">КП "Комунгосп", </w:t>
            </w:r>
          </w:p>
          <w:p w14:paraId="08020B7B">
            <w:pPr>
              <w:rPr>
                <w:rFonts w:ascii="Times New Roman" w:hAnsi="Times New Roman" w:eastAsia="Calibri" w:cs="Times New Roman"/>
                <w:sz w:val="28"/>
                <w:szCs w:val="28"/>
              </w:rPr>
            </w:pPr>
            <w:r>
              <w:rPr>
                <w:rFonts w:ascii="Times New Roman" w:hAnsi="Times New Roman" w:eastAsia="Calibri" w:cs="Times New Roman"/>
                <w:sz w:val="28"/>
                <w:szCs w:val="28"/>
              </w:rPr>
              <w:t>власники і орендарі водойм</w:t>
            </w:r>
          </w:p>
        </w:tc>
        <w:tc>
          <w:tcPr>
            <w:tcW w:w="2693" w:type="dxa"/>
          </w:tcPr>
          <w:p w14:paraId="71900666">
            <w:pPr>
              <w:rPr>
                <w:rFonts w:ascii="Times New Roman" w:hAnsi="Times New Roman" w:eastAsia="Calibri" w:cs="Times New Roman"/>
                <w:sz w:val="28"/>
                <w:szCs w:val="28"/>
              </w:rPr>
            </w:pPr>
            <w:r>
              <w:rPr>
                <w:rFonts w:ascii="Times New Roman" w:hAnsi="Times New Roman" w:eastAsia="Calibri" w:cs="Times New Roman"/>
                <w:sz w:val="28"/>
                <w:szCs w:val="28"/>
                <w:lang w:val="uk-UA"/>
              </w:rPr>
              <w:t>д</w:t>
            </w:r>
            <w:r>
              <w:rPr>
                <w:rFonts w:ascii="Times New Roman" w:hAnsi="Times New Roman" w:eastAsia="Calibri" w:cs="Times New Roman"/>
                <w:sz w:val="28"/>
                <w:szCs w:val="28"/>
              </w:rPr>
              <w:t>о</w:t>
            </w:r>
            <w:r>
              <w:rPr>
                <w:rFonts w:ascii="Times New Roman" w:hAnsi="Times New Roman" w:eastAsia="Calibri" w:cs="Times New Roman"/>
                <w:sz w:val="28"/>
                <w:szCs w:val="28"/>
                <w:lang w:val="uk-UA"/>
              </w:rPr>
              <w:t xml:space="preserve"> 01</w:t>
            </w:r>
            <w:r>
              <w:rPr>
                <w:rFonts w:ascii="Times New Roman" w:hAnsi="Times New Roman" w:eastAsia="Calibri" w:cs="Times New Roman"/>
                <w:sz w:val="28"/>
                <w:szCs w:val="28"/>
              </w:rPr>
              <w:t>.0</w:t>
            </w:r>
            <w:r>
              <w:rPr>
                <w:rFonts w:ascii="Times New Roman" w:hAnsi="Times New Roman" w:eastAsia="Calibri" w:cs="Times New Roman"/>
                <w:sz w:val="28"/>
                <w:szCs w:val="28"/>
                <w:lang w:val="uk-UA"/>
              </w:rPr>
              <w:t>5</w:t>
            </w:r>
            <w:r>
              <w:rPr>
                <w:rFonts w:ascii="Times New Roman" w:hAnsi="Times New Roman" w:eastAsia="Calibri" w:cs="Times New Roman"/>
                <w:sz w:val="28"/>
                <w:szCs w:val="28"/>
              </w:rPr>
              <w:t>.202</w:t>
            </w:r>
            <w:r>
              <w:rPr>
                <w:rFonts w:ascii="Times New Roman" w:hAnsi="Times New Roman" w:eastAsia="Calibri" w:cs="Times New Roman"/>
                <w:sz w:val="28"/>
                <w:szCs w:val="28"/>
                <w:lang w:val="uk-UA"/>
              </w:rPr>
              <w:t xml:space="preserve">5 </w:t>
            </w:r>
            <w:r>
              <w:rPr>
                <w:rFonts w:ascii="Times New Roman" w:hAnsi="Times New Roman" w:eastAsia="Calibri" w:cs="Times New Roman"/>
                <w:sz w:val="28"/>
                <w:szCs w:val="28"/>
              </w:rPr>
              <w:t>року</w:t>
            </w:r>
          </w:p>
        </w:tc>
      </w:tr>
      <w:tr w14:paraId="4C895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568" w:type="dxa"/>
          </w:tcPr>
          <w:p w14:paraId="10A69E6F">
            <w:pPr>
              <w:spacing w:line="276" w:lineRule="auto"/>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4</w:t>
            </w:r>
          </w:p>
        </w:tc>
        <w:tc>
          <w:tcPr>
            <w:tcW w:w="6662" w:type="dxa"/>
          </w:tcPr>
          <w:p w14:paraId="38D9BC45">
            <w:pP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Систематично проводити патрулювання в стихійних місцях відпочинку поблизу водойм.</w:t>
            </w:r>
          </w:p>
        </w:tc>
        <w:tc>
          <w:tcPr>
            <w:tcW w:w="5812" w:type="dxa"/>
          </w:tcPr>
          <w:p w14:paraId="1C330900">
            <w:pP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Сектор оперативного реагування та контролю за паркуванням</w:t>
            </w:r>
          </w:p>
        </w:tc>
        <w:tc>
          <w:tcPr>
            <w:tcW w:w="2693" w:type="dxa"/>
          </w:tcPr>
          <w:p w14:paraId="692934DB">
            <w:pPr>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літній період 2025 р.</w:t>
            </w:r>
          </w:p>
        </w:tc>
      </w:tr>
      <w:tr w14:paraId="33782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568" w:type="dxa"/>
          </w:tcPr>
          <w:p w14:paraId="42EFCB4C">
            <w:pPr>
              <w:spacing w:line="276" w:lineRule="auto"/>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5</w:t>
            </w:r>
          </w:p>
        </w:tc>
        <w:tc>
          <w:tcPr>
            <w:tcW w:w="6662" w:type="dxa"/>
          </w:tcPr>
          <w:p w14:paraId="52879EFD">
            <w:pPr>
              <w:rPr>
                <w:rFonts w:ascii="Times New Roman" w:hAnsi="Times New Roman" w:eastAsia="Calibri" w:cs="Times New Roman"/>
                <w:sz w:val="28"/>
                <w:szCs w:val="28"/>
                <w:lang w:val="uk-UA"/>
              </w:rPr>
            </w:pPr>
            <w:r>
              <w:rPr>
                <w:rFonts w:ascii="Times New Roman" w:hAnsi="Times New Roman" w:eastAsia="Times New Roman" w:cs="Times New Roman"/>
                <w:sz w:val="28"/>
                <w:szCs w:val="28"/>
                <w:lang w:val="uk-UA" w:eastAsia="uk-UA"/>
              </w:rPr>
              <w:t>Вести облік та аналіз причин нещасних випадків на воді.</w:t>
            </w:r>
          </w:p>
        </w:tc>
        <w:tc>
          <w:tcPr>
            <w:tcW w:w="5812" w:type="dxa"/>
          </w:tcPr>
          <w:p w14:paraId="5B164A97">
            <w:pPr>
              <w:rPr>
                <w:rFonts w:ascii="Times New Roman" w:hAnsi="Times New Roman" w:eastAsia="Calibri" w:cs="Times New Roman"/>
                <w:sz w:val="28"/>
                <w:szCs w:val="28"/>
                <w:lang w:val="uk-UA"/>
              </w:rPr>
            </w:pPr>
            <w:r>
              <w:rPr>
                <w:rFonts w:ascii="Times New Roman" w:hAnsi="Times New Roman" w:eastAsia="Times New Roman" w:cs="Times New Roman"/>
                <w:sz w:val="28"/>
                <w:szCs w:val="28"/>
                <w:lang w:val="uk-UA"/>
              </w:rPr>
              <w:t xml:space="preserve">Відділ з питань НСЦЗМР та РВ , </w:t>
            </w:r>
            <w:r>
              <w:rPr>
                <w:rFonts w:ascii="Times New Roman" w:hAnsi="Times New Roman" w:eastAsia="Times New Roman" w:cs="Times New Roman"/>
                <w:sz w:val="28"/>
                <w:szCs w:val="28"/>
                <w:lang w:val="uk-UA" w:eastAsia="uk-UA"/>
              </w:rPr>
              <w:t>ДПРЧ-10 (м. Долина) ДПРЗ-3 ГУ ДСНС України в області</w:t>
            </w:r>
          </w:p>
        </w:tc>
        <w:tc>
          <w:tcPr>
            <w:tcW w:w="2693" w:type="dxa"/>
          </w:tcPr>
          <w:p w14:paraId="554D9385">
            <w:pPr>
              <w:rPr>
                <w:rFonts w:ascii="Times New Roman" w:hAnsi="Times New Roman" w:eastAsia="Calibri" w:cs="Times New Roman"/>
                <w:sz w:val="28"/>
                <w:szCs w:val="28"/>
              </w:rPr>
            </w:pPr>
            <w:r>
              <w:rPr>
                <w:rFonts w:ascii="Times New Roman" w:hAnsi="Times New Roman" w:eastAsia="Calibri" w:cs="Times New Roman"/>
                <w:sz w:val="28"/>
                <w:szCs w:val="28"/>
                <w:lang w:val="uk-UA"/>
              </w:rPr>
              <w:t>літній період 2025 р.</w:t>
            </w:r>
          </w:p>
        </w:tc>
      </w:tr>
      <w:tr w14:paraId="389A8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568" w:type="dxa"/>
          </w:tcPr>
          <w:p w14:paraId="1EBB6D24">
            <w:pPr>
              <w:spacing w:line="276" w:lineRule="auto"/>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6</w:t>
            </w:r>
          </w:p>
        </w:tc>
        <w:tc>
          <w:tcPr>
            <w:tcW w:w="6662" w:type="dxa"/>
          </w:tcPr>
          <w:p w14:paraId="4B1FF0DC">
            <w:pPr>
              <w:rPr>
                <w:rFonts w:ascii="Times New Roman" w:hAnsi="Times New Roman" w:eastAsia="Calibri" w:cs="Times New Roman"/>
                <w:sz w:val="28"/>
                <w:szCs w:val="28"/>
              </w:rPr>
            </w:pPr>
            <w:r>
              <w:rPr>
                <w:rFonts w:ascii="Times New Roman" w:hAnsi="Times New Roman" w:eastAsia="Calibri" w:cs="Times New Roman"/>
                <w:sz w:val="28"/>
                <w:szCs w:val="28"/>
              </w:rPr>
              <w:t xml:space="preserve">Через </w:t>
            </w:r>
            <w:r>
              <w:rPr>
                <w:rFonts w:ascii="Times New Roman" w:hAnsi="Times New Roman" w:eastAsia="Calibri" w:cs="Times New Roman"/>
                <w:sz w:val="28"/>
                <w:szCs w:val="28"/>
                <w:lang w:val="uk-UA"/>
              </w:rPr>
              <w:t>медіа</w:t>
            </w:r>
            <w:r>
              <w:rPr>
                <w:rFonts w:ascii="Times New Roman" w:hAnsi="Times New Roman" w:eastAsia="Calibri" w:cs="Times New Roman"/>
                <w:sz w:val="28"/>
                <w:szCs w:val="28"/>
              </w:rPr>
              <w:t xml:space="preserve"> доводити до населення правила поведінки на водних об’єктах та</w:t>
            </w:r>
            <w:r>
              <w:rPr>
                <w:rFonts w:ascii="Times New Roman" w:hAnsi="Times New Roman" w:eastAsia="Calibri" w:cs="Times New Roman"/>
                <w:sz w:val="28"/>
                <w:szCs w:val="28"/>
                <w:lang w:val="uk-UA"/>
              </w:rPr>
              <w:t xml:space="preserve"> </w:t>
            </w:r>
            <w:r>
              <w:rPr>
                <w:rFonts w:ascii="Times New Roman" w:hAnsi="Times New Roman" w:eastAsia="Calibri" w:cs="Times New Roman"/>
                <w:sz w:val="28"/>
                <w:szCs w:val="28"/>
              </w:rPr>
              <w:t>факти і</w:t>
            </w:r>
            <w:r>
              <w:rPr>
                <w:rFonts w:ascii="Times New Roman" w:hAnsi="Times New Roman" w:eastAsia="Calibri" w:cs="Times New Roman"/>
                <w:sz w:val="28"/>
                <w:szCs w:val="28"/>
                <w:lang w:val="uk-UA"/>
              </w:rPr>
              <w:t xml:space="preserve"> </w:t>
            </w:r>
            <w:r>
              <w:rPr>
                <w:rFonts w:ascii="Times New Roman" w:hAnsi="Times New Roman" w:eastAsia="Calibri" w:cs="Times New Roman"/>
                <w:sz w:val="28"/>
                <w:szCs w:val="28"/>
              </w:rPr>
              <w:t>причини загибелі людей на</w:t>
            </w:r>
            <w:r>
              <w:rPr>
                <w:rFonts w:ascii="Times New Roman" w:hAnsi="Times New Roman" w:eastAsia="Calibri" w:cs="Times New Roman"/>
                <w:sz w:val="28"/>
                <w:szCs w:val="28"/>
                <w:lang w:val="uk-UA"/>
              </w:rPr>
              <w:t xml:space="preserve"> </w:t>
            </w:r>
            <w:r>
              <w:rPr>
                <w:rFonts w:ascii="Times New Roman" w:hAnsi="Times New Roman" w:eastAsia="Calibri" w:cs="Times New Roman"/>
                <w:sz w:val="28"/>
                <w:szCs w:val="28"/>
              </w:rPr>
              <w:t>воді</w:t>
            </w:r>
          </w:p>
        </w:tc>
        <w:tc>
          <w:tcPr>
            <w:tcW w:w="5812" w:type="dxa"/>
          </w:tcPr>
          <w:p w14:paraId="22119466">
            <w:pPr>
              <w:rPr>
                <w:rFonts w:ascii="Times New Roman" w:hAnsi="Times New Roman" w:eastAsia="Calibri" w:cs="Times New Roman"/>
                <w:sz w:val="28"/>
                <w:szCs w:val="28"/>
              </w:rPr>
            </w:pPr>
            <w:r>
              <w:rPr>
                <w:rFonts w:ascii="Times New Roman" w:hAnsi="Times New Roman" w:eastAsia="Calibri" w:cs="Times New Roman"/>
                <w:iCs/>
                <w:sz w:val="28"/>
                <w:szCs w:val="28"/>
                <w:shd w:val="clear" w:color="auto" w:fill="FFFFFF"/>
                <w:lang w:val="uk-UA"/>
              </w:rPr>
              <w:t>Відділ інформаційної політики та зв’язків з громадськістю</w:t>
            </w:r>
            <w:r>
              <w:rPr>
                <w:rFonts w:ascii="Times New Roman" w:hAnsi="Times New Roman" w:eastAsia="Calibri" w:cs="Times New Roman"/>
                <w:i/>
                <w:iCs/>
                <w:sz w:val="28"/>
                <w:szCs w:val="28"/>
                <w:shd w:val="clear" w:color="auto" w:fill="FFFFFF"/>
                <w:lang w:val="uk-UA"/>
              </w:rPr>
              <w:t xml:space="preserve"> </w:t>
            </w:r>
            <w:r>
              <w:rPr>
                <w:rFonts w:ascii="Times New Roman" w:hAnsi="Times New Roman" w:eastAsia="Times New Roman" w:cs="Times New Roman"/>
                <w:sz w:val="28"/>
                <w:szCs w:val="28"/>
                <w:lang w:val="uk-UA" w:eastAsia="ru-RU"/>
              </w:rPr>
              <w:t>міської ради</w:t>
            </w:r>
            <w:r>
              <w:rPr>
                <w:rFonts w:ascii="Times New Roman" w:hAnsi="Times New Roman" w:eastAsia="Times New Roman" w:cs="Times New Roman"/>
                <w:sz w:val="28"/>
                <w:szCs w:val="28"/>
                <w:lang w:val="uk-UA" w:eastAsia="uk-UA"/>
              </w:rPr>
              <w:t>, ДПРЧ-10 (м. Долина) ДПРЗ-3 ГУ ДСНС України в області</w:t>
            </w:r>
          </w:p>
        </w:tc>
        <w:tc>
          <w:tcPr>
            <w:tcW w:w="2693" w:type="dxa"/>
          </w:tcPr>
          <w:p w14:paraId="695285F1">
            <w:pPr>
              <w:rPr>
                <w:rFonts w:ascii="Times New Roman" w:hAnsi="Times New Roman" w:eastAsia="Calibri" w:cs="Times New Roman"/>
                <w:sz w:val="28"/>
                <w:szCs w:val="28"/>
              </w:rPr>
            </w:pPr>
            <w:r>
              <w:rPr>
                <w:rFonts w:ascii="Times New Roman" w:hAnsi="Times New Roman" w:eastAsia="Calibri" w:cs="Times New Roman"/>
                <w:sz w:val="28"/>
                <w:szCs w:val="28"/>
              </w:rPr>
              <w:t xml:space="preserve">впродовж </w:t>
            </w:r>
          </w:p>
          <w:p w14:paraId="5C061A98">
            <w:pPr>
              <w:rPr>
                <w:rFonts w:ascii="Times New Roman" w:hAnsi="Times New Roman" w:eastAsia="Calibri" w:cs="Times New Roman"/>
                <w:sz w:val="28"/>
                <w:szCs w:val="28"/>
              </w:rPr>
            </w:pPr>
            <w:r>
              <w:rPr>
                <w:rFonts w:ascii="Times New Roman" w:hAnsi="Times New Roman" w:eastAsia="Calibri" w:cs="Times New Roman"/>
                <w:sz w:val="28"/>
                <w:szCs w:val="28"/>
              </w:rPr>
              <w:t>купального сезону</w:t>
            </w:r>
          </w:p>
        </w:tc>
      </w:tr>
    </w:tbl>
    <w:p w14:paraId="3140BD78">
      <w:pPr>
        <w:rPr>
          <w:rFonts w:ascii="Times New Roman" w:hAnsi="Times New Roman" w:eastAsia="Times New Roman" w:cs="Times New Roman"/>
          <w:sz w:val="28"/>
          <w:szCs w:val="28"/>
          <w:lang w:val="uk-UA" w:eastAsia="uk-UA"/>
        </w:rPr>
      </w:pPr>
    </w:p>
    <w:p w14:paraId="2B19C7EA">
      <w:pP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Начальник відділу з питань надзвичайних ситуацій,</w:t>
      </w:r>
    </w:p>
    <w:p w14:paraId="1A7E666E">
      <w:pP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цивільного захисту, мобілізаційної роботи та реінтеграції ветеранів</w:t>
      </w:r>
      <w:r>
        <w:rPr>
          <w:rFonts w:ascii="Times New Roman" w:hAnsi="Times New Roman" w:eastAsia="Times New Roman" w:cs="Times New Roman"/>
          <w:sz w:val="28"/>
          <w:szCs w:val="28"/>
          <w:lang w:val="uk-UA" w:eastAsia="uk-UA"/>
        </w:rPr>
        <w:tab/>
      </w:r>
      <w:r>
        <w:rPr>
          <w:rFonts w:ascii="Times New Roman" w:hAnsi="Times New Roman" w:eastAsia="Times New Roman" w:cs="Times New Roman"/>
          <w:sz w:val="28"/>
          <w:szCs w:val="28"/>
          <w:lang w:val="uk-UA" w:eastAsia="uk-UA"/>
        </w:rPr>
        <w:tab/>
      </w:r>
      <w:r>
        <w:rPr>
          <w:rFonts w:ascii="Times New Roman" w:hAnsi="Times New Roman" w:eastAsia="Times New Roman" w:cs="Times New Roman"/>
          <w:sz w:val="28"/>
          <w:szCs w:val="28"/>
          <w:lang w:val="uk-UA" w:eastAsia="uk-UA"/>
        </w:rPr>
        <w:tab/>
      </w:r>
      <w:r>
        <w:rPr>
          <w:rFonts w:ascii="Times New Roman" w:hAnsi="Times New Roman" w:eastAsia="Times New Roman" w:cs="Times New Roman"/>
          <w:sz w:val="28"/>
          <w:szCs w:val="28"/>
          <w:lang w:val="uk-UA" w:eastAsia="uk-UA"/>
        </w:rPr>
        <w:tab/>
      </w:r>
      <w:r>
        <w:rPr>
          <w:rFonts w:ascii="Times New Roman" w:hAnsi="Times New Roman" w:eastAsia="Times New Roman" w:cs="Times New Roman"/>
          <w:sz w:val="28"/>
          <w:szCs w:val="28"/>
          <w:lang w:val="uk-UA" w:eastAsia="uk-UA"/>
        </w:rPr>
        <w:tab/>
      </w:r>
      <w:r>
        <w:rPr>
          <w:rFonts w:ascii="Times New Roman" w:hAnsi="Times New Roman" w:eastAsia="Times New Roman" w:cs="Times New Roman"/>
          <w:sz w:val="28"/>
          <w:szCs w:val="28"/>
          <w:lang w:val="uk-UA" w:eastAsia="uk-UA"/>
        </w:rPr>
        <w:tab/>
      </w:r>
      <w:r>
        <w:rPr>
          <w:rFonts w:ascii="Times New Roman" w:hAnsi="Times New Roman" w:eastAsia="Times New Roman" w:cs="Times New Roman"/>
          <w:sz w:val="28"/>
          <w:szCs w:val="28"/>
          <w:lang w:val="uk-UA" w:eastAsia="uk-UA"/>
        </w:rPr>
        <w:t>Любомир КІЩУК</w:t>
      </w:r>
    </w:p>
    <w:sectPr>
      <w:pgSz w:w="16838" w:h="11906" w:orient="landscape"/>
      <w:pgMar w:top="1418" w:right="851" w:bottom="567"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CC"/>
    <w:rsid w:val="00004834"/>
    <w:rsid w:val="000131BC"/>
    <w:rsid w:val="000132AA"/>
    <w:rsid w:val="00013F25"/>
    <w:rsid w:val="00015376"/>
    <w:rsid w:val="00042A9F"/>
    <w:rsid w:val="00054D26"/>
    <w:rsid w:val="0006695E"/>
    <w:rsid w:val="0007428F"/>
    <w:rsid w:val="00083114"/>
    <w:rsid w:val="000869DB"/>
    <w:rsid w:val="000940AC"/>
    <w:rsid w:val="000945B4"/>
    <w:rsid w:val="000A2005"/>
    <w:rsid w:val="000B34CA"/>
    <w:rsid w:val="000B58E2"/>
    <w:rsid w:val="000C4CBE"/>
    <w:rsid w:val="000D398B"/>
    <w:rsid w:val="000F25EE"/>
    <w:rsid w:val="000F660B"/>
    <w:rsid w:val="0012309A"/>
    <w:rsid w:val="00126AA6"/>
    <w:rsid w:val="00136C47"/>
    <w:rsid w:val="001472C4"/>
    <w:rsid w:val="001528A2"/>
    <w:rsid w:val="001543FC"/>
    <w:rsid w:val="00160A99"/>
    <w:rsid w:val="00162B12"/>
    <w:rsid w:val="001663BE"/>
    <w:rsid w:val="001724F3"/>
    <w:rsid w:val="001926CC"/>
    <w:rsid w:val="00192CB3"/>
    <w:rsid w:val="001C18FA"/>
    <w:rsid w:val="001E5E20"/>
    <w:rsid w:val="001E6544"/>
    <w:rsid w:val="001F57FA"/>
    <w:rsid w:val="001F76E3"/>
    <w:rsid w:val="00201D78"/>
    <w:rsid w:val="00206ABD"/>
    <w:rsid w:val="00210604"/>
    <w:rsid w:val="0021373C"/>
    <w:rsid w:val="00214F09"/>
    <w:rsid w:val="0021738A"/>
    <w:rsid w:val="00232C47"/>
    <w:rsid w:val="0023320A"/>
    <w:rsid w:val="002443D1"/>
    <w:rsid w:val="002525AE"/>
    <w:rsid w:val="00252F15"/>
    <w:rsid w:val="00254ACB"/>
    <w:rsid w:val="00263654"/>
    <w:rsid w:val="00290B4A"/>
    <w:rsid w:val="00293DC4"/>
    <w:rsid w:val="002A0898"/>
    <w:rsid w:val="002A10C4"/>
    <w:rsid w:val="002A1AA2"/>
    <w:rsid w:val="002A70BC"/>
    <w:rsid w:val="002D2702"/>
    <w:rsid w:val="002D4167"/>
    <w:rsid w:val="002F775F"/>
    <w:rsid w:val="00301E53"/>
    <w:rsid w:val="003156EB"/>
    <w:rsid w:val="003517B0"/>
    <w:rsid w:val="0035394D"/>
    <w:rsid w:val="00377FFD"/>
    <w:rsid w:val="0038595A"/>
    <w:rsid w:val="003934A8"/>
    <w:rsid w:val="003954EA"/>
    <w:rsid w:val="003969F3"/>
    <w:rsid w:val="003A0F73"/>
    <w:rsid w:val="003F3017"/>
    <w:rsid w:val="00402D10"/>
    <w:rsid w:val="00411CBB"/>
    <w:rsid w:val="00412B87"/>
    <w:rsid w:val="00423F90"/>
    <w:rsid w:val="0042684C"/>
    <w:rsid w:val="00440CCC"/>
    <w:rsid w:val="004458B5"/>
    <w:rsid w:val="00450CA9"/>
    <w:rsid w:val="0045160F"/>
    <w:rsid w:val="00480972"/>
    <w:rsid w:val="00496968"/>
    <w:rsid w:val="004C67B2"/>
    <w:rsid w:val="004D1AF2"/>
    <w:rsid w:val="004E613C"/>
    <w:rsid w:val="00523AA6"/>
    <w:rsid w:val="005415BA"/>
    <w:rsid w:val="00551F04"/>
    <w:rsid w:val="0055649B"/>
    <w:rsid w:val="005644EC"/>
    <w:rsid w:val="005674B1"/>
    <w:rsid w:val="00572D91"/>
    <w:rsid w:val="00572F59"/>
    <w:rsid w:val="0057523B"/>
    <w:rsid w:val="005778F8"/>
    <w:rsid w:val="005915AB"/>
    <w:rsid w:val="005A17D2"/>
    <w:rsid w:val="005A3B55"/>
    <w:rsid w:val="005C6E78"/>
    <w:rsid w:val="006171E2"/>
    <w:rsid w:val="00645B54"/>
    <w:rsid w:val="00650EEC"/>
    <w:rsid w:val="0065643A"/>
    <w:rsid w:val="006622BD"/>
    <w:rsid w:val="0067188F"/>
    <w:rsid w:val="00672632"/>
    <w:rsid w:val="00687FAF"/>
    <w:rsid w:val="006B0E02"/>
    <w:rsid w:val="006C32CF"/>
    <w:rsid w:val="006C56DB"/>
    <w:rsid w:val="00700A02"/>
    <w:rsid w:val="00716196"/>
    <w:rsid w:val="00732A36"/>
    <w:rsid w:val="00741B28"/>
    <w:rsid w:val="00745AC6"/>
    <w:rsid w:val="00753CD8"/>
    <w:rsid w:val="00754837"/>
    <w:rsid w:val="00767158"/>
    <w:rsid w:val="00767F56"/>
    <w:rsid w:val="00771A31"/>
    <w:rsid w:val="0077459B"/>
    <w:rsid w:val="007815F1"/>
    <w:rsid w:val="0078349F"/>
    <w:rsid w:val="007C1F12"/>
    <w:rsid w:val="007C68A7"/>
    <w:rsid w:val="007D0351"/>
    <w:rsid w:val="007D290E"/>
    <w:rsid w:val="007E0179"/>
    <w:rsid w:val="00806922"/>
    <w:rsid w:val="00812777"/>
    <w:rsid w:val="00826D70"/>
    <w:rsid w:val="0083771A"/>
    <w:rsid w:val="00875335"/>
    <w:rsid w:val="008C45EE"/>
    <w:rsid w:val="008D7FFB"/>
    <w:rsid w:val="008E6CD6"/>
    <w:rsid w:val="008F1DD7"/>
    <w:rsid w:val="008F66E5"/>
    <w:rsid w:val="0090696D"/>
    <w:rsid w:val="009134A5"/>
    <w:rsid w:val="00923A2A"/>
    <w:rsid w:val="0095343E"/>
    <w:rsid w:val="00976C3A"/>
    <w:rsid w:val="009A0D30"/>
    <w:rsid w:val="009A3F8F"/>
    <w:rsid w:val="009C3A8D"/>
    <w:rsid w:val="009C4EFE"/>
    <w:rsid w:val="009D3DA6"/>
    <w:rsid w:val="009D4211"/>
    <w:rsid w:val="009E52FB"/>
    <w:rsid w:val="009F0BA5"/>
    <w:rsid w:val="009F2E62"/>
    <w:rsid w:val="00A00A2F"/>
    <w:rsid w:val="00A0227C"/>
    <w:rsid w:val="00A07711"/>
    <w:rsid w:val="00A152A3"/>
    <w:rsid w:val="00A53BB7"/>
    <w:rsid w:val="00A54A81"/>
    <w:rsid w:val="00A842C7"/>
    <w:rsid w:val="00A9286B"/>
    <w:rsid w:val="00A96983"/>
    <w:rsid w:val="00AA0ED9"/>
    <w:rsid w:val="00AB65AB"/>
    <w:rsid w:val="00AB6785"/>
    <w:rsid w:val="00AE6547"/>
    <w:rsid w:val="00AE6896"/>
    <w:rsid w:val="00AF2E46"/>
    <w:rsid w:val="00B0261E"/>
    <w:rsid w:val="00B232C5"/>
    <w:rsid w:val="00B253AB"/>
    <w:rsid w:val="00B333C0"/>
    <w:rsid w:val="00B51F2A"/>
    <w:rsid w:val="00B55036"/>
    <w:rsid w:val="00B83413"/>
    <w:rsid w:val="00B95524"/>
    <w:rsid w:val="00BA677D"/>
    <w:rsid w:val="00BB1A10"/>
    <w:rsid w:val="00BC5D05"/>
    <w:rsid w:val="00BD7473"/>
    <w:rsid w:val="00BE2F74"/>
    <w:rsid w:val="00BF00B1"/>
    <w:rsid w:val="00C05703"/>
    <w:rsid w:val="00C1654B"/>
    <w:rsid w:val="00C51103"/>
    <w:rsid w:val="00C56348"/>
    <w:rsid w:val="00C700DC"/>
    <w:rsid w:val="00C83190"/>
    <w:rsid w:val="00C8757F"/>
    <w:rsid w:val="00C96A07"/>
    <w:rsid w:val="00CB39B8"/>
    <w:rsid w:val="00CC4F8F"/>
    <w:rsid w:val="00CC72A6"/>
    <w:rsid w:val="00CD0EE9"/>
    <w:rsid w:val="00D22942"/>
    <w:rsid w:val="00D306DE"/>
    <w:rsid w:val="00D85D6C"/>
    <w:rsid w:val="00D93E24"/>
    <w:rsid w:val="00DB1138"/>
    <w:rsid w:val="00DD739F"/>
    <w:rsid w:val="00DE3D06"/>
    <w:rsid w:val="00DE5554"/>
    <w:rsid w:val="00DE5D9E"/>
    <w:rsid w:val="00DF1A7E"/>
    <w:rsid w:val="00E03980"/>
    <w:rsid w:val="00E1481C"/>
    <w:rsid w:val="00E16E43"/>
    <w:rsid w:val="00E17F42"/>
    <w:rsid w:val="00E26F20"/>
    <w:rsid w:val="00E2742B"/>
    <w:rsid w:val="00E37A47"/>
    <w:rsid w:val="00E44AFA"/>
    <w:rsid w:val="00E603F3"/>
    <w:rsid w:val="00E6737D"/>
    <w:rsid w:val="00E70B8C"/>
    <w:rsid w:val="00E7153B"/>
    <w:rsid w:val="00EA3DA3"/>
    <w:rsid w:val="00EC591F"/>
    <w:rsid w:val="00EE0EDE"/>
    <w:rsid w:val="00EF0CDD"/>
    <w:rsid w:val="00EF2983"/>
    <w:rsid w:val="00F173A3"/>
    <w:rsid w:val="00F376BF"/>
    <w:rsid w:val="00F46686"/>
    <w:rsid w:val="00F54C74"/>
    <w:rsid w:val="00F57B41"/>
    <w:rsid w:val="00F64583"/>
    <w:rsid w:val="00FA4B88"/>
    <w:rsid w:val="00FB191D"/>
    <w:rsid w:val="00FB5C05"/>
    <w:rsid w:val="00FC4DB7"/>
    <w:rsid w:val="00FC5D58"/>
    <w:rsid w:val="00FE1055"/>
    <w:rsid w:val="652C294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1"/>
    <w:qFormat/>
    <w:uiPriority w:val="0"/>
    <w:pPr>
      <w:keepNext/>
      <w:ind w:firstLine="709"/>
      <w:jc w:val="right"/>
      <w:outlineLvl w:val="0"/>
    </w:pPr>
    <w:rPr>
      <w:rFonts w:ascii="Times New Roman" w:hAnsi="Times New Roman" w:eastAsia="Times New Roman" w:cs="Times New Roman"/>
      <w:sz w:val="28"/>
      <w:szCs w:val="20"/>
      <w:lang w:val="uk-UA" w:eastAsia="ru-RU"/>
    </w:rPr>
  </w:style>
  <w:style w:type="paragraph" w:styleId="3">
    <w:name w:val="heading 2"/>
    <w:basedOn w:val="1"/>
    <w:next w:val="1"/>
    <w:link w:val="19"/>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3"/>
    <w:semiHidden/>
    <w:unhideWhenUsed/>
    <w:qFormat/>
    <w:uiPriority w:val="99"/>
    <w:rPr>
      <w:rFonts w:ascii="Tahoma" w:hAnsi="Tahoma" w:cs="Tahoma"/>
      <w:sz w:val="16"/>
      <w:szCs w:val="16"/>
    </w:rPr>
  </w:style>
  <w:style w:type="paragraph" w:styleId="7">
    <w:name w:val="header"/>
    <w:basedOn w:val="1"/>
    <w:link w:val="17"/>
    <w:unhideWhenUsed/>
    <w:qFormat/>
    <w:uiPriority w:val="99"/>
    <w:pPr>
      <w:tabs>
        <w:tab w:val="center" w:pos="4819"/>
        <w:tab w:val="right" w:pos="9639"/>
      </w:tabs>
    </w:pPr>
  </w:style>
  <w:style w:type="paragraph" w:styleId="8">
    <w:name w:val="footer"/>
    <w:basedOn w:val="1"/>
    <w:link w:val="18"/>
    <w:unhideWhenUsed/>
    <w:qFormat/>
    <w:uiPriority w:val="99"/>
    <w:pPr>
      <w:tabs>
        <w:tab w:val="center" w:pos="4819"/>
        <w:tab w:val="right" w:pos="9639"/>
      </w:tabs>
    </w:pPr>
  </w:style>
  <w:style w:type="paragraph" w:styleId="9">
    <w:name w:val="Subtitle"/>
    <w:basedOn w:val="1"/>
    <w:link w:val="12"/>
    <w:qFormat/>
    <w:uiPriority w:val="0"/>
    <w:pPr>
      <w:widowControl w:val="0"/>
      <w:overflowPunct w:val="0"/>
      <w:autoSpaceDE w:val="0"/>
      <w:autoSpaceDN w:val="0"/>
      <w:adjustRightInd w:val="0"/>
      <w:jc w:val="center"/>
    </w:pPr>
    <w:rPr>
      <w:rFonts w:ascii="Times New Roman" w:hAnsi="Times New Roman" w:eastAsia="Times New Roman" w:cs="Times New Roman"/>
      <w:b/>
      <w:sz w:val="32"/>
      <w:szCs w:val="20"/>
      <w:lang w:val="uk-UA" w:eastAsia="ru-RU"/>
    </w:rPr>
  </w:style>
  <w:style w:type="table" w:styleId="10">
    <w:name w:val="Table Grid"/>
    <w:basedOn w:val="5"/>
    <w:qFormat/>
    <w:uiPriority w:val="39"/>
    <w:pPr>
      <w:spacing w:after="0" w:line="240" w:lineRule="auto"/>
    </w:pPr>
    <w:rPr>
      <w:rFonts w:ascii="Calibri" w:hAnsi="Calibri" w:eastAsia="Times New Roman" w:cs="Times New Roman"/>
      <w:lang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Заголовок 1 Знак"/>
    <w:basedOn w:val="4"/>
    <w:link w:val="2"/>
    <w:qFormat/>
    <w:uiPriority w:val="0"/>
    <w:rPr>
      <w:rFonts w:ascii="Times New Roman" w:hAnsi="Times New Roman" w:eastAsia="Times New Roman" w:cs="Times New Roman"/>
      <w:sz w:val="28"/>
      <w:szCs w:val="20"/>
      <w:lang w:eastAsia="ru-RU"/>
    </w:rPr>
  </w:style>
  <w:style w:type="character" w:customStyle="1" w:styleId="12">
    <w:name w:val="Подзаголовок Знак"/>
    <w:basedOn w:val="4"/>
    <w:link w:val="9"/>
    <w:qFormat/>
    <w:uiPriority w:val="0"/>
    <w:rPr>
      <w:rFonts w:ascii="Times New Roman" w:hAnsi="Times New Roman" w:eastAsia="Times New Roman" w:cs="Times New Roman"/>
      <w:b/>
      <w:sz w:val="32"/>
      <w:szCs w:val="20"/>
      <w:lang w:eastAsia="ru-RU"/>
    </w:rPr>
  </w:style>
  <w:style w:type="character" w:customStyle="1" w:styleId="13">
    <w:name w:val="Текст выноски Знак"/>
    <w:basedOn w:val="4"/>
    <w:link w:val="6"/>
    <w:semiHidden/>
    <w:qFormat/>
    <w:uiPriority w:val="99"/>
    <w:rPr>
      <w:rFonts w:ascii="Tahoma" w:hAnsi="Tahoma" w:cs="Tahoma"/>
      <w:sz w:val="16"/>
      <w:szCs w:val="16"/>
      <w:lang w:val="ru-RU"/>
    </w:rPr>
  </w:style>
  <w:style w:type="table" w:customStyle="1" w:styleId="14">
    <w:name w:val="Сетка таблицы1"/>
    <w:basedOn w:val="5"/>
    <w:qFormat/>
    <w:uiPriority w:val="59"/>
    <w:pPr>
      <w:spacing w:after="0" w:line="240" w:lineRule="auto"/>
    </w:pPr>
    <w:rPr>
      <w:rFonts w:eastAsia="Times New Roman"/>
      <w:lang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Сетка таблицы2"/>
    <w:basedOn w:val="5"/>
    <w:qFormat/>
    <w:uiPriority w:val="59"/>
    <w:pPr>
      <w:spacing w:after="0" w:line="240" w:lineRule="auto"/>
    </w:pPr>
    <w:rPr>
      <w:rFonts w:eastAsia="Times New Roman"/>
      <w:lang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Сетка таблицы3"/>
    <w:basedOn w:val="5"/>
    <w:qFormat/>
    <w:uiPriority w:val="59"/>
    <w:pPr>
      <w:spacing w:after="0" w:line="240" w:lineRule="auto"/>
    </w:pPr>
    <w:rPr>
      <w:rFonts w:ascii="Times New Roman" w:hAnsi="Times New Roman" w:eastAsia="MS Mincho"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Верхний колонтитул Знак"/>
    <w:basedOn w:val="4"/>
    <w:link w:val="7"/>
    <w:qFormat/>
    <w:uiPriority w:val="99"/>
    <w:rPr>
      <w:lang w:val="ru-RU"/>
    </w:rPr>
  </w:style>
  <w:style w:type="character" w:customStyle="1" w:styleId="18">
    <w:name w:val="Нижний колонтитул Знак"/>
    <w:basedOn w:val="4"/>
    <w:link w:val="8"/>
    <w:qFormat/>
    <w:uiPriority w:val="99"/>
    <w:rPr>
      <w:lang w:val="ru-RU"/>
    </w:rPr>
  </w:style>
  <w:style w:type="character" w:customStyle="1" w:styleId="19">
    <w:name w:val="Заголовок 2 Знак"/>
    <w:basedOn w:val="4"/>
    <w:link w:val="3"/>
    <w:semiHidden/>
    <w:qFormat/>
    <w:uiPriority w:val="9"/>
    <w:rPr>
      <w:rFonts w:asciiTheme="majorHAnsi" w:hAnsiTheme="majorHAnsi" w:eastAsiaTheme="majorEastAsia" w:cstheme="majorBidi"/>
      <w:b/>
      <w:bCs/>
      <w:color w:val="4F81BD" w:themeColor="accent1"/>
      <w:sz w:val="26"/>
      <w:szCs w:val="26"/>
      <w:lang w:val="ru-RU"/>
      <w14:textFill>
        <w14:solidFill>
          <w14:schemeClr w14:val="accent1"/>
        </w14:solidFill>
      </w14:textFill>
    </w:rPr>
  </w:style>
  <w:style w:type="paragraph" w:styleId="20">
    <w:name w:val="List Paragraph"/>
    <w:basedOn w:val="1"/>
    <w:qFormat/>
    <w:uiPriority w:val="34"/>
    <w:pPr>
      <w:ind w:left="720"/>
      <w:contextualSpacing/>
    </w:pPr>
  </w:style>
  <w:style w:type="table" w:customStyle="1" w:styleId="21">
    <w:name w:val="Сетка таблицы4"/>
    <w:basedOn w:val="5"/>
    <w:qFormat/>
    <w:uiPriority w:val="59"/>
    <w:pPr>
      <w:spacing w:after="0" w:line="240" w:lineRule="auto"/>
    </w:pPr>
    <w:rPr>
      <w:rFonts w:eastAsia="Times New Roman"/>
      <w:lang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E085-0E81-4A82-BBD8-2D2B1EDC476F}">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Pages>
  <Words>2670</Words>
  <Characters>1522</Characters>
  <Lines>12</Lines>
  <Paragraphs>8</Paragraphs>
  <TotalTime>364</TotalTime>
  <ScaleCrop>false</ScaleCrop>
  <LinksUpToDate>false</LinksUpToDate>
  <CharactersWithSpaces>4184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2024-02-12T12:04:00Z</dcterms:created>
  <dc:creator>Admin</dc:creator>
  <cp:lastModifiedBy>Admin</cp:lastModifiedBy>
  <cp:lastPrinted>2025-03-12T14:44:00Z</cp:lastPrinted>
  <dcterms:modified xsi:type="dcterms:W3CDTF">2025-03-26T09:27:19Z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6298CB026F354BEDB9F3835344738849_12</vt:lpwstr>
  </property>
</Properties>
</file>