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7349B" w14:textId="77777777" w:rsidR="00C83CB6" w:rsidRPr="00C83CB6" w:rsidRDefault="00C83CB6" w:rsidP="00C83CB6">
      <w:pPr>
        <w:spacing w:after="0" w:line="240" w:lineRule="auto"/>
        <w:rPr>
          <w:rFonts w:ascii="Times New Roman" w:eastAsia="Times New Roman" w:hAnsi="Times New Roman" w:cs="Times New Roman"/>
          <w:b/>
          <w:color w:val="000000" w:themeColor="text1"/>
          <w:sz w:val="16"/>
          <w:szCs w:val="16"/>
          <w:lang w:eastAsia="ru-RU"/>
        </w:rPr>
      </w:pPr>
    </w:p>
    <w:p w14:paraId="2330EA68" w14:textId="718EA207" w:rsidR="00A754C8" w:rsidRPr="00C83CB6" w:rsidRDefault="00A754C8" w:rsidP="00F46176">
      <w:pPr>
        <w:pStyle w:val="21"/>
        <w:ind w:left="3540" w:firstLine="4"/>
        <w:jc w:val="right"/>
        <w:rPr>
          <w:color w:val="000000" w:themeColor="text1"/>
          <w:szCs w:val="28"/>
        </w:rPr>
      </w:pPr>
      <w:bookmarkStart w:id="0" w:name="_GoBack"/>
      <w:bookmarkEnd w:id="0"/>
      <w:r w:rsidRPr="00C83CB6">
        <w:rPr>
          <w:color w:val="000000" w:themeColor="text1"/>
          <w:szCs w:val="28"/>
        </w:rPr>
        <w:t>Додаток 1 до рішення міської ради</w:t>
      </w:r>
    </w:p>
    <w:p w14:paraId="269D6602" w14:textId="3D4CAB79" w:rsidR="00A754C8" w:rsidRPr="00C83CB6" w:rsidRDefault="00A754C8" w:rsidP="00F46176">
      <w:pPr>
        <w:pStyle w:val="21"/>
        <w:jc w:val="right"/>
        <w:rPr>
          <w:color w:val="000000" w:themeColor="text1"/>
          <w:szCs w:val="28"/>
        </w:rPr>
      </w:pPr>
      <w:r w:rsidRPr="00C83CB6">
        <w:rPr>
          <w:color w:val="000000" w:themeColor="text1"/>
          <w:szCs w:val="28"/>
        </w:rPr>
        <w:t xml:space="preserve">від </w:t>
      </w:r>
      <w:r w:rsidR="00165613" w:rsidRPr="00C83CB6">
        <w:rPr>
          <w:color w:val="000000" w:themeColor="text1"/>
        </w:rPr>
        <w:t>1</w:t>
      </w:r>
      <w:r w:rsidR="00247FA0" w:rsidRPr="00C83CB6">
        <w:rPr>
          <w:color w:val="000000" w:themeColor="text1"/>
        </w:rPr>
        <w:t>5</w:t>
      </w:r>
      <w:r w:rsidR="00165613" w:rsidRPr="00C83CB6">
        <w:rPr>
          <w:color w:val="000000" w:themeColor="text1"/>
        </w:rPr>
        <w:t xml:space="preserve">.12.2022  </w:t>
      </w:r>
      <w:r w:rsidRPr="00C83CB6">
        <w:rPr>
          <w:color w:val="000000" w:themeColor="text1"/>
          <w:szCs w:val="28"/>
        </w:rPr>
        <w:t xml:space="preserve">  № </w:t>
      </w:r>
      <w:r w:rsidR="00C83CB6" w:rsidRPr="00C83CB6">
        <w:rPr>
          <w:color w:val="000000" w:themeColor="text1"/>
          <w:szCs w:val="28"/>
        </w:rPr>
        <w:t>1907</w:t>
      </w:r>
      <w:r w:rsidRPr="00C83CB6">
        <w:rPr>
          <w:color w:val="000000" w:themeColor="text1"/>
          <w:szCs w:val="28"/>
        </w:rPr>
        <w:t>-2</w:t>
      </w:r>
      <w:r w:rsidR="00165613" w:rsidRPr="00C83CB6">
        <w:rPr>
          <w:color w:val="000000" w:themeColor="text1"/>
          <w:szCs w:val="28"/>
        </w:rPr>
        <w:t>5</w:t>
      </w:r>
      <w:r w:rsidRPr="00C83CB6">
        <w:rPr>
          <w:color w:val="000000" w:themeColor="text1"/>
          <w:szCs w:val="28"/>
        </w:rPr>
        <w:t>/2022</w:t>
      </w:r>
    </w:p>
    <w:p w14:paraId="005408AA" w14:textId="77777777" w:rsidR="00A754C8" w:rsidRPr="00C83CB6" w:rsidRDefault="00A754C8" w:rsidP="0084080B">
      <w:pPr>
        <w:pStyle w:val="21"/>
        <w:ind w:left="3540" w:firstLine="708"/>
        <w:jc w:val="center"/>
        <w:rPr>
          <w:caps/>
          <w:color w:val="000000" w:themeColor="text1"/>
          <w:sz w:val="32"/>
          <w:szCs w:val="32"/>
        </w:rPr>
      </w:pPr>
    </w:p>
    <w:p w14:paraId="32DD1C47" w14:textId="77777777" w:rsidR="00A754C8" w:rsidRPr="00C83CB6" w:rsidRDefault="00A754C8" w:rsidP="0084080B">
      <w:pPr>
        <w:pStyle w:val="21"/>
        <w:jc w:val="center"/>
        <w:rPr>
          <w:b/>
          <w:caps/>
          <w:color w:val="000000" w:themeColor="text1"/>
          <w:sz w:val="32"/>
          <w:szCs w:val="32"/>
        </w:rPr>
      </w:pPr>
      <w:r w:rsidRPr="00C83CB6">
        <w:rPr>
          <w:b/>
          <w:caps/>
          <w:color w:val="000000" w:themeColor="text1"/>
          <w:sz w:val="32"/>
          <w:szCs w:val="32"/>
        </w:rPr>
        <w:t>Звіт</w:t>
      </w:r>
    </w:p>
    <w:p w14:paraId="15B6E001" w14:textId="73597706" w:rsidR="00A754C8" w:rsidRPr="00C83CB6" w:rsidRDefault="00A754C8" w:rsidP="0084080B">
      <w:pPr>
        <w:pStyle w:val="21"/>
        <w:jc w:val="center"/>
        <w:rPr>
          <w:b/>
          <w:bCs/>
          <w:color w:val="000000" w:themeColor="text1"/>
          <w:szCs w:val="28"/>
        </w:rPr>
      </w:pPr>
      <w:r w:rsidRPr="00C83CB6">
        <w:rPr>
          <w:b/>
          <w:color w:val="000000" w:themeColor="text1"/>
          <w:szCs w:val="28"/>
        </w:rPr>
        <w:t xml:space="preserve">про хід виконання у 2022-му році програми </w:t>
      </w:r>
      <w:r w:rsidR="00165613" w:rsidRPr="00C83CB6">
        <w:rPr>
          <w:b/>
          <w:color w:val="000000" w:themeColor="text1"/>
          <w:szCs w:val="28"/>
        </w:rPr>
        <w:t>«Молодь Долинської громади»</w:t>
      </w:r>
      <w:r w:rsidR="00165613" w:rsidRPr="00C83CB6">
        <w:rPr>
          <w:b/>
          <w:bCs/>
          <w:color w:val="000000" w:themeColor="text1"/>
          <w:szCs w:val="28"/>
        </w:rPr>
        <w:t xml:space="preserve"> на 2021-2024рр.</w:t>
      </w:r>
    </w:p>
    <w:p w14:paraId="534111AB" w14:textId="77777777" w:rsidR="0084080B" w:rsidRPr="00C83CB6" w:rsidRDefault="0084080B" w:rsidP="0084080B">
      <w:pPr>
        <w:pStyle w:val="21"/>
        <w:jc w:val="center"/>
        <w:rPr>
          <w:b/>
          <w:bCs/>
          <w:color w:val="000000" w:themeColor="text1"/>
          <w:szCs w:val="28"/>
        </w:rPr>
      </w:pPr>
    </w:p>
    <w:p w14:paraId="79F9EE0E" w14:textId="62A33203" w:rsidR="002B207F" w:rsidRPr="00C83CB6" w:rsidRDefault="00071CA4" w:rsidP="0084080B">
      <w:pPr>
        <w:pStyle w:val="2"/>
        <w:spacing w:before="0" w:beforeAutospacing="0" w:after="0" w:afterAutospacing="0"/>
        <w:jc w:val="both"/>
        <w:rPr>
          <w:b w:val="0"/>
          <w:color w:val="000000" w:themeColor="text1"/>
          <w:sz w:val="28"/>
          <w:szCs w:val="28"/>
        </w:rPr>
      </w:pPr>
      <w:r w:rsidRPr="00C83CB6">
        <w:rPr>
          <w:b w:val="0"/>
          <w:color w:val="000000" w:themeColor="text1"/>
          <w:sz w:val="28"/>
          <w:szCs w:val="28"/>
          <w:lang w:val="uk-UA"/>
        </w:rPr>
        <w:t xml:space="preserve">В поточному році розпочала роботу </w:t>
      </w:r>
      <w:r w:rsidR="002B207F" w:rsidRPr="00C83CB6">
        <w:rPr>
          <w:b w:val="0"/>
          <w:color w:val="000000" w:themeColor="text1"/>
          <w:sz w:val="28"/>
          <w:szCs w:val="28"/>
          <w:lang w:val="uk-UA"/>
        </w:rPr>
        <w:t>Комунальна установа «Молодіжний центр Долинської міської ради «Хижка»</w:t>
      </w:r>
      <w:r w:rsidRPr="00C83CB6">
        <w:rPr>
          <w:b w:val="0"/>
          <w:color w:val="000000" w:themeColor="text1"/>
          <w:sz w:val="28"/>
          <w:szCs w:val="28"/>
          <w:lang w:val="uk-UA"/>
        </w:rPr>
        <w:t>, яка</w:t>
      </w:r>
      <w:r w:rsidR="002B207F" w:rsidRPr="00C83CB6">
        <w:rPr>
          <w:b w:val="0"/>
          <w:color w:val="000000" w:themeColor="text1"/>
          <w:sz w:val="28"/>
          <w:szCs w:val="28"/>
          <w:lang w:val="uk-UA"/>
        </w:rPr>
        <w:t xml:space="preserve"> активно розвиває три </w:t>
      </w:r>
      <w:r w:rsidR="0064629A" w:rsidRPr="00C83CB6">
        <w:rPr>
          <w:b w:val="0"/>
          <w:color w:val="000000" w:themeColor="text1"/>
          <w:sz w:val="28"/>
          <w:szCs w:val="28"/>
          <w:lang w:val="uk-UA"/>
        </w:rPr>
        <w:t xml:space="preserve">основні </w:t>
      </w:r>
      <w:r w:rsidR="002B207F" w:rsidRPr="00C83CB6">
        <w:rPr>
          <w:b w:val="0"/>
          <w:color w:val="000000" w:themeColor="text1"/>
          <w:sz w:val="28"/>
          <w:szCs w:val="28"/>
          <w:lang w:val="uk-UA"/>
        </w:rPr>
        <w:t xml:space="preserve">напрямки </w:t>
      </w:r>
      <w:r w:rsidR="002B207F" w:rsidRPr="00C83CB6">
        <w:rPr>
          <w:b w:val="0"/>
          <w:color w:val="000000" w:themeColor="text1"/>
          <w:sz w:val="28"/>
          <w:szCs w:val="28"/>
        </w:rPr>
        <w:t>діяльності:</w:t>
      </w:r>
    </w:p>
    <w:p w14:paraId="042E81F4" w14:textId="59001CA0" w:rsidR="002B207F" w:rsidRPr="00C83CB6" w:rsidRDefault="002B207F" w:rsidP="0084080B">
      <w:pPr>
        <w:numPr>
          <w:ilvl w:val="1"/>
          <w:numId w:val="11"/>
        </w:numPr>
        <w:spacing w:after="0" w:line="240" w:lineRule="auto"/>
        <w:jc w:val="both"/>
        <w:rPr>
          <w:rFonts w:ascii="Times New Roman" w:eastAsia="Times New Roman" w:hAnsi="Times New Roman" w:cs="Times New Roman"/>
          <w:color w:val="000000" w:themeColor="text1"/>
          <w:sz w:val="28"/>
          <w:szCs w:val="28"/>
          <w:lang w:eastAsia="ru-RU"/>
        </w:rPr>
      </w:pPr>
      <w:r w:rsidRPr="00C83CB6">
        <w:rPr>
          <w:rFonts w:ascii="Times New Roman" w:eastAsia="Times New Roman" w:hAnsi="Times New Roman" w:cs="Times New Roman"/>
          <w:bCs/>
          <w:color w:val="000000" w:themeColor="text1"/>
          <w:sz w:val="28"/>
          <w:szCs w:val="28"/>
          <w:u w:val="single"/>
          <w:lang w:eastAsia="ru-RU"/>
        </w:rPr>
        <w:t>Дозвілля для молоді</w:t>
      </w:r>
      <w:r w:rsidR="002B511E" w:rsidRPr="00C83CB6">
        <w:rPr>
          <w:rFonts w:ascii="Times New Roman" w:eastAsia="Times New Roman" w:hAnsi="Times New Roman" w:cs="Times New Roman"/>
          <w:bCs/>
          <w:color w:val="000000" w:themeColor="text1"/>
          <w:sz w:val="28"/>
          <w:szCs w:val="28"/>
          <w:lang w:eastAsia="ru-RU"/>
        </w:rPr>
        <w:t xml:space="preserve"> -</w:t>
      </w:r>
      <w:r w:rsidRPr="00C83CB6">
        <w:rPr>
          <w:rFonts w:ascii="Times New Roman" w:eastAsia="Times New Roman" w:hAnsi="Times New Roman" w:cs="Times New Roman"/>
          <w:color w:val="000000" w:themeColor="text1"/>
          <w:sz w:val="28"/>
          <w:szCs w:val="28"/>
          <w:lang w:eastAsia="ru-RU"/>
        </w:rPr>
        <w:t xml:space="preserve"> метою, якого є задовольнити потреби молоді в дозвіллі через проведення різноманітних клубів та проектів. На базі МЦ по даному напрямку діють клуби: клуб настільних ігор “Мафія”, кіноклуб “Cinema Club”.</w:t>
      </w:r>
    </w:p>
    <w:p w14:paraId="073C32A7" w14:textId="484D5C69" w:rsidR="002B207F" w:rsidRPr="00C83CB6" w:rsidRDefault="002B207F" w:rsidP="0084080B">
      <w:pPr>
        <w:numPr>
          <w:ilvl w:val="1"/>
          <w:numId w:val="11"/>
        </w:numPr>
        <w:spacing w:after="0" w:line="240" w:lineRule="auto"/>
        <w:jc w:val="both"/>
        <w:rPr>
          <w:rFonts w:ascii="Times New Roman" w:eastAsia="Times New Roman" w:hAnsi="Times New Roman" w:cs="Times New Roman"/>
          <w:color w:val="000000" w:themeColor="text1"/>
          <w:sz w:val="28"/>
          <w:szCs w:val="28"/>
          <w:lang w:eastAsia="ru-RU"/>
        </w:rPr>
      </w:pPr>
      <w:r w:rsidRPr="00C83CB6">
        <w:rPr>
          <w:rFonts w:ascii="Times New Roman" w:eastAsia="Times New Roman" w:hAnsi="Times New Roman" w:cs="Times New Roman"/>
          <w:bCs/>
          <w:color w:val="000000" w:themeColor="text1"/>
          <w:sz w:val="28"/>
          <w:szCs w:val="28"/>
          <w:u w:val="single"/>
          <w:lang w:eastAsia="ru-RU"/>
        </w:rPr>
        <w:t>Неформальна освіта</w:t>
      </w:r>
      <w:r w:rsidRPr="00C83CB6">
        <w:rPr>
          <w:rFonts w:ascii="Times New Roman" w:eastAsia="Times New Roman" w:hAnsi="Times New Roman" w:cs="Times New Roman"/>
          <w:bCs/>
          <w:color w:val="000000" w:themeColor="text1"/>
          <w:sz w:val="28"/>
          <w:szCs w:val="28"/>
          <w:lang w:eastAsia="ru-RU"/>
        </w:rPr>
        <w:t xml:space="preserve"> </w:t>
      </w:r>
      <w:r w:rsidR="002B511E" w:rsidRPr="00C83CB6">
        <w:rPr>
          <w:rFonts w:ascii="Times New Roman" w:eastAsia="Times New Roman" w:hAnsi="Times New Roman" w:cs="Times New Roman"/>
          <w:bCs/>
          <w:color w:val="000000" w:themeColor="text1"/>
          <w:sz w:val="28"/>
          <w:szCs w:val="28"/>
          <w:lang w:eastAsia="ru-RU"/>
        </w:rPr>
        <w:t xml:space="preserve">- </w:t>
      </w:r>
      <w:r w:rsidRPr="00C83CB6">
        <w:rPr>
          <w:rFonts w:ascii="Times New Roman" w:eastAsia="Times New Roman" w:hAnsi="Times New Roman" w:cs="Times New Roman"/>
          <w:bCs/>
          <w:color w:val="000000" w:themeColor="text1"/>
          <w:sz w:val="28"/>
          <w:szCs w:val="28"/>
          <w:lang w:eastAsia="ru-RU"/>
        </w:rPr>
        <w:t xml:space="preserve">метою якого є </w:t>
      </w:r>
      <w:r w:rsidRPr="00C83CB6">
        <w:rPr>
          <w:rFonts w:ascii="Times New Roman" w:eastAsia="Times New Roman" w:hAnsi="Times New Roman" w:cs="Times New Roman"/>
          <w:color w:val="000000" w:themeColor="text1"/>
          <w:sz w:val="28"/>
          <w:szCs w:val="28"/>
          <w:lang w:eastAsia="ru-RU"/>
        </w:rPr>
        <w:t>поширити неформальну освіту серед молоді Долинської ТГ, через організацію клубів, тренінгів та відкритих дискусій на різні тематики. На базі МЦ по даному напрямку діють клуби: Speaking Club, літературний клуб, дебатний клуб. Також проводяться різні тренінги як в онлайн, так і офлайн форматах.</w:t>
      </w:r>
    </w:p>
    <w:p w14:paraId="2B6FEF4F" w14:textId="77777777" w:rsidR="002B207F" w:rsidRPr="00C83CB6" w:rsidRDefault="002B207F" w:rsidP="0084080B">
      <w:pPr>
        <w:numPr>
          <w:ilvl w:val="1"/>
          <w:numId w:val="11"/>
        </w:numPr>
        <w:spacing w:after="0" w:line="240" w:lineRule="auto"/>
        <w:jc w:val="both"/>
        <w:rPr>
          <w:rFonts w:ascii="Times New Roman" w:eastAsia="Times New Roman" w:hAnsi="Times New Roman" w:cs="Times New Roman"/>
          <w:color w:val="000000" w:themeColor="text1"/>
          <w:sz w:val="28"/>
          <w:szCs w:val="28"/>
          <w:u w:val="single"/>
          <w:lang w:eastAsia="ru-RU"/>
        </w:rPr>
      </w:pPr>
      <w:r w:rsidRPr="00C83CB6">
        <w:rPr>
          <w:rFonts w:ascii="Times New Roman" w:eastAsia="Times New Roman" w:hAnsi="Times New Roman" w:cs="Times New Roman"/>
          <w:bCs/>
          <w:color w:val="000000" w:themeColor="text1"/>
          <w:sz w:val="28"/>
          <w:szCs w:val="28"/>
          <w:lang w:eastAsia="ru-RU"/>
        </w:rPr>
        <w:t>Г</w:t>
      </w:r>
      <w:r w:rsidRPr="00C83CB6">
        <w:rPr>
          <w:rFonts w:ascii="Times New Roman" w:eastAsia="Times New Roman" w:hAnsi="Times New Roman" w:cs="Times New Roman"/>
          <w:bCs/>
          <w:color w:val="000000" w:themeColor="text1"/>
          <w:sz w:val="28"/>
          <w:szCs w:val="28"/>
          <w:u w:val="single"/>
          <w:lang w:eastAsia="ru-RU"/>
        </w:rPr>
        <w:t xml:space="preserve">ромадянська активність або реалізація молодіжних ідей молоддю Долинської громади. </w:t>
      </w:r>
    </w:p>
    <w:p w14:paraId="003C7DD9" w14:textId="4B1FFB6D" w:rsidR="002B207F" w:rsidRPr="00C83CB6" w:rsidRDefault="008365AB" w:rsidP="0084080B">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 xml:space="preserve">Протягом діяльності </w:t>
      </w:r>
      <w:r w:rsidR="002B207F" w:rsidRPr="00C83CB6">
        <w:rPr>
          <w:rFonts w:ascii="Times New Roman" w:eastAsia="Times New Roman" w:hAnsi="Times New Roman" w:cs="Times New Roman"/>
          <w:bCs/>
          <w:color w:val="000000" w:themeColor="text1"/>
          <w:sz w:val="28"/>
          <w:szCs w:val="28"/>
          <w:lang w:eastAsia="ru-RU"/>
        </w:rPr>
        <w:t>МЦ Хижка виграл</w:t>
      </w:r>
      <w:r w:rsidRPr="00C83CB6">
        <w:rPr>
          <w:rFonts w:ascii="Times New Roman" w:eastAsia="Times New Roman" w:hAnsi="Times New Roman" w:cs="Times New Roman"/>
          <w:bCs/>
          <w:color w:val="000000" w:themeColor="text1"/>
          <w:sz w:val="28"/>
          <w:szCs w:val="28"/>
          <w:lang w:eastAsia="ru-RU"/>
        </w:rPr>
        <w:t>а</w:t>
      </w:r>
      <w:r w:rsidR="002B207F" w:rsidRPr="00C83CB6">
        <w:rPr>
          <w:rFonts w:ascii="Times New Roman" w:eastAsia="Times New Roman" w:hAnsi="Times New Roman" w:cs="Times New Roman"/>
          <w:bCs/>
          <w:color w:val="000000" w:themeColor="text1"/>
          <w:sz w:val="28"/>
          <w:szCs w:val="28"/>
          <w:lang w:eastAsia="ru-RU"/>
        </w:rPr>
        <w:t xml:space="preserve"> грант по створенню сприятливого середовища</w:t>
      </w:r>
      <w:r w:rsidRPr="00C83CB6">
        <w:rPr>
          <w:rFonts w:ascii="Times New Roman" w:eastAsia="Times New Roman" w:hAnsi="Times New Roman" w:cs="Times New Roman"/>
          <w:bCs/>
          <w:color w:val="000000" w:themeColor="text1"/>
          <w:sz w:val="28"/>
          <w:szCs w:val="28"/>
          <w:lang w:eastAsia="ru-RU"/>
        </w:rPr>
        <w:t xml:space="preserve"> для розвитку молоді</w:t>
      </w:r>
      <w:r w:rsidR="002B207F" w:rsidRPr="00C83CB6">
        <w:rPr>
          <w:rFonts w:ascii="Times New Roman" w:eastAsia="Times New Roman" w:hAnsi="Times New Roman" w:cs="Times New Roman"/>
          <w:bCs/>
          <w:color w:val="000000" w:themeColor="text1"/>
          <w:sz w:val="28"/>
          <w:szCs w:val="28"/>
          <w:lang w:eastAsia="ru-RU"/>
        </w:rPr>
        <w:t xml:space="preserve"> в </w:t>
      </w:r>
      <w:r w:rsidRPr="00C83CB6">
        <w:rPr>
          <w:rFonts w:ascii="Times New Roman" w:eastAsia="Times New Roman" w:hAnsi="Times New Roman" w:cs="Times New Roman"/>
          <w:bCs/>
          <w:color w:val="000000" w:themeColor="text1"/>
          <w:sz w:val="28"/>
          <w:szCs w:val="28"/>
          <w:lang w:eastAsia="ru-RU"/>
        </w:rPr>
        <w:t xml:space="preserve">Долинській </w:t>
      </w:r>
      <w:r w:rsidR="002B207F" w:rsidRPr="00C83CB6">
        <w:rPr>
          <w:rFonts w:ascii="Times New Roman" w:eastAsia="Times New Roman" w:hAnsi="Times New Roman" w:cs="Times New Roman"/>
          <w:bCs/>
          <w:color w:val="000000" w:themeColor="text1"/>
          <w:sz w:val="28"/>
          <w:szCs w:val="28"/>
          <w:lang w:eastAsia="ru-RU"/>
        </w:rPr>
        <w:t xml:space="preserve">ТГ на суму 25 тис. дол. США, також команда Хижки виграла на реалізацію ідеї щодо </w:t>
      </w:r>
      <w:r w:rsidRPr="00C83CB6">
        <w:rPr>
          <w:rFonts w:ascii="Times New Roman" w:eastAsia="Times New Roman" w:hAnsi="Times New Roman" w:cs="Times New Roman"/>
          <w:bCs/>
          <w:color w:val="000000" w:themeColor="text1"/>
          <w:sz w:val="28"/>
          <w:szCs w:val="28"/>
          <w:lang w:eastAsia="ru-RU"/>
        </w:rPr>
        <w:t>кар’єрних</w:t>
      </w:r>
      <w:r w:rsidR="002B207F" w:rsidRPr="00C83CB6">
        <w:rPr>
          <w:rFonts w:ascii="Times New Roman" w:eastAsia="Times New Roman" w:hAnsi="Times New Roman" w:cs="Times New Roman"/>
          <w:bCs/>
          <w:color w:val="000000" w:themeColor="text1"/>
          <w:sz w:val="28"/>
          <w:szCs w:val="28"/>
          <w:lang w:eastAsia="ru-RU"/>
        </w:rPr>
        <w:t xml:space="preserve"> можливостей молоді 70 тис. грн. в заході Хакатон, що проходив в січні 2022 року. Але нажаль з початком війни реалізація даних проектів була заморожена донорськими організаціями.</w:t>
      </w:r>
    </w:p>
    <w:p w14:paraId="2BB4A0A3" w14:textId="584D5AA9" w:rsidR="002B207F" w:rsidRPr="00C83CB6" w:rsidRDefault="002B207F" w:rsidP="0084080B">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 xml:space="preserve">В квітні 2022 року МЦ «Хижка» </w:t>
      </w:r>
      <w:r w:rsidR="00E335B1" w:rsidRPr="00C83CB6">
        <w:rPr>
          <w:rFonts w:ascii="Times New Roman" w:eastAsia="Times New Roman" w:hAnsi="Times New Roman" w:cs="Times New Roman"/>
          <w:bCs/>
          <w:color w:val="000000" w:themeColor="text1"/>
          <w:sz w:val="28"/>
          <w:szCs w:val="28"/>
          <w:lang w:eastAsia="ru-RU"/>
        </w:rPr>
        <w:t>подала</w:t>
      </w:r>
      <w:r w:rsidRPr="00C83CB6">
        <w:rPr>
          <w:rFonts w:ascii="Times New Roman" w:eastAsia="Times New Roman" w:hAnsi="Times New Roman" w:cs="Times New Roman"/>
          <w:bCs/>
          <w:color w:val="000000" w:themeColor="text1"/>
          <w:sz w:val="28"/>
          <w:szCs w:val="28"/>
          <w:lang w:eastAsia="ru-RU"/>
        </w:rPr>
        <w:t xml:space="preserve"> заявку на участь в проекті підтримки молоді та сприянню інтеграції ВПО в життя громади і виграл</w:t>
      </w:r>
      <w:r w:rsidR="00E335B1" w:rsidRPr="00C83CB6">
        <w:rPr>
          <w:rFonts w:ascii="Times New Roman" w:eastAsia="Times New Roman" w:hAnsi="Times New Roman" w:cs="Times New Roman"/>
          <w:bCs/>
          <w:color w:val="000000" w:themeColor="text1"/>
          <w:sz w:val="28"/>
          <w:szCs w:val="28"/>
          <w:lang w:eastAsia="ru-RU"/>
        </w:rPr>
        <w:t>а</w:t>
      </w:r>
      <w:r w:rsidRPr="00C83CB6">
        <w:rPr>
          <w:rFonts w:ascii="Times New Roman" w:eastAsia="Times New Roman" w:hAnsi="Times New Roman" w:cs="Times New Roman"/>
          <w:bCs/>
          <w:color w:val="000000" w:themeColor="text1"/>
          <w:sz w:val="28"/>
          <w:szCs w:val="28"/>
          <w:lang w:eastAsia="ru-RU"/>
        </w:rPr>
        <w:t xml:space="preserve"> грант на суму 3200 дол. США на реалізацію ідей представлених в проекті. </w:t>
      </w:r>
    </w:p>
    <w:p w14:paraId="4B834689" w14:textId="12013453" w:rsidR="002B207F" w:rsidRPr="00C83CB6" w:rsidRDefault="002B207F" w:rsidP="0084080B">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 xml:space="preserve">В рамках даного проекту «Мій дім. Інтегровані та </w:t>
      </w:r>
      <w:r w:rsidR="0084080B" w:rsidRPr="00C83CB6">
        <w:rPr>
          <w:rFonts w:ascii="Times New Roman" w:eastAsia="Times New Roman" w:hAnsi="Times New Roman" w:cs="Times New Roman"/>
          <w:bCs/>
          <w:color w:val="000000" w:themeColor="text1"/>
          <w:sz w:val="28"/>
          <w:szCs w:val="28"/>
          <w:lang w:eastAsia="ru-RU"/>
        </w:rPr>
        <w:t>об’єднані</w:t>
      </w:r>
      <w:r w:rsidRPr="00C83CB6">
        <w:rPr>
          <w:rFonts w:ascii="Times New Roman" w:eastAsia="Times New Roman" w:hAnsi="Times New Roman" w:cs="Times New Roman"/>
          <w:bCs/>
          <w:color w:val="000000" w:themeColor="text1"/>
          <w:sz w:val="28"/>
          <w:szCs w:val="28"/>
          <w:lang w:eastAsia="ru-RU"/>
        </w:rPr>
        <w:t>» на базі МЦ протягом червня-вересня 2022 року було проведено 18 заходів з залученням як молоді Долинщини та</w:t>
      </w:r>
      <w:r w:rsidR="00E335B1" w:rsidRPr="00C83CB6">
        <w:rPr>
          <w:rFonts w:ascii="Times New Roman" w:eastAsia="Times New Roman" w:hAnsi="Times New Roman" w:cs="Times New Roman"/>
          <w:bCs/>
          <w:color w:val="000000" w:themeColor="text1"/>
          <w:sz w:val="28"/>
          <w:szCs w:val="28"/>
          <w:lang w:eastAsia="ru-RU"/>
        </w:rPr>
        <w:t>к і</w:t>
      </w:r>
      <w:r w:rsidRPr="00C83CB6">
        <w:rPr>
          <w:rFonts w:ascii="Times New Roman" w:eastAsia="Times New Roman" w:hAnsi="Times New Roman" w:cs="Times New Roman"/>
          <w:bCs/>
          <w:color w:val="000000" w:themeColor="text1"/>
          <w:sz w:val="28"/>
          <w:szCs w:val="28"/>
          <w:lang w:eastAsia="ru-RU"/>
        </w:rPr>
        <w:t xml:space="preserve"> молоді ВПО.</w:t>
      </w:r>
    </w:p>
    <w:p w14:paraId="0635DC46" w14:textId="77777777" w:rsidR="002B207F" w:rsidRPr="00C83CB6" w:rsidRDefault="002B207F" w:rsidP="0084080B">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Також було проведено 6 заходів в рамках проекту «Всі різні всі свої» орієнтованих на популяризацію рівних прав і недопущення утисків по гендерній чи іншій ознаках. Проведений інтеграційний захід з залучення психологинь для шкільної молоді ВПО «Скажи НІ страху».</w:t>
      </w:r>
    </w:p>
    <w:p w14:paraId="5B502F7C" w14:textId="77777777" w:rsidR="002B207F" w:rsidRPr="00C83CB6" w:rsidRDefault="002B207F" w:rsidP="0084080B">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Впроваджено політики щодо заборони сексуальних домагань та неналежної поведінки на робочому місці, політики запобігання  від сексуальної експлуатації та сексуальних наруг, політики протидії торгівлі людьми та примусовій праці.</w:t>
      </w:r>
    </w:p>
    <w:p w14:paraId="2E3AA1E2" w14:textId="77777777" w:rsidR="002B207F" w:rsidRPr="00C83CB6" w:rsidRDefault="002B207F" w:rsidP="0084080B">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 xml:space="preserve">Представники МЦ «Хижка» взяли участь по проекту </w:t>
      </w:r>
      <w:r w:rsidRPr="00C83CB6">
        <w:rPr>
          <w:rFonts w:ascii="Times New Roman" w:eastAsia="Times New Roman" w:hAnsi="Times New Roman" w:cs="Times New Roman"/>
          <w:bCs/>
          <w:color w:val="000000" w:themeColor="text1"/>
          <w:sz w:val="28"/>
          <w:szCs w:val="28"/>
          <w:lang w:val="en-US" w:eastAsia="ru-RU"/>
        </w:rPr>
        <w:t>RASMUS</w:t>
      </w:r>
      <w:r w:rsidRPr="00C83CB6">
        <w:rPr>
          <w:rFonts w:ascii="Times New Roman" w:eastAsia="Times New Roman" w:hAnsi="Times New Roman" w:cs="Times New Roman"/>
          <w:bCs/>
          <w:color w:val="000000" w:themeColor="text1"/>
          <w:sz w:val="28"/>
          <w:szCs w:val="28"/>
          <w:lang w:eastAsia="ru-RU"/>
        </w:rPr>
        <w:t xml:space="preserve">+ в міжнародному семінарі, що відбувся 02.09-06.09 2022 р в с. Друша, Кіпр «You are not alone: STOP DOMESTIC VIOLENCE AGAINST WOMEN» на тему методів запобігання та боротьби з домашнім насиллям. По даному проекту у вересні Відбувся круглий стіл з залученням експертів «YOU ARE NOT ALONE – ЗУПИНИ ДОМАШНЄ НАСИЛЬСТВО» за участі школярів освітніх закладів </w:t>
      </w:r>
      <w:r w:rsidRPr="00C83CB6">
        <w:rPr>
          <w:rFonts w:ascii="Times New Roman" w:eastAsia="Times New Roman" w:hAnsi="Times New Roman" w:cs="Times New Roman"/>
          <w:bCs/>
          <w:color w:val="000000" w:themeColor="text1"/>
          <w:sz w:val="28"/>
          <w:szCs w:val="28"/>
          <w:lang w:eastAsia="ru-RU"/>
        </w:rPr>
        <w:lastRenderedPageBreak/>
        <w:t>Долинської ТГ, щодо ситуації з домашнім насиллям в регіоні, методам протидії, також просвітницька діяльність між шкільною молоддю. До завершення проекту в червні 2023 р сплановано ще два заходи акцентовані на просвітництві молоді громади у цьому питанні.</w:t>
      </w:r>
    </w:p>
    <w:p w14:paraId="1A611BEB" w14:textId="77777777" w:rsidR="002B207F" w:rsidRPr="00C83CB6" w:rsidRDefault="002B207F" w:rsidP="0084080B">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 xml:space="preserve">Цим співпраця з програмою </w:t>
      </w:r>
      <w:r w:rsidRPr="00C83CB6">
        <w:rPr>
          <w:rFonts w:ascii="Times New Roman" w:eastAsia="Times New Roman" w:hAnsi="Times New Roman" w:cs="Times New Roman"/>
          <w:bCs/>
          <w:color w:val="000000" w:themeColor="text1"/>
          <w:sz w:val="28"/>
          <w:szCs w:val="28"/>
          <w:lang w:val="en-US" w:eastAsia="ru-RU"/>
        </w:rPr>
        <w:t>RASMUS</w:t>
      </w:r>
      <w:r w:rsidRPr="00C83CB6">
        <w:rPr>
          <w:rFonts w:ascii="Times New Roman" w:eastAsia="Times New Roman" w:hAnsi="Times New Roman" w:cs="Times New Roman"/>
          <w:bCs/>
          <w:color w:val="000000" w:themeColor="text1"/>
          <w:sz w:val="28"/>
          <w:szCs w:val="28"/>
          <w:lang w:eastAsia="ru-RU"/>
        </w:rPr>
        <w:t>+ не закінчилась. Вже у жовтні представники МЦ «Хижка» взяли участь у тренінг-курсі Getting Digital: Modern Practices in Youth Work” за участі восьми країн Європи.</w:t>
      </w:r>
    </w:p>
    <w:p w14:paraId="1A78BE6C" w14:textId="77777777" w:rsidR="002B207F" w:rsidRPr="00C83CB6" w:rsidRDefault="002B207F" w:rsidP="0084080B">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З червня по жовтень спільно з БУР та Мріємо і діємо молодь Долинської громади однією з перший взяла участь у пілотному проекті «Довгострокове волонтерство» і перша успішно його завершила.</w:t>
      </w:r>
    </w:p>
    <w:p w14:paraId="252DE39E" w14:textId="77777777" w:rsidR="002B207F" w:rsidRPr="00C83CB6" w:rsidRDefault="002B207F" w:rsidP="0084080B">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За результатами проекту, що успішно відбувся в Долинській ТГ, ініціатива впроваджується вже на Всеукраїнському рівні.</w:t>
      </w:r>
    </w:p>
    <w:p w14:paraId="6C81E895" w14:textId="77777777" w:rsidR="002B207F" w:rsidRPr="00C83CB6" w:rsidRDefault="002B207F" w:rsidP="0084080B">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МЦ «Хижка» на постійній основі приєднується до благодійних ярмарок та акцій, що проходять в громаді. Однією з останніх стала благодійна акція «Подарунок для захисниці».</w:t>
      </w:r>
    </w:p>
    <w:p w14:paraId="4EC48135" w14:textId="77777777" w:rsidR="002B207F" w:rsidRPr="00C83CB6" w:rsidRDefault="002B207F" w:rsidP="0084080B">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 xml:space="preserve"> Також за результатами заявки поданої МЦ Долинська ТГ вже отримала гуманітарну допомогу (засоби гігієни, харчі, матеріальні цінності та генератор) для розгортання шелтера і допомоги ВПО та чутливим верствам населення від Ради міжнародних наукових досліджень та обмінів (</w:t>
      </w:r>
      <w:r w:rsidRPr="00C83CB6">
        <w:rPr>
          <w:rFonts w:ascii="Times New Roman" w:eastAsia="Times New Roman" w:hAnsi="Times New Roman" w:cs="Times New Roman"/>
          <w:bCs/>
          <w:color w:val="000000" w:themeColor="text1"/>
          <w:sz w:val="28"/>
          <w:szCs w:val="28"/>
          <w:lang w:val="en-US" w:eastAsia="ru-RU"/>
        </w:rPr>
        <w:t>IREX</w:t>
      </w:r>
      <w:r w:rsidRPr="00C83CB6">
        <w:rPr>
          <w:rFonts w:ascii="Times New Roman" w:eastAsia="Times New Roman" w:hAnsi="Times New Roman" w:cs="Times New Roman"/>
          <w:bCs/>
          <w:color w:val="000000" w:themeColor="text1"/>
          <w:sz w:val="28"/>
          <w:szCs w:val="28"/>
          <w:lang w:eastAsia="ru-RU"/>
        </w:rPr>
        <w:t>)</w:t>
      </w:r>
    </w:p>
    <w:p w14:paraId="639DA971" w14:textId="68DC70BC" w:rsidR="002B207F" w:rsidRPr="00C83CB6" w:rsidRDefault="002B207F" w:rsidP="0084080B">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На даний час донорськ</w:t>
      </w:r>
      <w:r w:rsidR="00F62A91" w:rsidRPr="00C83CB6">
        <w:rPr>
          <w:rFonts w:ascii="Times New Roman" w:eastAsia="Times New Roman" w:hAnsi="Times New Roman" w:cs="Times New Roman"/>
          <w:bCs/>
          <w:color w:val="000000" w:themeColor="text1"/>
          <w:sz w:val="28"/>
          <w:szCs w:val="28"/>
          <w:lang w:eastAsia="ru-RU"/>
        </w:rPr>
        <w:t>а</w:t>
      </w:r>
      <w:r w:rsidRPr="00C83CB6">
        <w:rPr>
          <w:rFonts w:ascii="Times New Roman" w:eastAsia="Times New Roman" w:hAnsi="Times New Roman" w:cs="Times New Roman"/>
          <w:bCs/>
          <w:color w:val="000000" w:themeColor="text1"/>
          <w:sz w:val="28"/>
          <w:szCs w:val="28"/>
          <w:lang w:eastAsia="ru-RU"/>
        </w:rPr>
        <w:t xml:space="preserve"> організаці</w:t>
      </w:r>
      <w:r w:rsidR="00F62A91" w:rsidRPr="00C83CB6">
        <w:rPr>
          <w:rFonts w:ascii="Times New Roman" w:eastAsia="Times New Roman" w:hAnsi="Times New Roman" w:cs="Times New Roman"/>
          <w:bCs/>
          <w:color w:val="000000" w:themeColor="text1"/>
          <w:sz w:val="28"/>
          <w:szCs w:val="28"/>
          <w:lang w:eastAsia="ru-RU"/>
        </w:rPr>
        <w:t>я</w:t>
      </w:r>
      <w:r w:rsidRPr="00C83CB6">
        <w:rPr>
          <w:rFonts w:ascii="Times New Roman" w:eastAsia="Times New Roman" w:hAnsi="Times New Roman" w:cs="Times New Roman"/>
          <w:bCs/>
          <w:color w:val="000000" w:themeColor="text1"/>
          <w:sz w:val="28"/>
          <w:szCs w:val="28"/>
          <w:lang w:eastAsia="ru-RU"/>
        </w:rPr>
        <w:t xml:space="preserve"> </w:t>
      </w:r>
      <w:r w:rsidR="00F62A91" w:rsidRPr="00C83CB6">
        <w:rPr>
          <w:rFonts w:ascii="Times New Roman" w:eastAsia="Times New Roman" w:hAnsi="Times New Roman" w:cs="Times New Roman"/>
          <w:bCs/>
          <w:color w:val="000000" w:themeColor="text1"/>
          <w:sz w:val="28"/>
          <w:szCs w:val="28"/>
          <w:lang w:eastAsia="ru-RU"/>
        </w:rPr>
        <w:t xml:space="preserve">оголосила конкурс на надання ремонтних послуг для приміщень Народного дому «Просвіта» у м. Долина, де буде функціонувати молодіжний простір, а також конкурс на </w:t>
      </w:r>
      <w:r w:rsidRPr="00C83CB6">
        <w:rPr>
          <w:rFonts w:ascii="Times New Roman" w:eastAsia="Times New Roman" w:hAnsi="Times New Roman" w:cs="Times New Roman"/>
          <w:bCs/>
          <w:color w:val="000000" w:themeColor="text1"/>
          <w:sz w:val="28"/>
          <w:szCs w:val="28"/>
          <w:lang w:eastAsia="ru-RU"/>
        </w:rPr>
        <w:t>закупівл</w:t>
      </w:r>
      <w:r w:rsidR="00F62A91" w:rsidRPr="00C83CB6">
        <w:rPr>
          <w:rFonts w:ascii="Times New Roman" w:eastAsia="Times New Roman" w:hAnsi="Times New Roman" w:cs="Times New Roman"/>
          <w:bCs/>
          <w:color w:val="000000" w:themeColor="text1"/>
          <w:sz w:val="28"/>
          <w:szCs w:val="28"/>
          <w:lang w:eastAsia="ru-RU"/>
        </w:rPr>
        <w:t>ю обладнання для повноцінної роботи м</w:t>
      </w:r>
      <w:r w:rsidR="007129B8" w:rsidRPr="00C83CB6">
        <w:rPr>
          <w:rFonts w:ascii="Times New Roman" w:eastAsia="Times New Roman" w:hAnsi="Times New Roman" w:cs="Times New Roman"/>
          <w:bCs/>
          <w:color w:val="000000" w:themeColor="text1"/>
          <w:sz w:val="28"/>
          <w:szCs w:val="28"/>
          <w:lang w:eastAsia="ru-RU"/>
        </w:rPr>
        <w:t>олодіжного центру орієнтовно на суму до 50 тис. дол. США. Співфінансування з місцевого бюджету 15%</w:t>
      </w:r>
      <w:r w:rsidR="000463AB" w:rsidRPr="00C83CB6">
        <w:rPr>
          <w:rFonts w:ascii="Times New Roman" w:eastAsia="Times New Roman" w:hAnsi="Times New Roman" w:cs="Times New Roman"/>
          <w:bCs/>
          <w:color w:val="000000" w:themeColor="text1"/>
          <w:sz w:val="28"/>
          <w:szCs w:val="28"/>
          <w:lang w:eastAsia="ru-RU"/>
        </w:rPr>
        <w:t>.</w:t>
      </w:r>
    </w:p>
    <w:p w14:paraId="084BB943" w14:textId="35469344" w:rsidR="000463AB" w:rsidRPr="00C83CB6" w:rsidRDefault="002B207F" w:rsidP="0084080B">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На заключному етапі написання нової грантової заявки на підтримку діяльності молодіжного центру на 2023 рік.</w:t>
      </w:r>
      <w:r w:rsidR="007129B8" w:rsidRPr="00C83CB6">
        <w:rPr>
          <w:rFonts w:ascii="Times New Roman" w:eastAsia="Times New Roman" w:hAnsi="Times New Roman" w:cs="Times New Roman"/>
          <w:bCs/>
          <w:color w:val="000000" w:themeColor="text1"/>
          <w:sz w:val="28"/>
          <w:szCs w:val="28"/>
          <w:lang w:eastAsia="ru-RU"/>
        </w:rPr>
        <w:t xml:space="preserve"> Сума фінансування 25 тис. дол США.</w:t>
      </w:r>
      <w:r w:rsidR="000463AB" w:rsidRPr="00C83CB6">
        <w:rPr>
          <w:rFonts w:ascii="Times New Roman" w:eastAsia="Times New Roman" w:hAnsi="Times New Roman" w:cs="Times New Roman"/>
          <w:bCs/>
          <w:color w:val="000000" w:themeColor="text1"/>
          <w:sz w:val="28"/>
          <w:szCs w:val="28"/>
          <w:lang w:eastAsia="ru-RU"/>
        </w:rPr>
        <w:t xml:space="preserve"> Співфінансування з місцевого бюджету до 10%.</w:t>
      </w:r>
    </w:p>
    <w:p w14:paraId="146D6D94" w14:textId="3C0E7E33" w:rsidR="00017289" w:rsidRPr="00C83CB6" w:rsidRDefault="00E423FD" w:rsidP="0084080B">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У 2022 р. в</w:t>
      </w:r>
      <w:r w:rsidR="00106A23" w:rsidRPr="00C83CB6">
        <w:rPr>
          <w:rFonts w:ascii="Times New Roman" w:eastAsia="Times New Roman" w:hAnsi="Times New Roman" w:cs="Times New Roman"/>
          <w:bCs/>
          <w:color w:val="000000" w:themeColor="text1"/>
          <w:sz w:val="28"/>
          <w:szCs w:val="28"/>
          <w:lang w:eastAsia="ru-RU"/>
        </w:rPr>
        <w:t>итрати коштів з місцевого бюджету</w:t>
      </w:r>
      <w:r w:rsidRPr="00C83CB6">
        <w:rPr>
          <w:rFonts w:ascii="Times New Roman" w:eastAsia="Times New Roman" w:hAnsi="Times New Roman" w:cs="Times New Roman"/>
          <w:bCs/>
          <w:color w:val="000000" w:themeColor="text1"/>
          <w:sz w:val="28"/>
          <w:szCs w:val="28"/>
          <w:lang w:eastAsia="ru-RU"/>
        </w:rPr>
        <w:t xml:space="preserve"> відповідно до заходів Програми «Молодь Долинської громади»  на 2021-2024рр. становлять</w:t>
      </w:r>
      <w:r w:rsidR="00106A23" w:rsidRPr="00C83CB6">
        <w:rPr>
          <w:rFonts w:ascii="Times New Roman" w:eastAsia="Times New Roman" w:hAnsi="Times New Roman" w:cs="Times New Roman"/>
          <w:bCs/>
          <w:color w:val="000000" w:themeColor="text1"/>
          <w:sz w:val="28"/>
          <w:szCs w:val="28"/>
          <w:lang w:eastAsia="ru-RU"/>
        </w:rPr>
        <w:t>:</w:t>
      </w:r>
      <w:r w:rsidR="00017289" w:rsidRPr="00C83CB6">
        <w:rPr>
          <w:rFonts w:ascii="Times New Roman" w:eastAsia="Times New Roman" w:hAnsi="Times New Roman" w:cs="Times New Roman"/>
          <w:bCs/>
          <w:color w:val="000000" w:themeColor="text1"/>
          <w:sz w:val="28"/>
          <w:szCs w:val="28"/>
          <w:lang w:eastAsia="ru-RU"/>
        </w:rPr>
        <w:t xml:space="preserve"> </w:t>
      </w:r>
    </w:p>
    <w:p w14:paraId="617A473A" w14:textId="77777777" w:rsidR="0084080B" w:rsidRPr="00C83CB6" w:rsidRDefault="0084080B" w:rsidP="0084080B">
      <w:pPr>
        <w:spacing w:after="0" w:line="240" w:lineRule="auto"/>
        <w:ind w:firstLine="567"/>
        <w:jc w:val="both"/>
        <w:rPr>
          <w:rFonts w:ascii="Times New Roman" w:eastAsia="Times New Roman" w:hAnsi="Times New Roman" w:cs="Times New Roman"/>
          <w:bCs/>
          <w:color w:val="000000" w:themeColor="text1"/>
          <w:sz w:val="28"/>
          <w:szCs w:val="28"/>
          <w:lang w:eastAsia="ru-RU"/>
        </w:rPr>
      </w:pPr>
    </w:p>
    <w:tbl>
      <w:tblPr>
        <w:tblStyle w:val="a4"/>
        <w:tblW w:w="0" w:type="auto"/>
        <w:tblLook w:val="04A0" w:firstRow="1" w:lastRow="0" w:firstColumn="1" w:lastColumn="0" w:noHBand="0" w:noVBand="1"/>
      </w:tblPr>
      <w:tblGrid>
        <w:gridCol w:w="898"/>
        <w:gridCol w:w="5714"/>
        <w:gridCol w:w="3210"/>
      </w:tblGrid>
      <w:tr w:rsidR="00C83CB6" w:rsidRPr="00C83CB6" w14:paraId="4E10BECC" w14:textId="77777777" w:rsidTr="00017289">
        <w:tc>
          <w:tcPr>
            <w:tcW w:w="704" w:type="dxa"/>
          </w:tcPr>
          <w:p w14:paraId="505C99FF" w14:textId="695AF99A" w:rsidR="00017289" w:rsidRPr="00C83CB6" w:rsidRDefault="00017289" w:rsidP="0084080B">
            <w:pPr>
              <w:jc w:val="both"/>
              <w:rPr>
                <w:rFonts w:ascii="Times New Roman" w:eastAsia="Times New Roman" w:hAnsi="Times New Roman" w:cs="Times New Roman"/>
                <w:b/>
                <w:bCs/>
                <w:color w:val="000000" w:themeColor="text1"/>
                <w:sz w:val="28"/>
                <w:szCs w:val="28"/>
                <w:lang w:eastAsia="ru-RU"/>
              </w:rPr>
            </w:pPr>
            <w:r w:rsidRPr="00C83CB6">
              <w:rPr>
                <w:rFonts w:ascii="Times New Roman" w:eastAsia="Times New Roman" w:hAnsi="Times New Roman" w:cs="Times New Roman"/>
                <w:b/>
                <w:bCs/>
                <w:color w:val="000000" w:themeColor="text1"/>
                <w:sz w:val="28"/>
                <w:szCs w:val="28"/>
                <w:lang w:eastAsia="ru-RU"/>
              </w:rPr>
              <w:t>№п/п</w:t>
            </w:r>
          </w:p>
        </w:tc>
        <w:tc>
          <w:tcPr>
            <w:tcW w:w="5714" w:type="dxa"/>
          </w:tcPr>
          <w:p w14:paraId="0B8CB943" w14:textId="4AA628F4" w:rsidR="00017289" w:rsidRPr="00C83CB6" w:rsidRDefault="00017289" w:rsidP="0084080B">
            <w:pPr>
              <w:jc w:val="both"/>
              <w:rPr>
                <w:rFonts w:ascii="Times New Roman" w:eastAsia="Times New Roman" w:hAnsi="Times New Roman" w:cs="Times New Roman"/>
                <w:b/>
                <w:bCs/>
                <w:color w:val="000000" w:themeColor="text1"/>
                <w:sz w:val="28"/>
                <w:szCs w:val="28"/>
                <w:lang w:eastAsia="ru-RU"/>
              </w:rPr>
            </w:pPr>
            <w:r w:rsidRPr="00C83CB6">
              <w:rPr>
                <w:rFonts w:ascii="Times New Roman" w:eastAsia="Times New Roman" w:hAnsi="Times New Roman" w:cs="Times New Roman"/>
                <w:b/>
                <w:bCs/>
                <w:color w:val="000000" w:themeColor="text1"/>
                <w:sz w:val="28"/>
                <w:szCs w:val="28"/>
                <w:lang w:eastAsia="ru-RU"/>
              </w:rPr>
              <w:t>Назва витрат</w:t>
            </w:r>
          </w:p>
        </w:tc>
        <w:tc>
          <w:tcPr>
            <w:tcW w:w="3210" w:type="dxa"/>
          </w:tcPr>
          <w:p w14:paraId="30ABE8DA" w14:textId="44C728F0" w:rsidR="00017289" w:rsidRPr="00C83CB6" w:rsidRDefault="00017289" w:rsidP="0084080B">
            <w:pPr>
              <w:jc w:val="both"/>
              <w:rPr>
                <w:rFonts w:ascii="Times New Roman" w:eastAsia="Times New Roman" w:hAnsi="Times New Roman" w:cs="Times New Roman"/>
                <w:b/>
                <w:bCs/>
                <w:color w:val="000000" w:themeColor="text1"/>
                <w:sz w:val="28"/>
                <w:szCs w:val="28"/>
                <w:lang w:eastAsia="ru-RU"/>
              </w:rPr>
            </w:pPr>
            <w:r w:rsidRPr="00C83CB6">
              <w:rPr>
                <w:rFonts w:ascii="Times New Roman" w:eastAsia="Times New Roman" w:hAnsi="Times New Roman" w:cs="Times New Roman"/>
                <w:b/>
                <w:bCs/>
                <w:color w:val="000000" w:themeColor="text1"/>
                <w:sz w:val="28"/>
                <w:szCs w:val="28"/>
                <w:lang w:eastAsia="ru-RU"/>
              </w:rPr>
              <w:t>Сума витрат, грн.</w:t>
            </w:r>
          </w:p>
        </w:tc>
      </w:tr>
      <w:tr w:rsidR="00C83CB6" w:rsidRPr="00C83CB6" w14:paraId="30CD59CF" w14:textId="77777777" w:rsidTr="00017289">
        <w:tc>
          <w:tcPr>
            <w:tcW w:w="704" w:type="dxa"/>
          </w:tcPr>
          <w:p w14:paraId="73747C83" w14:textId="62267032" w:rsidR="00017289" w:rsidRPr="00C83CB6" w:rsidRDefault="00017289" w:rsidP="0084080B">
            <w:pPr>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1</w:t>
            </w:r>
          </w:p>
        </w:tc>
        <w:tc>
          <w:tcPr>
            <w:tcW w:w="5714" w:type="dxa"/>
          </w:tcPr>
          <w:p w14:paraId="56D996B7" w14:textId="5DDBC282" w:rsidR="00017289" w:rsidRPr="00C83CB6" w:rsidRDefault="00017289" w:rsidP="0084080B">
            <w:pPr>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Заробітна плата директора з нарахуванням</w:t>
            </w:r>
          </w:p>
        </w:tc>
        <w:tc>
          <w:tcPr>
            <w:tcW w:w="3210" w:type="dxa"/>
          </w:tcPr>
          <w:p w14:paraId="7477BE53" w14:textId="2218BC5D" w:rsidR="00017289" w:rsidRPr="00C83CB6" w:rsidRDefault="00FE40A5" w:rsidP="0084080B">
            <w:pPr>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272 518,05</w:t>
            </w:r>
          </w:p>
        </w:tc>
      </w:tr>
      <w:tr w:rsidR="00C83CB6" w:rsidRPr="00C83CB6" w14:paraId="4CC8A4CF" w14:textId="77777777" w:rsidTr="00017289">
        <w:tc>
          <w:tcPr>
            <w:tcW w:w="704" w:type="dxa"/>
          </w:tcPr>
          <w:p w14:paraId="50FB2427" w14:textId="77AB138A" w:rsidR="00017289" w:rsidRPr="00C83CB6" w:rsidRDefault="00017289" w:rsidP="0084080B">
            <w:pPr>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2</w:t>
            </w:r>
          </w:p>
        </w:tc>
        <w:tc>
          <w:tcPr>
            <w:tcW w:w="5714" w:type="dxa"/>
          </w:tcPr>
          <w:p w14:paraId="4DA6D0B9" w14:textId="14FC64E6" w:rsidR="00017289" w:rsidRPr="00C83CB6" w:rsidRDefault="00017289" w:rsidP="0084080B">
            <w:pPr>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Витрати на проведення молодіжних заходів</w:t>
            </w:r>
          </w:p>
        </w:tc>
        <w:tc>
          <w:tcPr>
            <w:tcW w:w="3210" w:type="dxa"/>
          </w:tcPr>
          <w:p w14:paraId="13A219E8" w14:textId="25BFA7F5" w:rsidR="00017289" w:rsidRPr="00C83CB6" w:rsidRDefault="00FE40A5" w:rsidP="0084080B">
            <w:pPr>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30 852,00</w:t>
            </w:r>
          </w:p>
        </w:tc>
      </w:tr>
      <w:tr w:rsidR="00C83CB6" w:rsidRPr="00C83CB6" w14:paraId="799F5486" w14:textId="77777777" w:rsidTr="00017289">
        <w:tc>
          <w:tcPr>
            <w:tcW w:w="704" w:type="dxa"/>
          </w:tcPr>
          <w:p w14:paraId="486776A2" w14:textId="79198C1E" w:rsidR="00017289" w:rsidRPr="00C83CB6" w:rsidRDefault="00017289" w:rsidP="0084080B">
            <w:pPr>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3</w:t>
            </w:r>
          </w:p>
        </w:tc>
        <w:tc>
          <w:tcPr>
            <w:tcW w:w="5714" w:type="dxa"/>
          </w:tcPr>
          <w:p w14:paraId="443F1219" w14:textId="502AA679" w:rsidR="00017289" w:rsidRPr="00C83CB6" w:rsidRDefault="00017289" w:rsidP="0084080B">
            <w:pPr>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Інші витрати</w:t>
            </w:r>
          </w:p>
        </w:tc>
        <w:tc>
          <w:tcPr>
            <w:tcW w:w="3210" w:type="dxa"/>
          </w:tcPr>
          <w:p w14:paraId="42A61C7A" w14:textId="40BB07FC" w:rsidR="00017289" w:rsidRPr="00C83CB6" w:rsidRDefault="00FE40A5" w:rsidP="0084080B">
            <w:pPr>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1 990,00</w:t>
            </w:r>
          </w:p>
        </w:tc>
      </w:tr>
      <w:tr w:rsidR="00017289" w:rsidRPr="00C83CB6" w14:paraId="5726694C" w14:textId="77777777" w:rsidTr="00017289">
        <w:tc>
          <w:tcPr>
            <w:tcW w:w="704" w:type="dxa"/>
          </w:tcPr>
          <w:p w14:paraId="707AA192" w14:textId="77777777" w:rsidR="00017289" w:rsidRPr="00C83CB6" w:rsidRDefault="00017289" w:rsidP="0084080B">
            <w:pPr>
              <w:jc w:val="both"/>
              <w:rPr>
                <w:rFonts w:ascii="Times New Roman" w:eastAsia="Times New Roman" w:hAnsi="Times New Roman" w:cs="Times New Roman"/>
                <w:bCs/>
                <w:color w:val="000000" w:themeColor="text1"/>
                <w:sz w:val="28"/>
                <w:szCs w:val="28"/>
                <w:lang w:eastAsia="ru-RU"/>
              </w:rPr>
            </w:pPr>
          </w:p>
        </w:tc>
        <w:tc>
          <w:tcPr>
            <w:tcW w:w="5714" w:type="dxa"/>
          </w:tcPr>
          <w:p w14:paraId="2B9558D9" w14:textId="5D9B84F8" w:rsidR="00017289" w:rsidRPr="00C83CB6" w:rsidRDefault="00017289" w:rsidP="0084080B">
            <w:pPr>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ВСЬОГО:</w:t>
            </w:r>
          </w:p>
        </w:tc>
        <w:tc>
          <w:tcPr>
            <w:tcW w:w="3210" w:type="dxa"/>
          </w:tcPr>
          <w:p w14:paraId="1B7E4B96" w14:textId="7CAD7DF3" w:rsidR="00017289" w:rsidRPr="00C83CB6" w:rsidRDefault="00510739" w:rsidP="00510739">
            <w:pPr>
              <w:jc w:val="both"/>
              <w:rPr>
                <w:rFonts w:ascii="Times New Roman" w:eastAsia="Times New Roman" w:hAnsi="Times New Roman" w:cs="Times New Roman"/>
                <w:bCs/>
                <w:color w:val="000000" w:themeColor="text1"/>
                <w:sz w:val="28"/>
                <w:szCs w:val="28"/>
                <w:lang w:eastAsia="ru-RU"/>
              </w:rPr>
            </w:pPr>
            <w:r w:rsidRPr="00C83CB6">
              <w:rPr>
                <w:rFonts w:ascii="Times New Roman" w:eastAsia="Times New Roman" w:hAnsi="Times New Roman" w:cs="Times New Roman"/>
                <w:bCs/>
                <w:color w:val="000000" w:themeColor="text1"/>
                <w:sz w:val="28"/>
                <w:szCs w:val="28"/>
                <w:lang w:eastAsia="ru-RU"/>
              </w:rPr>
              <w:t>305</w:t>
            </w:r>
            <w:r w:rsidR="00FE40A5" w:rsidRPr="00C83CB6">
              <w:rPr>
                <w:rFonts w:ascii="Times New Roman" w:eastAsia="Times New Roman" w:hAnsi="Times New Roman" w:cs="Times New Roman"/>
                <w:bCs/>
                <w:color w:val="000000" w:themeColor="text1"/>
                <w:sz w:val="28"/>
                <w:szCs w:val="28"/>
                <w:lang w:eastAsia="ru-RU"/>
              </w:rPr>
              <w:t xml:space="preserve"> </w:t>
            </w:r>
            <w:r w:rsidRPr="00C83CB6">
              <w:rPr>
                <w:rFonts w:ascii="Times New Roman" w:eastAsia="Times New Roman" w:hAnsi="Times New Roman" w:cs="Times New Roman"/>
                <w:bCs/>
                <w:color w:val="000000" w:themeColor="text1"/>
                <w:sz w:val="28"/>
                <w:szCs w:val="28"/>
                <w:lang w:eastAsia="ru-RU"/>
              </w:rPr>
              <w:t>360</w:t>
            </w:r>
            <w:r w:rsidR="00FE40A5" w:rsidRPr="00C83CB6">
              <w:rPr>
                <w:rFonts w:ascii="Times New Roman" w:eastAsia="Times New Roman" w:hAnsi="Times New Roman" w:cs="Times New Roman"/>
                <w:bCs/>
                <w:color w:val="000000" w:themeColor="text1"/>
                <w:sz w:val="28"/>
                <w:szCs w:val="28"/>
                <w:lang w:eastAsia="ru-RU"/>
              </w:rPr>
              <w:t>,05</w:t>
            </w:r>
          </w:p>
        </w:tc>
      </w:tr>
    </w:tbl>
    <w:p w14:paraId="0278BD00" w14:textId="77777777" w:rsidR="0084080B" w:rsidRPr="00C83CB6" w:rsidRDefault="0084080B" w:rsidP="00F46176">
      <w:pPr>
        <w:pStyle w:val="21"/>
        <w:ind w:left="3540" w:firstLine="4"/>
        <w:jc w:val="right"/>
        <w:rPr>
          <w:color w:val="000000" w:themeColor="text1"/>
          <w:szCs w:val="28"/>
        </w:rPr>
      </w:pPr>
    </w:p>
    <w:p w14:paraId="6B1360ED" w14:textId="77777777" w:rsidR="0084080B" w:rsidRPr="00C83CB6" w:rsidRDefault="0084080B">
      <w:pPr>
        <w:rPr>
          <w:rFonts w:ascii="Times New Roman" w:eastAsia="Times New Roman" w:hAnsi="Times New Roman" w:cs="Times New Roman"/>
          <w:color w:val="000000" w:themeColor="text1"/>
          <w:sz w:val="28"/>
          <w:szCs w:val="28"/>
          <w:lang w:eastAsia="uk-UA"/>
        </w:rPr>
      </w:pPr>
      <w:r w:rsidRPr="00C83CB6">
        <w:rPr>
          <w:color w:val="000000" w:themeColor="text1"/>
          <w:szCs w:val="28"/>
        </w:rPr>
        <w:br w:type="page"/>
      </w:r>
    </w:p>
    <w:p w14:paraId="31F04F15" w14:textId="6CF76CBC" w:rsidR="00F46176" w:rsidRPr="00C83CB6" w:rsidRDefault="00F46176" w:rsidP="00F46176">
      <w:pPr>
        <w:pStyle w:val="21"/>
        <w:ind w:left="3540" w:firstLine="4"/>
        <w:jc w:val="right"/>
        <w:rPr>
          <w:color w:val="000000" w:themeColor="text1"/>
          <w:szCs w:val="28"/>
        </w:rPr>
      </w:pPr>
      <w:r w:rsidRPr="00C83CB6">
        <w:rPr>
          <w:color w:val="000000" w:themeColor="text1"/>
          <w:szCs w:val="28"/>
        </w:rPr>
        <w:lastRenderedPageBreak/>
        <w:t xml:space="preserve">Додаток </w:t>
      </w:r>
      <w:r w:rsidR="00A344FC" w:rsidRPr="00C83CB6">
        <w:rPr>
          <w:color w:val="000000" w:themeColor="text1"/>
          <w:szCs w:val="28"/>
        </w:rPr>
        <w:t>2</w:t>
      </w:r>
      <w:r w:rsidRPr="00C83CB6">
        <w:rPr>
          <w:color w:val="000000" w:themeColor="text1"/>
          <w:szCs w:val="28"/>
        </w:rPr>
        <w:t xml:space="preserve"> до рішення міської ради</w:t>
      </w:r>
    </w:p>
    <w:p w14:paraId="6B16B0AB" w14:textId="0887F228" w:rsidR="00F46176" w:rsidRPr="00C83CB6" w:rsidRDefault="00F46176" w:rsidP="00F46176">
      <w:pPr>
        <w:pStyle w:val="21"/>
        <w:jc w:val="right"/>
        <w:rPr>
          <w:color w:val="000000" w:themeColor="text1"/>
          <w:szCs w:val="28"/>
        </w:rPr>
      </w:pPr>
      <w:r w:rsidRPr="00C83CB6">
        <w:rPr>
          <w:color w:val="000000" w:themeColor="text1"/>
          <w:szCs w:val="28"/>
        </w:rPr>
        <w:t xml:space="preserve">від </w:t>
      </w:r>
      <w:r w:rsidRPr="00C83CB6">
        <w:rPr>
          <w:color w:val="000000" w:themeColor="text1"/>
        </w:rPr>
        <w:t>1</w:t>
      </w:r>
      <w:r w:rsidR="00247FA0" w:rsidRPr="00C83CB6">
        <w:rPr>
          <w:color w:val="000000" w:themeColor="text1"/>
        </w:rPr>
        <w:t>5</w:t>
      </w:r>
      <w:r w:rsidRPr="00C83CB6">
        <w:rPr>
          <w:color w:val="000000" w:themeColor="text1"/>
        </w:rPr>
        <w:t xml:space="preserve">.12.2022  </w:t>
      </w:r>
      <w:r w:rsidRPr="00C83CB6">
        <w:rPr>
          <w:color w:val="000000" w:themeColor="text1"/>
          <w:szCs w:val="28"/>
        </w:rPr>
        <w:t xml:space="preserve">  № </w:t>
      </w:r>
      <w:r w:rsidR="00C83CB6" w:rsidRPr="00C83CB6">
        <w:rPr>
          <w:color w:val="000000" w:themeColor="text1"/>
          <w:szCs w:val="28"/>
        </w:rPr>
        <w:t>1907</w:t>
      </w:r>
      <w:r w:rsidRPr="00C83CB6">
        <w:rPr>
          <w:color w:val="000000" w:themeColor="text1"/>
          <w:szCs w:val="28"/>
        </w:rPr>
        <w:t>-25/2022</w:t>
      </w:r>
    </w:p>
    <w:p w14:paraId="60847A5E" w14:textId="77777777" w:rsidR="00F46176" w:rsidRPr="00C83CB6" w:rsidRDefault="00F46176" w:rsidP="00F46176">
      <w:pPr>
        <w:pStyle w:val="a3"/>
        <w:spacing w:after="0" w:line="240" w:lineRule="auto"/>
        <w:jc w:val="both"/>
        <w:rPr>
          <w:rFonts w:ascii="Times New Roman" w:hAnsi="Times New Roman" w:cs="Times New Roman"/>
          <w:color w:val="000000" w:themeColor="text1"/>
          <w:sz w:val="28"/>
          <w:szCs w:val="28"/>
        </w:rPr>
      </w:pPr>
    </w:p>
    <w:p w14:paraId="24138986" w14:textId="77777777" w:rsidR="00F46176" w:rsidRPr="00C83CB6" w:rsidRDefault="00F46176" w:rsidP="00F46176">
      <w:pPr>
        <w:pStyle w:val="a3"/>
        <w:spacing w:after="0" w:line="240" w:lineRule="auto"/>
        <w:jc w:val="both"/>
        <w:rPr>
          <w:rFonts w:ascii="Times New Roman" w:hAnsi="Times New Roman" w:cs="Times New Roman"/>
          <w:color w:val="000000" w:themeColor="text1"/>
          <w:sz w:val="28"/>
          <w:szCs w:val="28"/>
        </w:rPr>
      </w:pPr>
    </w:p>
    <w:p w14:paraId="4BB97719" w14:textId="77777777" w:rsidR="00F46176" w:rsidRPr="00C83CB6" w:rsidRDefault="00F46176" w:rsidP="00F46176">
      <w:pPr>
        <w:pStyle w:val="Default"/>
        <w:jc w:val="center"/>
        <w:rPr>
          <w:b/>
          <w:bCs/>
          <w:color w:val="000000" w:themeColor="text1"/>
          <w:sz w:val="28"/>
          <w:szCs w:val="28"/>
        </w:rPr>
      </w:pPr>
      <w:r w:rsidRPr="00C83CB6">
        <w:rPr>
          <w:b/>
          <w:bCs/>
          <w:color w:val="000000" w:themeColor="text1"/>
          <w:sz w:val="28"/>
          <w:szCs w:val="28"/>
        </w:rPr>
        <w:t xml:space="preserve">Заходи Програми </w:t>
      </w:r>
      <w:r w:rsidRPr="00C83CB6">
        <w:rPr>
          <w:b/>
          <w:color w:val="000000" w:themeColor="text1"/>
          <w:sz w:val="28"/>
          <w:szCs w:val="28"/>
        </w:rPr>
        <w:t xml:space="preserve">«Молодь Долинської громади» </w:t>
      </w:r>
      <w:r w:rsidRPr="00C83CB6">
        <w:rPr>
          <w:b/>
          <w:bCs/>
          <w:color w:val="000000" w:themeColor="text1"/>
          <w:sz w:val="28"/>
          <w:szCs w:val="28"/>
        </w:rPr>
        <w:t xml:space="preserve"> на 2021-2024рр.</w:t>
      </w:r>
    </w:p>
    <w:p w14:paraId="57B4A89F" w14:textId="77777777" w:rsidR="001F38B5" w:rsidRPr="00C83CB6" w:rsidRDefault="001F38B5" w:rsidP="001F38B5">
      <w:pPr>
        <w:spacing w:after="0" w:line="240" w:lineRule="auto"/>
        <w:jc w:val="center"/>
        <w:rPr>
          <w:rFonts w:ascii="Times New Roman" w:hAnsi="Times New Roman" w:cs="Times New Roman"/>
          <w:b/>
          <w:color w:val="000000" w:themeColor="text1"/>
          <w:sz w:val="28"/>
          <w:szCs w:val="28"/>
        </w:rPr>
      </w:pPr>
    </w:p>
    <w:tbl>
      <w:tblPr>
        <w:tblStyle w:val="a4"/>
        <w:tblW w:w="9918" w:type="dxa"/>
        <w:tblInd w:w="-572" w:type="dxa"/>
        <w:tblLayout w:type="fixed"/>
        <w:tblLook w:val="04A0" w:firstRow="1" w:lastRow="0" w:firstColumn="1" w:lastColumn="0" w:noHBand="0" w:noVBand="1"/>
      </w:tblPr>
      <w:tblGrid>
        <w:gridCol w:w="529"/>
        <w:gridCol w:w="5278"/>
        <w:gridCol w:w="1134"/>
        <w:gridCol w:w="992"/>
        <w:gridCol w:w="1134"/>
        <w:gridCol w:w="851"/>
      </w:tblGrid>
      <w:tr w:rsidR="00C83CB6" w:rsidRPr="00C83CB6" w14:paraId="2BCE8F93" w14:textId="77777777" w:rsidTr="00947FF1">
        <w:tc>
          <w:tcPr>
            <w:tcW w:w="529" w:type="dxa"/>
            <w:vMerge w:val="restart"/>
          </w:tcPr>
          <w:p w14:paraId="48B5CA48" w14:textId="77777777" w:rsidR="001F38B5" w:rsidRPr="00C83CB6" w:rsidRDefault="001F38B5" w:rsidP="00947FF1">
            <w:pPr>
              <w:jc w:val="center"/>
              <w:rPr>
                <w:rFonts w:ascii="Times New Roman" w:hAnsi="Times New Roman" w:cs="Times New Roman"/>
                <w:b/>
                <w:color w:val="000000" w:themeColor="text1"/>
                <w:sz w:val="24"/>
                <w:szCs w:val="24"/>
              </w:rPr>
            </w:pPr>
            <w:r w:rsidRPr="00C83CB6">
              <w:rPr>
                <w:rFonts w:ascii="Times New Roman" w:hAnsi="Times New Roman" w:cs="Times New Roman"/>
                <w:b/>
                <w:color w:val="000000" w:themeColor="text1"/>
                <w:sz w:val="24"/>
                <w:szCs w:val="24"/>
              </w:rPr>
              <w:t>№</w:t>
            </w:r>
          </w:p>
        </w:tc>
        <w:tc>
          <w:tcPr>
            <w:tcW w:w="5278" w:type="dxa"/>
            <w:vMerge w:val="restart"/>
          </w:tcPr>
          <w:p w14:paraId="011E02ED" w14:textId="77777777" w:rsidR="001F38B5" w:rsidRPr="00C83CB6" w:rsidRDefault="001F38B5" w:rsidP="00947FF1">
            <w:pPr>
              <w:jc w:val="center"/>
              <w:rPr>
                <w:rFonts w:ascii="Times New Roman" w:hAnsi="Times New Roman" w:cs="Times New Roman"/>
                <w:b/>
                <w:color w:val="000000" w:themeColor="text1"/>
                <w:sz w:val="28"/>
                <w:szCs w:val="28"/>
              </w:rPr>
            </w:pPr>
            <w:r w:rsidRPr="00C83CB6">
              <w:rPr>
                <w:rFonts w:ascii="Times New Roman" w:hAnsi="Times New Roman" w:cs="Times New Roman"/>
                <w:b/>
                <w:color w:val="000000" w:themeColor="text1"/>
                <w:sz w:val="28"/>
                <w:szCs w:val="28"/>
              </w:rPr>
              <w:t>Зміст заходів</w:t>
            </w:r>
          </w:p>
        </w:tc>
        <w:tc>
          <w:tcPr>
            <w:tcW w:w="4111" w:type="dxa"/>
            <w:gridSpan w:val="4"/>
          </w:tcPr>
          <w:p w14:paraId="7762FE9C" w14:textId="77777777" w:rsidR="001F38B5" w:rsidRPr="00C83CB6" w:rsidRDefault="001F38B5" w:rsidP="00947FF1">
            <w:pPr>
              <w:jc w:val="center"/>
              <w:rPr>
                <w:rFonts w:ascii="Times New Roman" w:hAnsi="Times New Roman" w:cs="Times New Roman"/>
                <w:b/>
                <w:color w:val="000000" w:themeColor="text1"/>
                <w:sz w:val="24"/>
                <w:szCs w:val="24"/>
              </w:rPr>
            </w:pPr>
            <w:r w:rsidRPr="00C83CB6">
              <w:rPr>
                <w:rFonts w:ascii="Times New Roman" w:hAnsi="Times New Roman" w:cs="Times New Roman"/>
                <w:b/>
                <w:color w:val="000000" w:themeColor="text1"/>
                <w:sz w:val="24"/>
                <w:szCs w:val="24"/>
              </w:rPr>
              <w:t xml:space="preserve">Роки/фінансування, тис. грн, </w:t>
            </w:r>
          </w:p>
        </w:tc>
      </w:tr>
      <w:tr w:rsidR="00C83CB6" w:rsidRPr="00C83CB6" w14:paraId="6545FAC8" w14:textId="77777777" w:rsidTr="00947FF1">
        <w:tc>
          <w:tcPr>
            <w:tcW w:w="529" w:type="dxa"/>
            <w:vMerge/>
          </w:tcPr>
          <w:p w14:paraId="2E66C4CF" w14:textId="77777777" w:rsidR="001F38B5" w:rsidRPr="00C83CB6" w:rsidRDefault="001F38B5" w:rsidP="00947FF1">
            <w:pPr>
              <w:jc w:val="center"/>
              <w:rPr>
                <w:rFonts w:ascii="Times New Roman" w:hAnsi="Times New Roman" w:cs="Times New Roman"/>
                <w:b/>
                <w:color w:val="000000" w:themeColor="text1"/>
                <w:sz w:val="28"/>
                <w:szCs w:val="28"/>
              </w:rPr>
            </w:pPr>
          </w:p>
        </w:tc>
        <w:tc>
          <w:tcPr>
            <w:tcW w:w="5278" w:type="dxa"/>
            <w:vMerge/>
          </w:tcPr>
          <w:p w14:paraId="3798FAD6" w14:textId="77777777" w:rsidR="001F38B5" w:rsidRPr="00C83CB6" w:rsidRDefault="001F38B5" w:rsidP="00947FF1">
            <w:pPr>
              <w:jc w:val="center"/>
              <w:rPr>
                <w:rFonts w:ascii="Times New Roman" w:hAnsi="Times New Roman" w:cs="Times New Roman"/>
                <w:b/>
                <w:color w:val="000000" w:themeColor="text1"/>
                <w:sz w:val="28"/>
                <w:szCs w:val="28"/>
              </w:rPr>
            </w:pPr>
          </w:p>
        </w:tc>
        <w:tc>
          <w:tcPr>
            <w:tcW w:w="1134" w:type="dxa"/>
          </w:tcPr>
          <w:p w14:paraId="02DBC215" w14:textId="77777777" w:rsidR="001F38B5" w:rsidRPr="00C83CB6" w:rsidRDefault="001F38B5" w:rsidP="00947FF1">
            <w:pPr>
              <w:jc w:val="center"/>
              <w:rPr>
                <w:rFonts w:ascii="Times New Roman" w:hAnsi="Times New Roman" w:cs="Times New Roman"/>
                <w:b/>
                <w:color w:val="000000" w:themeColor="text1"/>
                <w:sz w:val="24"/>
                <w:szCs w:val="24"/>
              </w:rPr>
            </w:pPr>
            <w:r w:rsidRPr="00C83CB6">
              <w:rPr>
                <w:rFonts w:ascii="Times New Roman" w:hAnsi="Times New Roman" w:cs="Times New Roman"/>
                <w:b/>
                <w:color w:val="000000" w:themeColor="text1"/>
                <w:sz w:val="24"/>
                <w:szCs w:val="24"/>
              </w:rPr>
              <w:t>2021</w:t>
            </w:r>
          </w:p>
        </w:tc>
        <w:tc>
          <w:tcPr>
            <w:tcW w:w="992" w:type="dxa"/>
          </w:tcPr>
          <w:p w14:paraId="43B1470B" w14:textId="77777777" w:rsidR="001F38B5" w:rsidRPr="00C83CB6" w:rsidRDefault="001F38B5" w:rsidP="00947FF1">
            <w:pPr>
              <w:jc w:val="center"/>
              <w:rPr>
                <w:rFonts w:ascii="Times New Roman" w:hAnsi="Times New Roman" w:cs="Times New Roman"/>
                <w:b/>
                <w:color w:val="000000" w:themeColor="text1"/>
                <w:sz w:val="24"/>
                <w:szCs w:val="24"/>
              </w:rPr>
            </w:pPr>
            <w:r w:rsidRPr="00C83CB6">
              <w:rPr>
                <w:rFonts w:ascii="Times New Roman" w:hAnsi="Times New Roman" w:cs="Times New Roman"/>
                <w:b/>
                <w:color w:val="000000" w:themeColor="text1"/>
                <w:sz w:val="24"/>
                <w:szCs w:val="24"/>
              </w:rPr>
              <w:t>2022</w:t>
            </w:r>
          </w:p>
        </w:tc>
        <w:tc>
          <w:tcPr>
            <w:tcW w:w="1134" w:type="dxa"/>
          </w:tcPr>
          <w:p w14:paraId="02FF394F" w14:textId="77777777" w:rsidR="001F38B5" w:rsidRPr="00C83CB6" w:rsidRDefault="001F38B5" w:rsidP="00947FF1">
            <w:pPr>
              <w:jc w:val="center"/>
              <w:rPr>
                <w:rFonts w:ascii="Times New Roman" w:hAnsi="Times New Roman" w:cs="Times New Roman"/>
                <w:b/>
                <w:color w:val="000000" w:themeColor="text1"/>
                <w:sz w:val="24"/>
                <w:szCs w:val="24"/>
              </w:rPr>
            </w:pPr>
            <w:r w:rsidRPr="00C83CB6">
              <w:rPr>
                <w:rFonts w:ascii="Times New Roman" w:hAnsi="Times New Roman" w:cs="Times New Roman"/>
                <w:b/>
                <w:color w:val="000000" w:themeColor="text1"/>
                <w:sz w:val="24"/>
                <w:szCs w:val="24"/>
              </w:rPr>
              <w:t>2023</w:t>
            </w:r>
          </w:p>
        </w:tc>
        <w:tc>
          <w:tcPr>
            <w:tcW w:w="851" w:type="dxa"/>
          </w:tcPr>
          <w:p w14:paraId="14463AAF" w14:textId="77777777" w:rsidR="001F38B5" w:rsidRPr="00C83CB6" w:rsidRDefault="001F38B5" w:rsidP="00947FF1">
            <w:pPr>
              <w:jc w:val="center"/>
              <w:rPr>
                <w:rFonts w:ascii="Times New Roman" w:hAnsi="Times New Roman" w:cs="Times New Roman"/>
                <w:b/>
                <w:color w:val="000000" w:themeColor="text1"/>
                <w:sz w:val="24"/>
                <w:szCs w:val="24"/>
              </w:rPr>
            </w:pPr>
            <w:r w:rsidRPr="00C83CB6">
              <w:rPr>
                <w:rFonts w:ascii="Times New Roman" w:hAnsi="Times New Roman" w:cs="Times New Roman"/>
                <w:b/>
                <w:color w:val="000000" w:themeColor="text1"/>
                <w:sz w:val="24"/>
                <w:szCs w:val="24"/>
              </w:rPr>
              <w:t>2024</w:t>
            </w:r>
          </w:p>
        </w:tc>
      </w:tr>
      <w:tr w:rsidR="00C83CB6" w:rsidRPr="00C83CB6" w14:paraId="03E56F86" w14:textId="77777777" w:rsidTr="00947FF1">
        <w:tc>
          <w:tcPr>
            <w:tcW w:w="529" w:type="dxa"/>
          </w:tcPr>
          <w:p w14:paraId="48B2A5C5" w14:textId="77777777" w:rsidR="001F38B5" w:rsidRPr="00C83CB6" w:rsidRDefault="001F38B5" w:rsidP="00947FF1">
            <w:pPr>
              <w:jc w:val="center"/>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1.</w:t>
            </w:r>
          </w:p>
        </w:tc>
        <w:tc>
          <w:tcPr>
            <w:tcW w:w="5278" w:type="dxa"/>
          </w:tcPr>
          <w:p w14:paraId="088E4B9D" w14:textId="77777777" w:rsidR="001F38B5" w:rsidRPr="00C83CB6" w:rsidRDefault="001F38B5" w:rsidP="00947FF1">
            <w:pPr>
              <w:jc w:val="both"/>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Реалізація конкурсу молодіжних проєктів (залучення молоді Долинської громади до втілення ідей щодо соціально-економічного та культурного розвитку, підтримка громадських ініціатив, розвиток молодіжного руху, реалізація інтелектуального потенціалу талановитої молоді, виконання завдань Долинської міської ради щодо розв’язання молодіжних проблем розвитку Долинської ТГ, створення сприятливих передумов для розвитку молодіжної політики та встановлення партнерських відносин між владою і молоддю).</w:t>
            </w:r>
          </w:p>
        </w:tc>
        <w:tc>
          <w:tcPr>
            <w:tcW w:w="1134" w:type="dxa"/>
          </w:tcPr>
          <w:p w14:paraId="55F77FBB"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w:t>
            </w:r>
          </w:p>
        </w:tc>
        <w:tc>
          <w:tcPr>
            <w:tcW w:w="992" w:type="dxa"/>
          </w:tcPr>
          <w:p w14:paraId="12EBFD88"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20,0</w:t>
            </w:r>
          </w:p>
        </w:tc>
        <w:tc>
          <w:tcPr>
            <w:tcW w:w="1134" w:type="dxa"/>
          </w:tcPr>
          <w:p w14:paraId="026A00A9"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25</w:t>
            </w:r>
          </w:p>
          <w:p w14:paraId="37A7F3FD" w14:textId="77777777" w:rsidR="001F38B5" w:rsidRPr="00C83CB6" w:rsidRDefault="001F38B5" w:rsidP="00947FF1">
            <w:pPr>
              <w:jc w:val="center"/>
              <w:rPr>
                <w:rFonts w:ascii="Times New Roman" w:hAnsi="Times New Roman" w:cs="Times New Roman"/>
                <w:b/>
                <w:color w:val="000000" w:themeColor="text1"/>
                <w:sz w:val="24"/>
                <w:szCs w:val="24"/>
              </w:rPr>
            </w:pPr>
            <w:r w:rsidRPr="00C83CB6">
              <w:rPr>
                <w:rFonts w:ascii="Times New Roman" w:hAnsi="Times New Roman" w:cs="Times New Roman"/>
                <w:b/>
                <w:color w:val="000000" w:themeColor="text1"/>
                <w:sz w:val="24"/>
                <w:szCs w:val="24"/>
              </w:rPr>
              <w:t>-25,0=0</w:t>
            </w:r>
          </w:p>
        </w:tc>
        <w:tc>
          <w:tcPr>
            <w:tcW w:w="851" w:type="dxa"/>
          </w:tcPr>
          <w:p w14:paraId="41480B47"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30,0</w:t>
            </w:r>
          </w:p>
        </w:tc>
      </w:tr>
      <w:tr w:rsidR="00C83CB6" w:rsidRPr="00C83CB6" w14:paraId="70822F26" w14:textId="77777777" w:rsidTr="00947FF1">
        <w:tc>
          <w:tcPr>
            <w:tcW w:w="529" w:type="dxa"/>
          </w:tcPr>
          <w:p w14:paraId="13F41B29" w14:textId="77777777" w:rsidR="001F38B5" w:rsidRPr="00C83CB6" w:rsidRDefault="001F38B5" w:rsidP="00947FF1">
            <w:pPr>
              <w:jc w:val="center"/>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2.</w:t>
            </w:r>
          </w:p>
        </w:tc>
        <w:tc>
          <w:tcPr>
            <w:tcW w:w="5278" w:type="dxa"/>
          </w:tcPr>
          <w:p w14:paraId="16C29F35" w14:textId="77777777" w:rsidR="001F38B5" w:rsidRPr="00C83CB6" w:rsidRDefault="001F38B5" w:rsidP="00947FF1">
            <w:pPr>
              <w:jc w:val="both"/>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 xml:space="preserve">Підтримка діяльності Молодіжної ради при міському голові: організація та проведення щотижневих зустрічей, участь у виїзних засіданнях, конференціях, програмах по обміну досвідом серед молоді. </w:t>
            </w:r>
          </w:p>
        </w:tc>
        <w:tc>
          <w:tcPr>
            <w:tcW w:w="1134" w:type="dxa"/>
          </w:tcPr>
          <w:p w14:paraId="43626748"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w:t>
            </w:r>
          </w:p>
        </w:tc>
        <w:tc>
          <w:tcPr>
            <w:tcW w:w="992" w:type="dxa"/>
          </w:tcPr>
          <w:p w14:paraId="31210362"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10,0</w:t>
            </w:r>
          </w:p>
        </w:tc>
        <w:tc>
          <w:tcPr>
            <w:tcW w:w="1134" w:type="dxa"/>
          </w:tcPr>
          <w:p w14:paraId="5A8B925A"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10,0</w:t>
            </w:r>
          </w:p>
        </w:tc>
        <w:tc>
          <w:tcPr>
            <w:tcW w:w="851" w:type="dxa"/>
          </w:tcPr>
          <w:p w14:paraId="377A7909"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20,0</w:t>
            </w:r>
          </w:p>
        </w:tc>
      </w:tr>
      <w:tr w:rsidR="00C83CB6" w:rsidRPr="00C83CB6" w14:paraId="58BF9A79" w14:textId="77777777" w:rsidTr="00947FF1">
        <w:tc>
          <w:tcPr>
            <w:tcW w:w="529" w:type="dxa"/>
          </w:tcPr>
          <w:p w14:paraId="4D57BFB0" w14:textId="77777777" w:rsidR="001F38B5" w:rsidRPr="00C83CB6" w:rsidRDefault="001F38B5" w:rsidP="00947FF1">
            <w:pPr>
              <w:jc w:val="center"/>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3.</w:t>
            </w:r>
          </w:p>
        </w:tc>
        <w:tc>
          <w:tcPr>
            <w:tcW w:w="5278" w:type="dxa"/>
          </w:tcPr>
          <w:p w14:paraId="3A619895" w14:textId="77777777" w:rsidR="001F38B5" w:rsidRPr="00C83CB6" w:rsidRDefault="001F38B5" w:rsidP="00947FF1">
            <w:pPr>
              <w:jc w:val="both"/>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Оплата комунальних послуг.</w:t>
            </w:r>
          </w:p>
        </w:tc>
        <w:tc>
          <w:tcPr>
            <w:tcW w:w="1134" w:type="dxa"/>
          </w:tcPr>
          <w:p w14:paraId="4D275735"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w:t>
            </w:r>
          </w:p>
        </w:tc>
        <w:tc>
          <w:tcPr>
            <w:tcW w:w="992" w:type="dxa"/>
          </w:tcPr>
          <w:p w14:paraId="7949663D"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30,0</w:t>
            </w:r>
          </w:p>
        </w:tc>
        <w:tc>
          <w:tcPr>
            <w:tcW w:w="1134" w:type="dxa"/>
          </w:tcPr>
          <w:p w14:paraId="0FE43823"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58,864</w:t>
            </w:r>
          </w:p>
        </w:tc>
        <w:tc>
          <w:tcPr>
            <w:tcW w:w="851" w:type="dxa"/>
          </w:tcPr>
          <w:p w14:paraId="414A4180"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35,0</w:t>
            </w:r>
          </w:p>
        </w:tc>
      </w:tr>
      <w:tr w:rsidR="00C83CB6" w:rsidRPr="00C83CB6" w14:paraId="5C508490" w14:textId="77777777" w:rsidTr="00947FF1">
        <w:tc>
          <w:tcPr>
            <w:tcW w:w="529" w:type="dxa"/>
          </w:tcPr>
          <w:p w14:paraId="4995FF08" w14:textId="77777777" w:rsidR="001F38B5" w:rsidRPr="00C83CB6" w:rsidRDefault="001F38B5" w:rsidP="00947FF1">
            <w:pPr>
              <w:jc w:val="center"/>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4.</w:t>
            </w:r>
          </w:p>
        </w:tc>
        <w:tc>
          <w:tcPr>
            <w:tcW w:w="5278" w:type="dxa"/>
          </w:tcPr>
          <w:p w14:paraId="1A659F0A" w14:textId="77777777" w:rsidR="001F38B5" w:rsidRPr="00C83CB6" w:rsidRDefault="001F38B5" w:rsidP="00947FF1">
            <w:pPr>
              <w:jc w:val="both"/>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Оплата інших послуг.</w:t>
            </w:r>
          </w:p>
        </w:tc>
        <w:tc>
          <w:tcPr>
            <w:tcW w:w="1134" w:type="dxa"/>
          </w:tcPr>
          <w:p w14:paraId="479300E6" w14:textId="77777777" w:rsidR="001F38B5" w:rsidRPr="00C83CB6" w:rsidRDefault="001F38B5" w:rsidP="00947FF1">
            <w:pPr>
              <w:jc w:val="center"/>
              <w:rPr>
                <w:rFonts w:ascii="Times New Roman" w:hAnsi="Times New Roman" w:cs="Times New Roman"/>
                <w:color w:val="000000" w:themeColor="text1"/>
                <w:sz w:val="24"/>
                <w:szCs w:val="24"/>
              </w:rPr>
            </w:pPr>
          </w:p>
        </w:tc>
        <w:tc>
          <w:tcPr>
            <w:tcW w:w="992" w:type="dxa"/>
          </w:tcPr>
          <w:p w14:paraId="6D964F38" w14:textId="77777777" w:rsidR="001F38B5" w:rsidRPr="00C83CB6" w:rsidRDefault="001F38B5" w:rsidP="00947FF1">
            <w:pPr>
              <w:jc w:val="center"/>
              <w:rPr>
                <w:rFonts w:ascii="Times New Roman" w:hAnsi="Times New Roman" w:cs="Times New Roman"/>
                <w:color w:val="000000" w:themeColor="text1"/>
                <w:sz w:val="24"/>
                <w:szCs w:val="24"/>
              </w:rPr>
            </w:pPr>
          </w:p>
        </w:tc>
        <w:tc>
          <w:tcPr>
            <w:tcW w:w="1134" w:type="dxa"/>
          </w:tcPr>
          <w:p w14:paraId="3A6A051D"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3,5</w:t>
            </w:r>
          </w:p>
        </w:tc>
        <w:tc>
          <w:tcPr>
            <w:tcW w:w="851" w:type="dxa"/>
          </w:tcPr>
          <w:p w14:paraId="1053076C" w14:textId="77777777" w:rsidR="001F38B5" w:rsidRPr="00C83CB6" w:rsidRDefault="001F38B5" w:rsidP="00947FF1">
            <w:pPr>
              <w:jc w:val="center"/>
              <w:rPr>
                <w:rFonts w:ascii="Times New Roman" w:hAnsi="Times New Roman" w:cs="Times New Roman"/>
                <w:color w:val="000000" w:themeColor="text1"/>
                <w:sz w:val="24"/>
                <w:szCs w:val="24"/>
              </w:rPr>
            </w:pPr>
          </w:p>
        </w:tc>
      </w:tr>
      <w:tr w:rsidR="00C83CB6" w:rsidRPr="00C83CB6" w14:paraId="14C8D377" w14:textId="77777777" w:rsidTr="00947FF1">
        <w:tc>
          <w:tcPr>
            <w:tcW w:w="529" w:type="dxa"/>
          </w:tcPr>
          <w:p w14:paraId="17FA6959" w14:textId="77777777" w:rsidR="001F38B5" w:rsidRPr="00C83CB6" w:rsidRDefault="001F38B5" w:rsidP="00947FF1">
            <w:pPr>
              <w:jc w:val="center"/>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5.</w:t>
            </w:r>
          </w:p>
        </w:tc>
        <w:tc>
          <w:tcPr>
            <w:tcW w:w="5278" w:type="dxa"/>
          </w:tcPr>
          <w:p w14:paraId="7CA8376C" w14:textId="77777777" w:rsidR="001F38B5" w:rsidRPr="00C83CB6" w:rsidRDefault="001F38B5" w:rsidP="00947FF1">
            <w:pPr>
              <w:jc w:val="both"/>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Участь в проектах програми «Мріємо та діємо»: «Молодь ТУТ» (відкриття та підтримка діяльності молодіжних просторів на території Долинської ТГ), «Громадянська освіта» (навчання молоді лідерських якостей), «Медіаграмотність» (навчання медіаграмотності), молодіжне підприємництво,</w:t>
            </w:r>
            <w:r w:rsidRPr="00C83CB6">
              <w:rPr>
                <w:rFonts w:ascii="Arial CYR" w:hAnsi="Arial CYR" w:cs="Arial CYR"/>
                <w:color w:val="000000" w:themeColor="text1"/>
                <w:sz w:val="20"/>
                <w:szCs w:val="20"/>
              </w:rPr>
              <w:t xml:space="preserve"> </w:t>
            </w:r>
            <w:r w:rsidRPr="00C83CB6">
              <w:rPr>
                <w:rFonts w:ascii="Times New Roman" w:hAnsi="Times New Roman" w:cs="Times New Roman"/>
                <w:color w:val="000000" w:themeColor="text1"/>
                <w:sz w:val="28"/>
                <w:szCs w:val="28"/>
              </w:rPr>
              <w:t>поліпшення становища жінок і дівчат, вирішувати надзвичайні потреби молоді у громадах у зв'язку з війною в Україні, в тому числі сприяти інтеграції, адаптації та включення внутрішньо переміщеної молоді до життя громади, та інші проекти та заходи до яких будуть залучена молодь Долинської громади.</w:t>
            </w:r>
          </w:p>
        </w:tc>
        <w:tc>
          <w:tcPr>
            <w:tcW w:w="1134" w:type="dxa"/>
          </w:tcPr>
          <w:p w14:paraId="5C631DFF"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w:t>
            </w:r>
          </w:p>
        </w:tc>
        <w:tc>
          <w:tcPr>
            <w:tcW w:w="992" w:type="dxa"/>
          </w:tcPr>
          <w:p w14:paraId="6182B1E7"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20,0</w:t>
            </w:r>
          </w:p>
        </w:tc>
        <w:tc>
          <w:tcPr>
            <w:tcW w:w="1134" w:type="dxa"/>
          </w:tcPr>
          <w:p w14:paraId="6DEFC4D4"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30,0</w:t>
            </w:r>
          </w:p>
          <w:p w14:paraId="225EF805" w14:textId="77777777" w:rsidR="001F38B5" w:rsidRPr="00C83CB6" w:rsidRDefault="001F38B5" w:rsidP="00947FF1">
            <w:pPr>
              <w:jc w:val="center"/>
              <w:rPr>
                <w:rFonts w:ascii="Times New Roman" w:hAnsi="Times New Roman" w:cs="Times New Roman"/>
                <w:b/>
                <w:color w:val="000000" w:themeColor="text1"/>
                <w:sz w:val="24"/>
                <w:szCs w:val="24"/>
              </w:rPr>
            </w:pPr>
            <w:r w:rsidRPr="00C83CB6">
              <w:rPr>
                <w:rFonts w:ascii="Times New Roman" w:hAnsi="Times New Roman" w:cs="Times New Roman"/>
                <w:b/>
                <w:color w:val="000000" w:themeColor="text1"/>
                <w:sz w:val="24"/>
                <w:szCs w:val="24"/>
              </w:rPr>
              <w:t>-30,0=0</w:t>
            </w:r>
          </w:p>
        </w:tc>
        <w:tc>
          <w:tcPr>
            <w:tcW w:w="851" w:type="dxa"/>
          </w:tcPr>
          <w:p w14:paraId="305DAD29"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35,0</w:t>
            </w:r>
          </w:p>
        </w:tc>
      </w:tr>
      <w:tr w:rsidR="00C83CB6" w:rsidRPr="00C83CB6" w14:paraId="7D267E74" w14:textId="77777777" w:rsidTr="00947FF1">
        <w:tc>
          <w:tcPr>
            <w:tcW w:w="529" w:type="dxa"/>
          </w:tcPr>
          <w:p w14:paraId="77654056" w14:textId="77777777" w:rsidR="001F38B5" w:rsidRPr="00C83CB6" w:rsidRDefault="001F38B5" w:rsidP="00947FF1">
            <w:pPr>
              <w:jc w:val="center"/>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6.</w:t>
            </w:r>
          </w:p>
        </w:tc>
        <w:tc>
          <w:tcPr>
            <w:tcW w:w="5278" w:type="dxa"/>
          </w:tcPr>
          <w:p w14:paraId="026227B8" w14:textId="77777777" w:rsidR="001F38B5" w:rsidRPr="00C83CB6" w:rsidRDefault="001F38B5" w:rsidP="00947FF1">
            <w:pPr>
              <w:jc w:val="both"/>
              <w:rPr>
                <w:rFonts w:ascii="Times New Roman" w:hAnsi="Times New Roman" w:cs="Times New Roman"/>
                <w:b/>
                <w:color w:val="000000" w:themeColor="text1"/>
                <w:sz w:val="28"/>
                <w:szCs w:val="28"/>
              </w:rPr>
            </w:pPr>
            <w:r w:rsidRPr="00C83CB6">
              <w:rPr>
                <w:rFonts w:ascii="Times New Roman" w:hAnsi="Times New Roman" w:cs="Times New Roman"/>
                <w:b/>
                <w:color w:val="000000" w:themeColor="text1"/>
                <w:sz w:val="28"/>
                <w:szCs w:val="28"/>
              </w:rPr>
              <w:t xml:space="preserve">Співфінансування відповідно до </w:t>
            </w:r>
            <w:r w:rsidRPr="00C83CB6">
              <w:rPr>
                <w:rFonts w:ascii="Times New Roman" w:hAnsi="Times New Roman" w:cs="Times New Roman"/>
                <w:b/>
                <w:color w:val="000000" w:themeColor="text1"/>
                <w:sz w:val="28"/>
                <w:szCs w:val="28"/>
              </w:rPr>
              <w:lastRenderedPageBreak/>
              <w:t>Меморандуму про співпрацю в рамках реалізації програми «Молодь як провідник української національної ідентичності»-«Мріємо та діємо» від 07 вересня 2021 р.</w:t>
            </w:r>
          </w:p>
        </w:tc>
        <w:tc>
          <w:tcPr>
            <w:tcW w:w="1134" w:type="dxa"/>
          </w:tcPr>
          <w:p w14:paraId="0A9A76B8"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lastRenderedPageBreak/>
              <w:t>-</w:t>
            </w:r>
          </w:p>
        </w:tc>
        <w:tc>
          <w:tcPr>
            <w:tcW w:w="992" w:type="dxa"/>
          </w:tcPr>
          <w:p w14:paraId="62C91F26"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w:t>
            </w:r>
          </w:p>
        </w:tc>
        <w:tc>
          <w:tcPr>
            <w:tcW w:w="1134" w:type="dxa"/>
          </w:tcPr>
          <w:p w14:paraId="58BCEF60" w14:textId="77777777" w:rsidR="001F38B5" w:rsidRPr="00C83CB6" w:rsidRDefault="001F38B5" w:rsidP="00947FF1">
            <w:pPr>
              <w:jc w:val="center"/>
              <w:rPr>
                <w:rFonts w:ascii="Times New Roman" w:hAnsi="Times New Roman" w:cs="Times New Roman"/>
                <w:b/>
                <w:color w:val="000000" w:themeColor="text1"/>
                <w:sz w:val="24"/>
                <w:szCs w:val="24"/>
              </w:rPr>
            </w:pPr>
            <w:r w:rsidRPr="00C83CB6">
              <w:rPr>
                <w:rFonts w:ascii="Times New Roman" w:hAnsi="Times New Roman" w:cs="Times New Roman"/>
                <w:b/>
                <w:color w:val="000000" w:themeColor="text1"/>
                <w:sz w:val="24"/>
                <w:szCs w:val="24"/>
              </w:rPr>
              <w:t>+35,0</w:t>
            </w:r>
          </w:p>
        </w:tc>
        <w:tc>
          <w:tcPr>
            <w:tcW w:w="851" w:type="dxa"/>
          </w:tcPr>
          <w:p w14:paraId="63382D16"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w:t>
            </w:r>
          </w:p>
        </w:tc>
      </w:tr>
      <w:tr w:rsidR="00C83CB6" w:rsidRPr="00C83CB6" w14:paraId="0295838D" w14:textId="77777777" w:rsidTr="00947FF1">
        <w:tc>
          <w:tcPr>
            <w:tcW w:w="529" w:type="dxa"/>
          </w:tcPr>
          <w:p w14:paraId="48CE23B2" w14:textId="77777777" w:rsidR="001F38B5" w:rsidRPr="00C83CB6" w:rsidRDefault="001F38B5" w:rsidP="00947FF1">
            <w:pPr>
              <w:jc w:val="center"/>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7.</w:t>
            </w:r>
          </w:p>
        </w:tc>
        <w:tc>
          <w:tcPr>
            <w:tcW w:w="5278" w:type="dxa"/>
          </w:tcPr>
          <w:p w14:paraId="273C51BC" w14:textId="77777777" w:rsidR="001F38B5" w:rsidRPr="00C83CB6" w:rsidRDefault="001F38B5" w:rsidP="00947FF1">
            <w:pPr>
              <w:jc w:val="both"/>
              <w:rPr>
                <w:rFonts w:ascii="Times New Roman" w:hAnsi="Times New Roman" w:cs="Times New Roman"/>
                <w:b/>
                <w:color w:val="000000" w:themeColor="text1"/>
                <w:sz w:val="28"/>
                <w:szCs w:val="28"/>
              </w:rPr>
            </w:pPr>
            <w:r w:rsidRPr="00C83CB6">
              <w:rPr>
                <w:rFonts w:ascii="Times New Roman" w:hAnsi="Times New Roman" w:cs="Times New Roman"/>
                <w:b/>
                <w:color w:val="000000" w:themeColor="text1"/>
                <w:sz w:val="28"/>
                <w:szCs w:val="28"/>
              </w:rPr>
              <w:t xml:space="preserve">Співфінансування відповідно до Грантової програми підтримки діяльності молодіжних центрів </w:t>
            </w:r>
          </w:p>
          <w:p w14:paraId="50186C9E" w14:textId="77777777" w:rsidR="001F38B5" w:rsidRPr="00C83CB6" w:rsidRDefault="001F38B5" w:rsidP="00947FF1">
            <w:pPr>
              <w:jc w:val="both"/>
              <w:rPr>
                <w:rFonts w:ascii="Times New Roman" w:hAnsi="Times New Roman" w:cs="Times New Roman"/>
                <w:b/>
                <w:color w:val="000000" w:themeColor="text1"/>
                <w:sz w:val="28"/>
                <w:szCs w:val="28"/>
              </w:rPr>
            </w:pPr>
            <w:r w:rsidRPr="00C83CB6">
              <w:rPr>
                <w:rFonts w:ascii="Times New Roman" w:hAnsi="Times New Roman" w:cs="Times New Roman"/>
                <w:b/>
                <w:color w:val="000000" w:themeColor="text1"/>
                <w:sz w:val="28"/>
                <w:szCs w:val="28"/>
              </w:rPr>
              <w:t xml:space="preserve"> для команд молодіжних центрів першої когорти проєкту «МолодьТуТ» в межах програми “Мріємо та діємо”</w:t>
            </w:r>
          </w:p>
        </w:tc>
        <w:tc>
          <w:tcPr>
            <w:tcW w:w="1134" w:type="dxa"/>
          </w:tcPr>
          <w:p w14:paraId="540BC2A3"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w:t>
            </w:r>
          </w:p>
        </w:tc>
        <w:tc>
          <w:tcPr>
            <w:tcW w:w="992" w:type="dxa"/>
          </w:tcPr>
          <w:p w14:paraId="6236CDDD"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w:t>
            </w:r>
          </w:p>
        </w:tc>
        <w:tc>
          <w:tcPr>
            <w:tcW w:w="1134" w:type="dxa"/>
          </w:tcPr>
          <w:p w14:paraId="6B8491A4" w14:textId="77777777" w:rsidR="001F38B5" w:rsidRPr="00C83CB6" w:rsidRDefault="001F38B5" w:rsidP="00947FF1">
            <w:pPr>
              <w:jc w:val="center"/>
              <w:rPr>
                <w:rFonts w:ascii="Times New Roman" w:hAnsi="Times New Roman" w:cs="Times New Roman"/>
                <w:b/>
                <w:color w:val="000000" w:themeColor="text1"/>
                <w:sz w:val="24"/>
                <w:szCs w:val="24"/>
              </w:rPr>
            </w:pPr>
            <w:r w:rsidRPr="00C83CB6">
              <w:rPr>
                <w:rFonts w:ascii="Times New Roman" w:hAnsi="Times New Roman" w:cs="Times New Roman"/>
                <w:b/>
                <w:color w:val="000000" w:themeColor="text1"/>
                <w:sz w:val="24"/>
                <w:szCs w:val="24"/>
              </w:rPr>
              <w:t>+90,0</w:t>
            </w:r>
          </w:p>
        </w:tc>
        <w:tc>
          <w:tcPr>
            <w:tcW w:w="851" w:type="dxa"/>
          </w:tcPr>
          <w:p w14:paraId="57D4322B"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w:t>
            </w:r>
          </w:p>
        </w:tc>
      </w:tr>
      <w:tr w:rsidR="00C83CB6" w:rsidRPr="00C83CB6" w14:paraId="3F6451B1" w14:textId="77777777" w:rsidTr="00947FF1">
        <w:tc>
          <w:tcPr>
            <w:tcW w:w="529" w:type="dxa"/>
          </w:tcPr>
          <w:p w14:paraId="3CE4693A" w14:textId="77777777" w:rsidR="001F38B5" w:rsidRPr="00C83CB6" w:rsidRDefault="001F38B5" w:rsidP="00947FF1">
            <w:pPr>
              <w:jc w:val="center"/>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8.</w:t>
            </w:r>
          </w:p>
        </w:tc>
        <w:tc>
          <w:tcPr>
            <w:tcW w:w="5278" w:type="dxa"/>
          </w:tcPr>
          <w:p w14:paraId="21A5A7F9" w14:textId="77777777" w:rsidR="001F38B5" w:rsidRPr="00C83CB6" w:rsidRDefault="001F38B5" w:rsidP="00947FF1">
            <w:pPr>
              <w:jc w:val="both"/>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Оплата праці директора комунальної установи «Хижка».</w:t>
            </w:r>
          </w:p>
        </w:tc>
        <w:tc>
          <w:tcPr>
            <w:tcW w:w="1134" w:type="dxa"/>
          </w:tcPr>
          <w:p w14:paraId="6B29B407"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25,0</w:t>
            </w:r>
          </w:p>
        </w:tc>
        <w:tc>
          <w:tcPr>
            <w:tcW w:w="992" w:type="dxa"/>
          </w:tcPr>
          <w:p w14:paraId="39EC4FB4"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340,0</w:t>
            </w:r>
          </w:p>
        </w:tc>
        <w:tc>
          <w:tcPr>
            <w:tcW w:w="1134" w:type="dxa"/>
          </w:tcPr>
          <w:p w14:paraId="39BA7A3E" w14:textId="77777777" w:rsidR="001F38B5" w:rsidRPr="00C83CB6" w:rsidRDefault="001F38B5" w:rsidP="00947FF1">
            <w:pPr>
              <w:jc w:val="center"/>
              <w:rPr>
                <w:rFonts w:ascii="Times New Roman" w:hAnsi="Times New Roman" w:cs="Times New Roman"/>
                <w:b/>
                <w:color w:val="000000" w:themeColor="text1"/>
                <w:sz w:val="24"/>
                <w:szCs w:val="24"/>
              </w:rPr>
            </w:pPr>
            <w:r w:rsidRPr="00C83CB6">
              <w:rPr>
                <w:rFonts w:ascii="Times New Roman" w:hAnsi="Times New Roman" w:cs="Times New Roman"/>
                <w:b/>
                <w:color w:val="000000" w:themeColor="text1"/>
                <w:sz w:val="24"/>
                <w:szCs w:val="24"/>
              </w:rPr>
              <w:t>329,4</w:t>
            </w:r>
          </w:p>
        </w:tc>
        <w:tc>
          <w:tcPr>
            <w:tcW w:w="851" w:type="dxa"/>
          </w:tcPr>
          <w:p w14:paraId="41F06BCC"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w:t>
            </w:r>
          </w:p>
        </w:tc>
      </w:tr>
      <w:tr w:rsidR="00C83CB6" w:rsidRPr="00C83CB6" w14:paraId="777EB90D" w14:textId="77777777" w:rsidTr="00947FF1">
        <w:tc>
          <w:tcPr>
            <w:tcW w:w="5807" w:type="dxa"/>
            <w:gridSpan w:val="2"/>
          </w:tcPr>
          <w:p w14:paraId="069ED250" w14:textId="77777777" w:rsidR="001F38B5" w:rsidRPr="00C83CB6" w:rsidRDefault="001F38B5" w:rsidP="00947FF1">
            <w:pPr>
              <w:jc w:val="both"/>
              <w:rPr>
                <w:rFonts w:ascii="Times New Roman" w:hAnsi="Times New Roman" w:cs="Times New Roman"/>
                <w:b/>
                <w:color w:val="000000" w:themeColor="text1"/>
                <w:sz w:val="28"/>
                <w:szCs w:val="28"/>
              </w:rPr>
            </w:pPr>
            <w:r w:rsidRPr="00C83CB6">
              <w:rPr>
                <w:rFonts w:ascii="Times New Roman" w:hAnsi="Times New Roman" w:cs="Times New Roman"/>
                <w:b/>
                <w:color w:val="000000" w:themeColor="text1"/>
                <w:sz w:val="28"/>
                <w:szCs w:val="28"/>
              </w:rPr>
              <w:t>Разом:</w:t>
            </w:r>
          </w:p>
          <w:p w14:paraId="15F706D4" w14:textId="77777777" w:rsidR="001F38B5" w:rsidRPr="00C83CB6" w:rsidRDefault="001F38B5" w:rsidP="00947FF1">
            <w:pPr>
              <w:jc w:val="both"/>
              <w:rPr>
                <w:rFonts w:ascii="Times New Roman" w:hAnsi="Times New Roman" w:cs="Times New Roman"/>
                <w:b/>
                <w:color w:val="000000" w:themeColor="text1"/>
                <w:sz w:val="28"/>
                <w:szCs w:val="28"/>
              </w:rPr>
            </w:pPr>
          </w:p>
        </w:tc>
        <w:tc>
          <w:tcPr>
            <w:tcW w:w="1134" w:type="dxa"/>
          </w:tcPr>
          <w:p w14:paraId="40CDBC98" w14:textId="77777777" w:rsidR="001F38B5" w:rsidRPr="00C83CB6" w:rsidRDefault="001F38B5" w:rsidP="00947FF1">
            <w:pPr>
              <w:jc w:val="center"/>
              <w:rPr>
                <w:rFonts w:ascii="Times New Roman" w:hAnsi="Times New Roman" w:cs="Times New Roman"/>
                <w:b/>
                <w:color w:val="000000" w:themeColor="text1"/>
                <w:sz w:val="28"/>
                <w:szCs w:val="28"/>
              </w:rPr>
            </w:pPr>
            <w:r w:rsidRPr="00C83CB6">
              <w:rPr>
                <w:rFonts w:ascii="Times New Roman" w:hAnsi="Times New Roman" w:cs="Times New Roman"/>
                <w:b/>
                <w:color w:val="000000" w:themeColor="text1"/>
                <w:sz w:val="28"/>
                <w:szCs w:val="28"/>
              </w:rPr>
              <w:t>25,0</w:t>
            </w:r>
          </w:p>
        </w:tc>
        <w:tc>
          <w:tcPr>
            <w:tcW w:w="992" w:type="dxa"/>
          </w:tcPr>
          <w:p w14:paraId="2FC8FB4C" w14:textId="77777777" w:rsidR="001F38B5" w:rsidRPr="00C83CB6" w:rsidRDefault="001F38B5" w:rsidP="00947FF1">
            <w:pPr>
              <w:jc w:val="center"/>
              <w:rPr>
                <w:rFonts w:ascii="Times New Roman" w:hAnsi="Times New Roman" w:cs="Times New Roman"/>
                <w:b/>
                <w:color w:val="000000" w:themeColor="text1"/>
                <w:sz w:val="28"/>
                <w:szCs w:val="28"/>
              </w:rPr>
            </w:pPr>
            <w:r w:rsidRPr="00C83CB6">
              <w:rPr>
                <w:rFonts w:ascii="Times New Roman" w:hAnsi="Times New Roman" w:cs="Times New Roman"/>
                <w:b/>
                <w:color w:val="000000" w:themeColor="text1"/>
                <w:sz w:val="28"/>
                <w:szCs w:val="28"/>
              </w:rPr>
              <w:t>420,0</w:t>
            </w:r>
          </w:p>
        </w:tc>
        <w:tc>
          <w:tcPr>
            <w:tcW w:w="1134" w:type="dxa"/>
          </w:tcPr>
          <w:p w14:paraId="4C5D518C" w14:textId="77777777" w:rsidR="001F38B5" w:rsidRPr="00C83CB6" w:rsidRDefault="001F38B5" w:rsidP="00947FF1">
            <w:pPr>
              <w:jc w:val="center"/>
              <w:rPr>
                <w:rFonts w:ascii="Times New Roman" w:hAnsi="Times New Roman" w:cs="Times New Roman"/>
                <w:b/>
                <w:color w:val="000000" w:themeColor="text1"/>
                <w:sz w:val="28"/>
                <w:szCs w:val="28"/>
              </w:rPr>
            </w:pPr>
            <w:r w:rsidRPr="00C83CB6">
              <w:rPr>
                <w:rFonts w:ascii="Times New Roman" w:hAnsi="Times New Roman" w:cs="Times New Roman"/>
                <w:b/>
                <w:color w:val="000000" w:themeColor="text1"/>
                <w:sz w:val="28"/>
                <w:szCs w:val="28"/>
              </w:rPr>
              <w:t>526,764</w:t>
            </w:r>
          </w:p>
          <w:p w14:paraId="330E57E1" w14:textId="77777777" w:rsidR="001F38B5" w:rsidRPr="00C83CB6" w:rsidRDefault="001F38B5" w:rsidP="00947FF1">
            <w:pPr>
              <w:jc w:val="center"/>
              <w:rPr>
                <w:rFonts w:ascii="Times New Roman" w:hAnsi="Times New Roman" w:cs="Times New Roman"/>
                <w:b/>
                <w:color w:val="000000" w:themeColor="text1"/>
                <w:sz w:val="28"/>
                <w:szCs w:val="28"/>
              </w:rPr>
            </w:pPr>
          </w:p>
        </w:tc>
        <w:tc>
          <w:tcPr>
            <w:tcW w:w="851" w:type="dxa"/>
          </w:tcPr>
          <w:p w14:paraId="484E1B6B" w14:textId="77777777" w:rsidR="001F38B5" w:rsidRPr="00C83CB6" w:rsidRDefault="001F38B5" w:rsidP="00947FF1">
            <w:pPr>
              <w:jc w:val="center"/>
              <w:rPr>
                <w:rFonts w:ascii="Times New Roman" w:hAnsi="Times New Roman" w:cs="Times New Roman"/>
                <w:b/>
                <w:color w:val="000000" w:themeColor="text1"/>
                <w:sz w:val="28"/>
                <w:szCs w:val="28"/>
              </w:rPr>
            </w:pPr>
            <w:r w:rsidRPr="00C83CB6">
              <w:rPr>
                <w:rFonts w:ascii="Times New Roman" w:hAnsi="Times New Roman" w:cs="Times New Roman"/>
                <w:b/>
                <w:color w:val="000000" w:themeColor="text1"/>
                <w:sz w:val="28"/>
                <w:szCs w:val="28"/>
              </w:rPr>
              <w:t>120,0</w:t>
            </w:r>
          </w:p>
        </w:tc>
      </w:tr>
      <w:tr w:rsidR="00C83CB6" w:rsidRPr="00C83CB6" w14:paraId="53961072" w14:textId="77777777" w:rsidTr="00947FF1">
        <w:tc>
          <w:tcPr>
            <w:tcW w:w="5807" w:type="dxa"/>
            <w:gridSpan w:val="2"/>
          </w:tcPr>
          <w:p w14:paraId="538E181D" w14:textId="77777777" w:rsidR="001F38B5" w:rsidRPr="00C83CB6" w:rsidRDefault="001F38B5" w:rsidP="00947FF1">
            <w:pPr>
              <w:jc w:val="both"/>
              <w:rPr>
                <w:rFonts w:ascii="Times New Roman" w:hAnsi="Times New Roman" w:cs="Times New Roman"/>
                <w:b/>
                <w:color w:val="000000" w:themeColor="text1"/>
                <w:sz w:val="28"/>
                <w:szCs w:val="28"/>
              </w:rPr>
            </w:pPr>
            <w:r w:rsidRPr="00C83CB6">
              <w:rPr>
                <w:rFonts w:ascii="Times New Roman" w:hAnsi="Times New Roman" w:cs="Times New Roman"/>
                <w:b/>
                <w:color w:val="000000" w:themeColor="text1"/>
                <w:sz w:val="28"/>
                <w:szCs w:val="28"/>
              </w:rPr>
              <w:t>Всього по програмі:</w:t>
            </w:r>
          </w:p>
          <w:p w14:paraId="0D3FFC10" w14:textId="77777777" w:rsidR="001F38B5" w:rsidRPr="00C83CB6" w:rsidRDefault="001F38B5" w:rsidP="00947FF1">
            <w:pPr>
              <w:jc w:val="both"/>
              <w:rPr>
                <w:rFonts w:ascii="Times New Roman" w:hAnsi="Times New Roman" w:cs="Times New Roman"/>
                <w:b/>
                <w:color w:val="000000" w:themeColor="text1"/>
                <w:sz w:val="28"/>
                <w:szCs w:val="28"/>
              </w:rPr>
            </w:pPr>
          </w:p>
        </w:tc>
        <w:tc>
          <w:tcPr>
            <w:tcW w:w="4111" w:type="dxa"/>
            <w:gridSpan w:val="4"/>
          </w:tcPr>
          <w:p w14:paraId="6AB59806" w14:textId="77777777" w:rsidR="001F38B5" w:rsidRPr="00C83CB6" w:rsidRDefault="001F38B5" w:rsidP="00947FF1">
            <w:pPr>
              <w:jc w:val="center"/>
              <w:rPr>
                <w:rFonts w:ascii="Times New Roman" w:hAnsi="Times New Roman" w:cs="Times New Roman"/>
                <w:b/>
                <w:color w:val="000000" w:themeColor="text1"/>
                <w:sz w:val="28"/>
                <w:szCs w:val="28"/>
              </w:rPr>
            </w:pPr>
            <w:r w:rsidRPr="00C83CB6">
              <w:rPr>
                <w:rFonts w:ascii="Times New Roman" w:hAnsi="Times New Roman" w:cs="Times New Roman"/>
                <w:b/>
                <w:color w:val="000000" w:themeColor="text1"/>
                <w:sz w:val="28"/>
                <w:szCs w:val="28"/>
              </w:rPr>
              <w:t>1091,764</w:t>
            </w:r>
          </w:p>
        </w:tc>
      </w:tr>
    </w:tbl>
    <w:p w14:paraId="4C1768DD" w14:textId="54888781" w:rsidR="00F46176" w:rsidRPr="00C83CB6" w:rsidRDefault="00F46176">
      <w:pPr>
        <w:rPr>
          <w:rFonts w:ascii="Times New Roman" w:hAnsi="Times New Roman" w:cs="Times New Roman"/>
          <w:color w:val="000000" w:themeColor="text1"/>
          <w:sz w:val="28"/>
          <w:szCs w:val="28"/>
        </w:rPr>
      </w:pPr>
    </w:p>
    <w:sectPr w:rsidR="00F46176" w:rsidRPr="00C83CB6" w:rsidSect="00C83CB6">
      <w:headerReference w:type="default" r:id="rId8"/>
      <w:pgSz w:w="11906" w:h="16838"/>
      <w:pgMar w:top="624"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9DDE0" w14:textId="77777777" w:rsidR="000D19A3" w:rsidRDefault="000D19A3" w:rsidP="00C83CB6">
      <w:pPr>
        <w:spacing w:after="0" w:line="240" w:lineRule="auto"/>
      </w:pPr>
      <w:r>
        <w:separator/>
      </w:r>
    </w:p>
  </w:endnote>
  <w:endnote w:type="continuationSeparator" w:id="0">
    <w:p w14:paraId="554670C1" w14:textId="77777777" w:rsidR="000D19A3" w:rsidRDefault="000D19A3" w:rsidP="00C83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B98ED" w14:textId="77777777" w:rsidR="000D19A3" w:rsidRDefault="000D19A3" w:rsidP="00C83CB6">
      <w:pPr>
        <w:spacing w:after="0" w:line="240" w:lineRule="auto"/>
      </w:pPr>
      <w:r>
        <w:separator/>
      </w:r>
    </w:p>
  </w:footnote>
  <w:footnote w:type="continuationSeparator" w:id="0">
    <w:p w14:paraId="4208AFC1" w14:textId="77777777" w:rsidR="000D19A3" w:rsidRDefault="000D19A3" w:rsidP="00C83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371122"/>
      <w:docPartObj>
        <w:docPartGallery w:val="Page Numbers (Top of Page)"/>
        <w:docPartUnique/>
      </w:docPartObj>
    </w:sdtPr>
    <w:sdtEndPr/>
    <w:sdtContent>
      <w:p w14:paraId="16CF33BA" w14:textId="6DC7485A" w:rsidR="00C83CB6" w:rsidRDefault="00C83CB6" w:rsidP="00C83CB6">
        <w:pPr>
          <w:pStyle w:val="a7"/>
          <w:jc w:val="center"/>
        </w:pPr>
        <w:r>
          <w:fldChar w:fldCharType="begin"/>
        </w:r>
        <w:r>
          <w:instrText>PAGE   \* MERGEFORMAT</w:instrText>
        </w:r>
        <w:r>
          <w:fldChar w:fldCharType="separate"/>
        </w:r>
        <w:r w:rsidR="00597C2F">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07AC"/>
    <w:multiLevelType w:val="multilevel"/>
    <w:tmpl w:val="9CEA5A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D2630F"/>
    <w:multiLevelType w:val="hybridMultilevel"/>
    <w:tmpl w:val="EF6A38B6"/>
    <w:lvl w:ilvl="0" w:tplc="6C927870">
      <w:start w:val="1"/>
      <w:numFmt w:val="bullet"/>
      <w:lvlText w:val="-"/>
      <w:lvlJc w:val="left"/>
      <w:pPr>
        <w:ind w:left="180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134D2AE7"/>
    <w:multiLevelType w:val="hybridMultilevel"/>
    <w:tmpl w:val="6F707946"/>
    <w:lvl w:ilvl="0" w:tplc="EC344E20">
      <w:start w:val="5"/>
      <w:numFmt w:val="decimal"/>
      <w:lvlText w:val="%1."/>
      <w:lvlJc w:val="left"/>
      <w:pPr>
        <w:ind w:left="927" w:hanging="360"/>
      </w:pPr>
      <w:rPr>
        <w:rFonts w:eastAsiaTheme="minorHAnsi"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FAA75CA"/>
    <w:multiLevelType w:val="hybridMultilevel"/>
    <w:tmpl w:val="754C5758"/>
    <w:lvl w:ilvl="0" w:tplc="20A0257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14D4A15"/>
    <w:multiLevelType w:val="hybridMultilevel"/>
    <w:tmpl w:val="C1345C2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3254EB4"/>
    <w:multiLevelType w:val="multilevel"/>
    <w:tmpl w:val="BD4CAF1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81004F5"/>
    <w:multiLevelType w:val="hybridMultilevel"/>
    <w:tmpl w:val="08644786"/>
    <w:lvl w:ilvl="0" w:tplc="6338BBB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93C5300"/>
    <w:multiLevelType w:val="hybridMultilevel"/>
    <w:tmpl w:val="CB121D68"/>
    <w:lvl w:ilvl="0" w:tplc="6C927870">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5E634883"/>
    <w:multiLevelType w:val="hybridMultilevel"/>
    <w:tmpl w:val="F4F641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E72555F"/>
    <w:multiLevelType w:val="multilevel"/>
    <w:tmpl w:val="D3920E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502"/>
        </w:tabs>
        <w:ind w:left="502" w:hanging="360"/>
      </w:pPr>
      <w:rPr>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5"/>
  </w:num>
  <w:num w:numId="5">
    <w:abstractNumId w:val="0"/>
  </w:num>
  <w:num w:numId="6">
    <w:abstractNumId w:val="3"/>
  </w:num>
  <w:num w:numId="7">
    <w:abstractNumId w:val="2"/>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BD"/>
    <w:rsid w:val="00017289"/>
    <w:rsid w:val="000463AB"/>
    <w:rsid w:val="00056CDD"/>
    <w:rsid w:val="00071CA4"/>
    <w:rsid w:val="00073A8E"/>
    <w:rsid w:val="000964BB"/>
    <w:rsid w:val="00097A4E"/>
    <w:rsid w:val="000D19A3"/>
    <w:rsid w:val="000E31CB"/>
    <w:rsid w:val="00101C9B"/>
    <w:rsid w:val="00106A23"/>
    <w:rsid w:val="0013520A"/>
    <w:rsid w:val="00142CC0"/>
    <w:rsid w:val="0015424D"/>
    <w:rsid w:val="00165613"/>
    <w:rsid w:val="00183573"/>
    <w:rsid w:val="00184FAE"/>
    <w:rsid w:val="001A39A1"/>
    <w:rsid w:val="001E1CD5"/>
    <w:rsid w:val="001F1C62"/>
    <w:rsid w:val="001F38B5"/>
    <w:rsid w:val="0020693B"/>
    <w:rsid w:val="00235D91"/>
    <w:rsid w:val="00235DF9"/>
    <w:rsid w:val="00247FA0"/>
    <w:rsid w:val="00256C75"/>
    <w:rsid w:val="002660A4"/>
    <w:rsid w:val="002956CF"/>
    <w:rsid w:val="002B207F"/>
    <w:rsid w:val="002B511E"/>
    <w:rsid w:val="002E6110"/>
    <w:rsid w:val="002F5405"/>
    <w:rsid w:val="002F5F9B"/>
    <w:rsid w:val="0032585D"/>
    <w:rsid w:val="00340A17"/>
    <w:rsid w:val="00354D38"/>
    <w:rsid w:val="00366BA7"/>
    <w:rsid w:val="00386804"/>
    <w:rsid w:val="003A4101"/>
    <w:rsid w:val="003A45E4"/>
    <w:rsid w:val="003B2748"/>
    <w:rsid w:val="003B5A96"/>
    <w:rsid w:val="003C44A9"/>
    <w:rsid w:val="003D2651"/>
    <w:rsid w:val="004202C2"/>
    <w:rsid w:val="00420586"/>
    <w:rsid w:val="00421FFE"/>
    <w:rsid w:val="00422904"/>
    <w:rsid w:val="004247E1"/>
    <w:rsid w:val="00430FAE"/>
    <w:rsid w:val="004328BE"/>
    <w:rsid w:val="004441ED"/>
    <w:rsid w:val="00450AC7"/>
    <w:rsid w:val="004B46B7"/>
    <w:rsid w:val="004E0AA2"/>
    <w:rsid w:val="004E2011"/>
    <w:rsid w:val="004F2684"/>
    <w:rsid w:val="00510739"/>
    <w:rsid w:val="005223ED"/>
    <w:rsid w:val="00544855"/>
    <w:rsid w:val="00546289"/>
    <w:rsid w:val="00562153"/>
    <w:rsid w:val="005712E1"/>
    <w:rsid w:val="00576020"/>
    <w:rsid w:val="00580728"/>
    <w:rsid w:val="005853D9"/>
    <w:rsid w:val="00597C2F"/>
    <w:rsid w:val="005A6870"/>
    <w:rsid w:val="005D3B0B"/>
    <w:rsid w:val="00602D20"/>
    <w:rsid w:val="00602E31"/>
    <w:rsid w:val="00624AED"/>
    <w:rsid w:val="00632B89"/>
    <w:rsid w:val="0064629A"/>
    <w:rsid w:val="00680E7E"/>
    <w:rsid w:val="00697C07"/>
    <w:rsid w:val="006B5F4D"/>
    <w:rsid w:val="006F40F2"/>
    <w:rsid w:val="007129B8"/>
    <w:rsid w:val="00727B18"/>
    <w:rsid w:val="00730572"/>
    <w:rsid w:val="00733E37"/>
    <w:rsid w:val="007354F4"/>
    <w:rsid w:val="00753418"/>
    <w:rsid w:val="00785A8B"/>
    <w:rsid w:val="00786B6A"/>
    <w:rsid w:val="007E2286"/>
    <w:rsid w:val="007E722C"/>
    <w:rsid w:val="008365AB"/>
    <w:rsid w:val="0084080B"/>
    <w:rsid w:val="008448F6"/>
    <w:rsid w:val="00860930"/>
    <w:rsid w:val="0086725F"/>
    <w:rsid w:val="008B680C"/>
    <w:rsid w:val="008E31A5"/>
    <w:rsid w:val="008E677D"/>
    <w:rsid w:val="00911152"/>
    <w:rsid w:val="009124C5"/>
    <w:rsid w:val="00945CD4"/>
    <w:rsid w:val="0095042F"/>
    <w:rsid w:val="00961B7C"/>
    <w:rsid w:val="00962369"/>
    <w:rsid w:val="00970886"/>
    <w:rsid w:val="009B44F6"/>
    <w:rsid w:val="009F791C"/>
    <w:rsid w:val="00A000B9"/>
    <w:rsid w:val="00A344FC"/>
    <w:rsid w:val="00A35E03"/>
    <w:rsid w:val="00A754C8"/>
    <w:rsid w:val="00A95635"/>
    <w:rsid w:val="00AD759B"/>
    <w:rsid w:val="00AE291F"/>
    <w:rsid w:val="00AF681E"/>
    <w:rsid w:val="00B04F3B"/>
    <w:rsid w:val="00B109F2"/>
    <w:rsid w:val="00B11BE8"/>
    <w:rsid w:val="00B26532"/>
    <w:rsid w:val="00B45429"/>
    <w:rsid w:val="00B77565"/>
    <w:rsid w:val="00BA4F7D"/>
    <w:rsid w:val="00BC772B"/>
    <w:rsid w:val="00C17BBD"/>
    <w:rsid w:val="00C441BD"/>
    <w:rsid w:val="00C46D8F"/>
    <w:rsid w:val="00C639A4"/>
    <w:rsid w:val="00C74223"/>
    <w:rsid w:val="00C834B7"/>
    <w:rsid w:val="00C83CB6"/>
    <w:rsid w:val="00C86FB0"/>
    <w:rsid w:val="00C9309B"/>
    <w:rsid w:val="00CA0AF6"/>
    <w:rsid w:val="00CB6E59"/>
    <w:rsid w:val="00CD0D47"/>
    <w:rsid w:val="00CD4905"/>
    <w:rsid w:val="00CE2BCB"/>
    <w:rsid w:val="00CE5493"/>
    <w:rsid w:val="00D0121D"/>
    <w:rsid w:val="00D0167C"/>
    <w:rsid w:val="00D0719A"/>
    <w:rsid w:val="00D1296B"/>
    <w:rsid w:val="00D14591"/>
    <w:rsid w:val="00D2165C"/>
    <w:rsid w:val="00D801DB"/>
    <w:rsid w:val="00D85866"/>
    <w:rsid w:val="00D93DE2"/>
    <w:rsid w:val="00DB171C"/>
    <w:rsid w:val="00DC7C03"/>
    <w:rsid w:val="00DF2713"/>
    <w:rsid w:val="00DF5060"/>
    <w:rsid w:val="00DF6F78"/>
    <w:rsid w:val="00E0529F"/>
    <w:rsid w:val="00E335B1"/>
    <w:rsid w:val="00E37250"/>
    <w:rsid w:val="00E41A0C"/>
    <w:rsid w:val="00E423FD"/>
    <w:rsid w:val="00E436FD"/>
    <w:rsid w:val="00E67D45"/>
    <w:rsid w:val="00EA34ED"/>
    <w:rsid w:val="00EB6CA5"/>
    <w:rsid w:val="00EF0B70"/>
    <w:rsid w:val="00F01B79"/>
    <w:rsid w:val="00F34582"/>
    <w:rsid w:val="00F46176"/>
    <w:rsid w:val="00F569D0"/>
    <w:rsid w:val="00F62A91"/>
    <w:rsid w:val="00F747E7"/>
    <w:rsid w:val="00F87D77"/>
    <w:rsid w:val="00F96AD1"/>
    <w:rsid w:val="00FE2363"/>
    <w:rsid w:val="00FE40A5"/>
    <w:rsid w:val="00FF50E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4F2F"/>
  <w15:docId w15:val="{520A8E4E-D46B-47A9-AAE1-9C7AB73E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6CF"/>
  </w:style>
  <w:style w:type="paragraph" w:styleId="2">
    <w:name w:val="heading 2"/>
    <w:basedOn w:val="a"/>
    <w:link w:val="20"/>
    <w:uiPriority w:val="9"/>
    <w:qFormat/>
    <w:rsid w:val="002B207F"/>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D38"/>
    <w:pPr>
      <w:ind w:left="720"/>
      <w:contextualSpacing/>
    </w:pPr>
  </w:style>
  <w:style w:type="paragraph" w:customStyle="1" w:styleId="1">
    <w:name w:val="Обычный1"/>
    <w:rsid w:val="00624AED"/>
    <w:pPr>
      <w:spacing w:after="0"/>
    </w:pPr>
    <w:rPr>
      <w:rFonts w:ascii="Arial" w:eastAsia="Arial" w:hAnsi="Arial" w:cs="Arial"/>
      <w:lang w:eastAsia="uk-UA"/>
    </w:rPr>
  </w:style>
  <w:style w:type="table" w:styleId="a4">
    <w:name w:val="Table Grid"/>
    <w:basedOn w:val="a1"/>
    <w:uiPriority w:val="59"/>
    <w:rsid w:val="009B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4FAE"/>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a5">
    <w:name w:val="Balloon Text"/>
    <w:basedOn w:val="a"/>
    <w:link w:val="a6"/>
    <w:uiPriority w:val="99"/>
    <w:semiHidden/>
    <w:unhideWhenUsed/>
    <w:rsid w:val="00F34582"/>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F34582"/>
    <w:rPr>
      <w:rFonts w:ascii="Segoe UI" w:hAnsi="Segoe UI" w:cs="Segoe UI"/>
      <w:sz w:val="18"/>
      <w:szCs w:val="18"/>
    </w:rPr>
  </w:style>
  <w:style w:type="paragraph" w:styleId="21">
    <w:name w:val="Body Text 2"/>
    <w:basedOn w:val="a"/>
    <w:link w:val="22"/>
    <w:rsid w:val="00A754C8"/>
    <w:pPr>
      <w:spacing w:after="0" w:line="240" w:lineRule="auto"/>
      <w:jc w:val="both"/>
    </w:pPr>
    <w:rPr>
      <w:rFonts w:ascii="Times New Roman" w:eastAsia="Times New Roman" w:hAnsi="Times New Roman" w:cs="Times New Roman"/>
      <w:sz w:val="28"/>
      <w:szCs w:val="24"/>
      <w:lang w:eastAsia="uk-UA"/>
    </w:rPr>
  </w:style>
  <w:style w:type="character" w:customStyle="1" w:styleId="22">
    <w:name w:val="Основний текст 2 Знак"/>
    <w:basedOn w:val="a0"/>
    <w:link w:val="21"/>
    <w:rsid w:val="00A754C8"/>
    <w:rPr>
      <w:rFonts w:ascii="Times New Roman" w:eastAsia="Times New Roman" w:hAnsi="Times New Roman" w:cs="Times New Roman"/>
      <w:sz w:val="28"/>
      <w:szCs w:val="24"/>
      <w:lang w:eastAsia="uk-UA"/>
    </w:rPr>
  </w:style>
  <w:style w:type="character" w:customStyle="1" w:styleId="20">
    <w:name w:val="Заголовок 2 Знак"/>
    <w:basedOn w:val="a0"/>
    <w:link w:val="2"/>
    <w:uiPriority w:val="9"/>
    <w:rsid w:val="002B207F"/>
    <w:rPr>
      <w:rFonts w:ascii="Times New Roman" w:eastAsia="Times New Roman" w:hAnsi="Times New Roman" w:cs="Times New Roman"/>
      <w:b/>
      <w:bCs/>
      <w:sz w:val="36"/>
      <w:szCs w:val="36"/>
      <w:lang w:val="ru-RU" w:eastAsia="ru-RU"/>
    </w:rPr>
  </w:style>
  <w:style w:type="paragraph" w:styleId="a7">
    <w:name w:val="header"/>
    <w:basedOn w:val="a"/>
    <w:link w:val="a8"/>
    <w:uiPriority w:val="99"/>
    <w:unhideWhenUsed/>
    <w:rsid w:val="00C83CB6"/>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C83CB6"/>
  </w:style>
  <w:style w:type="paragraph" w:styleId="a9">
    <w:name w:val="footer"/>
    <w:basedOn w:val="a"/>
    <w:link w:val="aa"/>
    <w:uiPriority w:val="99"/>
    <w:unhideWhenUsed/>
    <w:rsid w:val="00C83CB6"/>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83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94368">
      <w:bodyDiv w:val="1"/>
      <w:marLeft w:val="0"/>
      <w:marRight w:val="0"/>
      <w:marTop w:val="0"/>
      <w:marBottom w:val="0"/>
      <w:divBdr>
        <w:top w:val="none" w:sz="0" w:space="0" w:color="auto"/>
        <w:left w:val="none" w:sz="0" w:space="0" w:color="auto"/>
        <w:bottom w:val="none" w:sz="0" w:space="0" w:color="auto"/>
        <w:right w:val="none" w:sz="0" w:space="0" w:color="auto"/>
      </w:divBdr>
    </w:div>
    <w:div w:id="1758357929">
      <w:bodyDiv w:val="1"/>
      <w:marLeft w:val="0"/>
      <w:marRight w:val="0"/>
      <w:marTop w:val="0"/>
      <w:marBottom w:val="0"/>
      <w:divBdr>
        <w:top w:val="none" w:sz="0" w:space="0" w:color="auto"/>
        <w:left w:val="none" w:sz="0" w:space="0" w:color="auto"/>
        <w:bottom w:val="none" w:sz="0" w:space="0" w:color="auto"/>
        <w:right w:val="none" w:sz="0" w:space="0" w:color="auto"/>
      </w:divBdr>
    </w:div>
    <w:div w:id="183182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1EFBF-8069-48AA-8853-660074BD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4369</Words>
  <Characters>2491</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Молодіжна Рада</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Най</dc:creator>
  <cp:lastModifiedBy>Admin</cp:lastModifiedBy>
  <cp:revision>2</cp:revision>
  <cp:lastPrinted>2022-11-30T06:30:00Z</cp:lastPrinted>
  <dcterms:created xsi:type="dcterms:W3CDTF">2023-02-24T11:24:00Z</dcterms:created>
  <dcterms:modified xsi:type="dcterms:W3CDTF">2023-02-24T11:24:00Z</dcterms:modified>
</cp:coreProperties>
</file>