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01B3" w14:textId="77777777" w:rsidR="00F4354F" w:rsidRPr="00F4354F" w:rsidRDefault="00F4354F" w:rsidP="00F4354F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bookmarkStart w:id="0" w:name="_GoBack"/>
      <w:bookmarkEnd w:id="0"/>
      <w:r w:rsidRPr="00F435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Додаток  до рішення міської ради</w:t>
      </w:r>
    </w:p>
    <w:p w14:paraId="3A84C5E1" w14:textId="5554165B" w:rsidR="00F10212" w:rsidRDefault="00F4354F" w:rsidP="00F4354F">
      <w:pPr>
        <w:suppressAutoHyphens/>
        <w:ind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435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від 16.03.2023  № </w:t>
      </w:r>
      <w:r w:rsidR="00DF4D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2037</w:t>
      </w:r>
      <w:r w:rsidRPr="00F435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-29/2023</w:t>
      </w:r>
    </w:p>
    <w:p w14:paraId="2793AC6F" w14:textId="674AD851" w:rsidR="00F4354F" w:rsidRDefault="00F4354F" w:rsidP="00F4354F">
      <w:pPr>
        <w:suppressAutoHyphens/>
        <w:ind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3D598BE5" w14:textId="77777777" w:rsidR="00F4354F" w:rsidRPr="001E5BFE" w:rsidRDefault="00F4354F" w:rsidP="00F4354F">
      <w:pPr>
        <w:suppressAutoHyphens/>
        <w:ind w:firstLine="708"/>
        <w:jc w:val="right"/>
        <w:rPr>
          <w:rFonts w:ascii="Times New Roman" w:hAnsi="Times New Roman" w:cs="Times New Roman"/>
          <w:b/>
          <w:sz w:val="28"/>
        </w:rPr>
      </w:pPr>
    </w:p>
    <w:p w14:paraId="12A81C96" w14:textId="77777777" w:rsidR="0080174E" w:rsidRPr="00F4354F" w:rsidRDefault="00EF38FB" w:rsidP="00F102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54F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14:paraId="565D63C8" w14:textId="3C2C2272" w:rsidR="0080174E" w:rsidRPr="001E5BFE" w:rsidRDefault="001D70B0" w:rsidP="00F10212">
      <w:pPr>
        <w:widowControl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E5BFE">
        <w:rPr>
          <w:rFonts w:ascii="Times New Roman" w:hAnsi="Times New Roman" w:cs="Times New Roman"/>
          <w:b/>
          <w:sz w:val="28"/>
          <w:szCs w:val="28"/>
        </w:rPr>
        <w:t>п</w:t>
      </w:r>
      <w:r w:rsidR="00594F8F" w:rsidRPr="001E5BFE">
        <w:rPr>
          <w:rFonts w:ascii="Times New Roman" w:hAnsi="Times New Roman" w:cs="Times New Roman"/>
          <w:b/>
          <w:sz w:val="28"/>
          <w:szCs w:val="28"/>
        </w:rPr>
        <w:t xml:space="preserve">ідтримки </w:t>
      </w:r>
      <w:r w:rsidR="00560CF1" w:rsidRPr="001E5BFE">
        <w:rPr>
          <w:rFonts w:ascii="Times New Roman" w:hAnsi="Times New Roman" w:cs="Times New Roman"/>
          <w:b/>
          <w:sz w:val="28"/>
          <w:szCs w:val="28"/>
        </w:rPr>
        <w:t>Національної Гвардії України</w:t>
      </w:r>
      <w:r w:rsidRPr="001E5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CF1" w:rsidRPr="001E5BFE">
        <w:rPr>
          <w:rFonts w:ascii="Times New Roman" w:hAnsi="Times New Roman" w:cs="Times New Roman"/>
          <w:b/>
          <w:sz w:val="28"/>
          <w:szCs w:val="28"/>
        </w:rPr>
        <w:t>на 2023</w:t>
      </w:r>
      <w:r w:rsidR="0080174E" w:rsidRPr="001E5BFE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57C9DFD3" w14:textId="77777777" w:rsidR="00F10212" w:rsidRPr="001E5BFE" w:rsidRDefault="00F10212" w:rsidP="00F10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</w:p>
    <w:bookmarkEnd w:id="1"/>
    <w:p w14:paraId="769C7844" w14:textId="77777777" w:rsidR="0080174E" w:rsidRPr="001E5BFE" w:rsidRDefault="00F10212" w:rsidP="00EF3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FE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BBEC801" w14:textId="77777777" w:rsidR="00560CF1" w:rsidRPr="001E5BFE" w:rsidRDefault="00560CF1" w:rsidP="00560CF1">
      <w:pPr>
        <w:ind w:firstLine="72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AC17C4B" w14:textId="2238D25A" w:rsidR="0080174E" w:rsidRPr="00F4354F" w:rsidRDefault="0080174E" w:rsidP="00F4354F">
      <w:pPr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1. Ініціатори розроблення </w:t>
      </w:r>
      <w:r w:rsidR="00F4354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4354F">
        <w:rPr>
          <w:rFonts w:ascii="Times New Roman" w:hAnsi="Times New Roman" w:cs="Times New Roman"/>
          <w:color w:val="auto"/>
          <w:sz w:val="28"/>
          <w:szCs w:val="28"/>
        </w:rPr>
        <w:t>рограми</w:t>
      </w:r>
      <w:r w:rsidR="00F4354F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– в</w:t>
      </w:r>
      <w:r w:rsidR="00560CF1" w:rsidRPr="00F4354F">
        <w:rPr>
          <w:rFonts w:ascii="Times New Roman" w:hAnsi="Times New Roman" w:cs="Times New Roman"/>
          <w:color w:val="auto"/>
          <w:sz w:val="28"/>
          <w:szCs w:val="28"/>
        </w:rPr>
        <w:t>ійсь</w:t>
      </w:r>
      <w:r w:rsidR="00E6213D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кова </w:t>
      </w:r>
      <w:r w:rsidR="00EE6283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частина </w:t>
      </w:r>
      <w:r w:rsidR="00E6213D" w:rsidRPr="00F4354F">
        <w:rPr>
          <w:rFonts w:ascii="Times New Roman" w:hAnsi="Times New Roman" w:cs="Times New Roman"/>
          <w:color w:val="auto"/>
          <w:sz w:val="28"/>
          <w:szCs w:val="28"/>
        </w:rPr>
        <w:t>Національної г</w:t>
      </w:r>
      <w:r w:rsidR="00560CF1" w:rsidRPr="00F4354F">
        <w:rPr>
          <w:rFonts w:ascii="Times New Roman" w:hAnsi="Times New Roman" w:cs="Times New Roman"/>
          <w:color w:val="auto"/>
          <w:sz w:val="28"/>
          <w:szCs w:val="28"/>
        </w:rPr>
        <w:t>вардії України</w:t>
      </w:r>
      <w:r w:rsidR="00F4354F" w:rsidRPr="00F435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F44DC5" w14:textId="5E2A68B0" w:rsidR="0080174E" w:rsidRPr="00F4354F" w:rsidRDefault="0080174E" w:rsidP="00F4354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2. Розробник </w:t>
      </w:r>
      <w:r w:rsidR="00F4354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4354F">
        <w:rPr>
          <w:rFonts w:ascii="Times New Roman" w:hAnsi="Times New Roman" w:cs="Times New Roman"/>
          <w:color w:val="auto"/>
          <w:sz w:val="28"/>
          <w:szCs w:val="28"/>
        </w:rPr>
        <w:t>рограми</w:t>
      </w:r>
      <w:r w:rsidR="00F4354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F4354F" w:rsidRPr="00F4354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574C0" w:rsidRPr="00F4354F">
        <w:rPr>
          <w:rFonts w:ascii="Times New Roman" w:hAnsi="Times New Roman" w:cs="Times New Roman"/>
          <w:color w:val="auto"/>
          <w:sz w:val="28"/>
          <w:szCs w:val="28"/>
        </w:rPr>
        <w:t>ійськова</w:t>
      </w:r>
      <w:r w:rsidR="008D078F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частина</w:t>
      </w:r>
      <w:r w:rsidR="00E6213D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Національної г</w:t>
      </w:r>
      <w:r w:rsidR="00560CF1" w:rsidRPr="00F4354F">
        <w:rPr>
          <w:rFonts w:ascii="Times New Roman" w:hAnsi="Times New Roman" w:cs="Times New Roman"/>
          <w:color w:val="auto"/>
          <w:sz w:val="28"/>
          <w:szCs w:val="28"/>
        </w:rPr>
        <w:t>вардії України</w:t>
      </w:r>
      <w:r w:rsidR="00F4354F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та відділ з питань надзвичайних ситуацій, цивільного захисту, мобілізаційної роботи та реінтеграції ветеранів міської ради</w:t>
      </w:r>
      <w:r w:rsidR="00F435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58587B" w14:textId="5B402366" w:rsidR="0080174E" w:rsidRPr="00F4354F" w:rsidRDefault="0080174E" w:rsidP="00F4354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3. Термін реалізації </w:t>
      </w:r>
      <w:r w:rsidR="00F4354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рограми </w:t>
      </w:r>
      <w:r w:rsidR="00F4354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CF1" w:rsidRPr="00F4354F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рік.</w:t>
      </w:r>
    </w:p>
    <w:p w14:paraId="7F473F52" w14:textId="39844E81" w:rsidR="0080174E" w:rsidRPr="00F4354F" w:rsidRDefault="001D70B0" w:rsidP="00F4354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54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. Орієнтовні обсяги фінансування </w:t>
      </w:r>
      <w:r w:rsidR="00F4354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>рограми</w:t>
      </w:r>
      <w:r w:rsidR="00DF7130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– 2</w:t>
      </w:r>
      <w:r w:rsidR="00A564DC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7130" w:rsidRPr="00F4354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="0036412A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000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гривень.</w:t>
      </w:r>
    </w:p>
    <w:p w14:paraId="6B55286B" w14:textId="6636B15E" w:rsidR="0080174E" w:rsidRPr="00F4354F" w:rsidRDefault="00F25AF5" w:rsidP="00F4354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54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. Перелік заходів, обсяги та джерела фінансування </w:t>
      </w:r>
      <w:r w:rsidR="00F4354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>рограми (додається).</w:t>
      </w:r>
    </w:p>
    <w:p w14:paraId="3CFC85FC" w14:textId="2504FCB8" w:rsidR="0080174E" w:rsidRPr="00F4354F" w:rsidRDefault="00F25AF5" w:rsidP="00F4354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54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. Очікувані результати виконання </w:t>
      </w:r>
      <w:r w:rsidR="00F4354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>рограми.</w:t>
      </w:r>
    </w:p>
    <w:p w14:paraId="3EACEACA" w14:textId="3BA06593" w:rsidR="0080174E" w:rsidRPr="00F4354F" w:rsidRDefault="0080174E" w:rsidP="00F4354F">
      <w:pPr>
        <w:numPr>
          <w:ilvl w:val="0"/>
          <w:numId w:val="2"/>
        </w:numPr>
        <w:tabs>
          <w:tab w:val="left" w:pos="9214"/>
        </w:tabs>
        <w:ind w:left="0" w:right="-2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4354F">
        <w:rPr>
          <w:rFonts w:ascii="Times New Roman" w:hAnsi="Times New Roman" w:cs="Times New Roman"/>
          <w:color w:val="auto"/>
          <w:sz w:val="28"/>
          <w:szCs w:val="28"/>
        </w:rPr>
        <w:t>Реалізація</w:t>
      </w:r>
      <w:r w:rsidR="00560CF1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54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60CF1" w:rsidRPr="00F4354F">
        <w:rPr>
          <w:rFonts w:ascii="Times New Roman" w:hAnsi="Times New Roman" w:cs="Times New Roman"/>
          <w:color w:val="auto"/>
          <w:sz w:val="28"/>
          <w:szCs w:val="28"/>
        </w:rPr>
        <w:t>рограми</w:t>
      </w:r>
      <w:r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CF1" w:rsidRPr="00F435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підтримки </w:t>
      </w:r>
      <w:r w:rsidR="0025442B" w:rsidRPr="00F435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Національної г</w:t>
      </w:r>
      <w:r w:rsidR="00560CF1" w:rsidRPr="00F435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вардії України на 2023 рік</w:t>
      </w:r>
      <w:r w:rsidR="00565C93" w:rsidRPr="00F435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4354F">
        <w:rPr>
          <w:rFonts w:ascii="Times New Roman" w:hAnsi="Times New Roman" w:cs="Times New Roman"/>
          <w:color w:val="auto"/>
          <w:sz w:val="28"/>
          <w:szCs w:val="28"/>
        </w:rPr>
        <w:t>сприятиме:</w:t>
      </w:r>
    </w:p>
    <w:p w14:paraId="0AB823D9" w14:textId="3A352B5E" w:rsidR="0080174E" w:rsidRPr="00F4354F" w:rsidRDefault="00F4354F" w:rsidP="00F4354F">
      <w:pPr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забезпеченню </w:t>
      </w:r>
      <w:r w:rsidR="00560CF1" w:rsidRPr="00F4354F">
        <w:rPr>
          <w:rFonts w:ascii="Times New Roman" w:hAnsi="Times New Roman" w:cs="Times New Roman"/>
          <w:color w:val="auto"/>
          <w:sz w:val="28"/>
          <w:szCs w:val="28"/>
        </w:rPr>
        <w:t>покращенню боєздат</w:t>
      </w:r>
      <w:r w:rsidR="00E6213D" w:rsidRPr="00F4354F">
        <w:rPr>
          <w:rFonts w:ascii="Times New Roman" w:hAnsi="Times New Roman" w:cs="Times New Roman"/>
          <w:color w:val="auto"/>
          <w:sz w:val="28"/>
          <w:szCs w:val="28"/>
        </w:rPr>
        <w:t>ності підрозділів Національної г</w:t>
      </w:r>
      <w:r w:rsidR="00560CF1" w:rsidRPr="00F4354F">
        <w:rPr>
          <w:rFonts w:ascii="Times New Roman" w:hAnsi="Times New Roman" w:cs="Times New Roman"/>
          <w:color w:val="auto"/>
          <w:sz w:val="28"/>
          <w:szCs w:val="28"/>
        </w:rPr>
        <w:t>вардії</w:t>
      </w:r>
      <w:r w:rsidR="00565C93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України</w:t>
      </w:r>
      <w:r w:rsidR="00560CF1" w:rsidRPr="00F4354F">
        <w:rPr>
          <w:rFonts w:ascii="Times New Roman" w:hAnsi="Times New Roman" w:cs="Times New Roman"/>
          <w:color w:val="auto"/>
          <w:sz w:val="28"/>
          <w:szCs w:val="28"/>
        </w:rPr>
        <w:t>, які виконують бойові завдання як на т</w:t>
      </w:r>
      <w:r w:rsidR="00DF7130" w:rsidRPr="00F4354F">
        <w:rPr>
          <w:rFonts w:ascii="Times New Roman" w:hAnsi="Times New Roman" w:cs="Times New Roman"/>
          <w:color w:val="auto"/>
          <w:sz w:val="28"/>
          <w:szCs w:val="28"/>
        </w:rPr>
        <w:t>ериторії Долинської міської</w:t>
      </w:r>
      <w:r w:rsidR="002671C0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42B" w:rsidRPr="00F4354F">
        <w:rPr>
          <w:rFonts w:ascii="Times New Roman" w:hAnsi="Times New Roman" w:cs="Times New Roman"/>
          <w:color w:val="auto"/>
          <w:sz w:val="28"/>
          <w:szCs w:val="28"/>
        </w:rPr>
        <w:t>територіальної громади</w:t>
      </w:r>
      <w:r w:rsidR="002671C0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так </w:t>
      </w:r>
      <w:r w:rsidR="0025442B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і </w:t>
      </w:r>
      <w:r w:rsidR="002671C0" w:rsidRPr="00F4354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60CF1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зоні проведення бойових дій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543F4DA" w14:textId="06354AB4" w:rsidR="0080174E" w:rsidRPr="00F4354F" w:rsidRDefault="00F4354F" w:rsidP="00F4354F">
      <w:pPr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>забезпеченню</w:t>
      </w:r>
      <w:r w:rsidR="00565C93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проведення навчань та </w:t>
      </w:r>
      <w:r w:rsidR="00E6213D" w:rsidRPr="00F4354F">
        <w:rPr>
          <w:rFonts w:ascii="Times New Roman" w:hAnsi="Times New Roman" w:cs="Times New Roman"/>
          <w:color w:val="auto"/>
          <w:sz w:val="28"/>
          <w:szCs w:val="28"/>
        </w:rPr>
        <w:t>підготовки бійців Національної г</w:t>
      </w:r>
      <w:r w:rsidR="00565C93" w:rsidRPr="00F4354F">
        <w:rPr>
          <w:rFonts w:ascii="Times New Roman" w:hAnsi="Times New Roman" w:cs="Times New Roman"/>
          <w:color w:val="auto"/>
          <w:sz w:val="28"/>
          <w:szCs w:val="28"/>
        </w:rPr>
        <w:t>вардії України до виконання бойових завдань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B1531CD" w14:textId="275558BD" w:rsidR="0080174E" w:rsidRPr="00F4354F" w:rsidRDefault="00F4354F" w:rsidP="00F4354F">
      <w:pPr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65C93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покращенню матеріальної бази </w:t>
      </w:r>
      <w:r w:rsidR="00EE6283" w:rsidRPr="00F4354F">
        <w:rPr>
          <w:rFonts w:ascii="Times New Roman" w:hAnsi="Times New Roman" w:cs="Times New Roman"/>
          <w:color w:val="auto"/>
          <w:sz w:val="28"/>
          <w:szCs w:val="28"/>
        </w:rPr>
        <w:t>підрозділів</w:t>
      </w:r>
      <w:r w:rsidR="00E6213D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Національної г</w:t>
      </w:r>
      <w:r w:rsidR="00565C93" w:rsidRPr="00F4354F">
        <w:rPr>
          <w:rFonts w:ascii="Times New Roman" w:hAnsi="Times New Roman" w:cs="Times New Roman"/>
          <w:color w:val="auto"/>
          <w:sz w:val="28"/>
          <w:szCs w:val="28"/>
        </w:rPr>
        <w:t>вардії України, що забезпечить їхню спроможність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здійснювати плануван</w:t>
      </w:r>
      <w:r w:rsidR="00565C93" w:rsidRPr="00F4354F">
        <w:rPr>
          <w:rFonts w:ascii="Times New Roman" w:hAnsi="Times New Roman" w:cs="Times New Roman"/>
          <w:color w:val="auto"/>
          <w:sz w:val="28"/>
          <w:szCs w:val="28"/>
        </w:rPr>
        <w:t>ня та організацію оборони нашої держави в умовах воєнного стану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2460CF" w14:textId="77777777" w:rsidR="00F10212" w:rsidRPr="00F4354F" w:rsidRDefault="00F25AF5" w:rsidP="00F4354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54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174E" w:rsidRPr="00F4354F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2" w:name="bookmark3"/>
      <w:r w:rsidR="00F10212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Термін проведення звітності - IV квартал 202</w:t>
      </w:r>
      <w:r w:rsidRPr="00F4354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10212" w:rsidRPr="00F4354F">
        <w:rPr>
          <w:rFonts w:ascii="Times New Roman" w:hAnsi="Times New Roman" w:cs="Times New Roman"/>
          <w:color w:val="auto"/>
          <w:sz w:val="28"/>
          <w:szCs w:val="28"/>
        </w:rPr>
        <w:t xml:space="preserve"> року.</w:t>
      </w:r>
    </w:p>
    <w:p w14:paraId="79A2CF25" w14:textId="77777777" w:rsidR="00EE5AD0" w:rsidRPr="001E5BFE" w:rsidRDefault="00EE5AD0" w:rsidP="00677BE0">
      <w:pPr>
        <w:jc w:val="center"/>
        <w:rPr>
          <w:rFonts w:ascii="Times New Roman" w:hAnsi="Times New Roman" w:cs="Times New Roman"/>
          <w:b/>
        </w:rPr>
      </w:pPr>
    </w:p>
    <w:p w14:paraId="75F1B87F" w14:textId="77777777" w:rsidR="0025442B" w:rsidRPr="001E5BFE" w:rsidRDefault="0080174E" w:rsidP="0067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FE">
        <w:rPr>
          <w:rFonts w:ascii="Times New Roman" w:hAnsi="Times New Roman" w:cs="Times New Roman"/>
          <w:b/>
          <w:sz w:val="28"/>
          <w:szCs w:val="28"/>
        </w:rPr>
        <w:t xml:space="preserve">Обґрунтування доцільності розроблення </w:t>
      </w:r>
      <w:bookmarkStart w:id="3" w:name="bookmark4"/>
      <w:bookmarkEnd w:id="2"/>
    </w:p>
    <w:p w14:paraId="553FDC4B" w14:textId="7EF2649A" w:rsidR="00565C93" w:rsidRPr="001E5BFE" w:rsidRDefault="00677BE0" w:rsidP="00677BE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5C93" w:rsidRPr="001E5BFE">
        <w:rPr>
          <w:rFonts w:ascii="Times New Roman" w:hAnsi="Times New Roman" w:cs="Times New Roman"/>
          <w:b/>
          <w:sz w:val="28"/>
          <w:szCs w:val="28"/>
        </w:rPr>
        <w:t xml:space="preserve">рограми </w:t>
      </w:r>
      <w:r w:rsidR="00565C93" w:rsidRPr="001E5BF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підтримки </w:t>
      </w:r>
      <w:r w:rsidR="00E6213D" w:rsidRPr="001E5BF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Національної г</w:t>
      </w:r>
      <w:r w:rsidR="00565C93" w:rsidRPr="001E5BF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вардії України на 2023 рік</w:t>
      </w:r>
    </w:p>
    <w:p w14:paraId="0DF30257" w14:textId="77777777" w:rsidR="0025442B" w:rsidRPr="001E5BFE" w:rsidRDefault="0025442B" w:rsidP="0080174E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D75F5" w14:textId="77777777" w:rsidR="0080174E" w:rsidRPr="001E5BFE" w:rsidRDefault="0080174E" w:rsidP="0067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FE">
        <w:rPr>
          <w:rFonts w:ascii="Times New Roman" w:hAnsi="Times New Roman" w:cs="Times New Roman"/>
          <w:b/>
          <w:sz w:val="28"/>
          <w:szCs w:val="28"/>
        </w:rPr>
        <w:t>Загальна частина</w:t>
      </w:r>
      <w:bookmarkEnd w:id="3"/>
    </w:p>
    <w:p w14:paraId="1F93143E" w14:textId="77777777" w:rsidR="00790AC6" w:rsidRPr="001E5BFE" w:rsidRDefault="00790AC6" w:rsidP="0080174E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C5900" w14:textId="77777777" w:rsidR="0080174E" w:rsidRPr="001E5BFE" w:rsidRDefault="00565C93" w:rsidP="0080174E">
      <w:pPr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BFE">
        <w:rPr>
          <w:rFonts w:ascii="Times New Roman" w:hAnsi="Times New Roman" w:cs="Times New Roman"/>
          <w:color w:val="auto"/>
          <w:sz w:val="28"/>
          <w:szCs w:val="28"/>
        </w:rPr>
        <w:t>Зовнішньо-політична</w:t>
      </w:r>
      <w:r w:rsidR="0080174E" w:rsidRPr="001E5BFE">
        <w:rPr>
          <w:rFonts w:ascii="Times New Roman" w:hAnsi="Times New Roman" w:cs="Times New Roman"/>
          <w:color w:val="auto"/>
          <w:sz w:val="28"/>
          <w:szCs w:val="28"/>
        </w:rPr>
        <w:t xml:space="preserve"> та суспільно-політична ситуація, що склалася</w:t>
      </w:r>
      <w:r w:rsidRPr="001E5BFE">
        <w:rPr>
          <w:rFonts w:ascii="Times New Roman" w:hAnsi="Times New Roman" w:cs="Times New Roman"/>
          <w:color w:val="auto"/>
          <w:sz w:val="28"/>
          <w:szCs w:val="28"/>
        </w:rPr>
        <w:t xml:space="preserve"> в нашій державі в </w:t>
      </w:r>
      <w:r w:rsidR="00512F82" w:rsidRPr="001E5BFE">
        <w:rPr>
          <w:rFonts w:ascii="Times New Roman" w:hAnsi="Times New Roman" w:cs="Times New Roman"/>
          <w:color w:val="auto"/>
          <w:sz w:val="28"/>
          <w:szCs w:val="28"/>
        </w:rPr>
        <w:t>зв’язку</w:t>
      </w:r>
      <w:r w:rsidRPr="001E5BFE">
        <w:rPr>
          <w:rFonts w:ascii="Times New Roman" w:hAnsi="Times New Roman" w:cs="Times New Roman"/>
          <w:color w:val="auto"/>
          <w:sz w:val="28"/>
          <w:szCs w:val="28"/>
        </w:rPr>
        <w:t xml:space="preserve"> зі збройною агресією росії</w:t>
      </w:r>
      <w:r w:rsidR="0080174E" w:rsidRPr="001E5BFE">
        <w:rPr>
          <w:rFonts w:ascii="Times New Roman" w:hAnsi="Times New Roman" w:cs="Times New Roman"/>
          <w:color w:val="auto"/>
          <w:sz w:val="28"/>
          <w:szCs w:val="28"/>
        </w:rPr>
        <w:t>, потребує об'єднаних зуси</w:t>
      </w:r>
      <w:r w:rsidR="0025442B" w:rsidRPr="001E5BFE">
        <w:rPr>
          <w:rFonts w:ascii="Times New Roman" w:hAnsi="Times New Roman" w:cs="Times New Roman"/>
          <w:color w:val="auto"/>
          <w:sz w:val="28"/>
          <w:szCs w:val="28"/>
        </w:rPr>
        <w:t xml:space="preserve">ль місцевих органів виконавчої </w:t>
      </w:r>
      <w:r w:rsidR="0080174E" w:rsidRPr="001E5BFE">
        <w:rPr>
          <w:rFonts w:ascii="Times New Roman" w:hAnsi="Times New Roman" w:cs="Times New Roman"/>
          <w:color w:val="auto"/>
          <w:sz w:val="28"/>
          <w:szCs w:val="28"/>
        </w:rPr>
        <w:t>влади, органів місцевого самоврядування та центральних органів державної виконавчої влади щодо мобілізації значних матеріальних та фінансових ресурсів для забезпечення готовності д</w:t>
      </w:r>
      <w:r w:rsidR="00512F82" w:rsidRPr="001E5BFE">
        <w:rPr>
          <w:rFonts w:ascii="Times New Roman" w:hAnsi="Times New Roman" w:cs="Times New Roman"/>
          <w:color w:val="auto"/>
          <w:sz w:val="28"/>
          <w:szCs w:val="28"/>
        </w:rPr>
        <w:t>ержави до оборони</w:t>
      </w:r>
      <w:r w:rsidR="0080174E" w:rsidRPr="001E5B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6F43F9" w14:textId="5695918A" w:rsidR="0080174E" w:rsidRPr="001E5BFE" w:rsidRDefault="0080174E" w:rsidP="0080174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E5BFE">
        <w:rPr>
          <w:rFonts w:ascii="Times New Roman" w:hAnsi="Times New Roman" w:cs="Times New Roman"/>
          <w:sz w:val="28"/>
          <w:szCs w:val="28"/>
        </w:rPr>
        <w:t xml:space="preserve">Дана програма спрямована на безпосереднє виконання </w:t>
      </w:r>
      <w:bookmarkStart w:id="4" w:name="bookmark5"/>
      <w:r w:rsidRPr="001E5BFE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512F82" w:rsidRPr="001E5BFE">
        <w:rPr>
          <w:rFonts w:ascii="Times New Roman" w:hAnsi="Times New Roman" w:cs="Times New Roman"/>
          <w:sz w:val="28"/>
          <w:szCs w:val="28"/>
        </w:rPr>
        <w:t>«Про Національну гвардію України», «</w:t>
      </w:r>
      <w:r w:rsidRPr="001E5BFE">
        <w:rPr>
          <w:rFonts w:ascii="Times New Roman" w:hAnsi="Times New Roman" w:cs="Times New Roman"/>
          <w:sz w:val="28"/>
          <w:szCs w:val="28"/>
        </w:rPr>
        <w:t>Про о</w:t>
      </w:r>
      <w:r w:rsidR="00512F82" w:rsidRPr="001E5BFE">
        <w:rPr>
          <w:rFonts w:ascii="Times New Roman" w:hAnsi="Times New Roman" w:cs="Times New Roman"/>
          <w:sz w:val="28"/>
          <w:szCs w:val="28"/>
        </w:rPr>
        <w:t>снови національного спротиву», «</w:t>
      </w:r>
      <w:r w:rsidRPr="001E5BFE">
        <w:rPr>
          <w:rFonts w:ascii="Times New Roman" w:hAnsi="Times New Roman" w:cs="Times New Roman"/>
          <w:sz w:val="28"/>
          <w:szCs w:val="28"/>
        </w:rPr>
        <w:t>Про мобілізацій</w:t>
      </w:r>
      <w:r w:rsidR="00512F82" w:rsidRPr="001E5BFE">
        <w:rPr>
          <w:rFonts w:ascii="Times New Roman" w:hAnsi="Times New Roman" w:cs="Times New Roman"/>
          <w:sz w:val="28"/>
          <w:szCs w:val="28"/>
        </w:rPr>
        <w:t>ну підготовку та мобілізацію», «</w:t>
      </w:r>
      <w:r w:rsidRPr="001E5BFE">
        <w:rPr>
          <w:rFonts w:ascii="Times New Roman" w:hAnsi="Times New Roman" w:cs="Times New Roman"/>
          <w:sz w:val="28"/>
          <w:szCs w:val="28"/>
        </w:rPr>
        <w:t>Про військовий обов'язок</w:t>
      </w:r>
      <w:r w:rsidR="00512F82" w:rsidRPr="001E5BFE">
        <w:rPr>
          <w:rFonts w:ascii="Times New Roman" w:hAnsi="Times New Roman" w:cs="Times New Roman"/>
          <w:sz w:val="28"/>
          <w:szCs w:val="28"/>
        </w:rPr>
        <w:t xml:space="preserve"> і військову службу»</w:t>
      </w:r>
      <w:r w:rsidRPr="001E5BFE">
        <w:rPr>
          <w:rFonts w:ascii="Times New Roman" w:hAnsi="Times New Roman" w:cs="Times New Roman"/>
          <w:sz w:val="28"/>
          <w:szCs w:val="28"/>
        </w:rPr>
        <w:t xml:space="preserve"> </w:t>
      </w:r>
      <w:r w:rsidR="0025442B" w:rsidRPr="001E5BFE">
        <w:rPr>
          <w:rFonts w:ascii="Times New Roman" w:hAnsi="Times New Roman" w:cs="Times New Roman"/>
          <w:color w:val="auto"/>
          <w:sz w:val="28"/>
          <w:szCs w:val="28"/>
        </w:rPr>
        <w:t>та створення</w:t>
      </w:r>
      <w:r w:rsidRPr="001E5BFE">
        <w:rPr>
          <w:rFonts w:ascii="Times New Roman" w:hAnsi="Times New Roman" w:cs="Times New Roman"/>
          <w:color w:val="auto"/>
          <w:sz w:val="28"/>
          <w:szCs w:val="28"/>
        </w:rPr>
        <w:t xml:space="preserve"> запасів речового майна та </w:t>
      </w:r>
      <w:r w:rsidR="0025442B" w:rsidRPr="001E5BFE">
        <w:rPr>
          <w:rFonts w:ascii="Times New Roman" w:hAnsi="Times New Roman" w:cs="Times New Roman"/>
          <w:color w:val="auto"/>
          <w:sz w:val="28"/>
          <w:szCs w:val="28"/>
        </w:rPr>
        <w:t xml:space="preserve">технічних </w:t>
      </w:r>
      <w:r w:rsidRPr="001E5BFE">
        <w:rPr>
          <w:rFonts w:ascii="Times New Roman" w:hAnsi="Times New Roman" w:cs="Times New Roman"/>
          <w:color w:val="auto"/>
          <w:sz w:val="28"/>
          <w:szCs w:val="28"/>
        </w:rPr>
        <w:t>засобів, необхідних для забезпечення готовності  ведення оборони</w:t>
      </w:r>
      <w:r w:rsidR="00512F82" w:rsidRPr="001E5BFE">
        <w:rPr>
          <w:rFonts w:ascii="Times New Roman" w:hAnsi="Times New Roman" w:cs="Times New Roman"/>
          <w:color w:val="auto"/>
          <w:sz w:val="28"/>
          <w:szCs w:val="28"/>
        </w:rPr>
        <w:t xml:space="preserve"> нашої держави</w:t>
      </w:r>
      <w:r w:rsidRPr="001E5BF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88F5B4F" w14:textId="77777777" w:rsidR="00790AC6" w:rsidRPr="001E5BFE" w:rsidRDefault="00790AC6" w:rsidP="0080174E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EB3D9" w14:textId="77777777" w:rsidR="0080174E" w:rsidRPr="001E5BFE" w:rsidRDefault="0080174E" w:rsidP="0067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FE">
        <w:rPr>
          <w:rFonts w:ascii="Times New Roman" w:hAnsi="Times New Roman" w:cs="Times New Roman"/>
          <w:b/>
          <w:sz w:val="28"/>
          <w:szCs w:val="28"/>
        </w:rPr>
        <w:lastRenderedPageBreak/>
        <w:t>Мета Програми</w:t>
      </w:r>
      <w:bookmarkEnd w:id="4"/>
    </w:p>
    <w:p w14:paraId="1F3676FB" w14:textId="77777777" w:rsidR="00790AC6" w:rsidRPr="001E5BFE" w:rsidRDefault="00790AC6" w:rsidP="0080174E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F4B49" w14:textId="1082072D" w:rsidR="0080174E" w:rsidRPr="001E5BFE" w:rsidRDefault="0080174E" w:rsidP="0080174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E5BFE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677BE0">
        <w:rPr>
          <w:rFonts w:ascii="Times New Roman" w:hAnsi="Times New Roman" w:cs="Times New Roman"/>
          <w:sz w:val="28"/>
          <w:szCs w:val="28"/>
        </w:rPr>
        <w:t>П</w:t>
      </w:r>
      <w:r w:rsidRPr="001E5BFE">
        <w:rPr>
          <w:rFonts w:ascii="Times New Roman" w:hAnsi="Times New Roman" w:cs="Times New Roman"/>
          <w:sz w:val="28"/>
          <w:szCs w:val="28"/>
        </w:rPr>
        <w:t xml:space="preserve">рограми є створення належних умов для </w:t>
      </w:r>
      <w:r w:rsidR="00512F82" w:rsidRPr="001E5BFE">
        <w:rPr>
          <w:rFonts w:ascii="Times New Roman" w:hAnsi="Times New Roman" w:cs="Times New Roman"/>
          <w:sz w:val="28"/>
          <w:szCs w:val="28"/>
        </w:rPr>
        <w:t xml:space="preserve">несення служби та виконання бойових завдань підрозділами </w:t>
      </w:r>
      <w:r w:rsidR="00E6213D" w:rsidRPr="001E5BFE">
        <w:rPr>
          <w:rFonts w:ascii="Times New Roman" w:hAnsi="Times New Roman" w:cs="Times New Roman"/>
          <w:sz w:val="28"/>
          <w:szCs w:val="28"/>
        </w:rPr>
        <w:t>Національної г</w:t>
      </w:r>
      <w:r w:rsidR="00EC09C6" w:rsidRPr="001E5BFE">
        <w:rPr>
          <w:rFonts w:ascii="Times New Roman" w:hAnsi="Times New Roman" w:cs="Times New Roman"/>
          <w:sz w:val="28"/>
          <w:szCs w:val="28"/>
        </w:rPr>
        <w:t>вардії України у 2023</w:t>
      </w:r>
      <w:r w:rsidRPr="001E5BFE">
        <w:rPr>
          <w:rFonts w:ascii="Times New Roman" w:hAnsi="Times New Roman" w:cs="Times New Roman"/>
          <w:sz w:val="28"/>
          <w:szCs w:val="28"/>
        </w:rPr>
        <w:t xml:space="preserve"> році, організації взаємодії та проведенні спільних заходів (навчань) органів державної влади, </w:t>
      </w:r>
      <w:r w:rsidR="00EC09C6" w:rsidRPr="001E5BFE">
        <w:rPr>
          <w:rFonts w:ascii="Times New Roman" w:hAnsi="Times New Roman" w:cs="Times New Roman"/>
          <w:sz w:val="28"/>
          <w:szCs w:val="28"/>
        </w:rPr>
        <w:t xml:space="preserve">органів місцевого </w:t>
      </w:r>
      <w:r w:rsidR="00EC09C6" w:rsidRPr="001E5BFE">
        <w:rPr>
          <w:rFonts w:ascii="Times New Roman" w:hAnsi="Times New Roman" w:cs="Times New Roman"/>
          <w:color w:val="auto"/>
          <w:sz w:val="28"/>
          <w:szCs w:val="28"/>
        </w:rPr>
        <w:t xml:space="preserve">самоврядування, </w:t>
      </w:r>
      <w:r w:rsidR="00EE6283" w:rsidRPr="001E5BFE">
        <w:rPr>
          <w:rFonts w:ascii="Times New Roman" w:hAnsi="Times New Roman" w:cs="Times New Roman"/>
          <w:color w:val="auto"/>
          <w:sz w:val="28"/>
          <w:szCs w:val="28"/>
        </w:rPr>
        <w:t>підрозділів</w:t>
      </w:r>
      <w:r w:rsidR="00E6213D" w:rsidRPr="001E5BFE">
        <w:rPr>
          <w:rFonts w:ascii="Times New Roman" w:hAnsi="Times New Roman" w:cs="Times New Roman"/>
          <w:color w:val="auto"/>
          <w:sz w:val="28"/>
          <w:szCs w:val="28"/>
        </w:rPr>
        <w:t xml:space="preserve"> Національної </w:t>
      </w:r>
      <w:r w:rsidR="00E6213D" w:rsidRPr="001E5BFE">
        <w:rPr>
          <w:rFonts w:ascii="Times New Roman" w:hAnsi="Times New Roman" w:cs="Times New Roman"/>
          <w:sz w:val="28"/>
          <w:szCs w:val="28"/>
        </w:rPr>
        <w:t>г</w:t>
      </w:r>
      <w:r w:rsidR="00EC09C6" w:rsidRPr="001E5BFE">
        <w:rPr>
          <w:rFonts w:ascii="Times New Roman" w:hAnsi="Times New Roman" w:cs="Times New Roman"/>
          <w:sz w:val="28"/>
          <w:szCs w:val="28"/>
        </w:rPr>
        <w:t>вардії України</w:t>
      </w:r>
      <w:r w:rsidRPr="001E5BFE">
        <w:rPr>
          <w:rFonts w:ascii="Times New Roman" w:hAnsi="Times New Roman" w:cs="Times New Roman"/>
          <w:sz w:val="28"/>
          <w:szCs w:val="28"/>
        </w:rPr>
        <w:t xml:space="preserve"> та інших складових сил оборони, а також підготовки населення і території </w:t>
      </w:r>
      <w:r w:rsidR="00EC09C6" w:rsidRPr="001E5BFE">
        <w:rPr>
          <w:rFonts w:ascii="Times New Roman" w:hAnsi="Times New Roman" w:cs="Times New Roman"/>
          <w:sz w:val="28"/>
          <w:szCs w:val="28"/>
        </w:rPr>
        <w:t>громади</w:t>
      </w:r>
      <w:r w:rsidRPr="001E5BFE">
        <w:rPr>
          <w:rFonts w:ascii="Times New Roman" w:hAnsi="Times New Roman" w:cs="Times New Roman"/>
          <w:sz w:val="28"/>
          <w:szCs w:val="28"/>
        </w:rPr>
        <w:t xml:space="preserve"> до участі в обороні, вирішення комплексу завдань, щодо підготовки до захисту у разі збройної агресії або відкритого збройного кон</w:t>
      </w:r>
      <w:r w:rsidR="00EC09C6" w:rsidRPr="001E5BFE">
        <w:rPr>
          <w:rFonts w:ascii="Times New Roman" w:hAnsi="Times New Roman" w:cs="Times New Roman"/>
          <w:sz w:val="28"/>
          <w:szCs w:val="28"/>
        </w:rPr>
        <w:t>флікту та ведення</w:t>
      </w:r>
      <w:r w:rsidRPr="001E5BFE">
        <w:rPr>
          <w:rFonts w:ascii="Times New Roman" w:hAnsi="Times New Roman" w:cs="Times New Roman"/>
          <w:sz w:val="28"/>
          <w:szCs w:val="28"/>
        </w:rPr>
        <w:t xml:space="preserve"> оборони.</w:t>
      </w:r>
    </w:p>
    <w:p w14:paraId="3977E9AA" w14:textId="77777777" w:rsidR="0080174E" w:rsidRPr="001E5BFE" w:rsidRDefault="0080174E" w:rsidP="0080174E">
      <w:pPr>
        <w:ind w:firstLine="724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</w:p>
    <w:p w14:paraId="484BF6CC" w14:textId="77777777" w:rsidR="0080174E" w:rsidRPr="001E5BFE" w:rsidRDefault="0080174E" w:rsidP="0067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FE">
        <w:rPr>
          <w:rFonts w:ascii="Times New Roman" w:hAnsi="Times New Roman" w:cs="Times New Roman"/>
          <w:b/>
          <w:sz w:val="28"/>
          <w:szCs w:val="28"/>
        </w:rPr>
        <w:t>Основні завдання Програми</w:t>
      </w:r>
      <w:bookmarkEnd w:id="5"/>
    </w:p>
    <w:p w14:paraId="2547DA5C" w14:textId="77777777" w:rsidR="00790AC6" w:rsidRPr="001E5BFE" w:rsidRDefault="00790AC6" w:rsidP="0080174E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0C4A0" w14:textId="77777777" w:rsidR="0080174E" w:rsidRPr="001E5BFE" w:rsidRDefault="0080174E" w:rsidP="0080174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E5BFE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14:paraId="5CD419B8" w14:textId="01988416" w:rsidR="0080174E" w:rsidRPr="001E5BFE" w:rsidRDefault="00677BE0" w:rsidP="0080174E">
      <w:pPr>
        <w:ind w:firstLine="7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42B" w:rsidRPr="001E5BFE">
        <w:rPr>
          <w:rFonts w:ascii="Times New Roman" w:hAnsi="Times New Roman" w:cs="Times New Roman"/>
          <w:sz w:val="28"/>
          <w:szCs w:val="28"/>
        </w:rPr>
        <w:t>забезпечення готовності до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 мобілізації людських та </w:t>
      </w:r>
      <w:r w:rsidR="0025442B" w:rsidRPr="001E5BFE">
        <w:rPr>
          <w:rFonts w:ascii="Times New Roman" w:hAnsi="Times New Roman" w:cs="Times New Roman"/>
          <w:sz w:val="28"/>
          <w:szCs w:val="28"/>
        </w:rPr>
        <w:t>транспортних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 ресурсів,</w:t>
      </w:r>
      <w:r w:rsidR="0025442B" w:rsidRPr="001E5BFE">
        <w:rPr>
          <w:rFonts w:ascii="Times New Roman" w:hAnsi="Times New Roman" w:cs="Times New Roman"/>
          <w:sz w:val="28"/>
          <w:szCs w:val="28"/>
        </w:rPr>
        <w:t xml:space="preserve"> підтримання системи управління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 у повній готовності в </w:t>
      </w:r>
      <w:r w:rsidR="0080174E" w:rsidRPr="001E5BFE">
        <w:rPr>
          <w:rFonts w:ascii="Times New Roman" w:hAnsi="Times New Roman" w:cs="Times New Roman"/>
          <w:color w:val="auto"/>
          <w:sz w:val="28"/>
          <w:szCs w:val="28"/>
        </w:rPr>
        <w:t>умовах воєнного часу</w:t>
      </w:r>
      <w:r w:rsidR="0080174E" w:rsidRPr="001E5BFE">
        <w:rPr>
          <w:rFonts w:ascii="Times New Roman" w:hAnsi="Times New Roman" w:cs="Times New Roman"/>
          <w:sz w:val="28"/>
          <w:szCs w:val="28"/>
        </w:rPr>
        <w:t>;</w:t>
      </w:r>
    </w:p>
    <w:p w14:paraId="4FEBA1C0" w14:textId="54BB7B70" w:rsidR="0080174E" w:rsidRPr="001E5BFE" w:rsidRDefault="00677BE0" w:rsidP="0080174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42B" w:rsidRPr="001E5BFE">
        <w:rPr>
          <w:rFonts w:ascii="Times New Roman" w:hAnsi="Times New Roman" w:cs="Times New Roman"/>
          <w:sz w:val="28"/>
          <w:szCs w:val="28"/>
        </w:rPr>
        <w:t>п</w:t>
      </w:r>
      <w:r w:rsidR="00EC09C6" w:rsidRPr="001E5BFE">
        <w:rPr>
          <w:rFonts w:ascii="Times New Roman" w:hAnsi="Times New Roman" w:cs="Times New Roman"/>
          <w:sz w:val="28"/>
          <w:szCs w:val="28"/>
        </w:rPr>
        <w:t xml:space="preserve">ридбання 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матеріально-технічних засобів для потреб </w:t>
      </w:r>
      <w:r w:rsidR="00E6213D" w:rsidRPr="001E5BFE">
        <w:rPr>
          <w:rFonts w:ascii="Times New Roman" w:hAnsi="Times New Roman" w:cs="Times New Roman"/>
          <w:sz w:val="28"/>
          <w:szCs w:val="28"/>
        </w:rPr>
        <w:t>Національної г</w:t>
      </w:r>
      <w:r w:rsidR="00EC09C6" w:rsidRPr="001E5BFE">
        <w:rPr>
          <w:rFonts w:ascii="Times New Roman" w:hAnsi="Times New Roman" w:cs="Times New Roman"/>
          <w:sz w:val="28"/>
          <w:szCs w:val="28"/>
        </w:rPr>
        <w:t>вардії України</w:t>
      </w:r>
      <w:r w:rsidR="0025442B" w:rsidRPr="001E5BFE">
        <w:rPr>
          <w:rFonts w:ascii="Times New Roman" w:hAnsi="Times New Roman" w:cs="Times New Roman"/>
          <w:sz w:val="28"/>
          <w:szCs w:val="28"/>
        </w:rPr>
        <w:t>;</w:t>
      </w:r>
    </w:p>
    <w:p w14:paraId="1DA930E6" w14:textId="101343CE" w:rsidR="0080174E" w:rsidRPr="001E5BFE" w:rsidRDefault="00677BE0" w:rsidP="008017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проведення заходів з </w:t>
      </w:r>
      <w:r w:rsidR="00EC09C6" w:rsidRPr="001E5BFE">
        <w:rPr>
          <w:rFonts w:ascii="Times New Roman" w:hAnsi="Times New Roman" w:cs="Times New Roman"/>
          <w:sz w:val="28"/>
          <w:szCs w:val="28"/>
        </w:rPr>
        <w:t>підвищення боєздатності підрозділів Національної гвардії України</w:t>
      </w:r>
      <w:r w:rsidR="0080174E" w:rsidRPr="001E5BFE">
        <w:rPr>
          <w:rFonts w:ascii="Times New Roman" w:hAnsi="Times New Roman" w:cs="Times New Roman"/>
          <w:sz w:val="28"/>
          <w:szCs w:val="28"/>
        </w:rPr>
        <w:t>;</w:t>
      </w:r>
    </w:p>
    <w:p w14:paraId="7EC59B7A" w14:textId="3418688E" w:rsidR="0080174E" w:rsidRPr="001E5BFE" w:rsidRDefault="00677BE0" w:rsidP="0080174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забезпечення готовності до ведення </w:t>
      </w:r>
      <w:r w:rsidR="00EC09C6" w:rsidRPr="001E5BFE">
        <w:rPr>
          <w:rFonts w:ascii="Times New Roman" w:hAnsi="Times New Roman" w:cs="Times New Roman"/>
          <w:sz w:val="28"/>
          <w:szCs w:val="28"/>
        </w:rPr>
        <w:t>охорони та оборони об’єктів підрозділами Національної гвардії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EA92CC" w14:textId="77777777" w:rsidR="00790AC6" w:rsidRPr="001E5BFE" w:rsidRDefault="00790AC6" w:rsidP="0080174E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</w:p>
    <w:p w14:paraId="2B0EA980" w14:textId="209EF626" w:rsidR="0080174E" w:rsidRDefault="0080174E" w:rsidP="0067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FE">
        <w:rPr>
          <w:rFonts w:ascii="Times New Roman" w:hAnsi="Times New Roman" w:cs="Times New Roman"/>
          <w:b/>
          <w:sz w:val="28"/>
          <w:szCs w:val="28"/>
        </w:rPr>
        <w:t>Фінансове забезпечення Програми</w:t>
      </w:r>
      <w:bookmarkEnd w:id="6"/>
    </w:p>
    <w:p w14:paraId="0D55D5CB" w14:textId="77777777" w:rsidR="00677BE0" w:rsidRPr="001E5BFE" w:rsidRDefault="00677BE0" w:rsidP="00677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9640C" w14:textId="77777777" w:rsidR="0080174E" w:rsidRPr="001E5BFE" w:rsidRDefault="0080174E" w:rsidP="0080174E">
      <w:pPr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BFE">
        <w:rPr>
          <w:rFonts w:ascii="Times New Roman" w:hAnsi="Times New Roman" w:cs="Times New Roman"/>
          <w:sz w:val="28"/>
          <w:szCs w:val="28"/>
        </w:rPr>
        <w:t xml:space="preserve">Фінансове забезпечення Програми здійснюється за рахунок коштів  </w:t>
      </w:r>
      <w:r w:rsidR="0025442B" w:rsidRPr="001E5BFE">
        <w:rPr>
          <w:rFonts w:ascii="Times New Roman" w:hAnsi="Times New Roman" w:cs="Times New Roman"/>
          <w:sz w:val="28"/>
          <w:szCs w:val="28"/>
        </w:rPr>
        <w:t>бюджету</w:t>
      </w:r>
      <w:r w:rsidR="00EE6283" w:rsidRPr="001E5BFE">
        <w:rPr>
          <w:rFonts w:ascii="Times New Roman" w:hAnsi="Times New Roman" w:cs="Times New Roman"/>
          <w:sz w:val="28"/>
          <w:szCs w:val="28"/>
        </w:rPr>
        <w:t xml:space="preserve"> Долинської міської ТГ</w:t>
      </w:r>
      <w:r w:rsidR="0025442B" w:rsidRPr="001E5BFE">
        <w:rPr>
          <w:rFonts w:ascii="Times New Roman" w:hAnsi="Times New Roman" w:cs="Times New Roman"/>
          <w:sz w:val="28"/>
          <w:szCs w:val="28"/>
        </w:rPr>
        <w:t>, а також інших</w:t>
      </w:r>
      <w:r w:rsidRPr="001E5BFE">
        <w:rPr>
          <w:rFonts w:ascii="Times New Roman" w:hAnsi="Times New Roman" w:cs="Times New Roman"/>
          <w:sz w:val="28"/>
          <w:szCs w:val="28"/>
        </w:rPr>
        <w:t xml:space="preserve"> джерел фінансування </w:t>
      </w:r>
      <w:r w:rsidRPr="001E5BFE">
        <w:rPr>
          <w:rFonts w:ascii="Times New Roman" w:hAnsi="Times New Roman" w:cs="Times New Roman"/>
          <w:color w:val="auto"/>
          <w:sz w:val="28"/>
          <w:szCs w:val="28"/>
        </w:rPr>
        <w:t>відповідно до вимог чинного законодавства.</w:t>
      </w:r>
    </w:p>
    <w:p w14:paraId="6DD00450" w14:textId="77777777" w:rsidR="00094B10" w:rsidRPr="001E5BFE" w:rsidRDefault="00094B10" w:rsidP="0080174E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</w:p>
    <w:p w14:paraId="604256E3" w14:textId="77777777" w:rsidR="0080174E" w:rsidRPr="001E5BFE" w:rsidRDefault="0080174E" w:rsidP="0067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FE">
        <w:rPr>
          <w:rFonts w:ascii="Times New Roman" w:hAnsi="Times New Roman" w:cs="Times New Roman"/>
          <w:b/>
          <w:sz w:val="28"/>
          <w:szCs w:val="28"/>
        </w:rPr>
        <w:t>Очікувані результати виконання Програми</w:t>
      </w:r>
      <w:bookmarkEnd w:id="7"/>
    </w:p>
    <w:p w14:paraId="6C0C3CF8" w14:textId="77777777" w:rsidR="00790AC6" w:rsidRPr="001E5BFE" w:rsidRDefault="00790AC6" w:rsidP="0080174E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BF5A0" w14:textId="5837EB6A" w:rsidR="00B07021" w:rsidRPr="001E5BFE" w:rsidRDefault="00B07021" w:rsidP="00EE6283">
      <w:pPr>
        <w:numPr>
          <w:ilvl w:val="0"/>
          <w:numId w:val="2"/>
        </w:numPr>
        <w:tabs>
          <w:tab w:val="left" w:pos="9214"/>
        </w:tabs>
        <w:ind w:left="0" w:right="-2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E5BFE"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="00677BE0">
        <w:rPr>
          <w:rFonts w:ascii="Times New Roman" w:hAnsi="Times New Roman" w:cs="Times New Roman"/>
          <w:sz w:val="28"/>
          <w:szCs w:val="28"/>
        </w:rPr>
        <w:t>п</w:t>
      </w:r>
      <w:r w:rsidRPr="001E5BFE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Pr="001E5B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підтримки </w:t>
      </w:r>
      <w:r w:rsidR="00E6213D" w:rsidRPr="001E5B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Національної г</w:t>
      </w:r>
      <w:r w:rsidRPr="001E5B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вардії України на 2023 рік.</w:t>
      </w:r>
    </w:p>
    <w:p w14:paraId="105AB499" w14:textId="77777777" w:rsidR="0080174E" w:rsidRPr="001E5BFE" w:rsidRDefault="0080174E" w:rsidP="00EE6283">
      <w:pPr>
        <w:jc w:val="both"/>
        <w:rPr>
          <w:rFonts w:ascii="Times New Roman" w:hAnsi="Times New Roman" w:cs="Times New Roman"/>
          <w:sz w:val="28"/>
          <w:szCs w:val="28"/>
        </w:rPr>
      </w:pPr>
      <w:r w:rsidRPr="001E5BFE">
        <w:rPr>
          <w:rFonts w:ascii="Times New Roman" w:hAnsi="Times New Roman" w:cs="Times New Roman"/>
          <w:sz w:val="28"/>
          <w:szCs w:val="28"/>
        </w:rPr>
        <w:t>сприятиме:</w:t>
      </w:r>
    </w:p>
    <w:p w14:paraId="02CF1146" w14:textId="77777777" w:rsidR="0080174E" w:rsidRPr="001E5BFE" w:rsidRDefault="0076649B" w:rsidP="0080174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E5BFE">
        <w:rPr>
          <w:rFonts w:ascii="Times New Roman" w:hAnsi="Times New Roman" w:cs="Times New Roman"/>
          <w:sz w:val="28"/>
          <w:szCs w:val="28"/>
        </w:rPr>
        <w:t xml:space="preserve">- 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покращенню </w:t>
      </w:r>
      <w:r w:rsidR="00B07021" w:rsidRPr="001E5BFE">
        <w:rPr>
          <w:rFonts w:ascii="Times New Roman" w:hAnsi="Times New Roman" w:cs="Times New Roman"/>
          <w:sz w:val="28"/>
          <w:szCs w:val="28"/>
        </w:rPr>
        <w:t>матеріальної бази підрозділів Національної гвардії України, що підвищить боєздатність вказаних підрозділів</w:t>
      </w:r>
      <w:r w:rsidR="0080174E" w:rsidRPr="001E5BFE">
        <w:rPr>
          <w:rFonts w:ascii="Times New Roman" w:hAnsi="Times New Roman" w:cs="Times New Roman"/>
          <w:sz w:val="28"/>
          <w:szCs w:val="28"/>
        </w:rPr>
        <w:t>;</w:t>
      </w:r>
    </w:p>
    <w:p w14:paraId="5CD66D0A" w14:textId="77777777" w:rsidR="0080174E" w:rsidRPr="001E5BFE" w:rsidRDefault="0076649B" w:rsidP="008017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BFE">
        <w:rPr>
          <w:rFonts w:ascii="Times New Roman" w:hAnsi="Times New Roman" w:cs="Times New Roman"/>
          <w:sz w:val="28"/>
          <w:szCs w:val="28"/>
        </w:rPr>
        <w:t xml:space="preserve">- 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підвищенню готовності </w:t>
      </w:r>
      <w:r w:rsidR="00B07021" w:rsidRPr="001E5BFE">
        <w:rPr>
          <w:rFonts w:ascii="Times New Roman" w:hAnsi="Times New Roman" w:cs="Times New Roman"/>
          <w:sz w:val="28"/>
          <w:szCs w:val="28"/>
        </w:rPr>
        <w:t>підрозділів Національної гвардії України до виконання функцій з охорони та оборони об’єктів державного значення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2204D5" w14:textId="744F2131" w:rsidR="0080174E" w:rsidRPr="001E5BFE" w:rsidRDefault="0076649B" w:rsidP="0080174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E5BFE">
        <w:rPr>
          <w:rFonts w:ascii="Times New Roman" w:hAnsi="Times New Roman" w:cs="Times New Roman"/>
          <w:sz w:val="28"/>
          <w:szCs w:val="28"/>
        </w:rPr>
        <w:t xml:space="preserve">- </w:t>
      </w:r>
      <w:r w:rsidR="0080174E" w:rsidRPr="001E5BFE">
        <w:rPr>
          <w:rFonts w:ascii="Times New Roman" w:hAnsi="Times New Roman" w:cs="Times New Roman"/>
          <w:sz w:val="28"/>
          <w:szCs w:val="28"/>
        </w:rPr>
        <w:t>за</w:t>
      </w:r>
      <w:r w:rsidR="0025442B" w:rsidRPr="001E5BFE">
        <w:rPr>
          <w:rFonts w:ascii="Times New Roman" w:hAnsi="Times New Roman" w:cs="Times New Roman"/>
          <w:sz w:val="28"/>
          <w:szCs w:val="28"/>
        </w:rPr>
        <w:t>безпеченню готовності до роботи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 пунктів управління </w:t>
      </w:r>
      <w:r w:rsidR="00B07021" w:rsidRPr="001E5BFE">
        <w:rPr>
          <w:rFonts w:ascii="Times New Roman" w:hAnsi="Times New Roman" w:cs="Times New Roman"/>
          <w:sz w:val="28"/>
          <w:szCs w:val="28"/>
        </w:rPr>
        <w:t>Національної гвардії України</w:t>
      </w:r>
      <w:r w:rsidR="00677BE0">
        <w:rPr>
          <w:rFonts w:ascii="Times New Roman" w:hAnsi="Times New Roman" w:cs="Times New Roman"/>
          <w:sz w:val="28"/>
          <w:szCs w:val="28"/>
        </w:rPr>
        <w:t>;</w:t>
      </w:r>
    </w:p>
    <w:p w14:paraId="192034F3" w14:textId="77777777" w:rsidR="00B07021" w:rsidRPr="001E5BFE" w:rsidRDefault="0076649B" w:rsidP="00142D13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E5BFE">
        <w:rPr>
          <w:rFonts w:ascii="Times New Roman" w:hAnsi="Times New Roman" w:cs="Times New Roman"/>
          <w:sz w:val="28"/>
          <w:szCs w:val="28"/>
        </w:rPr>
        <w:t xml:space="preserve">- 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поетапному накопиченню речового майна та </w:t>
      </w:r>
      <w:r w:rsidR="0025442B" w:rsidRPr="001E5BFE">
        <w:rPr>
          <w:rFonts w:ascii="Times New Roman" w:hAnsi="Times New Roman" w:cs="Times New Roman"/>
          <w:sz w:val="28"/>
          <w:szCs w:val="28"/>
        </w:rPr>
        <w:t>технічних засобів</w:t>
      </w:r>
      <w:r w:rsidR="0080174E" w:rsidRPr="001E5BFE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B07021" w:rsidRPr="001E5BFE">
        <w:rPr>
          <w:rFonts w:ascii="Times New Roman" w:hAnsi="Times New Roman" w:cs="Times New Roman"/>
          <w:sz w:val="28"/>
          <w:szCs w:val="28"/>
        </w:rPr>
        <w:t>треб підрозділів Національної гвардії України;</w:t>
      </w:r>
    </w:p>
    <w:p w14:paraId="039C1264" w14:textId="77777777" w:rsidR="0080174E" w:rsidRPr="001E5BFE" w:rsidRDefault="00B07021" w:rsidP="00142D13">
      <w:pPr>
        <w:ind w:firstLine="724"/>
        <w:jc w:val="both"/>
        <w:rPr>
          <w:rFonts w:ascii="Times New Roman" w:hAnsi="Times New Roman" w:cs="Times New Roman"/>
        </w:rPr>
      </w:pPr>
      <w:r w:rsidRPr="001E5BFE">
        <w:rPr>
          <w:rFonts w:ascii="Times New Roman" w:hAnsi="Times New Roman" w:cs="Times New Roman"/>
          <w:sz w:val="28"/>
          <w:szCs w:val="28"/>
        </w:rPr>
        <w:t>- проведення додаткових навчань та бойового злагодження, що підвищить рівень бойової підготовки підрозділів Національної гвардії України</w:t>
      </w:r>
      <w:r w:rsidR="0080174E" w:rsidRPr="001E5BFE">
        <w:rPr>
          <w:rFonts w:ascii="Times New Roman" w:hAnsi="Times New Roman" w:cs="Times New Roman"/>
          <w:sz w:val="28"/>
          <w:szCs w:val="28"/>
        </w:rPr>
        <w:t>.</w:t>
      </w:r>
      <w:r w:rsidR="00142D13" w:rsidRPr="001E5BFE">
        <w:rPr>
          <w:rFonts w:ascii="Times New Roman" w:hAnsi="Times New Roman" w:cs="Times New Roman"/>
        </w:rPr>
        <w:t xml:space="preserve"> </w:t>
      </w:r>
    </w:p>
    <w:p w14:paraId="157A3E14" w14:textId="77777777" w:rsidR="00142D13" w:rsidRPr="001E5BFE" w:rsidRDefault="00142D13" w:rsidP="00142D13">
      <w:pPr>
        <w:ind w:firstLine="724"/>
        <w:jc w:val="both"/>
        <w:rPr>
          <w:rFonts w:ascii="Times New Roman" w:hAnsi="Times New Roman" w:cs="Times New Roman"/>
        </w:rPr>
        <w:sectPr w:rsidR="00142D13" w:rsidRPr="001E5BFE" w:rsidSect="00DF4D55">
          <w:headerReference w:type="default" r:id="rId8"/>
          <w:pgSz w:w="11905" w:h="16837"/>
          <w:pgMar w:top="567" w:right="567" w:bottom="567" w:left="1701" w:header="0" w:footer="6" w:gutter="0"/>
          <w:cols w:space="720"/>
          <w:noEndnote/>
          <w:titlePg/>
          <w:docGrid w:linePitch="360"/>
        </w:sectPr>
      </w:pPr>
    </w:p>
    <w:p w14:paraId="0DAC3E24" w14:textId="77777777" w:rsidR="0080174E" w:rsidRPr="001E5BFE" w:rsidRDefault="0080174E" w:rsidP="0080174E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BFE">
        <w:rPr>
          <w:rFonts w:ascii="Times New Roman" w:hAnsi="Times New Roman" w:cs="Times New Roman"/>
          <w:b/>
          <w:sz w:val="28"/>
          <w:szCs w:val="28"/>
        </w:rPr>
        <w:lastRenderedPageBreak/>
        <w:t>Перелік</w:t>
      </w:r>
    </w:p>
    <w:p w14:paraId="4781282E" w14:textId="195BDEC8" w:rsidR="0080174E" w:rsidRPr="001E5BFE" w:rsidRDefault="0080174E" w:rsidP="009E2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FE">
        <w:rPr>
          <w:rFonts w:ascii="Times New Roman" w:hAnsi="Times New Roman" w:cs="Times New Roman"/>
          <w:b/>
          <w:sz w:val="28"/>
          <w:szCs w:val="28"/>
        </w:rPr>
        <w:t xml:space="preserve">заходів, обсяги та джерела фінансування Програми </w:t>
      </w:r>
    </w:p>
    <w:p w14:paraId="40EF55E9" w14:textId="77777777" w:rsidR="00E6213D" w:rsidRPr="001E5BFE" w:rsidRDefault="00E6213D" w:rsidP="00801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6"/>
        <w:gridCol w:w="1842"/>
        <w:gridCol w:w="1276"/>
        <w:gridCol w:w="2126"/>
        <w:gridCol w:w="1418"/>
        <w:gridCol w:w="3402"/>
      </w:tblGrid>
      <w:tr w:rsidR="0080174E" w:rsidRPr="009E2511" w14:paraId="54288D21" w14:textId="77777777" w:rsidTr="009E2511">
        <w:tc>
          <w:tcPr>
            <w:tcW w:w="709" w:type="dxa"/>
            <w:vMerge w:val="restart"/>
          </w:tcPr>
          <w:p w14:paraId="38BFA662" w14:textId="77777777" w:rsidR="0080174E" w:rsidRPr="009E2511" w:rsidRDefault="0080174E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5ED62B" w14:textId="77777777" w:rsidR="0080174E" w:rsidRPr="009E2511" w:rsidRDefault="0080174E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4AFDEB" w14:textId="77777777" w:rsidR="0080174E" w:rsidRPr="009E2511" w:rsidRDefault="0080174E" w:rsidP="009E2511">
            <w:pPr>
              <w:ind w:left="-105"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7FC1975" w14:textId="77777777" w:rsidR="0080174E" w:rsidRPr="009E2511" w:rsidRDefault="0080174E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5246" w:type="dxa"/>
            <w:vMerge w:val="restart"/>
          </w:tcPr>
          <w:p w14:paraId="6D69655C" w14:textId="77777777" w:rsidR="0080174E" w:rsidRPr="009E2511" w:rsidRDefault="0080174E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625BAD" w14:textId="77777777" w:rsidR="0080174E" w:rsidRPr="009E2511" w:rsidRDefault="0080174E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63F35B" w14:textId="77777777" w:rsidR="0080174E" w:rsidRPr="009E2511" w:rsidRDefault="0080174E" w:rsidP="0076649B">
            <w:pPr>
              <w:ind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1842" w:type="dxa"/>
            <w:vMerge w:val="restart"/>
          </w:tcPr>
          <w:p w14:paraId="447BDF79" w14:textId="77777777" w:rsidR="0080174E" w:rsidRPr="009E2511" w:rsidRDefault="0080174E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38F0B5" w14:textId="77777777" w:rsidR="0080174E" w:rsidRPr="009E2511" w:rsidRDefault="0080174E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774219" w14:textId="77777777" w:rsidR="0080174E" w:rsidRPr="009E2511" w:rsidRDefault="0080174E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Виконавець</w:t>
            </w:r>
          </w:p>
        </w:tc>
        <w:tc>
          <w:tcPr>
            <w:tcW w:w="4820" w:type="dxa"/>
            <w:gridSpan w:val="3"/>
          </w:tcPr>
          <w:p w14:paraId="482F739A" w14:textId="77777777" w:rsidR="0080174E" w:rsidRPr="009E2511" w:rsidRDefault="0080174E" w:rsidP="00CE60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Орієнтовні обсяги фінансування</w:t>
            </w:r>
            <w:r w:rsidR="00CE60A1"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грн</w:t>
            </w:r>
          </w:p>
        </w:tc>
        <w:tc>
          <w:tcPr>
            <w:tcW w:w="3402" w:type="dxa"/>
            <w:vMerge w:val="restart"/>
            <w:vAlign w:val="center"/>
          </w:tcPr>
          <w:p w14:paraId="2FCC8574" w14:textId="77777777" w:rsidR="0080174E" w:rsidRPr="009E2511" w:rsidRDefault="00FA03A0" w:rsidP="009E2511">
            <w:pPr>
              <w:tabs>
                <w:tab w:val="left" w:pos="-1375"/>
                <w:tab w:val="left" w:pos="2591"/>
                <w:tab w:val="left" w:pos="3152"/>
                <w:tab w:val="left" w:pos="33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Очікувані результати</w:t>
            </w:r>
          </w:p>
        </w:tc>
      </w:tr>
      <w:tr w:rsidR="00D14220" w:rsidRPr="001E5BFE" w14:paraId="2B7C01E1" w14:textId="77777777" w:rsidTr="009E2511">
        <w:tc>
          <w:tcPr>
            <w:tcW w:w="709" w:type="dxa"/>
            <w:vMerge/>
          </w:tcPr>
          <w:p w14:paraId="32BB0A99" w14:textId="77777777" w:rsidR="0080174E" w:rsidRPr="001E5BFE" w:rsidRDefault="0080174E" w:rsidP="0014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vMerge/>
          </w:tcPr>
          <w:p w14:paraId="4C9260BB" w14:textId="77777777" w:rsidR="0080174E" w:rsidRPr="001E5BFE" w:rsidRDefault="0080174E" w:rsidP="0014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2695B4E9" w14:textId="77777777" w:rsidR="0080174E" w:rsidRPr="001E5BFE" w:rsidRDefault="0080174E" w:rsidP="0014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84A135A" w14:textId="77777777" w:rsidR="00E6213D" w:rsidRPr="009E2511" w:rsidRDefault="00E6213D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55331" w14:textId="2D0D94EE" w:rsidR="0080174E" w:rsidRPr="009E2511" w:rsidRDefault="009E2511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80174E"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сього</w:t>
            </w:r>
          </w:p>
        </w:tc>
        <w:tc>
          <w:tcPr>
            <w:tcW w:w="3544" w:type="dxa"/>
            <w:gridSpan w:val="2"/>
          </w:tcPr>
          <w:p w14:paraId="0EE53D12" w14:textId="53A190EA" w:rsidR="0080174E" w:rsidRPr="009E2511" w:rsidRDefault="009E2511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80174E"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 ч. за джерелами фінансування</w:t>
            </w:r>
          </w:p>
        </w:tc>
        <w:tc>
          <w:tcPr>
            <w:tcW w:w="3402" w:type="dxa"/>
            <w:vMerge/>
          </w:tcPr>
          <w:p w14:paraId="0B648CD8" w14:textId="77777777" w:rsidR="0080174E" w:rsidRPr="001E5BFE" w:rsidRDefault="0080174E" w:rsidP="0014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93" w:rsidRPr="001E5BFE" w14:paraId="2F685FFE" w14:textId="77777777" w:rsidTr="009E2511">
        <w:trPr>
          <w:trHeight w:val="277"/>
        </w:trPr>
        <w:tc>
          <w:tcPr>
            <w:tcW w:w="709" w:type="dxa"/>
            <w:vMerge/>
          </w:tcPr>
          <w:p w14:paraId="4F60CC2F" w14:textId="77777777" w:rsidR="0080174E" w:rsidRPr="001E5BFE" w:rsidRDefault="0080174E" w:rsidP="0014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vMerge/>
          </w:tcPr>
          <w:p w14:paraId="4F8610CC" w14:textId="77777777" w:rsidR="0080174E" w:rsidRPr="001E5BFE" w:rsidRDefault="0080174E" w:rsidP="0014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53F4743" w14:textId="77777777" w:rsidR="0080174E" w:rsidRPr="001E5BFE" w:rsidRDefault="0080174E" w:rsidP="0014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79DB76C" w14:textId="77777777" w:rsidR="0080174E" w:rsidRPr="009E2511" w:rsidRDefault="0080174E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927B29" w14:textId="782DF781" w:rsidR="0080174E" w:rsidRPr="009E2511" w:rsidRDefault="009E2511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2671C0"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іський</w:t>
            </w:r>
            <w:r w:rsidR="0080174E"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8B8DF6" w14:textId="53B95222" w:rsidR="0080174E" w:rsidRPr="009E2511" w:rsidRDefault="009E2511" w:rsidP="0076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="0080174E" w:rsidRPr="009E2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нші джерела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62D20DCD" w14:textId="77777777" w:rsidR="0080174E" w:rsidRPr="001E5BFE" w:rsidRDefault="0080174E" w:rsidP="0014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EE3" w:rsidRPr="001E5BFE" w14:paraId="4E7B3023" w14:textId="77777777" w:rsidTr="009E2511">
        <w:tc>
          <w:tcPr>
            <w:tcW w:w="709" w:type="dxa"/>
          </w:tcPr>
          <w:p w14:paraId="52376A0A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EBE883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43AC21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2F2CDB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D8903E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246" w:type="dxa"/>
          </w:tcPr>
          <w:p w14:paraId="1D228DB1" w14:textId="77777777" w:rsidR="006E7EE3" w:rsidRPr="001E5BFE" w:rsidRDefault="006E7EE3" w:rsidP="00EF38FB">
            <w:pPr>
              <w:ind w:right="-4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Придбання (закупівля) для підрозділів  військової частини,</w:t>
            </w:r>
          </w:p>
          <w:p w14:paraId="51A290BF" w14:textId="77777777" w:rsidR="006E7EE3" w:rsidRPr="001E5BFE" w:rsidRDefault="006E7EE3" w:rsidP="00EF38FB">
            <w:pPr>
              <w:ind w:right="-4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які виконують службово-бойові завдання по відбиттю військової агресії РФ на території України та охорони важливих державних об’єктів технічних засобів</w:t>
            </w:r>
          </w:p>
          <w:p w14:paraId="6497DA3C" w14:textId="77777777" w:rsidR="006E7EE3" w:rsidRPr="001E5BFE" w:rsidRDefault="006E7EE3" w:rsidP="009229B3">
            <w:pPr>
              <w:ind w:right="-4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(тепловізори, квадрокоптери, засоби зв'язку, спостереження та інші технічні засоби).</w:t>
            </w:r>
          </w:p>
        </w:tc>
        <w:tc>
          <w:tcPr>
            <w:tcW w:w="1842" w:type="dxa"/>
          </w:tcPr>
          <w:p w14:paraId="309C0A63" w14:textId="77777777" w:rsidR="006E7EE3" w:rsidRPr="001E5BFE" w:rsidRDefault="006E7EE3" w:rsidP="00EF38FB">
            <w:pPr>
              <w:ind w:righ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74297" w14:textId="44F92DF1" w:rsidR="006E7EE3" w:rsidRPr="001E5BFE" w:rsidRDefault="00E6213D" w:rsidP="00EF38FB">
            <w:pPr>
              <w:ind w:righ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Національн</w:t>
            </w:r>
            <w:r w:rsidR="009F79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E7EE3" w:rsidRPr="001E5BFE">
              <w:rPr>
                <w:rFonts w:ascii="Times New Roman" w:hAnsi="Times New Roman" w:cs="Times New Roman"/>
                <w:sz w:val="28"/>
                <w:szCs w:val="28"/>
              </w:rPr>
              <w:t>варді</w:t>
            </w:r>
            <w:r w:rsidR="009F79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E7EE3"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  <w:p w14:paraId="61D297C2" w14:textId="77777777" w:rsidR="00EE6283" w:rsidRPr="001E5BFE" w:rsidRDefault="00EE6283" w:rsidP="00EF38FB">
            <w:pPr>
              <w:ind w:righ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4E5E2" w14:textId="77777777" w:rsidR="00EE6283" w:rsidRPr="001E5BFE" w:rsidRDefault="00EE6283" w:rsidP="00EF38FB">
            <w:pPr>
              <w:ind w:righ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Долинська міська рада</w:t>
            </w:r>
          </w:p>
        </w:tc>
        <w:tc>
          <w:tcPr>
            <w:tcW w:w="1276" w:type="dxa"/>
          </w:tcPr>
          <w:p w14:paraId="27C40B56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39BDD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F3AE9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3DD60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098D1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0F38E2C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21EC0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293C0" w14:textId="77777777" w:rsidR="006E7EE3" w:rsidRPr="001E5BFE" w:rsidRDefault="006E7EE3" w:rsidP="006E7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6B0B17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518C5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405E0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В межах бюджетних </w:t>
            </w:r>
          </w:p>
          <w:p w14:paraId="51C220B7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призначень на </w:t>
            </w:r>
          </w:p>
          <w:p w14:paraId="1F6DEB1E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  <w:p w14:paraId="56E1A12F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16643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ECD82E" w14:textId="77777777" w:rsidR="006E7EE3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C2E2D42" w14:textId="77777777" w:rsidR="006E7EE3" w:rsidRPr="001E5BFE" w:rsidRDefault="006E7EE3" w:rsidP="009229B3">
            <w:pPr>
              <w:ind w:right="-4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Часткове технічне забезпечення підрозділів Національної </w:t>
            </w:r>
            <w:r w:rsidR="00E6213D" w:rsidRPr="001E5B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E5B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вардії України технічними засобами</w:t>
            </w:r>
          </w:p>
          <w:p w14:paraId="228B20EF" w14:textId="77777777" w:rsidR="006E7EE3" w:rsidRPr="001E5BFE" w:rsidRDefault="006E7EE3" w:rsidP="0092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(тепловізори, квадрокоптери, засоби зв'язку, спостереження та інші технічні засоби).</w:t>
            </w:r>
          </w:p>
        </w:tc>
      </w:tr>
      <w:tr w:rsidR="00CB7F93" w:rsidRPr="001E5BFE" w14:paraId="7AB82A09" w14:textId="77777777" w:rsidTr="009E2511">
        <w:tc>
          <w:tcPr>
            <w:tcW w:w="709" w:type="dxa"/>
          </w:tcPr>
          <w:p w14:paraId="66F29B35" w14:textId="77777777" w:rsidR="005B0879" w:rsidRPr="001E5BFE" w:rsidRDefault="005B0879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9410F" w14:textId="77777777" w:rsidR="0066648E" w:rsidRPr="001E5BFE" w:rsidRDefault="006E7EE3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801" w:rsidRPr="001E5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14:paraId="23819925" w14:textId="77777777" w:rsidR="006E7EE3" w:rsidRPr="001E5BFE" w:rsidRDefault="006E7EE3" w:rsidP="006E7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CD8DD" w14:textId="77777777" w:rsidR="00EE6283" w:rsidRPr="001E5BFE" w:rsidRDefault="00EE6283" w:rsidP="006E7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86782" w14:textId="77777777" w:rsidR="0066648E" w:rsidRPr="001E5BFE" w:rsidRDefault="0066648E" w:rsidP="006E7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запасних частин </w:t>
            </w:r>
            <w:r w:rsidR="006E7EE3"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та оплата послуг </w:t>
            </w: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для своєчасного п</w:t>
            </w:r>
            <w:r w:rsidR="006E7EE3"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роведення ремонту автомобільної, </w:t>
            </w: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бронетанкової техніки та інших</w:t>
            </w:r>
            <w:r w:rsidR="006E7EE3"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транспортних засобів, які перебувають на балансі чи в розпорядження підрозділів Національної Гвардії України</w:t>
            </w: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1227BC2C" w14:textId="77777777" w:rsidR="00EE6283" w:rsidRPr="001E5BFE" w:rsidRDefault="00EE6283" w:rsidP="00EF38FB">
            <w:pPr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AA493" w14:textId="77777777" w:rsidR="00EE6283" w:rsidRPr="001E5BFE" w:rsidRDefault="00EE6283" w:rsidP="00EF38FB">
            <w:pPr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864E9" w14:textId="14F4CE31" w:rsidR="0066648E" w:rsidRPr="001E5BFE" w:rsidRDefault="00E6213D" w:rsidP="00EF38FB">
            <w:pPr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Національн</w:t>
            </w:r>
            <w:r w:rsidR="009F79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6648E" w:rsidRPr="001E5BFE">
              <w:rPr>
                <w:rFonts w:ascii="Times New Roman" w:hAnsi="Times New Roman" w:cs="Times New Roman"/>
                <w:sz w:val="28"/>
                <w:szCs w:val="28"/>
              </w:rPr>
              <w:t>варді</w:t>
            </w:r>
            <w:r w:rsidR="009F79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6648E"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  <w:p w14:paraId="2D83F964" w14:textId="77777777" w:rsidR="00EE6283" w:rsidRPr="001E5BFE" w:rsidRDefault="00EE6283" w:rsidP="00EF38FB">
            <w:pPr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33464" w14:textId="77777777" w:rsidR="00EE6283" w:rsidRPr="001E5BFE" w:rsidRDefault="00EE6283" w:rsidP="00EF38FB">
            <w:pPr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Долинська міська рада</w:t>
            </w:r>
          </w:p>
        </w:tc>
        <w:tc>
          <w:tcPr>
            <w:tcW w:w="1276" w:type="dxa"/>
          </w:tcPr>
          <w:p w14:paraId="04FDA99D" w14:textId="77777777" w:rsidR="00790AC6" w:rsidRPr="001E5BFE" w:rsidRDefault="00790AC6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091E1" w14:textId="77777777" w:rsidR="0066648E" w:rsidRPr="001E5BFE" w:rsidRDefault="0066648E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C90DCD" w14:textId="77777777" w:rsidR="00EE6283" w:rsidRPr="001E5BFE" w:rsidRDefault="00EE6283" w:rsidP="006E7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339A1" w14:textId="77777777" w:rsidR="00EE6283" w:rsidRPr="001E5BFE" w:rsidRDefault="00EE6283" w:rsidP="006E7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6AC41" w14:textId="77777777" w:rsidR="006E7EE3" w:rsidRPr="001E5BFE" w:rsidRDefault="006E7EE3" w:rsidP="006E7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В межах бюджетних призначень на </w:t>
            </w:r>
          </w:p>
          <w:p w14:paraId="44EB207D" w14:textId="77777777" w:rsidR="0066648E" w:rsidRPr="001E5BFE" w:rsidRDefault="006E7EE3" w:rsidP="006E7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1418" w:type="dxa"/>
          </w:tcPr>
          <w:p w14:paraId="0B4A4463" w14:textId="77777777" w:rsidR="0066648E" w:rsidRPr="001E5BFE" w:rsidRDefault="0066648E" w:rsidP="00EF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B2E4FCC" w14:textId="77777777" w:rsidR="0033206C" w:rsidRPr="001E5BFE" w:rsidRDefault="006E7EE3" w:rsidP="00E6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Часткове сприяння в закупівлі </w:t>
            </w:r>
            <w:r w:rsidR="00B13801"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запасних частин </w:t>
            </w:r>
            <w:r w:rsidRPr="001E5BFE">
              <w:rPr>
                <w:rFonts w:ascii="Times New Roman" w:hAnsi="Times New Roman" w:cs="Times New Roman"/>
                <w:sz w:val="28"/>
                <w:szCs w:val="28"/>
              </w:rPr>
              <w:t xml:space="preserve">та оплати послуг </w:t>
            </w:r>
            <w:r w:rsidR="00B13801" w:rsidRPr="001E5BFE">
              <w:rPr>
                <w:rFonts w:ascii="Times New Roman" w:hAnsi="Times New Roman" w:cs="Times New Roman"/>
                <w:sz w:val="28"/>
                <w:szCs w:val="28"/>
              </w:rPr>
              <w:t>для своєчасного проведення ремонту автомобільної та бронетанкової техніки та інших засобів</w:t>
            </w:r>
            <w:r w:rsidR="00E6213D" w:rsidRPr="001E5BFE">
              <w:rPr>
                <w:rFonts w:ascii="Times New Roman" w:hAnsi="Times New Roman" w:cs="Times New Roman"/>
                <w:sz w:val="28"/>
                <w:szCs w:val="28"/>
              </w:rPr>
              <w:t>, які перебувають на балансі чи в розпорядження підрозділів Національної гвардії України</w:t>
            </w:r>
            <w:r w:rsidR="00B13801" w:rsidRPr="001E5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6318ED0" w14:textId="77777777" w:rsidR="00D7453E" w:rsidRPr="001E5BFE" w:rsidRDefault="00D7453E">
      <w:pPr>
        <w:rPr>
          <w:rFonts w:ascii="Times New Roman" w:hAnsi="Times New Roman" w:cs="Times New Roman"/>
          <w:b/>
        </w:rPr>
      </w:pPr>
    </w:p>
    <w:p w14:paraId="364078A3" w14:textId="3B694837" w:rsidR="00FF4C22" w:rsidRPr="009E2511" w:rsidRDefault="0080174E" w:rsidP="00FF4C22">
      <w:pPr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9E2511">
        <w:rPr>
          <w:rFonts w:ascii="Times New Roman" w:hAnsi="Times New Roman" w:cs="Times New Roman"/>
          <w:bCs/>
          <w:sz w:val="28"/>
          <w:szCs w:val="28"/>
        </w:rPr>
        <w:t>Ко</w:t>
      </w:r>
      <w:r w:rsidR="00FA03A0" w:rsidRPr="009E2511">
        <w:rPr>
          <w:rFonts w:ascii="Times New Roman" w:hAnsi="Times New Roman" w:cs="Times New Roman"/>
          <w:bCs/>
          <w:sz w:val="28"/>
          <w:szCs w:val="28"/>
        </w:rPr>
        <w:t>мандир військової частини Національної Гвардії України</w:t>
      </w:r>
      <w:r w:rsidRPr="009E25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60CC18" w14:textId="71384DBD" w:rsidR="009635BB" w:rsidRPr="009E2511" w:rsidRDefault="00FF4C22" w:rsidP="00FF4C22">
      <w:pPr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9E2511">
        <w:rPr>
          <w:rFonts w:ascii="Times New Roman" w:hAnsi="Times New Roman" w:cs="Times New Roman"/>
          <w:bCs/>
          <w:sz w:val="28"/>
          <w:szCs w:val="28"/>
        </w:rPr>
        <w:t>полковник</w:t>
      </w:r>
      <w:r w:rsidR="0080174E" w:rsidRPr="009E251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</w:r>
      <w:r w:rsidRPr="009E2511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FA03A0" w:rsidRPr="009E2511">
        <w:rPr>
          <w:rFonts w:ascii="Times New Roman" w:hAnsi="Times New Roman" w:cs="Times New Roman"/>
          <w:bCs/>
          <w:sz w:val="28"/>
          <w:szCs w:val="28"/>
        </w:rPr>
        <w:t xml:space="preserve">Роман </w:t>
      </w:r>
      <w:r w:rsidR="00D7453E" w:rsidRPr="009E2511">
        <w:rPr>
          <w:rFonts w:ascii="Times New Roman" w:hAnsi="Times New Roman" w:cs="Times New Roman"/>
          <w:bCs/>
          <w:sz w:val="28"/>
          <w:szCs w:val="28"/>
        </w:rPr>
        <w:t>НАУМЕНКО</w:t>
      </w:r>
    </w:p>
    <w:sectPr w:rsidR="009635BB" w:rsidRPr="009E2511" w:rsidSect="00310FFB">
      <w:pgSz w:w="16837" w:h="11905" w:orient="landscape"/>
      <w:pgMar w:top="709" w:right="909" w:bottom="709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0A0C9" w14:textId="77777777" w:rsidR="00AB68BA" w:rsidRDefault="00AB68BA" w:rsidP="0080174E">
      <w:r>
        <w:separator/>
      </w:r>
    </w:p>
  </w:endnote>
  <w:endnote w:type="continuationSeparator" w:id="0">
    <w:p w14:paraId="29DEEC63" w14:textId="77777777" w:rsidR="00AB68BA" w:rsidRDefault="00AB68BA" w:rsidP="008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E365" w14:textId="77777777" w:rsidR="00AB68BA" w:rsidRDefault="00AB68BA" w:rsidP="0080174E">
      <w:r>
        <w:separator/>
      </w:r>
    </w:p>
  </w:footnote>
  <w:footnote w:type="continuationSeparator" w:id="0">
    <w:p w14:paraId="27B77B77" w14:textId="77777777" w:rsidR="00AB68BA" w:rsidRDefault="00AB68BA" w:rsidP="0080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577307"/>
      <w:docPartObj>
        <w:docPartGallery w:val="Page Numbers (Top of Page)"/>
        <w:docPartUnique/>
      </w:docPartObj>
    </w:sdtPr>
    <w:sdtEndPr/>
    <w:sdtContent>
      <w:p w14:paraId="4D5BE31E" w14:textId="77777777" w:rsidR="00C742EE" w:rsidRDefault="00C742EE">
        <w:pPr>
          <w:pStyle w:val="a7"/>
          <w:jc w:val="center"/>
        </w:pPr>
      </w:p>
      <w:p w14:paraId="7E8BA431" w14:textId="5BAAB3FA" w:rsidR="00DF4D55" w:rsidRDefault="00DF4D55" w:rsidP="00C742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EB5A6C"/>
    <w:multiLevelType w:val="hybridMultilevel"/>
    <w:tmpl w:val="CE1245FA"/>
    <w:lvl w:ilvl="0" w:tplc="3A1CB9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E4"/>
    <w:rsid w:val="00033835"/>
    <w:rsid w:val="00062BFB"/>
    <w:rsid w:val="000946DD"/>
    <w:rsid w:val="00094B10"/>
    <w:rsid w:val="000B0952"/>
    <w:rsid w:val="000C5046"/>
    <w:rsid w:val="000E7F4A"/>
    <w:rsid w:val="0012423A"/>
    <w:rsid w:val="00130FBA"/>
    <w:rsid w:val="00142D13"/>
    <w:rsid w:val="0016572E"/>
    <w:rsid w:val="001D70B0"/>
    <w:rsid w:val="001E123D"/>
    <w:rsid w:val="001E5BFE"/>
    <w:rsid w:val="001F1B0D"/>
    <w:rsid w:val="001F6B15"/>
    <w:rsid w:val="00242A24"/>
    <w:rsid w:val="0025442B"/>
    <w:rsid w:val="00256FAE"/>
    <w:rsid w:val="002671C0"/>
    <w:rsid w:val="002839B2"/>
    <w:rsid w:val="00285FE4"/>
    <w:rsid w:val="002B71F2"/>
    <w:rsid w:val="00310FFB"/>
    <w:rsid w:val="0033206C"/>
    <w:rsid w:val="003457F6"/>
    <w:rsid w:val="00357A16"/>
    <w:rsid w:val="0036412A"/>
    <w:rsid w:val="004A043D"/>
    <w:rsid w:val="004D2AC0"/>
    <w:rsid w:val="004E6E30"/>
    <w:rsid w:val="004F58FF"/>
    <w:rsid w:val="00512F82"/>
    <w:rsid w:val="005209F3"/>
    <w:rsid w:val="005457AE"/>
    <w:rsid w:val="0054639B"/>
    <w:rsid w:val="00560CF1"/>
    <w:rsid w:val="00565C93"/>
    <w:rsid w:val="005865D9"/>
    <w:rsid w:val="00594F8F"/>
    <w:rsid w:val="005B0879"/>
    <w:rsid w:val="0065274B"/>
    <w:rsid w:val="006574C0"/>
    <w:rsid w:val="0066648E"/>
    <w:rsid w:val="00677BE0"/>
    <w:rsid w:val="006E7EE3"/>
    <w:rsid w:val="0075422A"/>
    <w:rsid w:val="0076407E"/>
    <w:rsid w:val="0076649B"/>
    <w:rsid w:val="00790AC6"/>
    <w:rsid w:val="0080174E"/>
    <w:rsid w:val="008D0240"/>
    <w:rsid w:val="008D078F"/>
    <w:rsid w:val="008F212B"/>
    <w:rsid w:val="009229B3"/>
    <w:rsid w:val="00927D2C"/>
    <w:rsid w:val="00953071"/>
    <w:rsid w:val="009635BB"/>
    <w:rsid w:val="00986D16"/>
    <w:rsid w:val="009E2511"/>
    <w:rsid w:val="009F79EA"/>
    <w:rsid w:val="00A521B9"/>
    <w:rsid w:val="00A564DC"/>
    <w:rsid w:val="00AB68BA"/>
    <w:rsid w:val="00AF039B"/>
    <w:rsid w:val="00B07021"/>
    <w:rsid w:val="00B13801"/>
    <w:rsid w:val="00B31D4C"/>
    <w:rsid w:val="00B560CC"/>
    <w:rsid w:val="00B75AAD"/>
    <w:rsid w:val="00B9382A"/>
    <w:rsid w:val="00BC5217"/>
    <w:rsid w:val="00BD344D"/>
    <w:rsid w:val="00C742EE"/>
    <w:rsid w:val="00CB7F93"/>
    <w:rsid w:val="00CE60A1"/>
    <w:rsid w:val="00D14220"/>
    <w:rsid w:val="00D44796"/>
    <w:rsid w:val="00D72FED"/>
    <w:rsid w:val="00D7453E"/>
    <w:rsid w:val="00D76A80"/>
    <w:rsid w:val="00DF11AE"/>
    <w:rsid w:val="00DF4D55"/>
    <w:rsid w:val="00DF7130"/>
    <w:rsid w:val="00E6213D"/>
    <w:rsid w:val="00E630AD"/>
    <w:rsid w:val="00E90898"/>
    <w:rsid w:val="00EC09C6"/>
    <w:rsid w:val="00EE5AD0"/>
    <w:rsid w:val="00EE6283"/>
    <w:rsid w:val="00EE7AF2"/>
    <w:rsid w:val="00EF38FB"/>
    <w:rsid w:val="00F10212"/>
    <w:rsid w:val="00F25AF5"/>
    <w:rsid w:val="00F313D6"/>
    <w:rsid w:val="00F31C13"/>
    <w:rsid w:val="00F4354F"/>
    <w:rsid w:val="00F87CD5"/>
    <w:rsid w:val="00F9510B"/>
    <w:rsid w:val="00FA03A0"/>
    <w:rsid w:val="00FB7CC9"/>
    <w:rsid w:val="00FC6E9D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B9D1B"/>
  <w15:docId w15:val="{AC7D3B8F-ABD1-4A47-9C24-980F408F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0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rsid w:val="008017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80174E"/>
    <w:pPr>
      <w:shd w:val="clear" w:color="auto" w:fill="FFFFFF"/>
      <w:spacing w:before="420" w:line="228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D2AC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D2AC0"/>
    <w:rPr>
      <w:rFonts w:ascii="Segoe UI" w:eastAsia="Arial Unicode MS" w:hAnsi="Segoe UI" w:cs="Segoe UI"/>
      <w:color w:val="000000"/>
      <w:sz w:val="18"/>
      <w:szCs w:val="18"/>
      <w:lang w:eastAsia="uk-UA"/>
    </w:rPr>
  </w:style>
  <w:style w:type="paragraph" w:styleId="ab">
    <w:name w:val="List Paragraph"/>
    <w:basedOn w:val="a"/>
    <w:uiPriority w:val="34"/>
    <w:qFormat/>
    <w:rsid w:val="00357A16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1E5B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d">
    <w:name w:val="Strong"/>
    <w:uiPriority w:val="22"/>
    <w:qFormat/>
    <w:rsid w:val="001E5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7C64-8155-4764-818B-A0401582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3608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2023-03-17T08:48:00Z</cp:lastPrinted>
  <dcterms:created xsi:type="dcterms:W3CDTF">2023-03-20T11:32:00Z</dcterms:created>
  <dcterms:modified xsi:type="dcterms:W3CDTF">2023-03-20T11:33:00Z</dcterms:modified>
</cp:coreProperties>
</file>