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53BF" w14:textId="77777777" w:rsidR="00685FBA" w:rsidRPr="00685FBA" w:rsidRDefault="00685FBA" w:rsidP="00685FBA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685FBA">
        <w:rPr>
          <w:rFonts w:ascii="Times New Roman" w:eastAsia="Times New Roman" w:hAnsi="Times New Roman" w:cs="Times New Roman"/>
          <w:sz w:val="28"/>
          <w:lang w:eastAsia="ru-RU"/>
        </w:rPr>
        <w:t>Додаток до рішення міської ради</w:t>
      </w:r>
    </w:p>
    <w:p w14:paraId="7FDA1F4E" w14:textId="3C24306A" w:rsidR="00685FBA" w:rsidRDefault="006D072C" w:rsidP="00685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6D072C">
        <w:rPr>
          <w:rFonts w:ascii="Times New Roman" w:eastAsia="Times New Roman" w:hAnsi="Times New Roman" w:cs="Times New Roman"/>
          <w:sz w:val="28"/>
          <w:lang w:eastAsia="ru-RU"/>
        </w:rPr>
        <w:t xml:space="preserve">ід </w:t>
      </w:r>
      <w:r w:rsidR="009879DD" w:rsidRPr="009879DD">
        <w:rPr>
          <w:rFonts w:ascii="Times New Roman" w:eastAsia="Times New Roman" w:hAnsi="Times New Roman" w:cs="Times New Roman"/>
          <w:sz w:val="28"/>
          <w:lang w:eastAsia="ru-RU"/>
        </w:rPr>
        <w:t xml:space="preserve">04.07.2023  </w:t>
      </w:r>
      <w:r w:rsidRPr="006D072C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8E4625">
        <w:rPr>
          <w:rFonts w:ascii="Times New Roman" w:eastAsia="Times New Roman" w:hAnsi="Times New Roman" w:cs="Times New Roman"/>
          <w:sz w:val="28"/>
          <w:lang w:eastAsia="ru-RU"/>
        </w:rPr>
        <w:t>2255</w:t>
      </w:r>
      <w:r w:rsidRPr="006D072C">
        <w:rPr>
          <w:rFonts w:ascii="Times New Roman" w:eastAsia="Times New Roman" w:hAnsi="Times New Roman" w:cs="Times New Roman"/>
          <w:sz w:val="28"/>
          <w:lang w:eastAsia="ru-RU"/>
        </w:rPr>
        <w:t>-33/2023</w:t>
      </w:r>
    </w:p>
    <w:p w14:paraId="20C1A943" w14:textId="737AA2EB" w:rsidR="00685FBA" w:rsidRDefault="00685FBA" w:rsidP="00685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42C908A8" w14:textId="77777777" w:rsidR="000B127A" w:rsidRPr="00685FBA" w:rsidRDefault="000B127A" w:rsidP="00685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6DEFF735" w14:textId="77777777" w:rsidR="00685FBA" w:rsidRPr="00685FBA" w:rsidRDefault="00685FBA" w:rsidP="00685FBA">
      <w:pPr>
        <w:shd w:val="clear" w:color="auto" w:fill="FFFFFF"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ЗВІТ</w:t>
      </w:r>
    </w:p>
    <w:p w14:paraId="467D071A" w14:textId="5093074E" w:rsidR="00685FBA" w:rsidRPr="00685FBA" w:rsidRDefault="00685FBA" w:rsidP="0068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старости </w:t>
      </w:r>
      <w:proofErr w:type="spellStart"/>
      <w:r w:rsidRPr="00685F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Тяпчанського</w:t>
      </w:r>
      <w:proofErr w:type="spellEnd"/>
      <w:r w:rsidRPr="00685F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округу  за 2022 рік</w:t>
      </w:r>
    </w:p>
    <w:p w14:paraId="70EF2A6A" w14:textId="207D1B35" w:rsidR="00685FBA" w:rsidRPr="00685FBA" w:rsidRDefault="00685FBA"/>
    <w:p w14:paraId="343B1E12" w14:textId="408737A5" w:rsidR="00685FBA" w:rsidRPr="00685FBA" w:rsidRDefault="00685FBA" w:rsidP="0068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Керуючись Конституцією України, законами України,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актами Президента України, Кабінету Міністрів України, регламентами роботи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Долинської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та виконавчого комітету,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Положенням про старост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Долинської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міської територіальної громади та іншими нормативно-правовими актами,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зі статтею</w:t>
      </w:r>
      <w:r w:rsidRPr="006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85F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6 Закону України „Про місцеве самоврядування в Україні” староста звітує перед радою та жителями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про свою роботу не рідше одного разу на рік, протягом першого кварталу,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 вимогу не менш як третини депутатів – у визначений радою термін.</w:t>
      </w:r>
    </w:p>
    <w:p w14:paraId="5AFD6377" w14:textId="77777777" w:rsidR="00685FBA" w:rsidRPr="00685FBA" w:rsidRDefault="00685FBA" w:rsidP="00685FB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Виконуючи вимоги цього закону щодо щорічного звітування старости про виконану роботу пропоную звіт про роботу за 2022 рік.</w:t>
      </w:r>
    </w:p>
    <w:p w14:paraId="45DDBEA5" w14:textId="77777777" w:rsidR="00685FBA" w:rsidRPr="00685FBA" w:rsidRDefault="00685FBA" w:rsidP="0068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Тяпчанського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входить один населений пункт - село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Тяпче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розташоване на правому березі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р.Свіча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Загальна площа території села – 743,9 га, з них в межах населеного пункту 299,0га, за межами населеного пункту-444,9га. З вищевказаної площі 47,2 га знаходиться  в постійному користуванні НГВУ «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Долинанафтогаз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ПАТ «Укрнафта».</w:t>
      </w:r>
    </w:p>
    <w:p w14:paraId="66E7A7CA" w14:textId="77777777" w:rsidR="00685FBA" w:rsidRPr="00685FBA" w:rsidRDefault="00685FBA" w:rsidP="00685FB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Чисельність населення села на 01.01.2022 року складає</w:t>
      </w:r>
      <w:r w:rsidRPr="006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1312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осіб, із них: </w:t>
      </w:r>
    </w:p>
    <w:p w14:paraId="601CE724" w14:textId="1E6E99A6" w:rsidR="00685FBA" w:rsidRPr="00685FBA" w:rsidRDefault="00685FBA" w:rsidP="00685FB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жінок-704,чоловіків-608. Кількість жителів,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 виповнилось 95 років-2 особи. </w:t>
      </w:r>
    </w:p>
    <w:p w14:paraId="4FDC4C75" w14:textId="77777777" w:rsidR="00685FBA" w:rsidRPr="00685FBA" w:rsidRDefault="00685FBA" w:rsidP="0068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території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округу знаходиться ліцей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ім.Ольги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Дучимінської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якому навчаються 142 дітей, а також дошкільне відділення ліцею, яке відвідують 48 дітей, сільська бібліотека, фельдшерсько-акушерський пункт,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адмінбудинок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приміщенням Будинку культури. </w:t>
      </w:r>
    </w:p>
    <w:p w14:paraId="516E126C" w14:textId="77777777" w:rsidR="00685FBA" w:rsidRPr="00685FBA" w:rsidRDefault="00685FBA" w:rsidP="0068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староста села, член виконавчого комітету, беру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засіданнях виконавчого комітету міської ради, виконую доручення міської ради, міського голови та інформую про виконання доручень. Також беру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пленарних засіданнях сесії міської ради та засіданнях її постійних комісій, робочих нарадах різного спрямування, де представляю інтереси жителів села.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 прийом жителів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та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надаю консультації у межах своїх повноважень.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Сприяю виконанню на території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Програм, затверджених рішенням міської ради, інших актів ради та її виконавчого комітету.</w:t>
      </w:r>
    </w:p>
    <w:p w14:paraId="06C5A4FC" w14:textId="77777777" w:rsidR="00685FBA" w:rsidRPr="00685FBA" w:rsidRDefault="00685FBA" w:rsidP="0068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 до уваги проблеми жителів села та намагаюся сприяти їх вирішенню позитивно. Здійснюю контроль за дотриманням на території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громадського порядку,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виконання встановлених рішеннями ради правил із питань благоустрою території, забезпечення чистоти і порядку, дотримання правил торгівлі та тиші в громадських місцях.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допускаю на території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округу дій чи бездіяльності, які можуть зашкодити інтересам жителів територіальної громади. Працюю для покращення умов життя та побуту населення села.</w:t>
      </w:r>
    </w:p>
    <w:p w14:paraId="1273E9AA" w14:textId="3F264A0D" w:rsidR="00685FBA" w:rsidRPr="00685FBA" w:rsidRDefault="00685FBA" w:rsidP="00685FBA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ирішую питання комунального спрямування по благоустрою населеного пункту (своєчасний вивіз ТПВ, на території села встановлено 39 контейнерів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збору сміття, з яких вивозиться сміття кожного тижня,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обкошування бур`янів, вирубка кущів та чагарників,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упорядкування кладовищ, а у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зимовий період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очищення території від снігу та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підсипання вулиць).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Щоденно передаю показники лічильників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адмінприміщень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відділ сталого енергетичного розвитку та адаптації до змін клімату управління зовнішніх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місцевого розвитку міської ради. </w:t>
      </w:r>
    </w:p>
    <w:p w14:paraId="03D7D370" w14:textId="77777777" w:rsidR="00685FBA" w:rsidRPr="00685FBA" w:rsidRDefault="00685FBA" w:rsidP="00685FBA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 на рік проводимо загальну весняну толоку.</w:t>
      </w:r>
    </w:p>
    <w:p w14:paraId="09D71767" w14:textId="77777777" w:rsidR="00685FBA" w:rsidRPr="00685FBA" w:rsidRDefault="00685FBA" w:rsidP="0068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9883D" w14:textId="77777777" w:rsidR="00685FBA" w:rsidRPr="00685FBA" w:rsidRDefault="00685FBA" w:rsidP="00685FBA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Забезпечую ведення діловодства, обліку і звітності, підписую та видаю акти обстежень, довідки та інші документи, передбачені чинним законодавством, особам, які проживають на території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округу. Також веду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по виявленню боржників та погашенню заборгованості із сплати земельного податку та податку на нерухоме майно, відмінне від земельної ділянки, орендної плати за землю. </w:t>
      </w:r>
    </w:p>
    <w:p w14:paraId="51DC3A04" w14:textId="3D4A502C" w:rsidR="00685FBA" w:rsidRPr="00685FBA" w:rsidRDefault="00685FBA" w:rsidP="00685FBA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як і раніше, в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старостинському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окрузі веду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статистичний облік громади шляхом ведення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погосподарських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книг.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звітний період мною видано довідок різного характеру - 141, відповідей, характеристик, інформацій в різні організації і установи та в структурні підрозділи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ради- 46,  склала 24 акти обстеження матеріально- побутових умов та акти обстеження згідно Наказу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Мінсоцполітики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 від 29.01.2021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 контроль та облік кризових сімей, що опинилися у скрутних життєвих обставинах, а також громадян, які мають пільги відповідно до законів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AA8B97" w14:textId="77777777" w:rsidR="00685FBA" w:rsidRPr="00685FBA" w:rsidRDefault="00685FBA" w:rsidP="00685FBA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Закону України «Про нотаріат» та рішення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28.12.2020 «</w:t>
      </w:r>
      <w:r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покладення обов’язків із вчинення нотаріальних дій на </w:t>
      </w:r>
      <w:proofErr w:type="spellStart"/>
      <w:r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</w:t>
      </w:r>
      <w:proofErr w:type="spellEnd"/>
      <w:r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</w:t>
      </w:r>
      <w:proofErr w:type="spellEnd"/>
      <w:r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громади» вчиняю нотаріальні дії (п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освідчую </w:t>
      </w:r>
    </w:p>
    <w:p w14:paraId="11B9D50F" w14:textId="75AB8C76" w:rsidR="00685FBA" w:rsidRPr="00685FBA" w:rsidRDefault="00685FBA" w:rsidP="0068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388"/>
      <w:bookmarkStart w:id="2" w:name="n389"/>
      <w:bookmarkStart w:id="3" w:name="n390"/>
      <w:bookmarkEnd w:id="1"/>
      <w:bookmarkEnd w:id="2"/>
      <w:bookmarkEnd w:id="3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заповіти, видаю дублікати посвідчених заповітів, видаю довіреності, засвідчую справжність підпису на документах та вірність копій документів і виписок з них).Також здійснюю реєстрацію нотаріальних дій в Івано-Франківській філії державного підприємства «Національні інформаційні системи».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в 2022 році на мене були покладені обов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язки по вчиненню нотаріальних дій по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с.Княжолука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причині відсутності старости. За 2022 рік вчинено 49 нотаріальних дій. </w:t>
      </w:r>
    </w:p>
    <w:p w14:paraId="212F5294" w14:textId="77777777" w:rsidR="00685FBA" w:rsidRPr="00685FBA" w:rsidRDefault="00685FBA" w:rsidP="00685FBA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Мною ведеться облік та оповіщення військовозобов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язаних,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чинного законодавства, завжди вчасно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вношу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картотеку обліку військовозобов’язаних та призовників,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складаю списки юнаків для прописки до призивної дільниці, веду облік учасників АТО і учасників бойових дій та прирівняних  до них, багато роботи було проведено по оповіщенню і мобілізації.</w:t>
      </w:r>
    </w:p>
    <w:p w14:paraId="2F7FBF19" w14:textId="7D3131D7" w:rsidR="00685FBA" w:rsidRPr="00685FBA" w:rsidRDefault="00685FBA" w:rsidP="00685FBA">
      <w:pPr>
        <w:shd w:val="clear" w:color="auto" w:fill="FFFFFF"/>
        <w:spacing w:after="36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Проведено вшанування героїв, які   загинули у битві під Крутами,</w:t>
      </w:r>
      <w:r w:rsidR="00F73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серед яких був і наш односельчанин Микола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Корпан</w:t>
      </w:r>
      <w:proofErr w:type="spellEnd"/>
      <w:r w:rsidR="00F73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52D2F8EC" w14:textId="77777777" w:rsidR="00685FBA" w:rsidRPr="00685FBA" w:rsidRDefault="00685FBA" w:rsidP="00685FBA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соціальних послуг, за якими жителі села зверталися найчастіше є: призначення субсидії для відшкодування витрат на оплату ЖКП; призначення державної соціальної допомоги малозабезпеченим сім’ям; призначення державної допомоги у зв’язку  з вагітністю та пологами; призначення державної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допомоги при народженні дитини; призначення державної допомоги на дітей одиноким матерям; видача грошової компенсації вартості одноразової натуральної  допомоги “Пакунок малюка”; видача посвідчень батькам багатодітної сім’ї та дитині багатодітної сім’ї; призначення допомоги батькам багатодітної сім’ї, а також послуги з реєстрації місця проживання особи, видачі довідок про реєстрацію місця проживання особи та видачі довідок про зареєстрованих  у житловому приміщенні осіб тощо. Також адміністратором проводилась робота щодо внесення змін та наповнення Реєстру територіальної громади даними жителів села з документів, що посвідчують особу.</w:t>
      </w:r>
    </w:p>
    <w:p w14:paraId="02A46395" w14:textId="5BB9A3FF" w:rsidR="00685FBA" w:rsidRPr="00685FBA" w:rsidRDefault="00685FBA" w:rsidP="00685FBA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5FB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Спеціаліст I категорії відділу земельних ресурсів 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звернення фізичних та юридичних осіб із земельних питань.</w:t>
      </w:r>
      <w:r w:rsidRPr="00685FB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685F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Готує на розгляд профільної комісії та сесії міської ради </w:t>
      </w:r>
      <w:proofErr w:type="spellStart"/>
      <w:r w:rsidRPr="00685F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F73C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685F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кти</w:t>
      </w:r>
      <w:proofErr w:type="spellEnd"/>
      <w:r w:rsidRPr="00685F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рішень з питань землекористування та земельних відносин. Бере участь у встановленні та погодженні меж земельних ділянок в натурі при оформленні документів, що посвідчують право власності або користування ними.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облік і звітність у сфері регулювання земельних відносин, використання та охорони земель на території міської ради. Виконує інші доручення керівництва.</w:t>
      </w:r>
    </w:p>
    <w:p w14:paraId="778D098B" w14:textId="77777777" w:rsidR="00685FBA" w:rsidRPr="00685FBA" w:rsidRDefault="00685FBA" w:rsidP="00685FBA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 рік був дуже напруженим роком нашої спільної діяльності, але не зважаючи на всі труднощі, які виникли переді мною на посаді старости, мені вдалося виконати деякі роботи в населеному пункті.</w:t>
      </w:r>
    </w:p>
    <w:p w14:paraId="78B3FF19" w14:textId="77777777" w:rsidR="00685FBA" w:rsidRPr="00685FBA" w:rsidRDefault="00685FBA" w:rsidP="00685FBA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4E5EB0" w14:textId="40718180" w:rsidR="00685FBA" w:rsidRPr="00685FBA" w:rsidRDefault="00685FBA" w:rsidP="008E4625">
      <w:pPr>
        <w:shd w:val="clear" w:color="auto" w:fill="FFFFFF"/>
        <w:tabs>
          <w:tab w:val="center" w:pos="50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Виконані  роботи в 2022 році:</w:t>
      </w:r>
    </w:p>
    <w:p w14:paraId="55936279" w14:textId="77777777" w:rsidR="00685FBA" w:rsidRPr="00685FBA" w:rsidRDefault="00685FBA" w:rsidP="0068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235A250" w14:textId="69ED3EB2" w:rsidR="00685FBA" w:rsidRPr="00685FBA" w:rsidRDefault="00685FBA" w:rsidP="0068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завершено роботи по благоустрою території біля Будинку культури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A08F2F" w14:textId="32AEE902" w:rsidR="00685FBA" w:rsidRPr="00685FBA" w:rsidRDefault="00685FBA" w:rsidP="0068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організовано роботу по ремонту сміттєвих контейнерів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A1D9C9" w14:textId="77777777" w:rsidR="00685FBA" w:rsidRPr="00685FBA" w:rsidRDefault="00685FBA" w:rsidP="00685F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2CDA72" w14:textId="4EB7B9D4" w:rsidR="00685FBA" w:rsidRPr="00685FBA" w:rsidRDefault="00685FBA" w:rsidP="00685F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Згідно програми виконання депутатських повноважень, затвердженої рішенням міської ради, депутатом міської ради, який закріплений за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Тяпчанським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старостинським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округом І.</w:t>
      </w:r>
      <w:r w:rsidR="00F73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Пастух</w:t>
      </w:r>
      <w:r w:rsidR="00F73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685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облаштовано</w:t>
      </w:r>
      <w:r w:rsidRPr="00685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дитячий майданчик по вул.</w:t>
      </w:r>
      <w:r w:rsidR="00F73C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Лесі Українки.</w:t>
      </w:r>
    </w:p>
    <w:p w14:paraId="1FC52CDF" w14:textId="77777777" w:rsidR="00685FBA" w:rsidRPr="00685FBA" w:rsidRDefault="00685FBA" w:rsidP="0068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даний час в селі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Тяпче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залишається ще чимало проблемних питань, які нам з вами разом доведеться вирішувати. </w:t>
      </w:r>
    </w:p>
    <w:p w14:paraId="6A57183D" w14:textId="77777777" w:rsidR="00685FBA" w:rsidRPr="00685FBA" w:rsidRDefault="00685FBA" w:rsidP="00685FB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Найголовнішою проблемою села </w:t>
      </w:r>
      <w:r w:rsidRPr="00685FB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є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2A49C2F7" w14:textId="7D6D425F" w:rsidR="00685FBA" w:rsidRPr="00685FBA" w:rsidRDefault="00685FBA" w:rsidP="0068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випрямлення та укріплення берега річки Свіча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9394C" w14:textId="5A003DD5" w:rsidR="00685FBA" w:rsidRPr="00685FBA" w:rsidRDefault="00685FBA" w:rsidP="0068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системи опалення  та перекриття даху в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Тяпчанському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ліцеї</w:t>
      </w:r>
      <w:r w:rsidR="00F73C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44A801F5" w14:textId="1D29151C" w:rsidR="00685FBA" w:rsidRPr="00685FBA" w:rsidRDefault="00685FBA" w:rsidP="0068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системи оп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лення в Будинку культури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5FFCD3" w14:textId="11B2357C" w:rsidR="00685FBA" w:rsidRPr="00685FBA" w:rsidRDefault="00685FBA" w:rsidP="00685FB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приміщень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адмінбудинку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Будинку культури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32F47" w14:textId="63981FA2" w:rsidR="00685FBA" w:rsidRPr="00685FBA" w:rsidRDefault="00685FBA" w:rsidP="0068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впорядкування та розширення русла річки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Саджава</w:t>
      </w:r>
      <w:proofErr w:type="spellEnd"/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E97DC1" w14:textId="11C5CDA8" w:rsidR="00685FBA" w:rsidRPr="00685FBA" w:rsidRDefault="00685FBA" w:rsidP="00F73C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закінчення будівництва спортивного майданчика з штучним покриттям для фізкультурно-оздоровчих занять жителів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с.Тяпче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вул.Шкільна</w:t>
      </w:r>
      <w:proofErr w:type="spellEnd"/>
      <w:r w:rsidR="00F7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A091C" w14:textId="2E5A1ED8" w:rsidR="00685FBA" w:rsidRPr="00685FBA" w:rsidRDefault="00F73C58" w:rsidP="00F73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роблеми залишаються, в 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з військовими діями на території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в міру можливостей стараємось їх вирішити.</w:t>
      </w:r>
    </w:p>
    <w:p w14:paraId="348C79A0" w14:textId="1963C960" w:rsidR="00685FBA" w:rsidRDefault="00685FBA" w:rsidP="0068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E83E25F" w14:textId="77777777" w:rsidR="00F73C58" w:rsidRPr="00685FBA" w:rsidRDefault="00F73C58" w:rsidP="0068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14:paraId="11250E12" w14:textId="77777777" w:rsidR="008E4625" w:rsidRDefault="00685FBA" w:rsidP="00F7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Тяпчанського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898F4D" w14:textId="7243B603" w:rsidR="00685FBA" w:rsidRPr="00685FBA" w:rsidRDefault="008E4625" w:rsidP="00F73C58">
      <w:pPr>
        <w:spacing w:after="0" w:line="240" w:lineRule="auto"/>
      </w:pP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                                                                         Тетяна </w:t>
      </w:r>
      <w:proofErr w:type="spellStart"/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Ярич</w:t>
      </w:r>
      <w:proofErr w:type="spellEnd"/>
    </w:p>
    <w:sectPr w:rsidR="00685FBA" w:rsidRPr="00685FBA" w:rsidSect="008E4625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7383" w14:textId="77777777" w:rsidR="00152682" w:rsidRDefault="00152682" w:rsidP="008E4625">
      <w:pPr>
        <w:spacing w:after="0" w:line="240" w:lineRule="auto"/>
      </w:pPr>
      <w:r>
        <w:separator/>
      </w:r>
    </w:p>
  </w:endnote>
  <w:endnote w:type="continuationSeparator" w:id="0">
    <w:p w14:paraId="05833C33" w14:textId="77777777" w:rsidR="00152682" w:rsidRDefault="00152682" w:rsidP="008E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15FF" w14:textId="77777777" w:rsidR="00152682" w:rsidRDefault="00152682" w:rsidP="008E4625">
      <w:pPr>
        <w:spacing w:after="0" w:line="240" w:lineRule="auto"/>
      </w:pPr>
      <w:r>
        <w:separator/>
      </w:r>
    </w:p>
  </w:footnote>
  <w:footnote w:type="continuationSeparator" w:id="0">
    <w:p w14:paraId="3D0D1132" w14:textId="77777777" w:rsidR="00152682" w:rsidRDefault="00152682" w:rsidP="008E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199109"/>
      <w:docPartObj>
        <w:docPartGallery w:val="Page Numbers (Top of Page)"/>
        <w:docPartUnique/>
      </w:docPartObj>
    </w:sdtPr>
    <w:sdtEndPr/>
    <w:sdtContent>
      <w:p w14:paraId="230779D7" w14:textId="7F3AED79" w:rsidR="008E4625" w:rsidRDefault="008E46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F8">
          <w:rPr>
            <w:noProof/>
          </w:rPr>
          <w:t>2</w:t>
        </w:r>
        <w:r>
          <w:fldChar w:fldCharType="end"/>
        </w:r>
      </w:p>
    </w:sdtContent>
  </w:sdt>
  <w:p w14:paraId="72CD86F5" w14:textId="77777777" w:rsidR="008E4625" w:rsidRDefault="008E4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BA"/>
    <w:rsid w:val="000B127A"/>
    <w:rsid w:val="00141466"/>
    <w:rsid w:val="00152682"/>
    <w:rsid w:val="001F37F7"/>
    <w:rsid w:val="00685FBA"/>
    <w:rsid w:val="006D072C"/>
    <w:rsid w:val="007F2BF8"/>
    <w:rsid w:val="008E4625"/>
    <w:rsid w:val="009879DD"/>
    <w:rsid w:val="00C6751F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EA97"/>
  <w15:chartTrackingRefBased/>
  <w15:docId w15:val="{1703940E-2A94-4C51-AF40-A247BFE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E4625"/>
  </w:style>
  <w:style w:type="paragraph" w:styleId="a5">
    <w:name w:val="footer"/>
    <w:basedOn w:val="a"/>
    <w:link w:val="a6"/>
    <w:uiPriority w:val="99"/>
    <w:unhideWhenUsed/>
    <w:rsid w:val="008E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E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5318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3</cp:revision>
  <dcterms:created xsi:type="dcterms:W3CDTF">2023-07-07T08:45:00Z</dcterms:created>
  <dcterms:modified xsi:type="dcterms:W3CDTF">2023-07-07T08:45:00Z</dcterms:modified>
</cp:coreProperties>
</file>