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A490" w14:textId="77777777" w:rsidR="00552EAF" w:rsidRDefault="00B857E7">
      <w:pPr>
        <w:pageBreakBefore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1 до рішення міської ради</w:t>
      </w:r>
    </w:p>
    <w:p w14:paraId="699A121C" w14:textId="06B4B19A" w:rsidR="00552EAF" w:rsidRDefault="00B857E7">
      <w:pPr>
        <w:jc w:val="right"/>
        <w:rPr>
          <w:bCs/>
          <w:i/>
          <w:iCs/>
          <w:spacing w:val="-1"/>
          <w:kern w:val="1"/>
          <w:sz w:val="28"/>
          <w:szCs w:val="28"/>
        </w:rPr>
      </w:pPr>
      <w:r>
        <w:rPr>
          <w:sz w:val="28"/>
          <w:szCs w:val="28"/>
        </w:rPr>
        <w:t xml:space="preserve">від 08.08.2023 № </w:t>
      </w:r>
      <w:r w:rsidR="00A73AC2">
        <w:rPr>
          <w:sz w:val="28"/>
          <w:szCs w:val="28"/>
        </w:rPr>
        <w:t>2353</w:t>
      </w:r>
      <w:r>
        <w:rPr>
          <w:sz w:val="28"/>
          <w:szCs w:val="28"/>
        </w:rPr>
        <w:t>-34/2023</w:t>
      </w:r>
    </w:p>
    <w:p w14:paraId="56B5A84B" w14:textId="77777777" w:rsidR="00552EAF" w:rsidRDefault="00552EAF">
      <w:pPr>
        <w:ind w:left="5245"/>
        <w:rPr>
          <w:bCs/>
          <w:i/>
          <w:iCs/>
          <w:spacing w:val="-1"/>
          <w:kern w:val="1"/>
          <w:sz w:val="28"/>
          <w:szCs w:val="28"/>
        </w:rPr>
      </w:pPr>
    </w:p>
    <w:p w14:paraId="12062336" w14:textId="77777777" w:rsidR="00552EAF" w:rsidRDefault="00552EAF">
      <w:pPr>
        <w:jc w:val="center"/>
        <w:rPr>
          <w:sz w:val="28"/>
          <w:szCs w:val="28"/>
        </w:rPr>
      </w:pPr>
    </w:p>
    <w:p w14:paraId="1081798E" w14:textId="77777777" w:rsidR="00552EAF" w:rsidRDefault="00B857E7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Паспорт</w:t>
      </w:r>
    </w:p>
    <w:p w14:paraId="5220F322" w14:textId="77777777" w:rsidR="00552EAF" w:rsidRDefault="00B857E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програми </w:t>
      </w:r>
      <w:r>
        <w:rPr>
          <w:b/>
          <w:bCs/>
          <w:sz w:val="28"/>
          <w:szCs w:val="28"/>
        </w:rPr>
        <w:t xml:space="preserve">розвитку фізичної культури та спорту по </w:t>
      </w:r>
      <w:proofErr w:type="spellStart"/>
      <w:r>
        <w:rPr>
          <w:b/>
          <w:bCs/>
          <w:sz w:val="28"/>
          <w:szCs w:val="28"/>
        </w:rPr>
        <w:t>Долинській</w:t>
      </w:r>
      <w:proofErr w:type="spellEnd"/>
      <w:r>
        <w:rPr>
          <w:b/>
          <w:bCs/>
          <w:sz w:val="28"/>
          <w:szCs w:val="28"/>
        </w:rPr>
        <w:t xml:space="preserve"> територіальній громаді на 2022-2024 роки</w:t>
      </w:r>
    </w:p>
    <w:p w14:paraId="551C422E" w14:textId="77777777" w:rsidR="00552EAF" w:rsidRDefault="00552EA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4"/>
        <w:gridCol w:w="3381"/>
        <w:gridCol w:w="5993"/>
      </w:tblGrid>
      <w:tr w:rsidR="00552EAF" w14:paraId="6966AAFB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3CEF4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C7443A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Назва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139E5" w14:textId="77777777" w:rsidR="00552EAF" w:rsidRDefault="00B857E7">
            <w:r>
              <w:rPr>
                <w:sz w:val="28"/>
                <w:szCs w:val="28"/>
              </w:rPr>
              <w:t xml:space="preserve">Програма розвитку фізичної культури та спорту по </w:t>
            </w:r>
            <w:proofErr w:type="spellStart"/>
            <w:r>
              <w:rPr>
                <w:sz w:val="28"/>
                <w:szCs w:val="28"/>
              </w:rPr>
              <w:t>Долинській</w:t>
            </w:r>
            <w:proofErr w:type="spellEnd"/>
            <w:r>
              <w:rPr>
                <w:sz w:val="28"/>
                <w:szCs w:val="28"/>
              </w:rPr>
              <w:t xml:space="preserve"> територіальній громаді на 2022-2024 роки</w:t>
            </w:r>
          </w:p>
        </w:tc>
      </w:tr>
      <w:tr w:rsidR="00552EAF" w14:paraId="01A0CBFC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A4025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B8090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Підстава для розроблення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00C33" w14:textId="77777777" w:rsidR="00552EAF" w:rsidRDefault="00B857E7">
            <w:r>
              <w:rPr>
                <w:sz w:val="28"/>
                <w:szCs w:val="28"/>
              </w:rPr>
              <w:t xml:space="preserve">Закон України «Про фізичну культуру і спорт» зі змінами та доповненнями, Указ Президента України від 9 лютого 2016 року № 42/2016 «Про Національну стратегію з оздоровчої рухової активності в Україні на період до 2025 року «Рухова </w:t>
            </w:r>
            <w:proofErr w:type="spellStart"/>
            <w:r>
              <w:rPr>
                <w:sz w:val="28"/>
                <w:szCs w:val="28"/>
              </w:rPr>
              <w:t>активність–</w:t>
            </w:r>
            <w:proofErr w:type="spellEnd"/>
            <w:r>
              <w:rPr>
                <w:sz w:val="28"/>
                <w:szCs w:val="28"/>
              </w:rPr>
              <w:t xml:space="preserve"> здоровий спосіб </w:t>
            </w:r>
            <w:proofErr w:type="spellStart"/>
            <w:r>
              <w:rPr>
                <w:sz w:val="28"/>
                <w:szCs w:val="28"/>
              </w:rPr>
              <w:t>життя–</w:t>
            </w:r>
            <w:proofErr w:type="spellEnd"/>
            <w:r>
              <w:rPr>
                <w:sz w:val="28"/>
                <w:szCs w:val="28"/>
              </w:rPr>
              <w:t xml:space="preserve"> здорова нація»»</w:t>
            </w:r>
          </w:p>
        </w:tc>
      </w:tr>
      <w:tr w:rsidR="00552EAF" w14:paraId="005A1CC8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BE32A7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A9FBAC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8D401" w14:textId="77777777" w:rsidR="00552EAF" w:rsidRDefault="00B857E7"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міська рада</w:t>
            </w:r>
          </w:p>
        </w:tc>
      </w:tr>
      <w:tr w:rsidR="00552EAF" w14:paraId="258AD18F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EE639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A2C9B7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Розробник Програми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12B67" w14:textId="77777777" w:rsidR="00552EAF" w:rsidRDefault="00B857E7">
            <w:r>
              <w:rPr>
                <w:sz w:val="28"/>
                <w:szCs w:val="28"/>
              </w:rPr>
              <w:t>Відділ молоді та спорту міської ради</w:t>
            </w:r>
          </w:p>
        </w:tc>
      </w:tr>
      <w:tr w:rsidR="00552EAF" w14:paraId="1F93C007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61BD6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B6C61E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B63E2" w14:textId="77777777" w:rsidR="00552EAF" w:rsidRDefault="00B857E7">
            <w:r>
              <w:rPr>
                <w:sz w:val="28"/>
                <w:szCs w:val="28"/>
              </w:rPr>
              <w:t>Відділ молоді та спорту міської ради</w:t>
            </w:r>
          </w:p>
        </w:tc>
      </w:tr>
      <w:tr w:rsidR="00552EAF" w14:paraId="2C754FCA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A87D1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79040A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Спів розробники Програми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CC66F" w14:textId="77777777" w:rsidR="00552EAF" w:rsidRDefault="00B857E7">
            <w:r>
              <w:rPr>
                <w:sz w:val="28"/>
                <w:szCs w:val="28"/>
              </w:rPr>
              <w:t xml:space="preserve">Відділ молоді та спорту міської ради, фінансовий відділ </w:t>
            </w:r>
            <w:proofErr w:type="spellStart"/>
            <w:r>
              <w:rPr>
                <w:sz w:val="28"/>
                <w:szCs w:val="28"/>
              </w:rPr>
              <w:t>Долинської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ради, фізкультурно-спортивні громадські організації та клуби </w:t>
            </w:r>
            <w:proofErr w:type="spellStart"/>
            <w:r>
              <w:rPr>
                <w:sz w:val="28"/>
                <w:szCs w:val="28"/>
              </w:rPr>
              <w:t>Долинської</w:t>
            </w:r>
            <w:proofErr w:type="spellEnd"/>
            <w:r>
              <w:rPr>
                <w:sz w:val="28"/>
                <w:szCs w:val="28"/>
              </w:rPr>
              <w:t xml:space="preserve"> ТГ, </w:t>
            </w:r>
            <w:proofErr w:type="spellStart"/>
            <w:r>
              <w:rPr>
                <w:sz w:val="28"/>
                <w:szCs w:val="28"/>
              </w:rPr>
              <w:t>Долинська</w:t>
            </w:r>
            <w:proofErr w:type="spellEnd"/>
            <w:r>
              <w:rPr>
                <w:sz w:val="28"/>
                <w:szCs w:val="28"/>
              </w:rPr>
              <w:t xml:space="preserve"> ДЮСШ</w:t>
            </w:r>
          </w:p>
        </w:tc>
      </w:tr>
      <w:tr w:rsidR="00552EAF" w14:paraId="56FEBF19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2CC74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EA5056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Термін реалізації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8D70C" w14:textId="77777777" w:rsidR="00552EAF" w:rsidRDefault="00B857E7">
            <w:r>
              <w:rPr>
                <w:sz w:val="28"/>
                <w:szCs w:val="28"/>
              </w:rPr>
              <w:t>2022–2024роки</w:t>
            </w:r>
          </w:p>
        </w:tc>
      </w:tr>
      <w:tr w:rsidR="00552EAF" w14:paraId="74540000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616D3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D64FFA" w14:textId="77777777" w:rsidR="00552EAF" w:rsidRDefault="00B857E7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713EB" w14:textId="77777777" w:rsidR="00552EAF" w:rsidRDefault="00B857E7"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Долинської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</w:tr>
      <w:tr w:rsidR="00552EAF" w14:paraId="2163FEF1" w14:textId="77777777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90F3D7" w14:textId="77777777" w:rsidR="00552EAF" w:rsidRDefault="00B857E7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7520D" w14:textId="77777777" w:rsidR="00552EAF" w:rsidRDefault="00B857E7">
            <w:pPr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997C" w14:textId="77777777" w:rsidR="00552EAF" w:rsidRDefault="00B857E7">
            <w:r>
              <w:rPr>
                <w:b/>
                <w:sz w:val="28"/>
                <w:szCs w:val="28"/>
              </w:rPr>
              <w:t>2 551,5+</w:t>
            </w:r>
            <w:r>
              <w:rPr>
                <w:b/>
                <w:sz w:val="28"/>
                <w:szCs w:val="28"/>
                <w:lang w:val="en-US"/>
              </w:rPr>
              <w:t>158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=2 </w:t>
            </w:r>
            <w:r>
              <w:rPr>
                <w:b/>
                <w:sz w:val="28"/>
                <w:szCs w:val="28"/>
                <w:lang w:val="en-US"/>
              </w:rPr>
              <w:t>710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14:paraId="143835AD" w14:textId="77777777" w:rsidR="00552EAF" w:rsidRDefault="00552EAF">
      <w:pPr>
        <w:sectPr w:rsidR="00552EAF" w:rsidSect="00A73AC2">
          <w:headerReference w:type="default" r:id="rId8"/>
          <w:footerReference w:type="default" r:id="rId9"/>
          <w:pgSz w:w="11906" w:h="16838"/>
          <w:pgMar w:top="993" w:right="567" w:bottom="765" w:left="1701" w:header="708" w:footer="709" w:gutter="0"/>
          <w:cols w:space="720"/>
          <w:titlePg/>
          <w:docGrid w:linePitch="600" w:charSpace="32768"/>
        </w:sectPr>
      </w:pPr>
    </w:p>
    <w:p w14:paraId="4B6FE452" w14:textId="77777777" w:rsidR="00552EAF" w:rsidRDefault="00B857E7">
      <w:pPr>
        <w:ind w:left="9923"/>
        <w:rPr>
          <w:spacing w:val="-1"/>
          <w:kern w:val="1"/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2 до </w:t>
      </w:r>
      <w:r>
        <w:rPr>
          <w:color w:val="000000"/>
          <w:kern w:val="1"/>
          <w:sz w:val="28"/>
          <w:szCs w:val="28"/>
        </w:rPr>
        <w:t>рішення міської ради</w:t>
      </w:r>
    </w:p>
    <w:p w14:paraId="1E96F9A7" w14:textId="417BD8FE" w:rsidR="00552EAF" w:rsidRDefault="00B857E7">
      <w:pPr>
        <w:suppressAutoHyphens w:val="0"/>
        <w:ind w:left="9923"/>
        <w:rPr>
          <w:i/>
          <w:sz w:val="16"/>
          <w:szCs w:val="16"/>
        </w:rPr>
      </w:pPr>
      <w:r>
        <w:rPr>
          <w:spacing w:val="-1"/>
          <w:kern w:val="1"/>
          <w:sz w:val="28"/>
          <w:szCs w:val="28"/>
        </w:rPr>
        <w:t xml:space="preserve">від 08.08.2023 </w:t>
      </w:r>
      <w:r>
        <w:rPr>
          <w:bCs/>
          <w:spacing w:val="-1"/>
          <w:kern w:val="1"/>
          <w:sz w:val="28"/>
          <w:szCs w:val="28"/>
        </w:rPr>
        <w:t xml:space="preserve">№ </w:t>
      </w:r>
      <w:r w:rsidR="00A73AC2">
        <w:rPr>
          <w:bCs/>
          <w:spacing w:val="-1"/>
          <w:kern w:val="1"/>
          <w:sz w:val="28"/>
          <w:szCs w:val="28"/>
        </w:rPr>
        <w:t>2353-</w:t>
      </w:r>
      <w:r>
        <w:rPr>
          <w:bCs/>
          <w:spacing w:val="-1"/>
          <w:kern w:val="1"/>
          <w:sz w:val="28"/>
          <w:szCs w:val="28"/>
        </w:rPr>
        <w:t>3</w:t>
      </w:r>
      <w:r>
        <w:rPr>
          <w:bCs/>
          <w:spacing w:val="-1"/>
          <w:kern w:val="1"/>
          <w:sz w:val="28"/>
          <w:szCs w:val="28"/>
          <w:lang w:val="en-US"/>
        </w:rPr>
        <w:t>4</w:t>
      </w:r>
      <w:r>
        <w:rPr>
          <w:bCs/>
          <w:spacing w:val="-1"/>
          <w:kern w:val="1"/>
          <w:sz w:val="28"/>
          <w:szCs w:val="28"/>
        </w:rPr>
        <w:t>/2023</w:t>
      </w:r>
    </w:p>
    <w:p w14:paraId="20F449AC" w14:textId="77777777" w:rsidR="00552EAF" w:rsidRDefault="00552EAF">
      <w:pPr>
        <w:pStyle w:val="15"/>
        <w:ind w:left="8222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6BB0255" w14:textId="77777777" w:rsidR="00552EAF" w:rsidRDefault="00552EAF">
      <w:pPr>
        <w:pStyle w:val="15"/>
        <w:ind w:left="8222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554F38" w14:textId="77777777" w:rsidR="00552EAF" w:rsidRDefault="00B857E7">
      <w:pPr>
        <w:pStyle w:val="15"/>
        <w:ind w:left="0" w:firstLine="708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Напрямки діяльності, заходи з реалізації та орієнтовне ресурсне забезпечення Програми </w:t>
      </w:r>
    </w:p>
    <w:p w14:paraId="66CCF71A" w14:textId="77777777" w:rsidR="00552EAF" w:rsidRDefault="00552EAF">
      <w:pPr>
        <w:jc w:val="center"/>
        <w:rPr>
          <w:b/>
          <w:color w:val="000000"/>
        </w:rPr>
      </w:pPr>
    </w:p>
    <w:tbl>
      <w:tblPr>
        <w:tblW w:w="0" w:type="auto"/>
        <w:tblInd w:w="366" w:type="dxa"/>
        <w:tblLayout w:type="fixed"/>
        <w:tblLook w:val="0000" w:firstRow="0" w:lastRow="0" w:firstColumn="0" w:lastColumn="0" w:noHBand="0" w:noVBand="0"/>
      </w:tblPr>
      <w:tblGrid>
        <w:gridCol w:w="559"/>
        <w:gridCol w:w="2801"/>
        <w:gridCol w:w="7005"/>
        <w:gridCol w:w="1485"/>
        <w:gridCol w:w="920"/>
        <w:gridCol w:w="1188"/>
        <w:gridCol w:w="1222"/>
      </w:tblGrid>
      <w:tr w:rsidR="00552EAF" w14:paraId="3EB66747" w14:textId="77777777">
        <w:trPr>
          <w:trHeight w:val="518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7F87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№з/п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4B24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Назва напряму діяльності (пріоритетні завдання)</w:t>
            </w:r>
          </w:p>
        </w:tc>
        <w:tc>
          <w:tcPr>
            <w:tcW w:w="7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46989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Перелік заходів Програми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538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 xml:space="preserve">Орієнтовні обсяги фінансування (вартості) з міського бюджету тис. </w:t>
            </w:r>
            <w:proofErr w:type="spellStart"/>
            <w:r>
              <w:rPr>
                <w:b/>
                <w:color w:val="000000"/>
              </w:rPr>
              <w:t>грн</w:t>
            </w:r>
            <w:proofErr w:type="spellEnd"/>
          </w:p>
        </w:tc>
      </w:tr>
      <w:tr w:rsidR="00552EAF" w14:paraId="5070E4B8" w14:textId="77777777">
        <w:trPr>
          <w:trHeight w:val="25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D1C7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A7F8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A57F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A8CA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3B4D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>у тому числі за роками</w:t>
            </w:r>
          </w:p>
        </w:tc>
      </w:tr>
      <w:tr w:rsidR="00552EAF" w14:paraId="060E7C96" w14:textId="77777777">
        <w:trPr>
          <w:trHeight w:val="232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487A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03DCD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8DE7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3CC1C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04F1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8949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998D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>2024</w:t>
            </w:r>
          </w:p>
        </w:tc>
      </w:tr>
      <w:tr w:rsidR="00552EAF" w14:paraId="165DBDF6" w14:textId="77777777">
        <w:trPr>
          <w:trHeight w:val="2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291B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EDDE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1744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rStyle w:val="a9"/>
                <w:bCs w:val="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7FB1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8A09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541DA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2615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</w:tr>
      <w:tr w:rsidR="00552EAF" w14:paraId="343A6F91" w14:textId="77777777">
        <w:trPr>
          <w:trHeight w:val="85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D410A" w14:textId="77777777" w:rsidR="00552EAF" w:rsidRDefault="00B857E7">
            <w:pPr>
              <w:jc w:val="center"/>
              <w:rPr>
                <w:rStyle w:val="a9"/>
                <w:b w:val="0"/>
                <w:bCs w:val="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D8BA" w14:textId="77777777" w:rsidR="00552EAF" w:rsidRDefault="00B857E7">
            <w:pPr>
              <w:rPr>
                <w:rStyle w:val="a9"/>
                <w:bCs w:val="0"/>
              </w:rPr>
            </w:pPr>
            <w:r>
              <w:rPr>
                <w:rStyle w:val="a9"/>
                <w:b w:val="0"/>
                <w:bCs w:val="0"/>
              </w:rPr>
              <w:t>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24F8" w14:textId="77777777" w:rsidR="00552EAF" w:rsidRDefault="00B857E7">
            <w:r>
              <w:rPr>
                <w:rStyle w:val="a9"/>
                <w:bCs w:val="0"/>
              </w:rPr>
              <w:t>1)</w:t>
            </w:r>
            <w:r>
              <w:rPr>
                <w:rStyle w:val="a9"/>
                <w:b w:val="0"/>
              </w:rPr>
              <w:t xml:space="preserve"> Організація та проведення  фізкультурно-оздоровчих і спортивних заходів для різних верств населення (календарний план спортивних заходів)</w:t>
            </w:r>
          </w:p>
          <w:p w14:paraId="6F863048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3378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  <w:p w14:paraId="6B7E3910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+80,0</w:t>
            </w:r>
          </w:p>
          <w:p w14:paraId="64601D09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=4</w:t>
            </w:r>
            <w:r>
              <w:rPr>
                <w:b/>
                <w:color w:val="000000"/>
                <w:lang w:val="en-US"/>
              </w:rPr>
              <w:t>0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D6C8" w14:textId="77777777" w:rsidR="00552EAF" w:rsidRDefault="00B857E7">
            <w:pPr>
              <w:jc w:val="center"/>
              <w:rPr>
                <w:b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AA1CD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14:paraId="0B0E2BF0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+77,0</w:t>
            </w:r>
          </w:p>
          <w:p w14:paraId="39B85068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+3,0</w:t>
            </w:r>
          </w:p>
          <w:p w14:paraId="6EF184CA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=180,0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F83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  <w:p w14:paraId="4845AE3F" w14:textId="77777777" w:rsidR="00552EAF" w:rsidRDefault="00552EAF">
            <w:pPr>
              <w:jc w:val="center"/>
              <w:rPr>
                <w:b/>
              </w:rPr>
            </w:pPr>
          </w:p>
        </w:tc>
      </w:tr>
      <w:tr w:rsidR="00552EAF" w14:paraId="6557DC83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6EEDC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37F4" w14:textId="77777777" w:rsidR="00552EAF" w:rsidRDefault="00552EAF">
            <w:pPr>
              <w:snapToGrid w:val="0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50CC" w14:textId="77777777" w:rsidR="00552EAF" w:rsidRDefault="00B857E7">
            <w:pPr>
              <w:rPr>
                <w:b/>
                <w:bCs/>
                <w:color w:val="000000"/>
              </w:rPr>
            </w:pPr>
            <w:r>
              <w:rPr>
                <w:rStyle w:val="a9"/>
                <w:b w:val="0"/>
              </w:rPr>
              <w:t xml:space="preserve">2) Підтримка фізкультурно-спортивних клубів та організацій, що проводять свою діяльність на території </w:t>
            </w:r>
            <w:proofErr w:type="spellStart"/>
            <w:r>
              <w:rPr>
                <w:rStyle w:val="a9"/>
                <w:b w:val="0"/>
              </w:rPr>
              <w:t>Долинської</w:t>
            </w:r>
            <w:proofErr w:type="spellEnd"/>
            <w:r>
              <w:rPr>
                <w:rStyle w:val="a9"/>
                <w:b w:val="0"/>
              </w:rPr>
              <w:t xml:space="preserve"> ТГ. </w:t>
            </w:r>
            <w:r>
              <w:rPr>
                <w:rStyle w:val="a9"/>
                <w:b w:val="0"/>
                <w:bCs w:val="0"/>
              </w:rPr>
              <w:t xml:space="preserve">Підтримка </w:t>
            </w:r>
            <w:proofErr w:type="spellStart"/>
            <w:r>
              <w:rPr>
                <w:rStyle w:val="a9"/>
                <w:b w:val="0"/>
                <w:bCs w:val="0"/>
              </w:rPr>
              <w:t>кіберспорту</w:t>
            </w:r>
            <w:proofErr w:type="spellEnd"/>
            <w:r>
              <w:rPr>
                <w:rStyle w:val="a9"/>
                <w:b w:val="0"/>
                <w:bCs w:val="0"/>
              </w:rPr>
              <w:t xml:space="preserve"> </w:t>
            </w:r>
            <w:r>
              <w:rPr>
                <w:rStyle w:val="a9"/>
                <w:b w:val="0"/>
              </w:rPr>
              <w:t xml:space="preserve">на території </w:t>
            </w:r>
            <w:proofErr w:type="spellStart"/>
            <w:r>
              <w:rPr>
                <w:rStyle w:val="a9"/>
                <w:b w:val="0"/>
              </w:rPr>
              <w:t>Долинської</w:t>
            </w:r>
            <w:proofErr w:type="spellEnd"/>
            <w:r>
              <w:rPr>
                <w:rStyle w:val="a9"/>
                <w:b w:val="0"/>
              </w:rPr>
              <w:t xml:space="preserve"> ТГ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1950D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220,0</w:t>
            </w:r>
          </w:p>
          <w:p w14:paraId="22FFDFC7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-10,0</w:t>
            </w:r>
          </w:p>
          <w:p w14:paraId="4D3896C8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=2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0,0</w:t>
            </w:r>
          </w:p>
          <w:p w14:paraId="0EFD470F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BA1B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F655D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  <w:p w14:paraId="35208C88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-10,0</w:t>
            </w:r>
          </w:p>
          <w:p w14:paraId="3CBC1EE3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=60,0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D05F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70,0</w:t>
            </w:r>
          </w:p>
          <w:p w14:paraId="65BB812F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2EAF" w14:paraId="60C1D0E8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71C4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66C9" w14:textId="77777777" w:rsidR="00552EAF" w:rsidRDefault="00552EAF">
            <w:pPr>
              <w:snapToGrid w:val="0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0D27" w14:textId="77777777" w:rsidR="00552EAF" w:rsidRDefault="00B857E7">
            <w:pPr>
              <w:rPr>
                <w:color w:val="000000"/>
              </w:rPr>
            </w:pPr>
            <w:r>
              <w:rPr>
                <w:rStyle w:val="a9"/>
                <w:b w:val="0"/>
              </w:rPr>
              <w:t>3) Забезпечення проведення щорічного оцінювання фізичної підготовленості населення відповідно до постанови КМ України від 9 грудня 2015 року № 1045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6CBA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потребує </w:t>
            </w:r>
            <w:proofErr w:type="spellStart"/>
            <w:r>
              <w:rPr>
                <w:color w:val="000000"/>
              </w:rPr>
              <w:t>фінансу-вання</w:t>
            </w:r>
            <w:proofErr w:type="spellEnd"/>
          </w:p>
          <w:p w14:paraId="3EDD1A6D" w14:textId="77777777" w:rsidR="00552EAF" w:rsidRDefault="00552EAF">
            <w:pPr>
              <w:jc w:val="center"/>
              <w:rPr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B8F01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F72C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3CB6" w14:textId="77777777" w:rsidR="00552EAF" w:rsidRDefault="00B857E7">
            <w:pPr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552EAF" w14:paraId="3F43D491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365E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5EB5" w14:textId="77777777" w:rsidR="00552EAF" w:rsidRDefault="00552EAF">
            <w:pPr>
              <w:snapToGrid w:val="0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2631" w14:textId="77777777" w:rsidR="00552EAF" w:rsidRDefault="00B857E7">
            <w:pPr>
              <w:rPr>
                <w:color w:val="000000"/>
              </w:rPr>
            </w:pPr>
            <w:r>
              <w:rPr>
                <w:rStyle w:val="a9"/>
                <w:b w:val="0"/>
              </w:rPr>
              <w:t xml:space="preserve">4) Забезпечення проведення щороку масових фізкультурно-оздоровчих і спортивних заходів та галузевих </w:t>
            </w:r>
            <w:proofErr w:type="spellStart"/>
            <w:r>
              <w:rPr>
                <w:rStyle w:val="a9"/>
                <w:b w:val="0"/>
              </w:rPr>
              <w:t>спартакіад</w:t>
            </w:r>
            <w:proofErr w:type="spellEnd"/>
            <w:r>
              <w:rPr>
                <w:rStyle w:val="a9"/>
                <w:b w:val="0"/>
              </w:rPr>
              <w:t xml:space="preserve"> серед усіх верств і категорій населення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5D083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CF998" w14:textId="77777777" w:rsidR="00552EAF" w:rsidRDefault="00B857E7">
            <w:pPr>
              <w:jc w:val="center"/>
            </w:pPr>
            <w:r>
              <w:rPr>
                <w:color w:val="000000"/>
              </w:rPr>
              <w:t>1,5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2B69" w14:textId="77777777" w:rsidR="00552EAF" w:rsidRDefault="00B857E7">
            <w:pPr>
              <w:jc w:val="center"/>
            </w:pPr>
            <w: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4A44" w14:textId="77777777" w:rsidR="00552EAF" w:rsidRDefault="00B857E7">
            <w:pPr>
              <w:jc w:val="center"/>
            </w:pPr>
            <w:r>
              <w:t>0</w:t>
            </w:r>
          </w:p>
        </w:tc>
      </w:tr>
      <w:tr w:rsidR="00552EAF" w14:paraId="6E8223A4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8B8E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95A4" w14:textId="77777777" w:rsidR="00552EAF" w:rsidRDefault="00552EAF">
            <w:pPr>
              <w:snapToGrid w:val="0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559E6" w14:textId="77777777" w:rsidR="00552EAF" w:rsidRDefault="00B857E7">
            <w:pPr>
              <w:rPr>
                <w:b/>
                <w:bCs/>
                <w:color w:val="000000"/>
              </w:rPr>
            </w:pPr>
            <w:r>
              <w:rPr>
                <w:rStyle w:val="a9"/>
                <w:b w:val="0"/>
              </w:rPr>
              <w:t>5) Забезпечення організації і проведення місцевих фізкультурно-оздоровчих та спортивних заходів серед ветеранів спорту та участь в обласних та всеукраїнських змаганнях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66B35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  <w:p w14:paraId="3ADB7F87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-5,0</w:t>
            </w:r>
          </w:p>
          <w:p w14:paraId="11B83C5D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</w:t>
            </w:r>
            <w:r>
              <w:rPr>
                <w:b/>
                <w:bCs/>
                <w:color w:val="000000"/>
                <w:lang w:val="en-US"/>
              </w:rPr>
              <w:t>20</w:t>
            </w:r>
            <w:r>
              <w:rPr>
                <w:b/>
                <w:bCs/>
                <w:color w:val="000000"/>
              </w:rPr>
              <w:t>,0</w:t>
            </w:r>
          </w:p>
          <w:p w14:paraId="63F06B10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3642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359B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  <w:p w14:paraId="4053348E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-5,0</w:t>
            </w:r>
          </w:p>
          <w:p w14:paraId="5313FCBC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9E46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  <w:p w14:paraId="116BC570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2EAF" w14:paraId="7C32D70A" w14:textId="77777777">
        <w:trPr>
          <w:trHeight w:val="856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2F23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FC32" w14:textId="77777777" w:rsidR="00552EAF" w:rsidRDefault="00552EAF">
            <w:pPr>
              <w:snapToGrid w:val="0"/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09FE" w14:textId="77777777" w:rsidR="00552EAF" w:rsidRDefault="00B857E7">
            <w:pPr>
              <w:rPr>
                <w:b/>
                <w:bCs/>
                <w:color w:val="000000"/>
              </w:rPr>
            </w:pPr>
            <w:r>
              <w:rPr>
                <w:rStyle w:val="a9"/>
                <w:b w:val="0"/>
              </w:rPr>
              <w:t>6) Забезпечення організації і проведення заходів зі спорту для інвалідів, учасників АТО-ООС, інших  вразливих категорій громадян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62A9D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  <w:p w14:paraId="286DC4F8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+10,0</w:t>
            </w:r>
          </w:p>
          <w:p w14:paraId="162A225B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+5,0</w:t>
            </w:r>
          </w:p>
          <w:p w14:paraId="6974C2BD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=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CA04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D0DF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  <w:p w14:paraId="1DBAD78D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+10,0</w:t>
            </w:r>
          </w:p>
          <w:p w14:paraId="23EBFC37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+5,0</w:t>
            </w:r>
          </w:p>
          <w:p w14:paraId="2F37821A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=30,0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FB27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  <w:p w14:paraId="785E13F5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  <w:p w14:paraId="4C308388" w14:textId="77777777" w:rsidR="00552EAF" w:rsidRDefault="00552EA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52EAF" w14:paraId="31B0196B" w14:textId="77777777">
        <w:trPr>
          <w:trHeight w:val="1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08448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F9C7F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35B8D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rStyle w:val="a9"/>
                <w:bCs w:val="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F887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37BF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7905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9E77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</w:tr>
      <w:tr w:rsidR="00552EAF" w14:paraId="36C5F138" w14:textId="77777777">
        <w:trPr>
          <w:trHeight w:val="254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BDDB6" w14:textId="77777777" w:rsidR="00552EAF" w:rsidRDefault="00B857E7">
            <w:pPr>
              <w:jc w:val="center"/>
              <w:rPr>
                <w:bCs/>
              </w:rPr>
            </w:pPr>
            <w:r>
              <w:rPr>
                <w:b/>
              </w:rPr>
              <w:t>2.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55FAA" w14:textId="77777777" w:rsidR="00552EAF" w:rsidRDefault="00B857E7">
            <w:pPr>
              <w:rPr>
                <w:rStyle w:val="a9"/>
                <w:b w:val="0"/>
                <w:bCs w:val="0"/>
              </w:rPr>
            </w:pPr>
            <w:r>
              <w:rPr>
                <w:bCs/>
              </w:rPr>
              <w:t xml:space="preserve">Сприяння створенню умов для підвищення ефективності  </w:t>
            </w:r>
            <w:r>
              <w:rPr>
                <w:rStyle w:val="a9"/>
                <w:b w:val="0"/>
              </w:rPr>
              <w:t>фізичної підготовки  молоді для проходження служби у Збройних Силах, інших військових формуваннях, утворених відповідно до законів, та правоохоронних органах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E0B6" w14:textId="77777777" w:rsidR="00552EAF" w:rsidRDefault="00B857E7">
            <w:r>
              <w:rPr>
                <w:rStyle w:val="a9"/>
                <w:b w:val="0"/>
                <w:bCs w:val="0"/>
              </w:rPr>
              <w:t>1)</w:t>
            </w:r>
            <w:r>
              <w:rPr>
                <w:rStyle w:val="a9"/>
                <w:b w:val="0"/>
              </w:rPr>
              <w:t xml:space="preserve"> Сприяння створенню умов для підвищення рівня фізичної підготовки молоді для проходження служби у Збройних Силах України, інших військових формуваннях, у т.ч. шляхом проведення місцевих фізкультурно-спортивних заходів для  допризовної молоді</w:t>
            </w:r>
          </w:p>
          <w:p w14:paraId="65408BCB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FD73D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  <w:p w14:paraId="44313FF6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-3,0</w:t>
            </w:r>
          </w:p>
          <w:p w14:paraId="306FA380" w14:textId="77777777" w:rsidR="00552EAF" w:rsidRDefault="00B857E7">
            <w:pPr>
              <w:ind w:left="-57"/>
              <w:jc w:val="center"/>
            </w:pPr>
            <w:r>
              <w:rPr>
                <w:b/>
                <w:bCs/>
              </w:rPr>
              <w:t>=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24E4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t>3,0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0BEE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14:paraId="277A7FC8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-3,0</w:t>
            </w:r>
          </w:p>
          <w:p w14:paraId="2184D8BA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0C79" w14:textId="77777777" w:rsidR="00552EAF" w:rsidRDefault="00B857E7">
            <w:pPr>
              <w:ind w:lef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  <w:p w14:paraId="0B9A3A94" w14:textId="77777777" w:rsidR="00552EAF" w:rsidRDefault="00552EAF">
            <w:pPr>
              <w:ind w:left="-57"/>
              <w:jc w:val="center"/>
              <w:rPr>
                <w:b/>
                <w:bCs/>
              </w:rPr>
            </w:pPr>
          </w:p>
        </w:tc>
      </w:tr>
      <w:tr w:rsidR="00552EAF" w14:paraId="1C589EBA" w14:textId="77777777">
        <w:trPr>
          <w:trHeight w:val="14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D230" w14:textId="77777777" w:rsidR="00552EAF" w:rsidRDefault="00B857E7">
            <w:pPr>
              <w:jc w:val="center"/>
              <w:rPr>
                <w:rStyle w:val="a9"/>
                <w:b w:val="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5FB2" w14:textId="77777777" w:rsidR="00552EAF" w:rsidRDefault="00B857E7">
            <w:r>
              <w:rPr>
                <w:rStyle w:val="a9"/>
                <w:b w:val="0"/>
              </w:rPr>
              <w:t>Популяризація здорового способу життя та подолання суспільної байдужості до здоров’я населення</w:t>
            </w:r>
          </w:p>
          <w:p w14:paraId="385AE47D" w14:textId="77777777" w:rsidR="00552EAF" w:rsidRDefault="00552EAF"/>
          <w:p w14:paraId="11FC6B6D" w14:textId="77777777" w:rsidR="00552EAF" w:rsidRDefault="00552EAF"/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EA2D" w14:textId="77777777" w:rsidR="00552EAF" w:rsidRDefault="00B857E7">
            <w:pPr>
              <w:rPr>
                <w:bCs/>
              </w:rPr>
            </w:pPr>
            <w:r>
              <w:rPr>
                <w:rStyle w:val="a9"/>
                <w:b w:val="0"/>
              </w:rPr>
              <w:t xml:space="preserve">1) Забезпечення виготовлення та розповсюдження соціальної реклами щодо пропаганди здорового способу життя, підвищення рівня культури харчування, небезпеки </w:t>
            </w:r>
            <w:proofErr w:type="spellStart"/>
            <w:r>
              <w:rPr>
                <w:rStyle w:val="a9"/>
                <w:b w:val="0"/>
              </w:rPr>
              <w:t>тютюнопаління</w:t>
            </w:r>
            <w:proofErr w:type="spellEnd"/>
            <w:r>
              <w:rPr>
                <w:rStyle w:val="a9"/>
                <w:b w:val="0"/>
              </w:rPr>
              <w:t>, вживання алкоголю та наркотичних засобів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6EF5" w14:textId="77777777" w:rsidR="00552EAF" w:rsidRDefault="00B857E7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  <w:p w14:paraId="01BA5FBC" w14:textId="77777777" w:rsidR="00552EAF" w:rsidRDefault="00552EAF">
            <w:pPr>
              <w:jc w:val="center"/>
              <w:rPr>
                <w:bCs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61A6" w14:textId="77777777" w:rsidR="00552EAF" w:rsidRDefault="00B857E7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F98B" w14:textId="77777777" w:rsidR="00552EAF" w:rsidRDefault="00B857E7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2AFB" w14:textId="77777777" w:rsidR="00552EAF" w:rsidRDefault="00B857E7">
            <w:pPr>
              <w:jc w:val="center"/>
            </w:pPr>
            <w:r>
              <w:rPr>
                <w:bCs/>
              </w:rPr>
              <w:t>1,0</w:t>
            </w:r>
          </w:p>
        </w:tc>
      </w:tr>
      <w:tr w:rsidR="00552EAF" w14:paraId="43AB1E29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FA40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10F7" w14:textId="77777777" w:rsidR="00552EAF" w:rsidRDefault="00552EA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918B" w14:textId="77777777" w:rsidR="00552EAF" w:rsidRDefault="00B857E7">
            <w:r>
              <w:rPr>
                <w:rStyle w:val="a9"/>
                <w:b w:val="0"/>
              </w:rPr>
              <w:t>2) Забезпечення висвітлення у засобах масової інформації позитивного впливу на здоров’я людини оптимальної рухової активності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D7C15" w14:textId="77777777" w:rsidR="00552EAF" w:rsidRDefault="00B857E7">
            <w:pPr>
              <w:jc w:val="center"/>
              <w:rPr>
                <w:color w:val="000000"/>
              </w:rPr>
            </w:pPr>
            <w:r>
              <w:t>19,0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EB66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839E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1CE4" w14:textId="77777777" w:rsidR="00552EAF" w:rsidRDefault="00B857E7">
            <w:pPr>
              <w:jc w:val="center"/>
            </w:pPr>
            <w:r>
              <w:rPr>
                <w:color w:val="000000"/>
              </w:rPr>
              <w:t>2,0</w:t>
            </w:r>
          </w:p>
        </w:tc>
      </w:tr>
      <w:tr w:rsidR="00552EAF" w14:paraId="0898A30B" w14:textId="77777777">
        <w:trPr>
          <w:trHeight w:val="209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E1BD" w14:textId="77777777" w:rsidR="00552EAF" w:rsidRDefault="00B857E7">
            <w:pPr>
              <w:jc w:val="center"/>
              <w:rPr>
                <w:rStyle w:val="a9"/>
                <w:b w:val="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D725" w14:textId="77777777" w:rsidR="00552EAF" w:rsidRDefault="00B857E7">
            <w:r>
              <w:rPr>
                <w:rStyle w:val="a9"/>
                <w:b w:val="0"/>
              </w:rPr>
              <w:t>Забезпечення відбору осіб, які мають високий рівень підготовленості та здатні під час проведення спортивних заходів витримувати значні фізичні і психологічні навантаження, для подальшого залучення їх до резервного спорту</w:t>
            </w:r>
          </w:p>
          <w:p w14:paraId="58DA64DB" w14:textId="77777777" w:rsidR="00552EAF" w:rsidRDefault="00552EAF"/>
          <w:p w14:paraId="4D5C0B29" w14:textId="77777777" w:rsidR="00552EAF" w:rsidRDefault="00552EAF"/>
          <w:p w14:paraId="5F25096C" w14:textId="77777777" w:rsidR="00552EAF" w:rsidRDefault="00552EAF"/>
          <w:p w14:paraId="2AE752CC" w14:textId="77777777" w:rsidR="00552EAF" w:rsidRDefault="00552EAF"/>
          <w:p w14:paraId="0760186E" w14:textId="77777777" w:rsidR="00552EAF" w:rsidRDefault="00552EAF"/>
          <w:p w14:paraId="0C95EFE8" w14:textId="77777777" w:rsidR="00552EAF" w:rsidRDefault="00552EAF"/>
          <w:p w14:paraId="6F2156BE" w14:textId="77777777" w:rsidR="00552EAF" w:rsidRDefault="00552EAF"/>
          <w:p w14:paraId="6D09B174" w14:textId="77777777" w:rsidR="00552EAF" w:rsidRDefault="00552EAF"/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A7DA" w14:textId="77777777" w:rsidR="00552EAF" w:rsidRDefault="00B857E7">
            <w:r>
              <w:rPr>
                <w:rStyle w:val="a9"/>
                <w:b w:val="0"/>
              </w:rPr>
              <w:t xml:space="preserve">1) Забезпечення проведення  та участь у змаганнях різного рівня всіх вікових груп вихованців ДЮСШ (календарний план спортивних заходів та навчально-тренувальних зборів по відділеннях: футболу, волейболу, </w:t>
            </w:r>
            <w:proofErr w:type="spellStart"/>
            <w:r>
              <w:rPr>
                <w:rStyle w:val="a9"/>
                <w:b w:val="0"/>
              </w:rPr>
              <w:t>греко-римська</w:t>
            </w:r>
            <w:proofErr w:type="spellEnd"/>
            <w:r>
              <w:rPr>
                <w:rStyle w:val="a9"/>
                <w:b w:val="0"/>
              </w:rPr>
              <w:t xml:space="preserve"> боротьба, вільна боротьба, плавання, легка атлетика, бокс та гребля )</w:t>
            </w:r>
          </w:p>
          <w:p w14:paraId="49D921A6" w14:textId="77777777" w:rsidR="00552EAF" w:rsidRDefault="00552EAF"/>
          <w:p w14:paraId="29ECB3C6" w14:textId="77777777" w:rsidR="00552EAF" w:rsidRDefault="00552EAF"/>
          <w:p w14:paraId="78B97DEE" w14:textId="77777777" w:rsidR="00552EAF" w:rsidRDefault="00552EAF"/>
          <w:p w14:paraId="7F210CD7" w14:textId="77777777" w:rsidR="00552EAF" w:rsidRDefault="00552EAF"/>
          <w:p w14:paraId="31F69E33" w14:textId="77777777" w:rsidR="00552EAF" w:rsidRDefault="00552EAF"/>
          <w:p w14:paraId="5D1FDB60" w14:textId="77777777" w:rsidR="00552EAF" w:rsidRDefault="00552EAF"/>
          <w:p w14:paraId="2A2FCB57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9DCE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891B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9D28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0B42" w14:textId="77777777" w:rsidR="00552EAF" w:rsidRDefault="00B857E7">
            <w:pPr>
              <w:jc w:val="center"/>
            </w:pPr>
            <w:r>
              <w:rPr>
                <w:color w:val="000000"/>
              </w:rPr>
              <w:t>350,0</w:t>
            </w:r>
          </w:p>
        </w:tc>
      </w:tr>
      <w:tr w:rsidR="00552EAF" w14:paraId="6C3E1169" w14:textId="77777777">
        <w:trPr>
          <w:trHeight w:val="2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9C15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CF96" w14:textId="77777777" w:rsidR="00552EAF" w:rsidRDefault="00B857E7">
            <w:pPr>
              <w:jc w:val="center"/>
              <w:rPr>
                <w:rStyle w:val="a9"/>
                <w:bCs w:val="0"/>
              </w:rPr>
            </w:pPr>
            <w:r>
              <w:rPr>
                <w:rStyle w:val="a9"/>
                <w:bCs w:val="0"/>
              </w:rPr>
              <w:t>2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36DEE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rStyle w:val="a9"/>
                <w:bCs w:val="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D2564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56AE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1385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CC01" w14:textId="77777777" w:rsidR="00552EAF" w:rsidRDefault="00B857E7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</w:tr>
      <w:tr w:rsidR="00552EAF" w14:paraId="44E94F74" w14:textId="77777777">
        <w:trPr>
          <w:trHeight w:val="138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EDB30" w14:textId="77777777" w:rsidR="00552EAF" w:rsidRDefault="00B857E7">
            <w:pPr>
              <w:jc w:val="center"/>
              <w:rPr>
                <w:rStyle w:val="a9"/>
                <w:b w:val="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8599" w14:textId="77777777" w:rsidR="00552EAF" w:rsidRDefault="00B857E7">
            <w:pPr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Підтримка та розвиток олімпійського та </w:t>
            </w:r>
            <w:proofErr w:type="spellStart"/>
            <w:r>
              <w:rPr>
                <w:rStyle w:val="a9"/>
                <w:b w:val="0"/>
              </w:rPr>
              <w:t>неолімпійського</w:t>
            </w:r>
            <w:proofErr w:type="spellEnd"/>
            <w:r>
              <w:rPr>
                <w:rStyle w:val="a9"/>
                <w:b w:val="0"/>
              </w:rPr>
              <w:t xml:space="preserve"> руху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10B29" w14:textId="77777777" w:rsidR="00552EAF" w:rsidRDefault="00B857E7">
            <w:r>
              <w:rPr>
                <w:rStyle w:val="a9"/>
                <w:b w:val="0"/>
              </w:rPr>
              <w:t xml:space="preserve">1)Забезпечення підготовки та участі спортсменів </w:t>
            </w:r>
            <w:proofErr w:type="spellStart"/>
            <w:r>
              <w:rPr>
                <w:rStyle w:val="a9"/>
                <w:b w:val="0"/>
              </w:rPr>
              <w:t>Долинської</w:t>
            </w:r>
            <w:proofErr w:type="spellEnd"/>
            <w:r>
              <w:rPr>
                <w:rStyle w:val="a9"/>
                <w:b w:val="0"/>
              </w:rPr>
              <w:t xml:space="preserve"> ТГ різних вікових груп у спортивних заходах місцевого, обласного, всеукраїнського і міжнародного рівня з олімпійських видів спорту</w:t>
            </w:r>
          </w:p>
          <w:p w14:paraId="1EF5EFCD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3F06" w14:textId="77777777" w:rsidR="00552EAF" w:rsidRDefault="00B857E7">
            <w:pPr>
              <w:jc w:val="center"/>
            </w:pPr>
            <w:r>
              <w:t>20,0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A1D3" w14:textId="77777777" w:rsidR="00552EAF" w:rsidRDefault="00B857E7">
            <w:pPr>
              <w:jc w:val="center"/>
            </w:pPr>
            <w: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CA8F" w14:textId="77777777" w:rsidR="00552EAF" w:rsidRDefault="00B857E7">
            <w:pPr>
              <w:jc w:val="center"/>
            </w:pPr>
            <w: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9E8D" w14:textId="77777777" w:rsidR="00552EAF" w:rsidRDefault="00B857E7">
            <w:pPr>
              <w:jc w:val="center"/>
            </w:pPr>
            <w:r>
              <w:t>0,0</w:t>
            </w:r>
          </w:p>
        </w:tc>
      </w:tr>
      <w:tr w:rsidR="00552EAF" w14:paraId="029F85C5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F2E0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5E22" w14:textId="77777777" w:rsidR="00552EAF" w:rsidRDefault="00552EA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0143" w14:textId="77777777" w:rsidR="00552EAF" w:rsidRDefault="00B857E7">
            <w:r>
              <w:rPr>
                <w:rStyle w:val="a9"/>
                <w:b w:val="0"/>
              </w:rPr>
              <w:t xml:space="preserve">2) Забезпечення підготовки та участі спортсменів </w:t>
            </w:r>
            <w:proofErr w:type="spellStart"/>
            <w:r>
              <w:rPr>
                <w:rStyle w:val="a9"/>
                <w:b w:val="0"/>
              </w:rPr>
              <w:t>Долинської</w:t>
            </w:r>
            <w:proofErr w:type="spellEnd"/>
            <w:r>
              <w:rPr>
                <w:rStyle w:val="a9"/>
                <w:b w:val="0"/>
              </w:rPr>
              <w:t xml:space="preserve"> ТГ різних вікових груп у спортивних заходах місцевого, обласного, всеукраїнського і міжнародного рівня з </w:t>
            </w:r>
            <w:proofErr w:type="spellStart"/>
            <w:r>
              <w:rPr>
                <w:rStyle w:val="a9"/>
                <w:b w:val="0"/>
              </w:rPr>
              <w:t>неолімпійських</w:t>
            </w:r>
            <w:proofErr w:type="spellEnd"/>
            <w:r>
              <w:rPr>
                <w:rStyle w:val="a9"/>
                <w:b w:val="0"/>
              </w:rPr>
              <w:t xml:space="preserve"> видів спорту</w:t>
            </w:r>
          </w:p>
          <w:p w14:paraId="5D44490B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325CE" w14:textId="77777777" w:rsidR="00552EAF" w:rsidRDefault="00B857E7">
            <w:pPr>
              <w:jc w:val="center"/>
            </w:pPr>
            <w:r>
              <w:t>10,0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1E83" w14:textId="77777777" w:rsidR="00552EAF" w:rsidRDefault="00B857E7">
            <w:pPr>
              <w:jc w:val="center"/>
            </w:pPr>
            <w:r>
              <w:t>10,0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556CA" w14:textId="77777777" w:rsidR="00552EAF" w:rsidRDefault="00B857E7">
            <w:pPr>
              <w:jc w:val="center"/>
            </w:pPr>
            <w:r>
              <w:t>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5CFE" w14:textId="77777777" w:rsidR="00552EAF" w:rsidRDefault="00B857E7">
            <w:pPr>
              <w:jc w:val="center"/>
            </w:pPr>
            <w:r>
              <w:t>0,0</w:t>
            </w:r>
          </w:p>
        </w:tc>
      </w:tr>
      <w:tr w:rsidR="00552EAF" w14:paraId="208B18D2" w14:textId="77777777">
        <w:trPr>
          <w:trHeight w:val="14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9608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84FA" w14:textId="77777777" w:rsidR="00552EAF" w:rsidRDefault="00552EA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5405" w14:textId="77777777" w:rsidR="00552EAF" w:rsidRDefault="00B857E7">
            <w:r>
              <w:rPr>
                <w:rStyle w:val="a9"/>
                <w:b w:val="0"/>
              </w:rPr>
              <w:t>3) Забезпечення матеріального і морального заохочення, запровадження стипендій та інших виплат спортсменам – чемпіонам, призерам змагань всеукраїнського та міжнародного рівня та їх тренерам</w:t>
            </w:r>
          </w:p>
          <w:p w14:paraId="68851E8D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0626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589,0</w:t>
            </w:r>
          </w:p>
          <w:p w14:paraId="40E2D478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+81,5</w:t>
            </w:r>
          </w:p>
          <w:p w14:paraId="58FDD250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=</w:t>
            </w:r>
            <w:r>
              <w:rPr>
                <w:b/>
                <w:color w:val="000000"/>
                <w:lang w:val="en-US"/>
              </w:rPr>
              <w:t>670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3549" w14:textId="77777777" w:rsidR="00552EAF" w:rsidRDefault="00B857E7">
            <w:pPr>
              <w:jc w:val="center"/>
              <w:rPr>
                <w:b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EC6A" w14:textId="77777777" w:rsidR="00552EAF" w:rsidRDefault="00B857E7">
            <w:pPr>
              <w:ind w:left="-250" w:right="-110"/>
              <w:jc w:val="center"/>
              <w:rPr>
                <w:b/>
              </w:rPr>
            </w:pPr>
            <w:r>
              <w:rPr>
                <w:b/>
              </w:rPr>
              <w:t>284,5</w:t>
            </w:r>
          </w:p>
          <w:p w14:paraId="162C6F82" w14:textId="77777777" w:rsidR="00552EAF" w:rsidRDefault="00B857E7">
            <w:pPr>
              <w:ind w:left="-250" w:right="-110"/>
              <w:jc w:val="center"/>
              <w:rPr>
                <w:b/>
              </w:rPr>
            </w:pPr>
            <w:r>
              <w:rPr>
                <w:b/>
              </w:rPr>
              <w:t>+81,5</w:t>
            </w:r>
          </w:p>
          <w:p w14:paraId="41BE8F44" w14:textId="77777777" w:rsidR="00552EAF" w:rsidRDefault="00B857E7">
            <w:pPr>
              <w:ind w:left="-250" w:right="-110"/>
              <w:jc w:val="center"/>
              <w:rPr>
                <w:b/>
              </w:rPr>
            </w:pPr>
            <w:r>
              <w:rPr>
                <w:b/>
              </w:rPr>
              <w:t>=366,0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F0A8" w14:textId="77777777" w:rsidR="00552EAF" w:rsidRDefault="00B857E7">
            <w:pPr>
              <w:jc w:val="center"/>
              <w:rPr>
                <w:b/>
              </w:rPr>
            </w:pPr>
            <w:r>
              <w:rPr>
                <w:b/>
              </w:rPr>
              <w:t>284,5</w:t>
            </w:r>
          </w:p>
          <w:p w14:paraId="5B3F2569" w14:textId="77777777" w:rsidR="00552EAF" w:rsidRDefault="00552EAF">
            <w:pPr>
              <w:ind w:left="-250" w:right="-110"/>
              <w:jc w:val="center"/>
              <w:rPr>
                <w:b/>
              </w:rPr>
            </w:pPr>
          </w:p>
        </w:tc>
      </w:tr>
      <w:tr w:rsidR="00552EAF" w14:paraId="1A5276DF" w14:textId="77777777">
        <w:trPr>
          <w:trHeight w:val="8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E471" w14:textId="77777777" w:rsidR="00552EAF" w:rsidRDefault="00B857E7">
            <w:pPr>
              <w:jc w:val="center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86B6" w14:textId="77777777" w:rsidR="00552EAF" w:rsidRDefault="00B857E7">
            <w:pPr>
              <w:rPr>
                <w:rStyle w:val="a9"/>
                <w:bCs w:val="0"/>
              </w:rPr>
            </w:pPr>
            <w:r>
              <w:rPr>
                <w:bCs/>
                <w:color w:val="000000"/>
              </w:rPr>
              <w:t>Придбання спортивного обладнання, матеріалів та інвентарю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CEC8" w14:textId="77777777" w:rsidR="00552EAF" w:rsidRDefault="00B857E7">
            <w:r>
              <w:rPr>
                <w:rStyle w:val="a9"/>
                <w:bCs w:val="0"/>
              </w:rPr>
              <w:t>1)</w:t>
            </w:r>
            <w:r>
              <w:rPr>
                <w:rStyle w:val="a9"/>
                <w:b w:val="0"/>
              </w:rPr>
              <w:t xml:space="preserve"> Забезпечення якісного проведення спортивних заходів та навчально-тренувальних зборів серед усіх верств населення ТГ(всі села, що входять в </w:t>
            </w:r>
            <w:proofErr w:type="spellStart"/>
            <w:r>
              <w:rPr>
                <w:rStyle w:val="a9"/>
                <w:b w:val="0"/>
              </w:rPr>
              <w:t>Долинську</w:t>
            </w:r>
            <w:proofErr w:type="spellEnd"/>
            <w:r>
              <w:rPr>
                <w:rStyle w:val="a9"/>
                <w:b w:val="0"/>
              </w:rPr>
              <w:t xml:space="preserve"> ТГ та м. Долина) </w:t>
            </w:r>
          </w:p>
          <w:p w14:paraId="48ACA041" w14:textId="77777777" w:rsidR="00552EAF" w:rsidRDefault="00552EAF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B009" w14:textId="77777777" w:rsidR="00552EAF" w:rsidRDefault="00B857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1B9E" w14:textId="77777777" w:rsidR="00552EAF" w:rsidRDefault="00B857E7">
            <w:pPr>
              <w:jc w:val="center"/>
            </w:pPr>
            <w:r>
              <w:rPr>
                <w:color w:val="000000"/>
              </w:rPr>
              <w:t>50,0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47C8" w14:textId="77777777" w:rsidR="00552EAF" w:rsidRDefault="00B857E7">
            <w:pPr>
              <w:jc w:val="center"/>
            </w:pPr>
            <w:r>
              <w:t>20,0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6CCB" w14:textId="77777777" w:rsidR="00552EAF" w:rsidRDefault="00B857E7">
            <w:pPr>
              <w:jc w:val="center"/>
            </w:pPr>
            <w:r>
              <w:t>20,0</w:t>
            </w:r>
          </w:p>
        </w:tc>
      </w:tr>
      <w:tr w:rsidR="00552EAF" w14:paraId="07042BBE" w14:textId="77777777">
        <w:trPr>
          <w:trHeight w:val="5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1BA8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E348" w14:textId="77777777" w:rsidR="00552EAF" w:rsidRDefault="00B857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2689" w14:textId="77777777" w:rsidR="00552EAF" w:rsidRDefault="00552EAF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2678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2551,5</w:t>
            </w:r>
          </w:p>
          <w:p w14:paraId="0BBF9520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+158,5</w:t>
            </w:r>
          </w:p>
          <w:p w14:paraId="4FC8A3B2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=2</w:t>
            </w:r>
            <w:r>
              <w:rPr>
                <w:b/>
                <w:bCs/>
                <w:color w:val="000000"/>
                <w:lang w:val="en-US"/>
              </w:rPr>
              <w:t>710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D0E8" w14:textId="77777777" w:rsidR="00552EAF" w:rsidRDefault="00B85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4E0A" w14:textId="77777777" w:rsidR="00552EAF" w:rsidRDefault="00B857E7">
            <w:pPr>
              <w:ind w:left="-108" w:right="-1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850,5</w:t>
            </w:r>
          </w:p>
          <w:p w14:paraId="6DE9B5D7" w14:textId="77777777" w:rsidR="00552EAF" w:rsidRDefault="00B857E7">
            <w:pPr>
              <w:ind w:left="-108" w:right="-1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+158,5</w:t>
            </w:r>
          </w:p>
          <w:p w14:paraId="39F1DBA3" w14:textId="77777777" w:rsidR="00552EAF" w:rsidRDefault="00B857E7">
            <w:pPr>
              <w:ind w:left="-108" w:right="-11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=1009,0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D0AA" w14:textId="77777777" w:rsidR="00552EAF" w:rsidRDefault="00B857E7">
            <w:pPr>
              <w:ind w:left="-114" w:right="-10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850,5</w:t>
            </w:r>
          </w:p>
          <w:p w14:paraId="71E8B211" w14:textId="77777777" w:rsidR="00552EAF" w:rsidRDefault="00552EAF">
            <w:pPr>
              <w:ind w:left="-108" w:right="-11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60ECB59" w14:textId="77777777" w:rsidR="00552EAF" w:rsidRDefault="00552EAF">
      <w:pPr>
        <w:jc w:val="center"/>
        <w:rPr>
          <w:b/>
          <w:color w:val="000000"/>
        </w:rPr>
      </w:pPr>
    </w:p>
    <w:p w14:paraId="409BFF6E" w14:textId="77777777" w:rsidR="00552EAF" w:rsidRDefault="00552EAF">
      <w:pPr>
        <w:jc w:val="center"/>
        <w:rPr>
          <w:b/>
          <w:color w:val="000000"/>
        </w:rPr>
      </w:pPr>
    </w:p>
    <w:p w14:paraId="3BA30098" w14:textId="77777777" w:rsidR="00552EAF" w:rsidRDefault="00B857E7">
      <w:pPr>
        <w:rPr>
          <w:b/>
          <w:color w:val="000000"/>
        </w:rPr>
      </w:pPr>
      <w:r>
        <w:rPr>
          <w:sz w:val="28"/>
          <w:szCs w:val="28"/>
          <w:shd w:val="clear" w:color="auto" w:fill="FFFFFF"/>
        </w:rPr>
        <w:t xml:space="preserve">Начальник </w:t>
      </w:r>
      <w:r>
        <w:rPr>
          <w:color w:val="000000"/>
          <w:sz w:val="28"/>
          <w:szCs w:val="28"/>
        </w:rPr>
        <w:t>відділу молоді та спорту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Роман ЛОПУХ</w:t>
      </w:r>
    </w:p>
    <w:p w14:paraId="775A94B1" w14:textId="77777777" w:rsidR="00B857E7" w:rsidRDefault="00B857E7">
      <w:pPr>
        <w:jc w:val="center"/>
      </w:pPr>
    </w:p>
    <w:sectPr w:rsidR="00B857E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567" w:bottom="567" w:left="567" w:header="709" w:footer="28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2179F" w14:textId="77777777" w:rsidR="0041357C" w:rsidRDefault="0041357C">
      <w:r>
        <w:separator/>
      </w:r>
    </w:p>
  </w:endnote>
  <w:endnote w:type="continuationSeparator" w:id="0">
    <w:p w14:paraId="1430EDC0" w14:textId="77777777" w:rsidR="0041357C" w:rsidRDefault="004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9C38F" w14:textId="77777777" w:rsidR="00552EAF" w:rsidRDefault="00552EA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04CBD" w14:textId="77777777" w:rsidR="00552EAF" w:rsidRDefault="00552E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025A" w14:textId="77777777" w:rsidR="00552EAF" w:rsidRDefault="00552EAF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9564C" w14:textId="77777777" w:rsidR="00552EAF" w:rsidRDefault="00552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7525A" w14:textId="77777777" w:rsidR="0041357C" w:rsidRDefault="0041357C">
      <w:r>
        <w:separator/>
      </w:r>
    </w:p>
  </w:footnote>
  <w:footnote w:type="continuationSeparator" w:id="0">
    <w:p w14:paraId="1227C168" w14:textId="77777777" w:rsidR="0041357C" w:rsidRDefault="0041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DBDE4" w14:textId="77777777" w:rsidR="00A73AC2" w:rsidRDefault="00A73AC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E2A84" w:rsidRPr="006E2A84">
      <w:rPr>
        <w:noProof/>
        <w:lang w:val="uk-UA"/>
      </w:rPr>
      <w:t>2</w:t>
    </w:r>
    <w:r>
      <w:fldChar w:fldCharType="end"/>
    </w:r>
  </w:p>
  <w:p w14:paraId="0CB8DCBE" w14:textId="77777777" w:rsidR="00A73AC2" w:rsidRDefault="00A73AC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D489" w14:textId="77777777" w:rsidR="00552EAF" w:rsidRPr="006F3054" w:rsidRDefault="00552EAF" w:rsidP="006F305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3F39" w14:textId="77777777" w:rsidR="00552EAF" w:rsidRDefault="00552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4"/>
    <w:rsid w:val="0041357C"/>
    <w:rsid w:val="00552EAF"/>
    <w:rsid w:val="006E2A84"/>
    <w:rsid w:val="006F3054"/>
    <w:rsid w:val="00A0107C"/>
    <w:rsid w:val="00A73AC2"/>
    <w:rsid w:val="00B857E7"/>
    <w:rsid w:val="00C6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E0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uppressAutoHyphens w:val="0"/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000000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9z0">
    <w:name w:val="WW8NumSt9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4">
    <w:name w:val="Верхний колонтитул Знак"/>
    <w:rPr>
      <w:sz w:val="24"/>
      <w:szCs w:val="24"/>
      <w:lang w:val="ru-RU" w:eastAsia="ar-SA" w:bidi="ar-SA"/>
    </w:rPr>
  </w:style>
  <w:style w:type="character" w:styleId="a5">
    <w:name w:val="page number"/>
    <w:basedOn w:val="1"/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fcg">
    <w:name w:val="fcg"/>
    <w:basedOn w:val="1"/>
  </w:style>
  <w:style w:type="character" w:styleId="a7">
    <w:name w:val="Hyperlink"/>
    <w:rPr>
      <w:color w:val="0000FF"/>
      <w:u w:val="single"/>
    </w:rPr>
  </w:style>
  <w:style w:type="character" w:customStyle="1" w:styleId="4bo3bhx">
    <w:name w:val="_4bo_ _3bhx"/>
    <w:basedOn w:val="1"/>
  </w:style>
  <w:style w:type="character" w:customStyle="1" w:styleId="fsmfwnfcg">
    <w:name w:val="fsm fwn fcg"/>
    <w:basedOn w:val="1"/>
  </w:style>
  <w:style w:type="character" w:customStyle="1" w:styleId="timestampcontent">
    <w:name w:val="timestampcontent"/>
    <w:basedOn w:val="1"/>
  </w:style>
  <w:style w:type="character" w:customStyle="1" w:styleId="a8">
    <w:name w:val="Ниж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Цитата1"/>
    <w:basedOn w:val="a"/>
    <w:pPr>
      <w:suppressAutoHyphens w:val="0"/>
      <w:ind w:left="-709" w:right="-1333"/>
      <w:jc w:val="both"/>
    </w:pPr>
    <w:rPr>
      <w:sz w:val="28"/>
      <w:szCs w:val="20"/>
    </w:rPr>
  </w:style>
  <w:style w:type="paragraph" w:styleId="ae">
    <w:name w:val="header"/>
    <w:basedOn w:val="a"/>
    <w:link w:val="13"/>
    <w:uiPriority w:val="99"/>
    <w:pPr>
      <w:suppressLineNumbers/>
      <w:tabs>
        <w:tab w:val="center" w:pos="4819"/>
        <w:tab w:val="right" w:pos="9638"/>
      </w:tabs>
    </w:pPr>
    <w:rPr>
      <w:lang w:val="ru-RU"/>
    </w:rPr>
  </w:style>
  <w:style w:type="paragraph" w:customStyle="1" w:styleId="14">
    <w:name w:val="Абзац списку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rmal (Web)"/>
    <w:basedOn w:val="a"/>
    <w:pPr>
      <w:suppressAutoHyphens w:val="0"/>
      <w:spacing w:before="280" w:after="280"/>
    </w:pPr>
    <w:rPr>
      <w:rFonts w:ascii="Verdana" w:hAnsi="Verdana" w:cs="Verdana"/>
      <w:sz w:val="17"/>
      <w:szCs w:val="17"/>
    </w:rPr>
  </w:style>
  <w:style w:type="paragraph" w:customStyle="1" w:styleId="2">
    <w:name w:val="Знак Знак2 Знак Знак Знак Знак Знак 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">
    <w:name w:val="Абзац списка2"/>
    <w:basedOn w:val="a"/>
    <w:next w:val="af2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13">
    <w:name w:val="Верхний колонтитул Знак1"/>
    <w:link w:val="ae"/>
    <w:uiPriority w:val="99"/>
    <w:rsid w:val="00A73AC2"/>
    <w:rPr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uppressAutoHyphens w:val="0"/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color w:val="000000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9z0">
    <w:name w:val="WW8NumSt9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4">
    <w:name w:val="Верхний колонтитул Знак"/>
    <w:rPr>
      <w:sz w:val="24"/>
      <w:szCs w:val="24"/>
      <w:lang w:val="ru-RU" w:eastAsia="ar-SA" w:bidi="ar-SA"/>
    </w:rPr>
  </w:style>
  <w:style w:type="character" w:styleId="a5">
    <w:name w:val="page number"/>
    <w:basedOn w:val="1"/>
  </w:style>
  <w:style w:type="character" w:customStyle="1" w:styleId="a6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fcg">
    <w:name w:val="fcg"/>
    <w:basedOn w:val="1"/>
  </w:style>
  <w:style w:type="character" w:styleId="a7">
    <w:name w:val="Hyperlink"/>
    <w:rPr>
      <w:color w:val="0000FF"/>
      <w:u w:val="single"/>
    </w:rPr>
  </w:style>
  <w:style w:type="character" w:customStyle="1" w:styleId="4bo3bhx">
    <w:name w:val="_4bo_ _3bhx"/>
    <w:basedOn w:val="1"/>
  </w:style>
  <w:style w:type="character" w:customStyle="1" w:styleId="fsmfwnfcg">
    <w:name w:val="fsm fwn fcg"/>
    <w:basedOn w:val="1"/>
  </w:style>
  <w:style w:type="character" w:customStyle="1" w:styleId="timestampcontent">
    <w:name w:val="timestampcontent"/>
    <w:basedOn w:val="1"/>
  </w:style>
  <w:style w:type="character" w:customStyle="1" w:styleId="a8">
    <w:name w:val="Нижний колонтитул Знак"/>
    <w:rPr>
      <w:sz w:val="24"/>
      <w:szCs w:val="24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character" w:customStyle="1" w:styleId="ab">
    <w:name w:val="Символ нумерации"/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Цитата1"/>
    <w:basedOn w:val="a"/>
    <w:pPr>
      <w:suppressAutoHyphens w:val="0"/>
      <w:ind w:left="-709" w:right="-1333"/>
      <w:jc w:val="both"/>
    </w:pPr>
    <w:rPr>
      <w:sz w:val="28"/>
      <w:szCs w:val="20"/>
    </w:rPr>
  </w:style>
  <w:style w:type="paragraph" w:styleId="ae">
    <w:name w:val="header"/>
    <w:basedOn w:val="a"/>
    <w:link w:val="13"/>
    <w:uiPriority w:val="99"/>
    <w:pPr>
      <w:suppressLineNumbers/>
      <w:tabs>
        <w:tab w:val="center" w:pos="4819"/>
        <w:tab w:val="right" w:pos="9638"/>
      </w:tabs>
    </w:pPr>
    <w:rPr>
      <w:lang w:val="ru-RU"/>
    </w:rPr>
  </w:style>
  <w:style w:type="paragraph" w:customStyle="1" w:styleId="14">
    <w:name w:val="Абзац списку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">
    <w:name w:val="Normal (Web)"/>
    <w:basedOn w:val="a"/>
    <w:pPr>
      <w:suppressAutoHyphens w:val="0"/>
      <w:spacing w:before="280" w:after="280"/>
    </w:pPr>
    <w:rPr>
      <w:rFonts w:ascii="Verdana" w:hAnsi="Verdana" w:cs="Verdana"/>
      <w:sz w:val="17"/>
      <w:szCs w:val="17"/>
    </w:rPr>
  </w:style>
  <w:style w:type="paragraph" w:customStyle="1" w:styleId="2">
    <w:name w:val="Знак Знак2 Знак Знак Знак Знак Знак 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">
    <w:name w:val="Абзац списка2"/>
    <w:basedOn w:val="a"/>
    <w:next w:val="af2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13">
    <w:name w:val="Верхний колонтитул Знак1"/>
    <w:link w:val="ae"/>
    <w:uiPriority w:val="99"/>
    <w:rsid w:val="00A73AC2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Home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Admin</cp:lastModifiedBy>
  <cp:revision>3</cp:revision>
  <cp:lastPrinted>2023-07-17T08:04:00Z</cp:lastPrinted>
  <dcterms:created xsi:type="dcterms:W3CDTF">2023-08-14T21:02:00Z</dcterms:created>
  <dcterms:modified xsi:type="dcterms:W3CDTF">2023-08-14T21:02:00Z</dcterms:modified>
</cp:coreProperties>
</file>