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01099" w14:textId="5380CB00" w:rsidR="00E6538F" w:rsidRDefault="00E6538F" w:rsidP="001F747C">
      <w:pPr>
        <w:tabs>
          <w:tab w:val="left" w:pos="4067"/>
        </w:tabs>
        <w:rPr>
          <w:rFonts w:ascii="Times New Roman" w:eastAsia="Calibri" w:hAnsi="Times New Roman" w:cs="Times New Roman"/>
          <w:sz w:val="24"/>
          <w:szCs w:val="24"/>
          <w:u w:val="single"/>
          <w:lang w:val="uk-UA" w:eastAsia="uk-UA"/>
        </w:rPr>
        <w:sectPr w:rsidR="00E6538F" w:rsidSect="00206F43">
          <w:headerReference w:type="default" r:id="rId8"/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="-365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9"/>
        <w:gridCol w:w="1373"/>
        <w:gridCol w:w="3013"/>
        <w:gridCol w:w="8"/>
        <w:gridCol w:w="1189"/>
        <w:gridCol w:w="2245"/>
        <w:gridCol w:w="19"/>
        <w:gridCol w:w="2983"/>
      </w:tblGrid>
      <w:tr w:rsidR="001F747C" w:rsidRPr="005B388B" w14:paraId="21F866C0" w14:textId="77777777" w:rsidTr="00733294">
        <w:trPr>
          <w:trHeight w:val="18"/>
        </w:trPr>
        <w:tc>
          <w:tcPr>
            <w:tcW w:w="1938" w:type="pct"/>
            <w:gridSpan w:val="2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108982AB" w14:textId="77777777" w:rsidR="005B388B" w:rsidRPr="005B388B" w:rsidRDefault="005B388B" w:rsidP="001F747C">
            <w:pPr>
              <w:spacing w:after="0" w:line="264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  <w:tc>
          <w:tcPr>
            <w:tcW w:w="1363" w:type="pct"/>
            <w:gridSpan w:val="3"/>
            <w:vMerge w:val="restart"/>
          </w:tcPr>
          <w:p w14:paraId="06669FBC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9" w:type="pct"/>
            <w:gridSpan w:val="3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2A0A98F5" w14:textId="77777777" w:rsidR="005B388B" w:rsidRPr="005B388B" w:rsidRDefault="005B388B" w:rsidP="001F747C">
            <w:pPr>
              <w:suppressAutoHyphens/>
              <w:spacing w:after="0" w:line="240" w:lineRule="auto"/>
              <w:ind w:firstLine="1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  <w:tbl>
            <w:tblPr>
              <w:tblW w:w="4964" w:type="pct"/>
              <w:tblInd w:w="1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209"/>
            </w:tblGrid>
            <w:tr w:rsidR="00CC753E" w:rsidRPr="00CC753E" w14:paraId="6C153E50" w14:textId="77777777" w:rsidTr="00733294">
              <w:trPr>
                <w:trHeight w:hRule="exact" w:val="567"/>
              </w:trPr>
              <w:tc>
                <w:tcPr>
                  <w:tcW w:w="1994" w:type="pct"/>
                  <w:vMerge w:val="restart"/>
                  <w:tcMar>
                    <w:top w:w="0" w:type="dxa"/>
                    <w:left w:w="0" w:type="dxa"/>
                    <w:bottom w:w="283" w:type="dxa"/>
                    <w:right w:w="0" w:type="dxa"/>
                  </w:tcMar>
                </w:tcPr>
                <w:p w14:paraId="706A190E" w14:textId="77777777" w:rsidR="00CC753E" w:rsidRPr="00CC753E" w:rsidRDefault="00CC753E" w:rsidP="0064452F">
                  <w:pPr>
                    <w:framePr w:hSpace="180" w:wrap="around" w:vAnchor="text" w:hAnchor="margin" w:y="-365"/>
                    <w:spacing w:after="0" w:line="264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C7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                Додаток до рішення міської ради</w:t>
                  </w:r>
                </w:p>
                <w:p w14:paraId="31502E84" w14:textId="4BCB7519" w:rsidR="00CC753E" w:rsidRPr="00CC753E" w:rsidRDefault="00CC753E" w:rsidP="0064452F">
                  <w:pPr>
                    <w:framePr w:hSpace="180" w:wrap="around" w:vAnchor="text" w:hAnchor="margin" w:y="-365"/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CC7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                  Від 17.07.2024 № 27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40</w:t>
                  </w:r>
                  <w:r w:rsidRPr="00CC7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-472024</w:t>
                  </w:r>
                </w:p>
              </w:tc>
            </w:tr>
            <w:tr w:rsidR="00CC753E" w:rsidRPr="00CC753E" w14:paraId="7657B795" w14:textId="77777777" w:rsidTr="00D76F55">
              <w:trPr>
                <w:trHeight w:val="756"/>
              </w:trPr>
              <w:tc>
                <w:tcPr>
                  <w:tcW w:w="1994" w:type="pct"/>
                  <w:vMerge/>
                  <w:vAlign w:val="center"/>
                </w:tcPr>
                <w:p w14:paraId="06048465" w14:textId="77777777" w:rsidR="00CC753E" w:rsidRPr="00CC753E" w:rsidRDefault="00CC753E" w:rsidP="0064452F">
                  <w:pPr>
                    <w:framePr w:hSpace="180" w:wrap="around" w:vAnchor="text" w:hAnchor="margin" w:y="-3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CC753E" w:rsidRPr="00CC753E" w14:paraId="69E272E6" w14:textId="77777777" w:rsidTr="00D76F55">
              <w:trPr>
                <w:trHeight w:val="756"/>
              </w:trPr>
              <w:tc>
                <w:tcPr>
                  <w:tcW w:w="1994" w:type="pct"/>
                  <w:vMerge/>
                  <w:vAlign w:val="center"/>
                </w:tcPr>
                <w:p w14:paraId="1E2AC55E" w14:textId="77777777" w:rsidR="00CC753E" w:rsidRPr="00CC753E" w:rsidRDefault="00CC753E" w:rsidP="0064452F">
                  <w:pPr>
                    <w:framePr w:hSpace="180" w:wrap="around" w:vAnchor="text" w:hAnchor="margin" w:y="-3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CC753E" w:rsidRPr="00CC753E" w14:paraId="63F3D912" w14:textId="77777777" w:rsidTr="00D76F55">
              <w:trPr>
                <w:trHeight w:val="756"/>
              </w:trPr>
              <w:tc>
                <w:tcPr>
                  <w:tcW w:w="1994" w:type="pct"/>
                  <w:vMerge/>
                  <w:vAlign w:val="center"/>
                </w:tcPr>
                <w:p w14:paraId="2F5ED3E6" w14:textId="77777777" w:rsidR="00CC753E" w:rsidRPr="00CC753E" w:rsidRDefault="00CC753E" w:rsidP="0064452F">
                  <w:pPr>
                    <w:framePr w:hSpace="180" w:wrap="around" w:vAnchor="text" w:hAnchor="margin" w:y="-3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CC753E" w:rsidRPr="00CC753E" w14:paraId="2C273EE1" w14:textId="77777777" w:rsidTr="00D76F55">
              <w:trPr>
                <w:trHeight w:val="18"/>
              </w:trPr>
              <w:tc>
                <w:tcPr>
                  <w:tcW w:w="1994" w:type="pct"/>
                </w:tcPr>
                <w:p w14:paraId="1CDB826D" w14:textId="77777777" w:rsidR="00CC753E" w:rsidRPr="00CC753E" w:rsidRDefault="00CC753E" w:rsidP="0064452F">
                  <w:pPr>
                    <w:framePr w:hSpace="180" w:wrap="around" w:vAnchor="text" w:hAnchor="margin" w:y="-365"/>
                    <w:spacing w:after="0" w:line="26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CC7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ЗАТВЕРДЖЕНО</w:t>
                  </w:r>
                </w:p>
              </w:tc>
            </w:tr>
            <w:tr w:rsidR="00CC753E" w:rsidRPr="00CC753E" w14:paraId="47F313EA" w14:textId="77777777" w:rsidTr="00D76F55">
              <w:trPr>
                <w:trHeight w:val="18"/>
              </w:trPr>
              <w:tc>
                <w:tcPr>
                  <w:tcW w:w="1994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78A408D0" w14:textId="1EF2B99E" w:rsidR="00CC753E" w:rsidRPr="00CC753E" w:rsidRDefault="00CC753E" w:rsidP="0064452F">
                  <w:pPr>
                    <w:framePr w:hSpace="180" w:wrap="around" w:vAnchor="text" w:hAnchor="margin" w:y="-3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  <w:r w:rsidRPr="00CC75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Від 30.03.2023 №20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62</w:t>
                  </w:r>
                  <w:r w:rsidRPr="00CC75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  <w:t>-30/2023</w:t>
                  </w:r>
                </w:p>
              </w:tc>
            </w:tr>
            <w:tr w:rsidR="00CC753E" w:rsidRPr="00CC753E" w14:paraId="3912796B" w14:textId="77777777" w:rsidTr="00D76F55">
              <w:trPr>
                <w:trHeight w:val="18"/>
              </w:trPr>
              <w:tc>
                <w:tcPr>
                  <w:tcW w:w="1994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28" w:type="dxa"/>
                    <w:left w:w="0" w:type="dxa"/>
                    <w:bottom w:w="340" w:type="dxa"/>
                    <w:right w:w="0" w:type="dxa"/>
                  </w:tcMar>
                </w:tcPr>
                <w:p w14:paraId="534FD7B1" w14:textId="77777777" w:rsidR="00CC753E" w:rsidRPr="00CC753E" w:rsidRDefault="00CC753E" w:rsidP="0064452F">
                  <w:pPr>
                    <w:framePr w:hSpace="180" w:wrap="around" w:vAnchor="text" w:hAnchor="margin" w:y="-365"/>
                    <w:spacing w:before="17"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 w:eastAsia="uk-UA"/>
                    </w:rPr>
                  </w:pPr>
                  <w:r w:rsidRPr="00CC753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 w:eastAsia="uk-UA"/>
                    </w:rPr>
                    <w:t>(рішення Долинської міської ради</w:t>
                  </w:r>
                </w:p>
              </w:tc>
            </w:tr>
          </w:tbl>
          <w:p w14:paraId="38B20F0E" w14:textId="77777777" w:rsidR="005B388B" w:rsidRPr="005B388B" w:rsidRDefault="005B388B" w:rsidP="001F7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F747C" w:rsidRPr="005B388B" w14:paraId="6FF13200" w14:textId="77777777" w:rsidTr="00733294">
        <w:trPr>
          <w:trHeight w:val="72"/>
        </w:trPr>
        <w:tc>
          <w:tcPr>
            <w:tcW w:w="193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170" w:type="dxa"/>
              <w:right w:w="0" w:type="dxa"/>
            </w:tcMar>
          </w:tcPr>
          <w:p w14:paraId="518AA559" w14:textId="77777777" w:rsidR="005B388B" w:rsidRPr="005B388B" w:rsidRDefault="005B388B" w:rsidP="001F747C">
            <w:pPr>
              <w:spacing w:after="0" w:line="264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ПОГОДЖЕНО</w:t>
            </w:r>
          </w:p>
          <w:p w14:paraId="4EF619C1" w14:textId="77777777" w:rsidR="005B388B" w:rsidRPr="005B388B" w:rsidRDefault="005B388B" w:rsidP="001F747C">
            <w:pPr>
              <w:spacing w:after="0" w:line="264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  <w:p w14:paraId="5246D375" w14:textId="77777777" w:rsidR="005B388B" w:rsidRPr="005B388B" w:rsidRDefault="005B388B" w:rsidP="001F747C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Пастух Іван  </w:t>
            </w:r>
            <w:r w:rsidRPr="005B38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                              </w:t>
            </w:r>
          </w:p>
          <w:p w14:paraId="022B2140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Постійна комісія з питань бюджету та фінансів</w:t>
            </w:r>
          </w:p>
        </w:tc>
        <w:tc>
          <w:tcPr>
            <w:tcW w:w="1363" w:type="pct"/>
            <w:gridSpan w:val="3"/>
            <w:vMerge/>
            <w:vAlign w:val="center"/>
          </w:tcPr>
          <w:p w14:paraId="4BA73D63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99" w:type="pct"/>
            <w:gridSpan w:val="3"/>
            <w:vMerge/>
            <w:vAlign w:val="center"/>
          </w:tcPr>
          <w:p w14:paraId="69EACE17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F747C" w:rsidRPr="005B388B" w14:paraId="3446CAC2" w14:textId="77777777" w:rsidTr="00733294">
        <w:trPr>
          <w:trHeight w:val="18"/>
        </w:trPr>
        <w:tc>
          <w:tcPr>
            <w:tcW w:w="193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13182E8D" w14:textId="77777777" w:rsidR="005B388B" w:rsidRPr="005B388B" w:rsidRDefault="005B388B" w:rsidP="001F747C">
            <w:pPr>
              <w:spacing w:before="17" w:after="0" w:line="15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21BE9723" w14:textId="77777777" w:rsidR="005B388B" w:rsidRPr="005B388B" w:rsidRDefault="005B388B" w:rsidP="001F747C">
            <w:pPr>
              <w:spacing w:before="17" w:after="0" w:line="15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Управління економіки </w:t>
            </w:r>
          </w:p>
        </w:tc>
        <w:tc>
          <w:tcPr>
            <w:tcW w:w="1363" w:type="pct"/>
            <w:gridSpan w:val="3"/>
            <w:vMerge/>
            <w:vAlign w:val="center"/>
          </w:tcPr>
          <w:p w14:paraId="27B8F13C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99" w:type="pct"/>
            <w:gridSpan w:val="3"/>
            <w:vMerge/>
            <w:vAlign w:val="center"/>
          </w:tcPr>
          <w:p w14:paraId="7D0B4443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F747C" w:rsidRPr="005B388B" w14:paraId="22A18CBB" w14:textId="77777777" w:rsidTr="00733294">
        <w:trPr>
          <w:trHeight w:hRule="exact" w:val="1134"/>
        </w:trPr>
        <w:tc>
          <w:tcPr>
            <w:tcW w:w="193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1ADD373E" w14:textId="77777777" w:rsidR="005B388B" w:rsidRPr="005B388B" w:rsidRDefault="005B388B" w:rsidP="001F747C">
            <w:pPr>
              <w:spacing w:after="0" w:line="264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РОЗГЛЯНУТО</w:t>
            </w:r>
          </w:p>
        </w:tc>
        <w:tc>
          <w:tcPr>
            <w:tcW w:w="1363" w:type="pct"/>
            <w:gridSpan w:val="3"/>
            <w:vMerge/>
            <w:vAlign w:val="center"/>
          </w:tcPr>
          <w:p w14:paraId="339CF2EE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99" w:type="pct"/>
            <w:gridSpan w:val="3"/>
            <w:vMerge/>
            <w:vAlign w:val="center"/>
          </w:tcPr>
          <w:p w14:paraId="27207126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F747C" w:rsidRPr="005B388B" w14:paraId="2BE68CD0" w14:textId="77777777" w:rsidTr="00733294">
        <w:trPr>
          <w:trHeight w:val="18"/>
        </w:trPr>
        <w:tc>
          <w:tcPr>
            <w:tcW w:w="193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2AA0B82D" w14:textId="77777777" w:rsidR="005B388B" w:rsidRPr="005B388B" w:rsidRDefault="005B388B" w:rsidP="001F747C">
            <w:pPr>
              <w:spacing w:after="0" w:line="264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Фінансове управління </w:t>
            </w:r>
          </w:p>
        </w:tc>
        <w:tc>
          <w:tcPr>
            <w:tcW w:w="1363" w:type="pct"/>
            <w:gridSpan w:val="3"/>
            <w:vMerge/>
            <w:vAlign w:val="center"/>
          </w:tcPr>
          <w:p w14:paraId="72C672CE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99" w:type="pct"/>
            <w:gridSpan w:val="3"/>
          </w:tcPr>
          <w:p w14:paraId="422F4E95" w14:textId="77777777" w:rsidR="005B388B" w:rsidRPr="005B388B" w:rsidRDefault="005B388B" w:rsidP="001F747C">
            <w:pPr>
              <w:spacing w:after="0" w:line="264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F747C" w:rsidRPr="005B388B" w14:paraId="335C875F" w14:textId="77777777" w:rsidTr="00733294">
        <w:trPr>
          <w:trHeight w:val="16"/>
        </w:trPr>
        <w:tc>
          <w:tcPr>
            <w:tcW w:w="29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6B4C381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86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FBD11B1" w14:textId="77777777" w:rsidR="005B388B" w:rsidRPr="005B388B" w:rsidRDefault="005B388B" w:rsidP="001F747C">
            <w:pPr>
              <w:spacing w:after="0" w:line="161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Код</w:t>
            </w:r>
          </w:p>
        </w:tc>
      </w:tr>
      <w:tr w:rsidR="001F747C" w:rsidRPr="005B388B" w14:paraId="625EDA47" w14:textId="77777777" w:rsidTr="00733294">
        <w:trPr>
          <w:trHeight w:val="32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FC219B4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Підприємство</w:t>
            </w:r>
          </w:p>
        </w:tc>
        <w:tc>
          <w:tcPr>
            <w:tcW w:w="142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461188F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Комунальне підприємство  « Комунгосп»  Долинської міської ради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BF7FDB1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Рік</w:t>
            </w:r>
          </w:p>
          <w:p w14:paraId="63CC3DAD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ЄДРПОУ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D66EF8A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2023</w:t>
            </w:r>
          </w:p>
          <w:p w14:paraId="610044DE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34535962</w:t>
            </w:r>
          </w:p>
        </w:tc>
      </w:tr>
      <w:tr w:rsidR="001F747C" w:rsidRPr="005B388B" w14:paraId="378036E3" w14:textId="77777777" w:rsidTr="00733294">
        <w:trPr>
          <w:trHeight w:val="32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BE8C9A1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Організаційно-правова форма</w:t>
            </w:r>
          </w:p>
        </w:tc>
        <w:tc>
          <w:tcPr>
            <w:tcW w:w="142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C8C1EA5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Комунальне підприємство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6809535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КОПФГ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DE8D000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150</w:t>
            </w:r>
          </w:p>
        </w:tc>
      </w:tr>
      <w:tr w:rsidR="001F747C" w:rsidRPr="005B388B" w14:paraId="44781CAB" w14:textId="77777777" w:rsidTr="00733294">
        <w:trPr>
          <w:trHeight w:val="32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CC686B8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Територія</w:t>
            </w:r>
          </w:p>
        </w:tc>
        <w:tc>
          <w:tcPr>
            <w:tcW w:w="142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72B1C07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2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BDF3AEB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КОАТУУ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DE4254F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UA26060130010099427</w:t>
            </w:r>
          </w:p>
        </w:tc>
      </w:tr>
      <w:tr w:rsidR="001F747C" w:rsidRPr="005B388B" w14:paraId="6D09684E" w14:textId="77777777" w:rsidTr="00733294">
        <w:trPr>
          <w:trHeight w:val="56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EF0A536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Орган державного  управління</w:t>
            </w:r>
          </w:p>
        </w:tc>
        <w:tc>
          <w:tcPr>
            <w:tcW w:w="142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0FEE156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2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D17561D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34F8762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1F747C" w:rsidRPr="005B388B" w14:paraId="5E0FBDEE" w14:textId="77777777" w:rsidTr="00733294">
        <w:trPr>
          <w:trHeight w:val="32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CF370E6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Галузь    </w:t>
            </w:r>
          </w:p>
        </w:tc>
        <w:tc>
          <w:tcPr>
            <w:tcW w:w="1423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3EE512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Водопостачання; каналізація, поводження з відходами</w:t>
            </w:r>
          </w:p>
        </w:tc>
        <w:tc>
          <w:tcPr>
            <w:tcW w:w="1118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E6C241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 ЗКГНГ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B6DB82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F747C" w:rsidRPr="005B388B" w14:paraId="1F9B1ABA" w14:textId="77777777" w:rsidTr="00733294">
        <w:trPr>
          <w:trHeight w:val="32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CF62AAC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Вид економічної діяльності</w:t>
            </w:r>
          </w:p>
        </w:tc>
        <w:tc>
          <w:tcPr>
            <w:tcW w:w="1423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ACFBD29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Збирання безпечних відходів</w:t>
            </w:r>
          </w:p>
        </w:tc>
        <w:tc>
          <w:tcPr>
            <w:tcW w:w="1118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989BF7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  КВЕД 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A45D46" w14:textId="77777777" w:rsidR="005B388B" w:rsidRPr="005B388B" w:rsidRDefault="007073BE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38.</w:t>
            </w:r>
            <w:r w:rsidR="005B388B"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</w:tr>
      <w:tr w:rsidR="001F747C" w:rsidRPr="005B388B" w14:paraId="120229CF" w14:textId="77777777" w:rsidTr="00733294">
        <w:trPr>
          <w:trHeight w:val="57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C5D1250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Одиниця виміру, тис. грн</w:t>
            </w:r>
          </w:p>
        </w:tc>
        <w:tc>
          <w:tcPr>
            <w:tcW w:w="1423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9943824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Тис. грн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63A95F2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П(с)БОУ</w:t>
            </w:r>
          </w:p>
        </w:tc>
        <w:tc>
          <w:tcPr>
            <w:tcW w:w="97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9728BA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Х</w:t>
            </w:r>
          </w:p>
        </w:tc>
      </w:tr>
      <w:tr w:rsidR="001F747C" w:rsidRPr="005B388B" w14:paraId="16921F78" w14:textId="77777777" w:rsidTr="00733294">
        <w:trPr>
          <w:trHeight w:val="67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80AB38D" w14:textId="77777777" w:rsidR="005B388B" w:rsidRPr="005B388B" w:rsidRDefault="005B388B" w:rsidP="001F747C">
            <w:pPr>
              <w:spacing w:after="0" w:line="264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Форма власності</w:t>
            </w:r>
          </w:p>
        </w:tc>
        <w:tc>
          <w:tcPr>
            <w:tcW w:w="1423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D9721C1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Комунальна</w:t>
            </w:r>
          </w:p>
        </w:tc>
        <w:tc>
          <w:tcPr>
            <w:tcW w:w="111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F6DAEE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МСФЗ</w:t>
            </w:r>
          </w:p>
        </w:tc>
        <w:tc>
          <w:tcPr>
            <w:tcW w:w="97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39B2ED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F747C" w:rsidRPr="005B388B" w14:paraId="113608B5" w14:textId="77777777" w:rsidTr="00733294">
        <w:trPr>
          <w:trHeight w:val="134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CDEB3F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1423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C6D9FB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163</w:t>
            </w:r>
          </w:p>
        </w:tc>
        <w:tc>
          <w:tcPr>
            <w:tcW w:w="111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A54308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09635E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F747C" w:rsidRPr="005B388B" w14:paraId="535C61C9" w14:textId="77777777" w:rsidTr="00733294">
        <w:trPr>
          <w:trHeight w:val="32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0F8CF62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507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438D551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м. Долина, вул. Заводська 1А</w:t>
            </w:r>
          </w:p>
        </w:tc>
      </w:tr>
      <w:tr w:rsidR="001F747C" w:rsidRPr="005B388B" w14:paraId="1DAEEC76" w14:textId="77777777" w:rsidTr="00733294">
        <w:trPr>
          <w:trHeight w:val="59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A20424D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lastRenderedPageBreak/>
              <w:t>Телефон</w:t>
            </w:r>
          </w:p>
        </w:tc>
        <w:tc>
          <w:tcPr>
            <w:tcW w:w="3507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9C3520" w14:textId="77777777" w:rsidR="005B388B" w:rsidRPr="005B388B" w:rsidRDefault="005B388B" w:rsidP="001F74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(03477)2-87-48 </w:t>
            </w:r>
          </w:p>
        </w:tc>
      </w:tr>
      <w:tr w:rsidR="001F747C" w:rsidRPr="005B388B" w14:paraId="1E92C426" w14:textId="77777777" w:rsidTr="00733294">
        <w:trPr>
          <w:trHeight w:val="13"/>
        </w:trPr>
        <w:tc>
          <w:tcPr>
            <w:tcW w:w="1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AB22A8E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Прізвище та власне ім'я керівника</w:t>
            </w:r>
          </w:p>
        </w:tc>
        <w:tc>
          <w:tcPr>
            <w:tcW w:w="3507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0177291" w14:textId="77777777" w:rsidR="005B388B" w:rsidRPr="005B388B" w:rsidRDefault="005B388B" w:rsidP="001F747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B38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 Бойків Володимир Тарасович</w:t>
            </w:r>
            <w:r w:rsidRPr="005B388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7F7BA45E" w14:textId="77777777" w:rsidR="005B388B" w:rsidRPr="001F747C" w:rsidRDefault="00B65CD5" w:rsidP="005B388B">
      <w:pPr>
        <w:spacing w:after="0" w:line="240" w:lineRule="auto"/>
        <w:jc w:val="right"/>
        <w:rPr>
          <w:rFonts w:ascii="Times New Roman" w:eastAsia="Calibri" w:hAnsi="Times New Roman" w:cs="Times New Roman"/>
          <w:sz w:val="10"/>
          <w:szCs w:val="10"/>
          <w:lang w:val="uk-UA"/>
        </w:rPr>
      </w:pPr>
      <w:r w:rsidRPr="00B65CD5">
        <w:rPr>
          <w:rFonts w:ascii="Calibri" w:eastAsia="Calibri" w:hAnsi="Calibri" w:cs="Times New Roman"/>
          <w:lang w:val="uk-UA"/>
        </w:rPr>
        <w:tab/>
      </w:r>
      <w:r w:rsidRPr="00B65CD5">
        <w:rPr>
          <w:rFonts w:ascii="Calibri" w:eastAsia="Calibri" w:hAnsi="Calibri" w:cs="Times New Roman"/>
          <w:lang w:val="uk-UA"/>
        </w:rPr>
        <w:tab/>
      </w:r>
      <w:r w:rsidRPr="00B65CD5">
        <w:rPr>
          <w:rFonts w:ascii="Calibri" w:eastAsia="Calibri" w:hAnsi="Calibri" w:cs="Times New Roman"/>
          <w:lang w:val="uk-UA"/>
        </w:rPr>
        <w:tab/>
      </w:r>
      <w:r w:rsidR="007073BE">
        <w:rPr>
          <w:rFonts w:ascii="Calibri" w:eastAsia="Calibri" w:hAnsi="Calibri" w:cs="Times New Roman"/>
          <w:lang w:val="uk-UA"/>
        </w:rPr>
        <w:tab/>
      </w:r>
      <w:r w:rsidR="007073BE">
        <w:rPr>
          <w:rFonts w:ascii="Calibri" w:eastAsia="Calibri" w:hAnsi="Calibri" w:cs="Times New Roman"/>
          <w:lang w:val="uk-UA"/>
        </w:rPr>
        <w:tab/>
      </w:r>
      <w:r w:rsidR="007073BE">
        <w:rPr>
          <w:rFonts w:ascii="Calibri" w:eastAsia="Calibri" w:hAnsi="Calibri" w:cs="Times New Roman"/>
          <w:lang w:val="uk-UA"/>
        </w:rPr>
        <w:tab/>
      </w:r>
      <w:r w:rsidR="007073BE">
        <w:rPr>
          <w:rFonts w:ascii="Calibri" w:eastAsia="Calibri" w:hAnsi="Calibri" w:cs="Times New Roman"/>
          <w:lang w:val="uk-UA"/>
        </w:rPr>
        <w:tab/>
      </w:r>
      <w:r w:rsidR="007073BE">
        <w:rPr>
          <w:rFonts w:ascii="Calibri" w:eastAsia="Calibri" w:hAnsi="Calibri" w:cs="Times New Roman"/>
          <w:lang w:val="uk-UA"/>
        </w:rPr>
        <w:tab/>
      </w:r>
      <w:r w:rsidR="007073BE">
        <w:rPr>
          <w:rFonts w:ascii="Calibri" w:eastAsia="Calibri" w:hAnsi="Calibri" w:cs="Times New Roman"/>
          <w:lang w:val="uk-UA"/>
        </w:rPr>
        <w:tab/>
      </w:r>
      <w:r w:rsidR="007073BE">
        <w:rPr>
          <w:rFonts w:ascii="Calibri" w:eastAsia="Calibri" w:hAnsi="Calibri" w:cs="Times New Roman"/>
          <w:lang w:val="uk-UA"/>
        </w:rPr>
        <w:tab/>
      </w:r>
      <w:r w:rsidR="007073BE">
        <w:rPr>
          <w:rFonts w:ascii="Calibri" w:eastAsia="Calibri" w:hAnsi="Calibri" w:cs="Times New Roman"/>
          <w:lang w:val="uk-UA"/>
        </w:rPr>
        <w:tab/>
      </w:r>
      <w:r w:rsidR="007073BE">
        <w:rPr>
          <w:rFonts w:ascii="Calibri" w:eastAsia="Calibri" w:hAnsi="Calibri" w:cs="Times New Roman"/>
          <w:lang w:val="uk-UA"/>
        </w:rPr>
        <w:tab/>
      </w:r>
      <w:r w:rsidR="007073BE">
        <w:rPr>
          <w:rFonts w:ascii="Calibri" w:eastAsia="Calibri" w:hAnsi="Calibri" w:cs="Times New Roman"/>
          <w:lang w:val="uk-UA"/>
        </w:rPr>
        <w:tab/>
      </w:r>
      <w:r w:rsidR="00B37B42">
        <w:rPr>
          <w:rFonts w:ascii="Calibri" w:eastAsia="Calibri" w:hAnsi="Calibri" w:cs="Times New Roman"/>
          <w:lang w:val="uk-UA"/>
        </w:rPr>
        <w:tab/>
      </w:r>
      <w:r w:rsidR="00B37B42">
        <w:rPr>
          <w:rFonts w:ascii="Calibri" w:eastAsia="Calibri" w:hAnsi="Calibri" w:cs="Times New Roman"/>
          <w:lang w:val="uk-UA"/>
        </w:rPr>
        <w:tab/>
      </w:r>
      <w:r w:rsidR="00B37B42">
        <w:rPr>
          <w:rFonts w:ascii="Calibri" w:eastAsia="Calibri" w:hAnsi="Calibri" w:cs="Times New Roman"/>
          <w:lang w:val="uk-UA"/>
        </w:rPr>
        <w:tab/>
      </w:r>
      <w:r w:rsidR="00B37B42">
        <w:rPr>
          <w:rFonts w:ascii="Calibri" w:eastAsia="Calibri" w:hAnsi="Calibri" w:cs="Times New Roman"/>
          <w:lang w:val="uk-UA"/>
        </w:rPr>
        <w:tab/>
      </w:r>
    </w:p>
    <w:p w14:paraId="455DAB53" w14:textId="33289194" w:rsidR="00B65CD5" w:rsidRPr="001F747C" w:rsidRDefault="00B65CD5" w:rsidP="001F747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  <w:r w:rsidRPr="001F747C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Звіт</w:t>
      </w:r>
    </w:p>
    <w:p w14:paraId="35826EB0" w14:textId="77777777" w:rsidR="00467215" w:rsidRPr="001F747C" w:rsidRDefault="00B65CD5" w:rsidP="001F747C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1F747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 виконання</w:t>
      </w:r>
      <w:r w:rsidR="00467215" w:rsidRPr="001F747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фінансового плану </w:t>
      </w:r>
    </w:p>
    <w:p w14:paraId="67DD201D" w14:textId="77777777" w:rsidR="00B65CD5" w:rsidRPr="001F747C" w:rsidRDefault="00467215" w:rsidP="001F747C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1F747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комунального підпри</w:t>
      </w:r>
      <w:r w:rsidR="00054ABC" w:rsidRPr="001F747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ємства  «Комунгосп» за </w:t>
      </w:r>
      <w:r w:rsidR="0043261F" w:rsidRPr="001F747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рік 2023 </w:t>
      </w:r>
    </w:p>
    <w:p w14:paraId="2925F1FF" w14:textId="77777777" w:rsidR="00B65CD5" w:rsidRPr="007005CC" w:rsidRDefault="00B65CD5" w:rsidP="001F747C">
      <w:pPr>
        <w:tabs>
          <w:tab w:val="left" w:pos="4200"/>
          <w:tab w:val="left" w:pos="5035"/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1F747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1F747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315F32" w:rsidRPr="001F747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F747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Основні фінансові показники</w:t>
      </w:r>
      <w:r w:rsidRPr="001F747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 w:rsidRPr="007005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7005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7005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7005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7005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7005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7005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7005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7005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7005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7005C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3A31B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</w:t>
      </w:r>
      <w:r w:rsidRPr="007005C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ис.</w:t>
      </w:r>
      <w:r w:rsidR="003A31B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005C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грн</w:t>
      </w:r>
    </w:p>
    <w:tbl>
      <w:tblPr>
        <w:tblW w:w="14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5"/>
        <w:gridCol w:w="1134"/>
        <w:gridCol w:w="1276"/>
        <w:gridCol w:w="1701"/>
        <w:gridCol w:w="1488"/>
        <w:gridCol w:w="1347"/>
        <w:gridCol w:w="1311"/>
        <w:gridCol w:w="1134"/>
      </w:tblGrid>
      <w:tr w:rsidR="007005CC" w:rsidRPr="007005CC" w14:paraId="71B08265" w14:textId="77777777" w:rsidTr="0067790F">
        <w:trPr>
          <w:trHeight w:val="353"/>
          <w:jc w:val="center"/>
        </w:trPr>
        <w:tc>
          <w:tcPr>
            <w:tcW w:w="5275" w:type="dxa"/>
            <w:vMerge w:val="restart"/>
            <w:shd w:val="clear" w:color="auto" w:fill="auto"/>
          </w:tcPr>
          <w:p w14:paraId="2FC187F9" w14:textId="77777777" w:rsidR="007005CC" w:rsidRPr="007005CC" w:rsidRDefault="007005CC" w:rsidP="00700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8A281C" w14:textId="77777777" w:rsidR="007005CC" w:rsidRPr="007005CC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Код рядка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5318D0C" w14:textId="77777777" w:rsidR="007005CC" w:rsidRPr="007005CC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Факт наростаючим підсумком з початку року</w:t>
            </w:r>
          </w:p>
        </w:tc>
        <w:tc>
          <w:tcPr>
            <w:tcW w:w="5280" w:type="dxa"/>
            <w:gridSpan w:val="4"/>
            <w:shd w:val="clear" w:color="auto" w:fill="auto"/>
          </w:tcPr>
          <w:p w14:paraId="58FCB4CA" w14:textId="77777777" w:rsidR="007005CC" w:rsidRPr="007005CC" w:rsidRDefault="0043261F" w:rsidP="00432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Звітний період </w:t>
            </w:r>
            <w:r w:rsidRPr="0043261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рік 2023</w:t>
            </w:r>
          </w:p>
        </w:tc>
      </w:tr>
      <w:tr w:rsidR="007005CC" w:rsidRPr="007005CC" w14:paraId="1C9B2AD2" w14:textId="77777777" w:rsidTr="0067790F">
        <w:trPr>
          <w:trHeight w:val="360"/>
          <w:jc w:val="center"/>
        </w:trPr>
        <w:tc>
          <w:tcPr>
            <w:tcW w:w="5275" w:type="dxa"/>
            <w:vMerge/>
            <w:shd w:val="clear" w:color="auto" w:fill="auto"/>
          </w:tcPr>
          <w:p w14:paraId="1B8754CE" w14:textId="77777777" w:rsidR="007005CC" w:rsidRPr="007005CC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CD1CE8" w14:textId="77777777" w:rsidR="007005CC" w:rsidRPr="007005CC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4DAC15B" w14:textId="77777777" w:rsidR="007005CC" w:rsidRPr="007005CC" w:rsidRDefault="0043261F" w:rsidP="00432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1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рік 2022</w:t>
            </w:r>
          </w:p>
        </w:tc>
        <w:tc>
          <w:tcPr>
            <w:tcW w:w="1701" w:type="dxa"/>
            <w:shd w:val="clear" w:color="auto" w:fill="auto"/>
          </w:tcPr>
          <w:p w14:paraId="77388810" w14:textId="77777777" w:rsidR="007005CC" w:rsidRPr="007005CC" w:rsidRDefault="007073BE" w:rsidP="00432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р</w:t>
            </w:r>
            <w:r w:rsidR="007D206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ік </w:t>
            </w:r>
            <w:r w:rsidR="0043261F" w:rsidRPr="0043261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88" w:type="dxa"/>
            <w:shd w:val="clear" w:color="auto" w:fill="auto"/>
          </w:tcPr>
          <w:p w14:paraId="4EC8BD01" w14:textId="77777777" w:rsidR="007005CC" w:rsidRPr="007005CC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план </w:t>
            </w:r>
          </w:p>
        </w:tc>
        <w:tc>
          <w:tcPr>
            <w:tcW w:w="1347" w:type="dxa"/>
            <w:shd w:val="clear" w:color="auto" w:fill="auto"/>
          </w:tcPr>
          <w:p w14:paraId="0607BE7C" w14:textId="77777777" w:rsidR="007005CC" w:rsidRPr="007005CC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311" w:type="dxa"/>
            <w:shd w:val="clear" w:color="auto" w:fill="auto"/>
          </w:tcPr>
          <w:p w14:paraId="72235CD5" w14:textId="77777777" w:rsidR="007005CC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відхилення,  +/–</w:t>
            </w:r>
          </w:p>
          <w:p w14:paraId="51AD43A6" w14:textId="77777777" w:rsidR="003C1485" w:rsidRPr="003C1485" w:rsidRDefault="003C1485" w:rsidP="003C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ф-п</w:t>
            </w:r>
          </w:p>
        </w:tc>
        <w:tc>
          <w:tcPr>
            <w:tcW w:w="1134" w:type="dxa"/>
            <w:shd w:val="clear" w:color="auto" w:fill="auto"/>
          </w:tcPr>
          <w:p w14:paraId="7F092346" w14:textId="77777777" w:rsidR="007005CC" w:rsidRPr="007005CC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виконання, %</w:t>
            </w:r>
          </w:p>
        </w:tc>
      </w:tr>
      <w:tr w:rsidR="007005CC" w:rsidRPr="007005CC" w14:paraId="42239580" w14:textId="77777777" w:rsidTr="0067790F">
        <w:trPr>
          <w:trHeight w:val="158"/>
          <w:jc w:val="center"/>
        </w:trPr>
        <w:tc>
          <w:tcPr>
            <w:tcW w:w="5275" w:type="dxa"/>
            <w:shd w:val="clear" w:color="auto" w:fill="auto"/>
          </w:tcPr>
          <w:p w14:paraId="07C66D78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2624A64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FCCC833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E293F9F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2F7A6A3D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064A77D6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11" w:type="dxa"/>
            <w:shd w:val="clear" w:color="auto" w:fill="auto"/>
          </w:tcPr>
          <w:p w14:paraId="71E3FFC4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2D7F6CA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B65CD5" w:rsidRPr="007005CC" w14:paraId="12C9F835" w14:textId="77777777" w:rsidTr="0067790F">
        <w:trPr>
          <w:trHeight w:val="158"/>
          <w:jc w:val="center"/>
        </w:trPr>
        <w:tc>
          <w:tcPr>
            <w:tcW w:w="14666" w:type="dxa"/>
            <w:gridSpan w:val="8"/>
            <w:shd w:val="clear" w:color="auto" w:fill="auto"/>
          </w:tcPr>
          <w:p w14:paraId="6A2B1B7A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І. Формування фінансових результатів</w:t>
            </w:r>
          </w:p>
        </w:tc>
      </w:tr>
      <w:tr w:rsidR="007005CC" w:rsidRPr="007005CC" w14:paraId="3767EC6D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6943B768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134" w:type="dxa"/>
            <w:shd w:val="clear" w:color="auto" w:fill="auto"/>
          </w:tcPr>
          <w:p w14:paraId="65E00CC9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14:paraId="5F576C76" w14:textId="77777777" w:rsidR="00B65CD5" w:rsidRPr="0020082E" w:rsidRDefault="004326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26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4548</w:t>
            </w:r>
          </w:p>
        </w:tc>
        <w:tc>
          <w:tcPr>
            <w:tcW w:w="1701" w:type="dxa"/>
            <w:shd w:val="clear" w:color="auto" w:fill="auto"/>
          </w:tcPr>
          <w:p w14:paraId="37E8C4DB" w14:textId="77777777" w:rsidR="00B65CD5" w:rsidRPr="00012531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6652</w:t>
            </w:r>
          </w:p>
        </w:tc>
        <w:tc>
          <w:tcPr>
            <w:tcW w:w="1488" w:type="dxa"/>
            <w:shd w:val="clear" w:color="auto" w:fill="auto"/>
          </w:tcPr>
          <w:p w14:paraId="77D4E52A" w14:textId="77777777" w:rsidR="00B65CD5" w:rsidRPr="007005CC" w:rsidRDefault="004326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26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347" w:type="dxa"/>
            <w:shd w:val="clear" w:color="auto" w:fill="auto"/>
          </w:tcPr>
          <w:p w14:paraId="3D6873C5" w14:textId="77777777" w:rsidR="00B65CD5" w:rsidRPr="00402882" w:rsidRDefault="004326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26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6652</w:t>
            </w:r>
          </w:p>
        </w:tc>
        <w:tc>
          <w:tcPr>
            <w:tcW w:w="1311" w:type="dxa"/>
            <w:shd w:val="clear" w:color="auto" w:fill="auto"/>
          </w:tcPr>
          <w:p w14:paraId="6B2E1B9D" w14:textId="77777777" w:rsidR="00B65CD5" w:rsidRPr="004D0F4F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+652</w:t>
            </w:r>
          </w:p>
        </w:tc>
        <w:tc>
          <w:tcPr>
            <w:tcW w:w="1134" w:type="dxa"/>
            <w:shd w:val="clear" w:color="auto" w:fill="auto"/>
          </w:tcPr>
          <w:p w14:paraId="62E64813" w14:textId="77777777" w:rsidR="00B65CD5" w:rsidRPr="007258B9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110,9</w:t>
            </w:r>
          </w:p>
        </w:tc>
      </w:tr>
      <w:tr w:rsidR="007005CC" w:rsidRPr="007005CC" w14:paraId="36FF73B9" w14:textId="77777777" w:rsidTr="0067790F">
        <w:trPr>
          <w:trHeight w:val="641"/>
          <w:jc w:val="center"/>
        </w:trPr>
        <w:tc>
          <w:tcPr>
            <w:tcW w:w="5275" w:type="dxa"/>
            <w:shd w:val="clear" w:color="auto" w:fill="auto"/>
          </w:tcPr>
          <w:p w14:paraId="28E5DE2D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134" w:type="dxa"/>
            <w:shd w:val="clear" w:color="auto" w:fill="auto"/>
          </w:tcPr>
          <w:p w14:paraId="15893041" w14:textId="77777777" w:rsidR="00B65CD5" w:rsidRPr="007005C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00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1010</w:t>
            </w:r>
          </w:p>
        </w:tc>
        <w:tc>
          <w:tcPr>
            <w:tcW w:w="1276" w:type="dxa"/>
            <w:shd w:val="clear" w:color="auto" w:fill="auto"/>
          </w:tcPr>
          <w:p w14:paraId="4B0CE12A" w14:textId="77777777" w:rsidR="00B65CD5" w:rsidRPr="0020082E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5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3765</w:t>
            </w:r>
          </w:p>
        </w:tc>
        <w:tc>
          <w:tcPr>
            <w:tcW w:w="1701" w:type="dxa"/>
            <w:shd w:val="clear" w:color="auto" w:fill="auto"/>
          </w:tcPr>
          <w:p w14:paraId="4826E0E6" w14:textId="77777777" w:rsidR="00B65CD5" w:rsidRPr="00012531" w:rsidRDefault="00EE37F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</w:t>
            </w:r>
          </w:p>
        </w:tc>
        <w:tc>
          <w:tcPr>
            <w:tcW w:w="1488" w:type="dxa"/>
            <w:shd w:val="clear" w:color="auto" w:fill="auto"/>
          </w:tcPr>
          <w:p w14:paraId="168EACD3" w14:textId="77777777" w:rsidR="00B65CD5" w:rsidRPr="007005CC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5600</w:t>
            </w:r>
          </w:p>
        </w:tc>
        <w:tc>
          <w:tcPr>
            <w:tcW w:w="1347" w:type="dxa"/>
            <w:shd w:val="clear" w:color="auto" w:fill="auto"/>
          </w:tcPr>
          <w:p w14:paraId="7A88E940" w14:textId="77777777" w:rsidR="00B65CD5" w:rsidRPr="00402882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</w:t>
            </w:r>
          </w:p>
        </w:tc>
        <w:tc>
          <w:tcPr>
            <w:tcW w:w="1311" w:type="dxa"/>
            <w:shd w:val="clear" w:color="auto" w:fill="auto"/>
          </w:tcPr>
          <w:p w14:paraId="71692AD7" w14:textId="77777777" w:rsidR="00B65CD5" w:rsidRPr="004D0F4F" w:rsidRDefault="003C1485" w:rsidP="007258B9">
            <w:pPr>
              <w:tabs>
                <w:tab w:val="left" w:pos="350"/>
                <w:tab w:val="center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F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="00725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-192</w:t>
            </w:r>
          </w:p>
        </w:tc>
        <w:tc>
          <w:tcPr>
            <w:tcW w:w="1134" w:type="dxa"/>
            <w:shd w:val="clear" w:color="auto" w:fill="auto"/>
          </w:tcPr>
          <w:p w14:paraId="6A9D7E34" w14:textId="77777777" w:rsidR="00B65CD5" w:rsidRPr="007258B9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96,6</w:t>
            </w:r>
          </w:p>
        </w:tc>
      </w:tr>
      <w:tr w:rsidR="007005CC" w:rsidRPr="007005CC" w14:paraId="2FFDDEF7" w14:textId="77777777" w:rsidTr="0067790F">
        <w:trPr>
          <w:trHeight w:val="366"/>
          <w:jc w:val="center"/>
        </w:trPr>
        <w:tc>
          <w:tcPr>
            <w:tcW w:w="5275" w:type="dxa"/>
            <w:shd w:val="clear" w:color="auto" w:fill="auto"/>
          </w:tcPr>
          <w:p w14:paraId="01074A17" w14:textId="77777777" w:rsidR="00121B3A" w:rsidRPr="005F0F1D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134" w:type="dxa"/>
            <w:shd w:val="clear" w:color="auto" w:fill="auto"/>
          </w:tcPr>
          <w:p w14:paraId="0FB20B95" w14:textId="77777777" w:rsidR="00121B3A" w:rsidRPr="005F0F1D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C730196" w14:textId="77777777" w:rsidR="00121B3A" w:rsidRPr="005F0F1D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1446</w:t>
            </w:r>
          </w:p>
        </w:tc>
        <w:tc>
          <w:tcPr>
            <w:tcW w:w="1701" w:type="dxa"/>
            <w:shd w:val="clear" w:color="auto" w:fill="auto"/>
          </w:tcPr>
          <w:p w14:paraId="2310AE26" w14:textId="77777777" w:rsidR="00121B3A" w:rsidRPr="007258B9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5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1930</w:t>
            </w:r>
          </w:p>
        </w:tc>
        <w:tc>
          <w:tcPr>
            <w:tcW w:w="1488" w:type="dxa"/>
            <w:shd w:val="clear" w:color="auto" w:fill="auto"/>
          </w:tcPr>
          <w:p w14:paraId="51F5B115" w14:textId="77777777" w:rsidR="00121B3A" w:rsidRPr="007258B9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5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1400</w:t>
            </w:r>
          </w:p>
          <w:p w14:paraId="59976531" w14:textId="77777777" w:rsidR="008E7A63" w:rsidRPr="007258B9" w:rsidRDefault="008E7A6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011FE97" w14:textId="77777777" w:rsidR="00121B3A" w:rsidRPr="007258B9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5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1930</w:t>
            </w:r>
          </w:p>
          <w:p w14:paraId="6D60AF02" w14:textId="77777777" w:rsidR="007258B9" w:rsidRPr="007258B9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26DCDC" w14:textId="77777777" w:rsidR="00121B3A" w:rsidRPr="007258B9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5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+530</w:t>
            </w:r>
          </w:p>
        </w:tc>
        <w:tc>
          <w:tcPr>
            <w:tcW w:w="1134" w:type="dxa"/>
            <w:shd w:val="clear" w:color="auto" w:fill="auto"/>
          </w:tcPr>
          <w:p w14:paraId="3AF3A496" w14:textId="77777777" w:rsidR="00121B3A" w:rsidRPr="007258B9" w:rsidRDefault="007258B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58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137,9</w:t>
            </w:r>
          </w:p>
        </w:tc>
      </w:tr>
      <w:tr w:rsidR="00CB3E17" w:rsidRPr="00CB3E17" w14:paraId="7DBB55C6" w14:textId="77777777" w:rsidTr="0067790F">
        <w:trPr>
          <w:trHeight w:val="387"/>
          <w:jc w:val="center"/>
        </w:trPr>
        <w:tc>
          <w:tcPr>
            <w:tcW w:w="5275" w:type="dxa"/>
            <w:shd w:val="clear" w:color="auto" w:fill="auto"/>
          </w:tcPr>
          <w:p w14:paraId="395F86B8" w14:textId="77777777" w:rsidR="00121B3A" w:rsidRPr="005F0F1D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паливо</w:t>
            </w:r>
          </w:p>
        </w:tc>
        <w:tc>
          <w:tcPr>
            <w:tcW w:w="1134" w:type="dxa"/>
            <w:shd w:val="clear" w:color="auto" w:fill="auto"/>
          </w:tcPr>
          <w:p w14:paraId="20C00448" w14:textId="77777777" w:rsidR="00121B3A" w:rsidRPr="005F0F1D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17103EB" w14:textId="77777777" w:rsidR="00121B3A" w:rsidRPr="005F0F1D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1682</w:t>
            </w:r>
          </w:p>
        </w:tc>
        <w:tc>
          <w:tcPr>
            <w:tcW w:w="1701" w:type="dxa"/>
            <w:shd w:val="clear" w:color="auto" w:fill="auto"/>
          </w:tcPr>
          <w:p w14:paraId="67B005F7" w14:textId="77777777" w:rsidR="00121B3A" w:rsidRPr="007258B9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488" w:type="dxa"/>
            <w:shd w:val="clear" w:color="auto" w:fill="auto"/>
          </w:tcPr>
          <w:p w14:paraId="66E1CC64" w14:textId="77777777" w:rsidR="00121B3A" w:rsidRPr="00CB3E17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2150</w:t>
            </w:r>
          </w:p>
        </w:tc>
        <w:tc>
          <w:tcPr>
            <w:tcW w:w="1347" w:type="dxa"/>
            <w:shd w:val="clear" w:color="auto" w:fill="auto"/>
          </w:tcPr>
          <w:p w14:paraId="7F6B00B3" w14:textId="77777777" w:rsidR="00121B3A" w:rsidRPr="00CB3E17" w:rsidRDefault="00CB3E17" w:rsidP="00615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311" w:type="dxa"/>
            <w:shd w:val="clear" w:color="auto" w:fill="auto"/>
          </w:tcPr>
          <w:p w14:paraId="4706D434" w14:textId="77777777" w:rsidR="00121B3A" w:rsidRPr="007258B9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-80</w:t>
            </w:r>
          </w:p>
        </w:tc>
        <w:tc>
          <w:tcPr>
            <w:tcW w:w="1134" w:type="dxa"/>
            <w:shd w:val="clear" w:color="auto" w:fill="auto"/>
          </w:tcPr>
          <w:p w14:paraId="6C07AE6C" w14:textId="77777777" w:rsidR="00121B3A" w:rsidRPr="00CB3E17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96,3</w:t>
            </w:r>
          </w:p>
        </w:tc>
      </w:tr>
      <w:tr w:rsidR="007005CC" w:rsidRPr="007005CC" w14:paraId="6C00E585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6D6868B" w14:textId="77777777" w:rsidR="00121B3A" w:rsidRPr="005F0F1D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плату праці</w:t>
            </w:r>
          </w:p>
        </w:tc>
        <w:tc>
          <w:tcPr>
            <w:tcW w:w="1134" w:type="dxa"/>
            <w:shd w:val="clear" w:color="auto" w:fill="auto"/>
          </w:tcPr>
          <w:p w14:paraId="3EF42E7B" w14:textId="77777777" w:rsidR="00121B3A" w:rsidRPr="005F0F1D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8A7F010" w14:textId="77777777" w:rsidR="00121B3A" w:rsidRPr="00CB3E17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DB16550" w14:textId="77777777" w:rsidR="00121B3A" w:rsidRPr="00CB3E17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8" w:type="dxa"/>
            <w:shd w:val="clear" w:color="auto" w:fill="auto"/>
          </w:tcPr>
          <w:p w14:paraId="39887D30" w14:textId="77777777" w:rsidR="00121B3A" w:rsidRPr="00CB3E17" w:rsidRDefault="0043261F" w:rsidP="00CB3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CB3E17"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737</w:t>
            </w:r>
          </w:p>
        </w:tc>
        <w:tc>
          <w:tcPr>
            <w:tcW w:w="1347" w:type="dxa"/>
            <w:shd w:val="clear" w:color="auto" w:fill="auto"/>
          </w:tcPr>
          <w:p w14:paraId="44376D15" w14:textId="77777777" w:rsidR="00121B3A" w:rsidRPr="00CB3E17" w:rsidRDefault="00F34D7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14:paraId="1D60A5E2" w14:textId="77777777" w:rsidR="00121B3A" w:rsidRPr="00CB3E17" w:rsidRDefault="00CB3E17" w:rsidP="00EB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-737</w:t>
            </w:r>
          </w:p>
        </w:tc>
        <w:tc>
          <w:tcPr>
            <w:tcW w:w="1134" w:type="dxa"/>
            <w:shd w:val="clear" w:color="auto" w:fill="auto"/>
          </w:tcPr>
          <w:p w14:paraId="1FC88E1E" w14:textId="77777777" w:rsidR="00121B3A" w:rsidRPr="00CB3E17" w:rsidRDefault="00EB0D1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005CC" w:rsidRPr="007005CC" w14:paraId="68BB4D90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9720A3C" w14:textId="77777777" w:rsidR="00121B3A" w:rsidRPr="005F0F1D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26FFA7CB" w14:textId="77777777" w:rsidR="00121B3A" w:rsidRPr="005F0F1D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8D4E44C" w14:textId="77777777" w:rsidR="00121B3A" w:rsidRPr="00CB3E17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A47115F" w14:textId="77777777" w:rsidR="00121B3A" w:rsidRPr="00CB3E17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8" w:type="dxa"/>
            <w:shd w:val="clear" w:color="auto" w:fill="auto"/>
          </w:tcPr>
          <w:p w14:paraId="73725A93" w14:textId="77777777" w:rsidR="00121B3A" w:rsidRPr="00CB3E17" w:rsidRDefault="0043261F" w:rsidP="0043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CB3E17"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1347" w:type="dxa"/>
            <w:shd w:val="clear" w:color="auto" w:fill="auto"/>
          </w:tcPr>
          <w:p w14:paraId="0509BD48" w14:textId="77777777" w:rsidR="00121B3A" w:rsidRPr="00CB3E17" w:rsidRDefault="00F34D7D" w:rsidP="00F3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14:paraId="61AF1AA4" w14:textId="77777777" w:rsidR="00121B3A" w:rsidRPr="00CB3E17" w:rsidRDefault="00CB3E17" w:rsidP="00EB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-163</w:t>
            </w:r>
          </w:p>
        </w:tc>
        <w:tc>
          <w:tcPr>
            <w:tcW w:w="1134" w:type="dxa"/>
            <w:shd w:val="clear" w:color="auto" w:fill="auto"/>
          </w:tcPr>
          <w:p w14:paraId="159DFB38" w14:textId="77777777" w:rsidR="00121B3A" w:rsidRPr="00CB3E17" w:rsidRDefault="00EB0D1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005CC" w:rsidRPr="007005CC" w14:paraId="41C00E56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49B6C52" w14:textId="77777777" w:rsidR="00121B3A" w:rsidRPr="005F0F1D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, що здійснюються для підтримання об’єкта в робочому стані (проведення ремонту, технічного огляду, нагляду, обслуговування, тощо)</w:t>
            </w:r>
          </w:p>
        </w:tc>
        <w:tc>
          <w:tcPr>
            <w:tcW w:w="1134" w:type="dxa"/>
            <w:shd w:val="clear" w:color="auto" w:fill="auto"/>
          </w:tcPr>
          <w:p w14:paraId="09976BEC" w14:textId="77777777" w:rsidR="00121B3A" w:rsidRPr="005F0F1D" w:rsidRDefault="00121B3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113E007" w14:textId="77777777" w:rsidR="00121B3A" w:rsidRPr="005F0F1D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637</w:t>
            </w:r>
          </w:p>
        </w:tc>
        <w:tc>
          <w:tcPr>
            <w:tcW w:w="1701" w:type="dxa"/>
            <w:shd w:val="clear" w:color="auto" w:fill="auto"/>
          </w:tcPr>
          <w:p w14:paraId="42863539" w14:textId="77777777" w:rsidR="00121B3A" w:rsidRPr="00CB3E17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1408</w:t>
            </w:r>
          </w:p>
          <w:p w14:paraId="31B4ACE4" w14:textId="77777777" w:rsidR="00CB3E17" w:rsidRPr="00CB3E17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B5970DB" w14:textId="77777777" w:rsidR="00121B3A" w:rsidRPr="00CB3E17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1150</w:t>
            </w:r>
          </w:p>
        </w:tc>
        <w:tc>
          <w:tcPr>
            <w:tcW w:w="1347" w:type="dxa"/>
            <w:shd w:val="clear" w:color="auto" w:fill="auto"/>
          </w:tcPr>
          <w:p w14:paraId="314B6D15" w14:textId="77777777" w:rsidR="00121B3A" w:rsidRPr="00CB3E17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1408</w:t>
            </w:r>
          </w:p>
        </w:tc>
        <w:tc>
          <w:tcPr>
            <w:tcW w:w="1311" w:type="dxa"/>
            <w:shd w:val="clear" w:color="auto" w:fill="auto"/>
          </w:tcPr>
          <w:p w14:paraId="35A48B48" w14:textId="77777777" w:rsidR="00121B3A" w:rsidRPr="00CB3E17" w:rsidRDefault="00CB3E17" w:rsidP="00EB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+258</w:t>
            </w:r>
          </w:p>
        </w:tc>
        <w:tc>
          <w:tcPr>
            <w:tcW w:w="1134" w:type="dxa"/>
            <w:shd w:val="clear" w:color="auto" w:fill="auto"/>
          </w:tcPr>
          <w:p w14:paraId="04801C08" w14:textId="77777777" w:rsidR="00121B3A" w:rsidRPr="00CB3E17" w:rsidRDefault="00CB3E17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122,4</w:t>
            </w:r>
          </w:p>
        </w:tc>
      </w:tr>
      <w:tr w:rsidR="007005CC" w:rsidRPr="007005CC" w14:paraId="243F1D03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FF2D241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Валовий прибуток/збиток</w:t>
            </w:r>
          </w:p>
        </w:tc>
        <w:tc>
          <w:tcPr>
            <w:tcW w:w="1134" w:type="dxa"/>
            <w:shd w:val="clear" w:color="auto" w:fill="auto"/>
          </w:tcPr>
          <w:p w14:paraId="2178FFBA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1020</w:t>
            </w:r>
          </w:p>
        </w:tc>
        <w:tc>
          <w:tcPr>
            <w:tcW w:w="1276" w:type="dxa"/>
            <w:shd w:val="clear" w:color="auto" w:fill="auto"/>
          </w:tcPr>
          <w:p w14:paraId="39F73CA4" w14:textId="77777777" w:rsidR="00B65CD5" w:rsidRPr="0020082E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783</w:t>
            </w:r>
          </w:p>
        </w:tc>
        <w:tc>
          <w:tcPr>
            <w:tcW w:w="1701" w:type="dxa"/>
            <w:shd w:val="clear" w:color="auto" w:fill="auto"/>
          </w:tcPr>
          <w:p w14:paraId="5CDE30A6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1244</w:t>
            </w:r>
          </w:p>
        </w:tc>
        <w:tc>
          <w:tcPr>
            <w:tcW w:w="1488" w:type="dxa"/>
            <w:shd w:val="clear" w:color="auto" w:fill="auto"/>
          </w:tcPr>
          <w:p w14:paraId="52FD3EAC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400</w:t>
            </w:r>
          </w:p>
        </w:tc>
        <w:tc>
          <w:tcPr>
            <w:tcW w:w="1347" w:type="dxa"/>
            <w:shd w:val="clear" w:color="auto" w:fill="auto"/>
          </w:tcPr>
          <w:p w14:paraId="585A3BAD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1244</w:t>
            </w:r>
          </w:p>
        </w:tc>
        <w:tc>
          <w:tcPr>
            <w:tcW w:w="1311" w:type="dxa"/>
            <w:shd w:val="clear" w:color="auto" w:fill="auto"/>
          </w:tcPr>
          <w:p w14:paraId="18B04AF8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+844</w:t>
            </w:r>
          </w:p>
        </w:tc>
        <w:tc>
          <w:tcPr>
            <w:tcW w:w="1134" w:type="dxa"/>
            <w:shd w:val="clear" w:color="auto" w:fill="auto"/>
          </w:tcPr>
          <w:p w14:paraId="3E38CDE2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311</w:t>
            </w:r>
          </w:p>
        </w:tc>
      </w:tr>
      <w:tr w:rsidR="007005CC" w:rsidRPr="0061754C" w14:paraId="1BC0DBE5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448C1A0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1638E02F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1030</w:t>
            </w:r>
          </w:p>
        </w:tc>
        <w:tc>
          <w:tcPr>
            <w:tcW w:w="1276" w:type="dxa"/>
            <w:shd w:val="clear" w:color="auto" w:fill="auto"/>
          </w:tcPr>
          <w:p w14:paraId="1EFD2260" w14:textId="77777777" w:rsidR="00B65CD5" w:rsidRPr="0020082E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284</w:t>
            </w:r>
          </w:p>
        </w:tc>
        <w:tc>
          <w:tcPr>
            <w:tcW w:w="1701" w:type="dxa"/>
            <w:shd w:val="clear" w:color="auto" w:fill="auto"/>
          </w:tcPr>
          <w:p w14:paraId="701C724C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368</w:t>
            </w:r>
          </w:p>
        </w:tc>
        <w:tc>
          <w:tcPr>
            <w:tcW w:w="1488" w:type="dxa"/>
            <w:shd w:val="clear" w:color="auto" w:fill="auto"/>
          </w:tcPr>
          <w:p w14:paraId="0E59BB02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298</w:t>
            </w:r>
          </w:p>
        </w:tc>
        <w:tc>
          <w:tcPr>
            <w:tcW w:w="1347" w:type="dxa"/>
            <w:shd w:val="clear" w:color="auto" w:fill="auto"/>
          </w:tcPr>
          <w:p w14:paraId="2367F6B2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368</w:t>
            </w:r>
          </w:p>
        </w:tc>
        <w:tc>
          <w:tcPr>
            <w:tcW w:w="1311" w:type="dxa"/>
            <w:shd w:val="clear" w:color="auto" w:fill="auto"/>
          </w:tcPr>
          <w:p w14:paraId="666FE2A1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+70</w:t>
            </w:r>
          </w:p>
        </w:tc>
        <w:tc>
          <w:tcPr>
            <w:tcW w:w="1134" w:type="dxa"/>
            <w:shd w:val="clear" w:color="auto" w:fill="auto"/>
          </w:tcPr>
          <w:p w14:paraId="6D561DC4" w14:textId="77777777" w:rsidR="00B65CD5" w:rsidRPr="004D3352" w:rsidRDefault="004D3352" w:rsidP="003F5A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123,5</w:t>
            </w:r>
          </w:p>
        </w:tc>
      </w:tr>
      <w:tr w:rsidR="007005CC" w:rsidRPr="005F0F1D" w14:paraId="53660BEF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0C0A50D" w14:textId="77777777" w:rsidR="00B65CD5" w:rsidRPr="005F0F1D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витрати, пов'язані з обслуговуванням програмних продуктів</w:t>
            </w:r>
          </w:p>
        </w:tc>
        <w:tc>
          <w:tcPr>
            <w:tcW w:w="1134" w:type="dxa"/>
            <w:shd w:val="clear" w:color="auto" w:fill="auto"/>
          </w:tcPr>
          <w:p w14:paraId="0988BACB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1031</w:t>
            </w:r>
          </w:p>
        </w:tc>
        <w:tc>
          <w:tcPr>
            <w:tcW w:w="1276" w:type="dxa"/>
            <w:shd w:val="clear" w:color="auto" w:fill="auto"/>
          </w:tcPr>
          <w:p w14:paraId="5D72B3C5" w14:textId="77777777" w:rsidR="00B65CD5" w:rsidRPr="005F0F1D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14:paraId="146764FC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488" w:type="dxa"/>
            <w:shd w:val="clear" w:color="auto" w:fill="auto"/>
          </w:tcPr>
          <w:p w14:paraId="5D99D7E9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347" w:type="dxa"/>
            <w:shd w:val="clear" w:color="auto" w:fill="auto"/>
          </w:tcPr>
          <w:p w14:paraId="71FCE09B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311" w:type="dxa"/>
            <w:shd w:val="clear" w:color="auto" w:fill="auto"/>
          </w:tcPr>
          <w:p w14:paraId="0D4187C8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+26</w:t>
            </w:r>
          </w:p>
        </w:tc>
        <w:tc>
          <w:tcPr>
            <w:tcW w:w="1134" w:type="dxa"/>
            <w:shd w:val="clear" w:color="auto" w:fill="auto"/>
          </w:tcPr>
          <w:p w14:paraId="2602C5AC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152</w:t>
            </w:r>
          </w:p>
        </w:tc>
      </w:tr>
      <w:tr w:rsidR="00131DDD" w:rsidRPr="007258B9" w14:paraId="46AF20F9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CE4AF5C" w14:textId="77777777" w:rsidR="00B65CD5" w:rsidRPr="005F0F1D" w:rsidRDefault="00B65CD5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витрати на </w:t>
            </w:r>
            <w:r w:rsidR="007A1532"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обслуговування комп’ютерної техніки</w:t>
            </w:r>
          </w:p>
        </w:tc>
        <w:tc>
          <w:tcPr>
            <w:tcW w:w="1134" w:type="dxa"/>
            <w:shd w:val="clear" w:color="auto" w:fill="auto"/>
          </w:tcPr>
          <w:p w14:paraId="3C28269A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1032</w:t>
            </w:r>
          </w:p>
        </w:tc>
        <w:tc>
          <w:tcPr>
            <w:tcW w:w="1276" w:type="dxa"/>
            <w:shd w:val="clear" w:color="auto" w:fill="auto"/>
          </w:tcPr>
          <w:p w14:paraId="6B5DB50A" w14:textId="77777777" w:rsidR="00B65CD5" w:rsidRPr="005F0F1D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04F72B56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488" w:type="dxa"/>
            <w:shd w:val="clear" w:color="auto" w:fill="auto"/>
          </w:tcPr>
          <w:p w14:paraId="19462889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347" w:type="dxa"/>
            <w:shd w:val="clear" w:color="auto" w:fill="auto"/>
          </w:tcPr>
          <w:p w14:paraId="338DBC47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311" w:type="dxa"/>
            <w:shd w:val="clear" w:color="auto" w:fill="auto"/>
          </w:tcPr>
          <w:p w14:paraId="5F7CC596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</w:t>
            </w:r>
          </w:p>
        </w:tc>
        <w:tc>
          <w:tcPr>
            <w:tcW w:w="1134" w:type="dxa"/>
            <w:shd w:val="clear" w:color="auto" w:fill="auto"/>
          </w:tcPr>
          <w:p w14:paraId="50B4E482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117,5</w:t>
            </w:r>
          </w:p>
        </w:tc>
      </w:tr>
      <w:tr w:rsidR="00131DDD" w:rsidRPr="007258B9" w14:paraId="6AC836A1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790D0D1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консалтингові послуги</w:t>
            </w:r>
          </w:p>
        </w:tc>
        <w:tc>
          <w:tcPr>
            <w:tcW w:w="1134" w:type="dxa"/>
            <w:shd w:val="clear" w:color="auto" w:fill="auto"/>
          </w:tcPr>
          <w:p w14:paraId="19A7AC08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1033</w:t>
            </w:r>
          </w:p>
        </w:tc>
        <w:tc>
          <w:tcPr>
            <w:tcW w:w="1276" w:type="dxa"/>
            <w:shd w:val="clear" w:color="auto" w:fill="auto"/>
          </w:tcPr>
          <w:p w14:paraId="507F7B08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9FD0BA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F173BDA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5FCA39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ADDD71B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B91FDF3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24D0B384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DE4B926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страхові послуги</w:t>
            </w:r>
          </w:p>
        </w:tc>
        <w:tc>
          <w:tcPr>
            <w:tcW w:w="1134" w:type="dxa"/>
            <w:shd w:val="clear" w:color="auto" w:fill="auto"/>
          </w:tcPr>
          <w:p w14:paraId="6A9FA79E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1034</w:t>
            </w:r>
          </w:p>
        </w:tc>
        <w:tc>
          <w:tcPr>
            <w:tcW w:w="1276" w:type="dxa"/>
            <w:shd w:val="clear" w:color="auto" w:fill="auto"/>
          </w:tcPr>
          <w:p w14:paraId="09EE36D0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2B977F2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03B4319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C89FB29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4752F15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E9C14A4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7B549B62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583A3EB" w14:textId="77777777" w:rsidR="00B65CD5" w:rsidRPr="005F0F1D" w:rsidRDefault="00B65CD5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витрати на </w:t>
            </w:r>
            <w:r w:rsidR="007A1532"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банківські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134" w:type="dxa"/>
            <w:shd w:val="clear" w:color="auto" w:fill="auto"/>
          </w:tcPr>
          <w:p w14:paraId="56346DD3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1035</w:t>
            </w:r>
          </w:p>
        </w:tc>
        <w:tc>
          <w:tcPr>
            <w:tcW w:w="1276" w:type="dxa"/>
            <w:shd w:val="clear" w:color="auto" w:fill="auto"/>
          </w:tcPr>
          <w:p w14:paraId="34661072" w14:textId="77777777" w:rsidR="00B65CD5" w:rsidRPr="005F0F1D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14:paraId="4A91A241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1488" w:type="dxa"/>
            <w:shd w:val="clear" w:color="auto" w:fill="auto"/>
          </w:tcPr>
          <w:p w14:paraId="500A8455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347" w:type="dxa"/>
            <w:shd w:val="clear" w:color="auto" w:fill="auto"/>
          </w:tcPr>
          <w:p w14:paraId="3E83A039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1311" w:type="dxa"/>
            <w:shd w:val="clear" w:color="auto" w:fill="auto"/>
          </w:tcPr>
          <w:p w14:paraId="5AA68166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+19</w:t>
            </w:r>
          </w:p>
        </w:tc>
        <w:tc>
          <w:tcPr>
            <w:tcW w:w="1134" w:type="dxa"/>
            <w:shd w:val="clear" w:color="auto" w:fill="auto"/>
          </w:tcPr>
          <w:p w14:paraId="40BF05F7" w14:textId="77777777" w:rsidR="00B65CD5" w:rsidRPr="004D3352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121,1</w:t>
            </w:r>
          </w:p>
        </w:tc>
      </w:tr>
      <w:tr w:rsidR="00131DDD" w:rsidRPr="007258B9" w14:paraId="49A0A0D7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7DA09D1" w14:textId="77777777" w:rsidR="007A1532" w:rsidRPr="005F0F1D" w:rsidRDefault="007A1532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134" w:type="dxa"/>
            <w:shd w:val="clear" w:color="auto" w:fill="auto"/>
          </w:tcPr>
          <w:p w14:paraId="02B783A7" w14:textId="77777777" w:rsidR="007A1532" w:rsidRPr="005F0F1D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1036</w:t>
            </w:r>
          </w:p>
        </w:tc>
        <w:tc>
          <w:tcPr>
            <w:tcW w:w="1276" w:type="dxa"/>
            <w:shd w:val="clear" w:color="auto" w:fill="auto"/>
          </w:tcPr>
          <w:p w14:paraId="5542405C" w14:textId="77777777" w:rsidR="007A1532" w:rsidRPr="005F0F1D" w:rsidRDefault="004D335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9ABE715" w14:textId="77777777" w:rsidR="007A1532" w:rsidRPr="00F51E0A" w:rsidRDefault="009E77D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88" w:type="dxa"/>
            <w:shd w:val="clear" w:color="auto" w:fill="auto"/>
          </w:tcPr>
          <w:p w14:paraId="02CD036C" w14:textId="77777777" w:rsidR="007A1532" w:rsidRPr="00F51E0A" w:rsidRDefault="00F51E0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0E090434" w14:textId="77777777" w:rsidR="007A1532" w:rsidRPr="00F51E0A" w:rsidRDefault="009E77DE" w:rsidP="009E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11" w:type="dxa"/>
            <w:shd w:val="clear" w:color="auto" w:fill="auto"/>
          </w:tcPr>
          <w:p w14:paraId="0AF2FAB0" w14:textId="77777777" w:rsidR="007A1532" w:rsidRPr="00F51E0A" w:rsidRDefault="009E77D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+20</w:t>
            </w:r>
          </w:p>
        </w:tc>
        <w:tc>
          <w:tcPr>
            <w:tcW w:w="1134" w:type="dxa"/>
            <w:shd w:val="clear" w:color="auto" w:fill="auto"/>
          </w:tcPr>
          <w:p w14:paraId="2687FA78" w14:textId="77777777" w:rsidR="007A1532" w:rsidRPr="00F51E0A" w:rsidRDefault="009E77DE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31DDD" w:rsidRPr="007258B9" w14:paraId="2D70B40A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2472A61" w14:textId="77777777" w:rsidR="007A1532" w:rsidRPr="005F0F1D" w:rsidRDefault="007A1532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зв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язок</w:t>
            </w:r>
          </w:p>
        </w:tc>
        <w:tc>
          <w:tcPr>
            <w:tcW w:w="1134" w:type="dxa"/>
            <w:shd w:val="clear" w:color="auto" w:fill="auto"/>
          </w:tcPr>
          <w:p w14:paraId="6F318FA5" w14:textId="77777777" w:rsidR="007A1532" w:rsidRPr="005F0F1D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1037</w:t>
            </w:r>
          </w:p>
        </w:tc>
        <w:tc>
          <w:tcPr>
            <w:tcW w:w="1276" w:type="dxa"/>
            <w:shd w:val="clear" w:color="auto" w:fill="auto"/>
          </w:tcPr>
          <w:p w14:paraId="5B60A6EC" w14:textId="77777777" w:rsidR="007A1532" w:rsidRPr="005F0F1D" w:rsidRDefault="00F51E0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25F0A0D9" w14:textId="77777777" w:rsidR="007A1532" w:rsidRPr="006745BB" w:rsidRDefault="006745B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8" w:type="dxa"/>
            <w:shd w:val="clear" w:color="auto" w:fill="auto"/>
          </w:tcPr>
          <w:p w14:paraId="1B577B01" w14:textId="77777777" w:rsidR="007A1532" w:rsidRPr="006745BB" w:rsidRDefault="006745B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47" w:type="dxa"/>
            <w:shd w:val="clear" w:color="auto" w:fill="auto"/>
          </w:tcPr>
          <w:p w14:paraId="0616847F" w14:textId="77777777" w:rsidR="007A1532" w:rsidRPr="006745BB" w:rsidRDefault="006745B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11" w:type="dxa"/>
            <w:shd w:val="clear" w:color="auto" w:fill="auto"/>
          </w:tcPr>
          <w:p w14:paraId="28E5B948" w14:textId="77777777" w:rsidR="007A1532" w:rsidRPr="006745BB" w:rsidRDefault="006745B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134" w:type="dxa"/>
            <w:shd w:val="clear" w:color="auto" w:fill="auto"/>
          </w:tcPr>
          <w:p w14:paraId="1001BB07" w14:textId="77777777" w:rsidR="007A1532" w:rsidRPr="006745BB" w:rsidRDefault="006745B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88,9</w:t>
            </w:r>
          </w:p>
        </w:tc>
      </w:tr>
      <w:tr w:rsidR="00131DDD" w:rsidRPr="007258B9" w14:paraId="0E8C45F9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7B7BBD3" w14:textId="77777777" w:rsidR="007A1532" w:rsidRPr="005F0F1D" w:rsidRDefault="007A1532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доставку документів</w:t>
            </w:r>
          </w:p>
        </w:tc>
        <w:tc>
          <w:tcPr>
            <w:tcW w:w="1134" w:type="dxa"/>
            <w:shd w:val="clear" w:color="auto" w:fill="auto"/>
          </w:tcPr>
          <w:p w14:paraId="3EAD5F79" w14:textId="77777777" w:rsidR="007A1532" w:rsidRPr="005F0F1D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1038</w:t>
            </w:r>
          </w:p>
        </w:tc>
        <w:tc>
          <w:tcPr>
            <w:tcW w:w="1276" w:type="dxa"/>
            <w:shd w:val="clear" w:color="auto" w:fill="auto"/>
          </w:tcPr>
          <w:p w14:paraId="1C348C49" w14:textId="77777777" w:rsidR="007A1532" w:rsidRPr="005F0F1D" w:rsidRDefault="006745B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6F69281" w14:textId="77777777" w:rsidR="007A1532" w:rsidRPr="006745BB" w:rsidRDefault="009E77D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5C5F2B5D" w14:textId="77777777" w:rsidR="007A1532" w:rsidRPr="006745BB" w:rsidRDefault="006745B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14:paraId="4A0F7A15" w14:textId="77777777" w:rsidR="007A1532" w:rsidRPr="006745BB" w:rsidRDefault="009E77D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11" w:type="dxa"/>
            <w:shd w:val="clear" w:color="auto" w:fill="auto"/>
          </w:tcPr>
          <w:p w14:paraId="4ECB55AA" w14:textId="77777777" w:rsidR="007A1532" w:rsidRPr="006745BB" w:rsidRDefault="009E77D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A23305" w14:textId="77777777" w:rsidR="007A1532" w:rsidRPr="006745BB" w:rsidRDefault="009E77DE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31DDD" w:rsidRPr="007258B9" w14:paraId="79003559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6651E4D" w14:textId="77777777" w:rsidR="007A1532" w:rsidRPr="005F0F1D" w:rsidRDefault="007A1532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Судові витрати, адміністративні збори</w:t>
            </w:r>
          </w:p>
        </w:tc>
        <w:tc>
          <w:tcPr>
            <w:tcW w:w="1134" w:type="dxa"/>
            <w:shd w:val="clear" w:color="auto" w:fill="auto"/>
          </w:tcPr>
          <w:p w14:paraId="60483654" w14:textId="77777777" w:rsidR="007A1532" w:rsidRPr="005F0F1D" w:rsidRDefault="007A153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1039</w:t>
            </w:r>
          </w:p>
        </w:tc>
        <w:tc>
          <w:tcPr>
            <w:tcW w:w="1276" w:type="dxa"/>
            <w:shd w:val="clear" w:color="auto" w:fill="auto"/>
          </w:tcPr>
          <w:p w14:paraId="4D5923DC" w14:textId="77777777" w:rsidR="007A1532" w:rsidRPr="005F0F1D" w:rsidRDefault="006745B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FC1859C" w14:textId="77777777" w:rsidR="007A1532" w:rsidRPr="006745BB" w:rsidRDefault="00413F2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6E2FB7F1" w14:textId="77777777" w:rsidR="007A1532" w:rsidRPr="006745BB" w:rsidRDefault="006745B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5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14:paraId="37B08593" w14:textId="77777777" w:rsidR="007A1532" w:rsidRPr="006745BB" w:rsidRDefault="00413F2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14:paraId="0A0116F9" w14:textId="77777777" w:rsidR="007A1532" w:rsidRPr="006745BB" w:rsidRDefault="00413F2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1134" w:type="dxa"/>
            <w:shd w:val="clear" w:color="auto" w:fill="auto"/>
          </w:tcPr>
          <w:p w14:paraId="66DAF545" w14:textId="77777777" w:rsidR="007A1532" w:rsidRPr="006745BB" w:rsidRDefault="00413F27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131DDD" w:rsidRPr="007258B9" w14:paraId="13F00833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80B9D02" w14:textId="77777777" w:rsidR="00A40F3B" w:rsidRPr="005F0F1D" w:rsidRDefault="00A40F3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1134" w:type="dxa"/>
            <w:shd w:val="clear" w:color="auto" w:fill="auto"/>
          </w:tcPr>
          <w:p w14:paraId="10930B01" w14:textId="77777777" w:rsidR="00A40F3B" w:rsidRPr="005F0F1D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1040</w:t>
            </w:r>
          </w:p>
        </w:tc>
        <w:tc>
          <w:tcPr>
            <w:tcW w:w="1276" w:type="dxa"/>
            <w:shd w:val="clear" w:color="auto" w:fill="auto"/>
          </w:tcPr>
          <w:p w14:paraId="7419DE75" w14:textId="77777777" w:rsidR="00A40F3B" w:rsidRPr="005F0F1D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F781815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D408E8E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0A9CEE1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D7259CA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6EB823D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10F6D586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A773C2E" w14:textId="77777777" w:rsidR="00A40F3B" w:rsidRPr="005F0F1D" w:rsidRDefault="00A40F3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1134" w:type="dxa"/>
            <w:shd w:val="clear" w:color="auto" w:fill="auto"/>
          </w:tcPr>
          <w:p w14:paraId="4B4C9EA1" w14:textId="77777777" w:rsidR="00A40F3B" w:rsidRPr="005F0F1D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1041</w:t>
            </w:r>
          </w:p>
        </w:tc>
        <w:tc>
          <w:tcPr>
            <w:tcW w:w="1276" w:type="dxa"/>
            <w:shd w:val="clear" w:color="auto" w:fill="auto"/>
          </w:tcPr>
          <w:p w14:paraId="556E724F" w14:textId="77777777" w:rsidR="00A40F3B" w:rsidRPr="005F0F1D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9242927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B4B7896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95DEDE8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37CA7D7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03F8C51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73A4DB1B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686A1DD7" w14:textId="77777777" w:rsidR="00A40F3B" w:rsidRPr="005F0F1D" w:rsidRDefault="00A40F3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1134" w:type="dxa"/>
            <w:shd w:val="clear" w:color="auto" w:fill="auto"/>
          </w:tcPr>
          <w:p w14:paraId="4A07A8BB" w14:textId="77777777" w:rsidR="00A40F3B" w:rsidRPr="005F0F1D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1042</w:t>
            </w:r>
          </w:p>
        </w:tc>
        <w:tc>
          <w:tcPr>
            <w:tcW w:w="1276" w:type="dxa"/>
            <w:shd w:val="clear" w:color="auto" w:fill="auto"/>
          </w:tcPr>
          <w:p w14:paraId="22E0EFCB" w14:textId="77777777" w:rsidR="00A40F3B" w:rsidRPr="005F0F1D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A5BFAC4" w14:textId="77777777" w:rsidR="00A40F3B" w:rsidRPr="00B53BFA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5AFF7A3" w14:textId="77777777" w:rsidR="00A40F3B" w:rsidRPr="00B53BFA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ABBF829" w14:textId="77777777" w:rsidR="00A40F3B" w:rsidRPr="00B53BFA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2C35D4" w14:textId="77777777" w:rsidR="00A40F3B" w:rsidRPr="00B53BFA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319E64C" w14:textId="77777777" w:rsidR="00A40F3B" w:rsidRPr="00B53BFA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DDD" w:rsidRPr="007258B9" w14:paraId="7F14901C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676916C" w14:textId="77777777" w:rsidR="00A40F3B" w:rsidRPr="005F0F1D" w:rsidRDefault="00A40F3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страхування загальногосподарського персоналу</w:t>
            </w:r>
          </w:p>
        </w:tc>
        <w:tc>
          <w:tcPr>
            <w:tcW w:w="1134" w:type="dxa"/>
            <w:shd w:val="clear" w:color="auto" w:fill="auto"/>
          </w:tcPr>
          <w:p w14:paraId="5DB5A464" w14:textId="77777777" w:rsidR="00A40F3B" w:rsidRPr="005F0F1D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1043</w:t>
            </w:r>
          </w:p>
        </w:tc>
        <w:tc>
          <w:tcPr>
            <w:tcW w:w="1276" w:type="dxa"/>
            <w:shd w:val="clear" w:color="auto" w:fill="auto"/>
          </w:tcPr>
          <w:p w14:paraId="1C706719" w14:textId="77777777" w:rsidR="00A40F3B" w:rsidRPr="005F0F1D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F2FEA99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C47B21F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5890E21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5EFCAAC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B3F1BA6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3BD338E1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2E97616" w14:textId="77777777" w:rsidR="00A40F3B" w:rsidRPr="005F0F1D" w:rsidRDefault="00A40F3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організаційно-технічні послуги</w:t>
            </w:r>
          </w:p>
        </w:tc>
        <w:tc>
          <w:tcPr>
            <w:tcW w:w="1134" w:type="dxa"/>
            <w:shd w:val="clear" w:color="auto" w:fill="auto"/>
          </w:tcPr>
          <w:p w14:paraId="616403D4" w14:textId="77777777" w:rsidR="00A40F3B" w:rsidRPr="005F0F1D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1044</w:t>
            </w:r>
          </w:p>
        </w:tc>
        <w:tc>
          <w:tcPr>
            <w:tcW w:w="1276" w:type="dxa"/>
            <w:shd w:val="clear" w:color="auto" w:fill="auto"/>
          </w:tcPr>
          <w:p w14:paraId="54F3D40D" w14:textId="77777777" w:rsidR="00A40F3B" w:rsidRPr="005F0F1D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91AD01D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4AEB6C4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DA62298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989ED33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B5D780C" w14:textId="77777777" w:rsidR="00A40F3B" w:rsidRPr="007258B9" w:rsidRDefault="00A40F3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0CB025B3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139E562" w14:textId="77777777" w:rsidR="007005CC" w:rsidRPr="005F0F1D" w:rsidRDefault="007005CC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консультаційні та інформаційні послуги (в т.</w:t>
            </w:r>
            <w:r w:rsidR="00E47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ч.</w:t>
            </w:r>
            <w:r w:rsidR="00080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періодичні видання)</w:t>
            </w:r>
          </w:p>
        </w:tc>
        <w:tc>
          <w:tcPr>
            <w:tcW w:w="1134" w:type="dxa"/>
            <w:shd w:val="clear" w:color="auto" w:fill="auto"/>
          </w:tcPr>
          <w:p w14:paraId="1521ABAF" w14:textId="77777777" w:rsidR="007005CC" w:rsidRPr="005F0F1D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1045</w:t>
            </w:r>
          </w:p>
        </w:tc>
        <w:tc>
          <w:tcPr>
            <w:tcW w:w="1276" w:type="dxa"/>
            <w:shd w:val="clear" w:color="auto" w:fill="auto"/>
          </w:tcPr>
          <w:p w14:paraId="47C40C33" w14:textId="77777777" w:rsidR="007005CC" w:rsidRPr="005F0F1D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4714E023" w14:textId="77777777" w:rsidR="007005CC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88" w:type="dxa"/>
            <w:shd w:val="clear" w:color="auto" w:fill="auto"/>
          </w:tcPr>
          <w:p w14:paraId="06E76FDE" w14:textId="77777777" w:rsidR="007005CC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47" w:type="dxa"/>
            <w:shd w:val="clear" w:color="auto" w:fill="auto"/>
          </w:tcPr>
          <w:p w14:paraId="77BB4042" w14:textId="77777777" w:rsidR="007005CC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11" w:type="dxa"/>
            <w:shd w:val="clear" w:color="auto" w:fill="auto"/>
          </w:tcPr>
          <w:p w14:paraId="659D0F0C" w14:textId="77777777" w:rsidR="007005CC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1134" w:type="dxa"/>
            <w:shd w:val="clear" w:color="auto" w:fill="auto"/>
          </w:tcPr>
          <w:p w14:paraId="55572EED" w14:textId="77777777" w:rsidR="007005CC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111</w:t>
            </w:r>
          </w:p>
        </w:tc>
      </w:tr>
      <w:tr w:rsidR="00131DDD" w:rsidRPr="007258B9" w14:paraId="146A6A35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CA2F135" w14:textId="77777777" w:rsidR="007005CC" w:rsidRPr="005F0F1D" w:rsidRDefault="007005CC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юридичні послуги (в т.</w:t>
            </w:r>
            <w:r w:rsidR="00E47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E472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реєстраційні)</w:t>
            </w:r>
          </w:p>
        </w:tc>
        <w:tc>
          <w:tcPr>
            <w:tcW w:w="1134" w:type="dxa"/>
            <w:shd w:val="clear" w:color="auto" w:fill="auto"/>
          </w:tcPr>
          <w:p w14:paraId="720C6C65" w14:textId="77777777" w:rsidR="007005CC" w:rsidRPr="005F0F1D" w:rsidRDefault="007005C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1046</w:t>
            </w:r>
          </w:p>
        </w:tc>
        <w:tc>
          <w:tcPr>
            <w:tcW w:w="1276" w:type="dxa"/>
            <w:shd w:val="clear" w:color="auto" w:fill="auto"/>
          </w:tcPr>
          <w:p w14:paraId="61A75F57" w14:textId="77777777" w:rsidR="007005CC" w:rsidRPr="005F0F1D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D018829" w14:textId="77777777" w:rsidR="007005CC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8" w:type="dxa"/>
            <w:shd w:val="clear" w:color="auto" w:fill="auto"/>
          </w:tcPr>
          <w:p w14:paraId="6ED17AE3" w14:textId="77777777" w:rsidR="007005CC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  <w:shd w:val="clear" w:color="auto" w:fill="auto"/>
          </w:tcPr>
          <w:p w14:paraId="7564492D" w14:textId="77777777" w:rsidR="007005CC" w:rsidRPr="00B53BFA" w:rsidRDefault="00B53BFA" w:rsidP="00B5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11" w:type="dxa"/>
            <w:shd w:val="clear" w:color="auto" w:fill="auto"/>
          </w:tcPr>
          <w:p w14:paraId="23584726" w14:textId="77777777" w:rsidR="007005CC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AE43C4" w14:textId="77777777" w:rsidR="007005CC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31DDD" w:rsidRPr="007258B9" w14:paraId="5ACFD5F7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17928FA" w14:textId="77777777" w:rsidR="00F1481B" w:rsidRPr="005F0F1D" w:rsidRDefault="00F1481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4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послуги з оцінки майна</w:t>
            </w:r>
          </w:p>
        </w:tc>
        <w:tc>
          <w:tcPr>
            <w:tcW w:w="1134" w:type="dxa"/>
            <w:shd w:val="clear" w:color="auto" w:fill="auto"/>
          </w:tcPr>
          <w:p w14:paraId="3025E1BA" w14:textId="77777777" w:rsidR="00F1481B" w:rsidRPr="005F0F1D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1047</w:t>
            </w:r>
          </w:p>
        </w:tc>
        <w:tc>
          <w:tcPr>
            <w:tcW w:w="1276" w:type="dxa"/>
            <w:shd w:val="clear" w:color="auto" w:fill="auto"/>
          </w:tcPr>
          <w:p w14:paraId="38516D6B" w14:textId="77777777" w:rsidR="00B53BFA" w:rsidRPr="005F0F1D" w:rsidRDefault="00B53BFA" w:rsidP="00B53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6DF7B56" w14:textId="77777777" w:rsidR="00F1481B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8" w:type="dxa"/>
            <w:shd w:val="clear" w:color="auto" w:fill="auto"/>
          </w:tcPr>
          <w:p w14:paraId="668B676F" w14:textId="77777777" w:rsidR="00F1481B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7" w:type="dxa"/>
            <w:shd w:val="clear" w:color="auto" w:fill="auto"/>
          </w:tcPr>
          <w:p w14:paraId="0D0BFB53" w14:textId="77777777" w:rsidR="00F1481B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14:paraId="1FB54525" w14:textId="77777777" w:rsidR="00F1481B" w:rsidRPr="00B53BFA" w:rsidRDefault="00B53BFA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-7</w:t>
            </w:r>
          </w:p>
        </w:tc>
        <w:tc>
          <w:tcPr>
            <w:tcW w:w="1134" w:type="dxa"/>
            <w:shd w:val="clear" w:color="auto" w:fill="auto"/>
          </w:tcPr>
          <w:p w14:paraId="082A5371" w14:textId="77777777" w:rsidR="00F1481B" w:rsidRPr="00B53BFA" w:rsidRDefault="003F5AE1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131DDD" w:rsidRPr="007258B9" w14:paraId="7DE71A89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2503C3E" w14:textId="77777777" w:rsidR="00F1481B" w:rsidRPr="00F1481B" w:rsidRDefault="00F1481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4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охорону праці загальногосподарського персоналу</w:t>
            </w:r>
          </w:p>
        </w:tc>
        <w:tc>
          <w:tcPr>
            <w:tcW w:w="1134" w:type="dxa"/>
            <w:shd w:val="clear" w:color="auto" w:fill="auto"/>
          </w:tcPr>
          <w:p w14:paraId="0B241CB9" w14:textId="77777777" w:rsidR="00F1481B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1048</w:t>
            </w:r>
          </w:p>
        </w:tc>
        <w:tc>
          <w:tcPr>
            <w:tcW w:w="1276" w:type="dxa"/>
            <w:shd w:val="clear" w:color="auto" w:fill="auto"/>
          </w:tcPr>
          <w:p w14:paraId="036EA4FA" w14:textId="77777777" w:rsidR="00F1481B" w:rsidRPr="005F0F1D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6BBAE09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9107759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7BF5045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1775717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A54AFBF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6072D43B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5F1F182" w14:textId="77777777" w:rsidR="00F1481B" w:rsidRPr="00F1481B" w:rsidRDefault="00F1481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4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підвищення кваліфікації та перепідготовку кадрів</w:t>
            </w:r>
          </w:p>
        </w:tc>
        <w:tc>
          <w:tcPr>
            <w:tcW w:w="1134" w:type="dxa"/>
            <w:shd w:val="clear" w:color="auto" w:fill="auto"/>
          </w:tcPr>
          <w:p w14:paraId="4DCAC5E4" w14:textId="77777777" w:rsidR="00F1481B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1049</w:t>
            </w:r>
          </w:p>
        </w:tc>
        <w:tc>
          <w:tcPr>
            <w:tcW w:w="1276" w:type="dxa"/>
            <w:shd w:val="clear" w:color="auto" w:fill="auto"/>
          </w:tcPr>
          <w:p w14:paraId="7716A879" w14:textId="77777777" w:rsidR="00F1481B" w:rsidRPr="005F0F1D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B4A1255" w14:textId="77777777" w:rsidR="00F1481B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88" w:type="dxa"/>
            <w:shd w:val="clear" w:color="auto" w:fill="auto"/>
          </w:tcPr>
          <w:p w14:paraId="23AE21C5" w14:textId="77777777" w:rsidR="00F1481B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14:paraId="6A5242B4" w14:textId="77777777" w:rsidR="00F1481B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11" w:type="dxa"/>
            <w:shd w:val="clear" w:color="auto" w:fill="auto"/>
          </w:tcPr>
          <w:p w14:paraId="70D5DFCF" w14:textId="77777777" w:rsidR="00F1481B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+11</w:t>
            </w:r>
          </w:p>
        </w:tc>
        <w:tc>
          <w:tcPr>
            <w:tcW w:w="1134" w:type="dxa"/>
            <w:shd w:val="clear" w:color="auto" w:fill="auto"/>
          </w:tcPr>
          <w:p w14:paraId="57F80208" w14:textId="77777777" w:rsidR="00F1481B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375</w:t>
            </w:r>
          </w:p>
        </w:tc>
      </w:tr>
      <w:tr w:rsidR="00131DDD" w:rsidRPr="007258B9" w14:paraId="265938AA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044C7C8" w14:textId="77777777" w:rsidR="00F1481B" w:rsidRPr="00F1481B" w:rsidRDefault="00F1481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4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1134" w:type="dxa"/>
            <w:shd w:val="clear" w:color="auto" w:fill="auto"/>
          </w:tcPr>
          <w:p w14:paraId="59B11028" w14:textId="77777777" w:rsidR="00F1481B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276" w:type="dxa"/>
            <w:shd w:val="clear" w:color="auto" w:fill="auto"/>
          </w:tcPr>
          <w:p w14:paraId="78C5B9D3" w14:textId="77777777" w:rsidR="00F1481B" w:rsidRPr="005F0F1D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476D80D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E4B4310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8589C92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A7B6C46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BF58E19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408E9D9B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7DF9498" w14:textId="77777777" w:rsidR="00F1481B" w:rsidRPr="00F1481B" w:rsidRDefault="00F1481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4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поліпшення основних фондів</w:t>
            </w:r>
          </w:p>
        </w:tc>
        <w:tc>
          <w:tcPr>
            <w:tcW w:w="1134" w:type="dxa"/>
            <w:shd w:val="clear" w:color="auto" w:fill="auto"/>
          </w:tcPr>
          <w:p w14:paraId="675465F4" w14:textId="77777777" w:rsidR="00F1481B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1050/1</w:t>
            </w:r>
          </w:p>
        </w:tc>
        <w:tc>
          <w:tcPr>
            <w:tcW w:w="1276" w:type="dxa"/>
            <w:shd w:val="clear" w:color="auto" w:fill="auto"/>
          </w:tcPr>
          <w:p w14:paraId="2BD84092" w14:textId="77777777" w:rsidR="00F1481B" w:rsidRPr="005F0F1D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231EF57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0B7AF53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1CDF15F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4B1AAD7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EF3F870" w14:textId="77777777" w:rsidR="00F1481B" w:rsidRPr="007258B9" w:rsidRDefault="00F1481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70976760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A4110A3" w14:textId="77777777" w:rsidR="00F1481B" w:rsidRPr="00F1481B" w:rsidRDefault="00F1481B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4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інші адміністративні витрати (канцтовари,ксерокс ний папір, медикаменти, </w:t>
            </w:r>
            <w:r w:rsidR="00080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бланки, господарські товари (для прибирання </w:t>
            </w:r>
            <w:r w:rsidRPr="00F148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адмінприміщення), МШП(калькулятор, мишка, клавіатура))</w:t>
            </w:r>
          </w:p>
        </w:tc>
        <w:tc>
          <w:tcPr>
            <w:tcW w:w="1134" w:type="dxa"/>
            <w:shd w:val="clear" w:color="auto" w:fill="auto"/>
          </w:tcPr>
          <w:p w14:paraId="6D280212" w14:textId="77777777" w:rsidR="00F1481B" w:rsidRDefault="00F1481B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1051</w:t>
            </w:r>
          </w:p>
        </w:tc>
        <w:tc>
          <w:tcPr>
            <w:tcW w:w="1276" w:type="dxa"/>
            <w:shd w:val="clear" w:color="auto" w:fill="auto"/>
          </w:tcPr>
          <w:p w14:paraId="32E469F8" w14:textId="77777777" w:rsidR="00F1481B" w:rsidRPr="005F0F1D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14:paraId="7FC22BA0" w14:textId="77777777" w:rsidR="00F1481B" w:rsidRPr="00D723D8" w:rsidRDefault="00413F2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488" w:type="dxa"/>
            <w:shd w:val="clear" w:color="auto" w:fill="auto"/>
          </w:tcPr>
          <w:p w14:paraId="5710A5D7" w14:textId="77777777" w:rsidR="00F1481B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347" w:type="dxa"/>
            <w:shd w:val="clear" w:color="auto" w:fill="auto"/>
          </w:tcPr>
          <w:p w14:paraId="34B707BE" w14:textId="77777777" w:rsidR="00F1481B" w:rsidRPr="00D723D8" w:rsidRDefault="00413F2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311" w:type="dxa"/>
            <w:shd w:val="clear" w:color="auto" w:fill="auto"/>
          </w:tcPr>
          <w:p w14:paraId="6CB0C74F" w14:textId="77777777" w:rsidR="00F1481B" w:rsidRPr="00D723D8" w:rsidRDefault="00413F27" w:rsidP="00F7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-6</w:t>
            </w:r>
          </w:p>
        </w:tc>
        <w:tc>
          <w:tcPr>
            <w:tcW w:w="1134" w:type="dxa"/>
            <w:shd w:val="clear" w:color="auto" w:fill="auto"/>
          </w:tcPr>
          <w:p w14:paraId="54DAFFE2" w14:textId="77777777" w:rsidR="00F1481B" w:rsidRPr="00D723D8" w:rsidRDefault="00413F27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90,6</w:t>
            </w:r>
          </w:p>
        </w:tc>
      </w:tr>
      <w:tr w:rsidR="00131DDD" w:rsidRPr="007258B9" w14:paraId="07BB2B6E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B65CBC0" w14:textId="77777777" w:rsidR="00B65CD5" w:rsidRPr="00BD648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64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134" w:type="dxa"/>
            <w:shd w:val="clear" w:color="auto" w:fill="auto"/>
          </w:tcPr>
          <w:p w14:paraId="0B468AF3" w14:textId="77777777" w:rsidR="00B65CD5" w:rsidRPr="00BD648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64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1060</w:t>
            </w:r>
          </w:p>
        </w:tc>
        <w:tc>
          <w:tcPr>
            <w:tcW w:w="1276" w:type="dxa"/>
            <w:shd w:val="clear" w:color="auto" w:fill="auto"/>
          </w:tcPr>
          <w:p w14:paraId="2C4D4C0B" w14:textId="77777777" w:rsidR="00B65CD5" w:rsidRPr="00F1481B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C6B0B94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1A7EE7B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274A3A0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FB5FAC8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3629356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15B6B186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27DBEA1" w14:textId="77777777" w:rsidR="00B65CD5" w:rsidRPr="00BD648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D64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Інші операційні доходи, у тому числі:</w:t>
            </w:r>
          </w:p>
        </w:tc>
        <w:tc>
          <w:tcPr>
            <w:tcW w:w="1134" w:type="dxa"/>
            <w:shd w:val="clear" w:color="auto" w:fill="auto"/>
          </w:tcPr>
          <w:p w14:paraId="1D06EBA6" w14:textId="77777777" w:rsidR="00B65CD5" w:rsidRPr="00BD648C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D64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1070</w:t>
            </w:r>
          </w:p>
        </w:tc>
        <w:tc>
          <w:tcPr>
            <w:tcW w:w="1276" w:type="dxa"/>
            <w:shd w:val="clear" w:color="auto" w:fill="auto"/>
          </w:tcPr>
          <w:p w14:paraId="2D8B0BE2" w14:textId="77777777" w:rsidR="00B65CD5" w:rsidRPr="0020082E" w:rsidRDefault="001F728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47683</w:t>
            </w:r>
          </w:p>
        </w:tc>
        <w:tc>
          <w:tcPr>
            <w:tcW w:w="1701" w:type="dxa"/>
            <w:shd w:val="clear" w:color="auto" w:fill="auto"/>
          </w:tcPr>
          <w:p w14:paraId="4A53A901" w14:textId="77777777" w:rsidR="00B65CD5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53207</w:t>
            </w:r>
          </w:p>
        </w:tc>
        <w:tc>
          <w:tcPr>
            <w:tcW w:w="1488" w:type="dxa"/>
            <w:shd w:val="clear" w:color="auto" w:fill="auto"/>
          </w:tcPr>
          <w:p w14:paraId="06876548" w14:textId="77777777" w:rsidR="00B65CD5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73331</w:t>
            </w:r>
          </w:p>
        </w:tc>
        <w:tc>
          <w:tcPr>
            <w:tcW w:w="1347" w:type="dxa"/>
            <w:shd w:val="clear" w:color="auto" w:fill="auto"/>
          </w:tcPr>
          <w:p w14:paraId="13452D70" w14:textId="77777777" w:rsidR="00B65CD5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53207</w:t>
            </w:r>
          </w:p>
        </w:tc>
        <w:tc>
          <w:tcPr>
            <w:tcW w:w="1311" w:type="dxa"/>
            <w:shd w:val="clear" w:color="auto" w:fill="auto"/>
          </w:tcPr>
          <w:p w14:paraId="5FECD097" w14:textId="77777777" w:rsidR="00B65CD5" w:rsidRPr="00D723D8" w:rsidRDefault="00181AB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D723D8" w:rsidRPr="00D723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20174</w:t>
            </w:r>
          </w:p>
        </w:tc>
        <w:tc>
          <w:tcPr>
            <w:tcW w:w="1134" w:type="dxa"/>
            <w:shd w:val="clear" w:color="auto" w:fill="auto"/>
          </w:tcPr>
          <w:p w14:paraId="1B0B25D2" w14:textId="77777777" w:rsidR="00B65CD5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72,6</w:t>
            </w:r>
          </w:p>
        </w:tc>
      </w:tr>
      <w:tr w:rsidR="00131DDD" w:rsidRPr="007258B9" w14:paraId="75A06003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CC5190E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505EEA7A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1071</w:t>
            </w:r>
          </w:p>
        </w:tc>
        <w:tc>
          <w:tcPr>
            <w:tcW w:w="1276" w:type="dxa"/>
            <w:shd w:val="clear" w:color="auto" w:fill="auto"/>
          </w:tcPr>
          <w:p w14:paraId="64563398" w14:textId="77777777" w:rsidR="00B65CD5" w:rsidRPr="0020082E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A062FED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A696B8B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94F822B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A41A12E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2D161C3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3121162B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4903BB1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нетипові операційні доходи</w:t>
            </w:r>
          </w:p>
        </w:tc>
        <w:tc>
          <w:tcPr>
            <w:tcW w:w="1134" w:type="dxa"/>
            <w:shd w:val="clear" w:color="auto" w:fill="auto"/>
          </w:tcPr>
          <w:p w14:paraId="4C4EBEA8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1072</w:t>
            </w:r>
          </w:p>
        </w:tc>
        <w:tc>
          <w:tcPr>
            <w:tcW w:w="1276" w:type="dxa"/>
            <w:shd w:val="clear" w:color="auto" w:fill="auto"/>
          </w:tcPr>
          <w:p w14:paraId="03F50635" w14:textId="77777777" w:rsidR="00B65CD5" w:rsidRPr="0020082E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FBC431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AA27AB1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649D1E9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906A9FE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FB440A7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3B322A8C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D5C3EBE" w14:textId="77777777" w:rsidR="00AC7091" w:rsidRPr="005F0F1D" w:rsidRDefault="00632A3C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доходи (розшифрувати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6DFF809" w14:textId="77777777" w:rsidR="00AC7091" w:rsidRPr="005F0F1D" w:rsidRDefault="00632A3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1073</w:t>
            </w:r>
          </w:p>
        </w:tc>
        <w:tc>
          <w:tcPr>
            <w:tcW w:w="1276" w:type="dxa"/>
            <w:shd w:val="clear" w:color="auto" w:fill="auto"/>
          </w:tcPr>
          <w:p w14:paraId="493B3228" w14:textId="77777777" w:rsidR="00AC7091" w:rsidRPr="0020082E" w:rsidRDefault="001F7280" w:rsidP="002A1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47683</w:t>
            </w:r>
          </w:p>
        </w:tc>
        <w:tc>
          <w:tcPr>
            <w:tcW w:w="1701" w:type="dxa"/>
            <w:shd w:val="clear" w:color="auto" w:fill="auto"/>
          </w:tcPr>
          <w:p w14:paraId="7F000DE8" w14:textId="77777777" w:rsidR="00AC7091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53207</w:t>
            </w:r>
          </w:p>
        </w:tc>
        <w:tc>
          <w:tcPr>
            <w:tcW w:w="1488" w:type="dxa"/>
            <w:shd w:val="clear" w:color="auto" w:fill="auto"/>
          </w:tcPr>
          <w:p w14:paraId="40227445" w14:textId="77777777" w:rsidR="00AC7091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73331</w:t>
            </w:r>
          </w:p>
        </w:tc>
        <w:tc>
          <w:tcPr>
            <w:tcW w:w="1347" w:type="dxa"/>
            <w:shd w:val="clear" w:color="auto" w:fill="auto"/>
          </w:tcPr>
          <w:p w14:paraId="04D33FA1" w14:textId="77777777" w:rsidR="00AC7091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53207</w:t>
            </w:r>
          </w:p>
        </w:tc>
        <w:tc>
          <w:tcPr>
            <w:tcW w:w="1311" w:type="dxa"/>
            <w:shd w:val="clear" w:color="auto" w:fill="auto"/>
          </w:tcPr>
          <w:p w14:paraId="373CBEAF" w14:textId="77777777" w:rsidR="00AC7091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-20174</w:t>
            </w:r>
          </w:p>
        </w:tc>
        <w:tc>
          <w:tcPr>
            <w:tcW w:w="1134" w:type="dxa"/>
            <w:shd w:val="clear" w:color="auto" w:fill="auto"/>
          </w:tcPr>
          <w:p w14:paraId="306C0615" w14:textId="77777777" w:rsidR="00AC7091" w:rsidRPr="00D723D8" w:rsidRDefault="00D723D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723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72,6</w:t>
            </w:r>
          </w:p>
        </w:tc>
      </w:tr>
      <w:tr w:rsidR="003C611F" w:rsidRPr="007258B9" w14:paraId="3049A1BB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E970B50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реалізації вторсировини</w:t>
            </w:r>
          </w:p>
        </w:tc>
        <w:tc>
          <w:tcPr>
            <w:tcW w:w="1134" w:type="dxa"/>
            <w:shd w:val="clear" w:color="auto" w:fill="auto"/>
          </w:tcPr>
          <w:p w14:paraId="5399B65B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AF5A709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4D15E646" w14:textId="77777777" w:rsidR="003C611F" w:rsidRPr="00EF38CF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488" w:type="dxa"/>
            <w:shd w:val="clear" w:color="auto" w:fill="auto"/>
          </w:tcPr>
          <w:p w14:paraId="5C2FFBBF" w14:textId="77777777" w:rsidR="003C611F" w:rsidRPr="00EF38CF" w:rsidRDefault="003C611F" w:rsidP="00D72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38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47" w:type="dxa"/>
            <w:shd w:val="clear" w:color="auto" w:fill="auto"/>
          </w:tcPr>
          <w:p w14:paraId="37D9B2F1" w14:textId="77777777" w:rsidR="003C611F" w:rsidRPr="00EF38CF" w:rsidRDefault="003C611F" w:rsidP="006F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311" w:type="dxa"/>
            <w:shd w:val="clear" w:color="auto" w:fill="auto"/>
          </w:tcPr>
          <w:p w14:paraId="35B29840" w14:textId="77777777" w:rsidR="003C611F" w:rsidRPr="00EF38CF" w:rsidRDefault="003C611F" w:rsidP="00EF3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+73</w:t>
            </w:r>
          </w:p>
        </w:tc>
        <w:tc>
          <w:tcPr>
            <w:tcW w:w="1134" w:type="dxa"/>
            <w:shd w:val="clear" w:color="auto" w:fill="auto"/>
          </w:tcPr>
          <w:p w14:paraId="1F879AC8" w14:textId="77777777" w:rsidR="003C611F" w:rsidRPr="00EF38CF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392</w:t>
            </w:r>
          </w:p>
        </w:tc>
      </w:tr>
      <w:tr w:rsidR="003C611F" w:rsidRPr="007258B9" w14:paraId="2EB9B281" w14:textId="77777777" w:rsidTr="00BD160E">
        <w:trPr>
          <w:trHeight w:val="418"/>
          <w:jc w:val="center"/>
        </w:trPr>
        <w:tc>
          <w:tcPr>
            <w:tcW w:w="5275" w:type="dxa"/>
            <w:shd w:val="clear" w:color="auto" w:fill="auto"/>
          </w:tcPr>
          <w:p w14:paraId="13CE49D2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амортизації</w:t>
            </w:r>
          </w:p>
        </w:tc>
        <w:tc>
          <w:tcPr>
            <w:tcW w:w="1134" w:type="dxa"/>
            <w:shd w:val="clear" w:color="auto" w:fill="auto"/>
          </w:tcPr>
          <w:p w14:paraId="6BF2AA52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77CEBFF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8685</w:t>
            </w:r>
          </w:p>
        </w:tc>
        <w:tc>
          <w:tcPr>
            <w:tcW w:w="1701" w:type="dxa"/>
            <w:shd w:val="clear" w:color="auto" w:fill="auto"/>
          </w:tcPr>
          <w:p w14:paraId="6E76782A" w14:textId="77777777" w:rsidR="003C611F" w:rsidRPr="00047F09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7F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488" w:type="dxa"/>
            <w:shd w:val="clear" w:color="auto" w:fill="auto"/>
          </w:tcPr>
          <w:p w14:paraId="51ECDDFD" w14:textId="77777777" w:rsidR="003C611F" w:rsidRPr="00047F09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7F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8727</w:t>
            </w:r>
          </w:p>
        </w:tc>
        <w:tc>
          <w:tcPr>
            <w:tcW w:w="1347" w:type="dxa"/>
            <w:shd w:val="clear" w:color="auto" w:fill="auto"/>
          </w:tcPr>
          <w:p w14:paraId="070D2122" w14:textId="77777777" w:rsidR="003C611F" w:rsidRPr="00047F09" w:rsidRDefault="003C611F" w:rsidP="006F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7F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311" w:type="dxa"/>
            <w:shd w:val="clear" w:color="auto" w:fill="auto"/>
          </w:tcPr>
          <w:p w14:paraId="1DBCD03F" w14:textId="77777777" w:rsidR="003C611F" w:rsidRPr="00EF38CF" w:rsidRDefault="003C611F" w:rsidP="00056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38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+49</w:t>
            </w:r>
          </w:p>
        </w:tc>
        <w:tc>
          <w:tcPr>
            <w:tcW w:w="1134" w:type="dxa"/>
            <w:shd w:val="clear" w:color="auto" w:fill="auto"/>
          </w:tcPr>
          <w:p w14:paraId="6F8DD1E2" w14:textId="77777777" w:rsidR="003C611F" w:rsidRPr="00EF38CF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F38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100,6</w:t>
            </w:r>
          </w:p>
        </w:tc>
      </w:tr>
      <w:tr w:rsidR="003C611F" w:rsidRPr="007258B9" w14:paraId="32574334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501CBD1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A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отримання коштів на цільове виконання програм</w:t>
            </w:r>
          </w:p>
        </w:tc>
        <w:tc>
          <w:tcPr>
            <w:tcW w:w="1134" w:type="dxa"/>
            <w:shd w:val="clear" w:color="auto" w:fill="auto"/>
          </w:tcPr>
          <w:p w14:paraId="50F4D94E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C417102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38906</w:t>
            </w:r>
          </w:p>
        </w:tc>
        <w:tc>
          <w:tcPr>
            <w:tcW w:w="1701" w:type="dxa"/>
            <w:shd w:val="clear" w:color="auto" w:fill="auto"/>
          </w:tcPr>
          <w:p w14:paraId="5599343D" w14:textId="77777777" w:rsidR="003C611F" w:rsidRPr="001A7649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44029</w:t>
            </w:r>
          </w:p>
        </w:tc>
        <w:tc>
          <w:tcPr>
            <w:tcW w:w="1488" w:type="dxa"/>
            <w:shd w:val="clear" w:color="auto" w:fill="auto"/>
          </w:tcPr>
          <w:p w14:paraId="7175F22E" w14:textId="77777777" w:rsidR="003C611F" w:rsidRPr="001A7649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A7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64579</w:t>
            </w:r>
          </w:p>
        </w:tc>
        <w:tc>
          <w:tcPr>
            <w:tcW w:w="1347" w:type="dxa"/>
            <w:shd w:val="clear" w:color="auto" w:fill="auto"/>
          </w:tcPr>
          <w:p w14:paraId="54D8CFBD" w14:textId="77777777" w:rsidR="003C611F" w:rsidRPr="001A7649" w:rsidRDefault="003C611F" w:rsidP="006F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44029</w:t>
            </w:r>
          </w:p>
        </w:tc>
        <w:tc>
          <w:tcPr>
            <w:tcW w:w="1311" w:type="dxa"/>
            <w:shd w:val="clear" w:color="auto" w:fill="auto"/>
          </w:tcPr>
          <w:p w14:paraId="1CA65769" w14:textId="77777777" w:rsidR="003C611F" w:rsidRPr="001A7649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A7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</w:t>
            </w:r>
          </w:p>
          <w:p w14:paraId="34741124" w14:textId="77777777" w:rsidR="003C611F" w:rsidRPr="001A7649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3C25C2E" w14:textId="77777777" w:rsidR="003C611F" w:rsidRPr="001A7649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68,2</w:t>
            </w:r>
          </w:p>
        </w:tc>
      </w:tr>
      <w:tr w:rsidR="003C611F" w:rsidRPr="007258B9" w14:paraId="04A69E96" w14:textId="77777777" w:rsidTr="0067790F">
        <w:trPr>
          <w:trHeight w:val="556"/>
          <w:jc w:val="center"/>
        </w:trPr>
        <w:tc>
          <w:tcPr>
            <w:tcW w:w="5275" w:type="dxa"/>
            <w:shd w:val="clear" w:color="auto" w:fill="auto"/>
          </w:tcPr>
          <w:p w14:paraId="58B9EA58" w14:textId="77777777" w:rsidR="003C611F" w:rsidRPr="00181AB9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безоплатно отриманих товарно-матеріальних цінностей</w:t>
            </w:r>
          </w:p>
        </w:tc>
        <w:tc>
          <w:tcPr>
            <w:tcW w:w="1134" w:type="dxa"/>
            <w:shd w:val="clear" w:color="auto" w:fill="auto"/>
          </w:tcPr>
          <w:p w14:paraId="6F60249B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6694B10" w14:textId="77777777" w:rsidR="003C611F" w:rsidRPr="005F0F1D" w:rsidRDefault="001F728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14:paraId="20718F4A" w14:textId="77777777" w:rsidR="003C611F" w:rsidRPr="00881094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10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281</w:t>
            </w:r>
          </w:p>
        </w:tc>
        <w:tc>
          <w:tcPr>
            <w:tcW w:w="1488" w:type="dxa"/>
            <w:shd w:val="clear" w:color="auto" w:fill="auto"/>
          </w:tcPr>
          <w:p w14:paraId="3F92C1A1" w14:textId="77777777" w:rsidR="003C611F" w:rsidRPr="00881094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10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7C1B1CB8" w14:textId="77777777" w:rsidR="003C611F" w:rsidRPr="00881094" w:rsidRDefault="003C611F" w:rsidP="006F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10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281</w:t>
            </w:r>
          </w:p>
        </w:tc>
        <w:tc>
          <w:tcPr>
            <w:tcW w:w="1311" w:type="dxa"/>
            <w:shd w:val="clear" w:color="auto" w:fill="auto"/>
          </w:tcPr>
          <w:p w14:paraId="3729B9E0" w14:textId="77777777" w:rsidR="003C611F" w:rsidRPr="00881094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10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+281</w:t>
            </w:r>
          </w:p>
        </w:tc>
        <w:tc>
          <w:tcPr>
            <w:tcW w:w="1134" w:type="dxa"/>
            <w:shd w:val="clear" w:color="auto" w:fill="auto"/>
          </w:tcPr>
          <w:p w14:paraId="56CCAA1A" w14:textId="77777777" w:rsidR="003C611F" w:rsidRPr="00881094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10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C611F" w:rsidRPr="007258B9" w14:paraId="5AC71B34" w14:textId="77777777" w:rsidTr="0067790F">
        <w:trPr>
          <w:trHeight w:val="556"/>
          <w:jc w:val="center"/>
        </w:trPr>
        <w:tc>
          <w:tcPr>
            <w:tcW w:w="5275" w:type="dxa"/>
            <w:shd w:val="clear" w:color="auto" w:fill="auto"/>
          </w:tcPr>
          <w:p w14:paraId="071E8CA1" w14:textId="77777777" w:rsidR="003C611F" w:rsidRDefault="003C611F" w:rsidP="00872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2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компенсації пошкодженого комунального майна</w:t>
            </w:r>
          </w:p>
        </w:tc>
        <w:tc>
          <w:tcPr>
            <w:tcW w:w="1134" w:type="dxa"/>
            <w:shd w:val="clear" w:color="auto" w:fill="auto"/>
          </w:tcPr>
          <w:p w14:paraId="3A05AF71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7284950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F912B93" w14:textId="77777777" w:rsidR="003C611F" w:rsidRPr="00881094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6F417201" w14:textId="77777777" w:rsidR="003C611F" w:rsidRPr="00881094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3CBF74C5" w14:textId="77777777" w:rsidR="003C611F" w:rsidRPr="00881094" w:rsidRDefault="003C611F" w:rsidP="006F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14:paraId="17EF6C55" w14:textId="77777777" w:rsidR="003C611F" w:rsidRPr="00881094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134" w:type="dxa"/>
            <w:shd w:val="clear" w:color="auto" w:fill="auto"/>
          </w:tcPr>
          <w:p w14:paraId="571BA649" w14:textId="77777777" w:rsidR="003C611F" w:rsidRPr="00881094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C611F" w:rsidRPr="007258B9" w14:paraId="682CB979" w14:textId="77777777" w:rsidTr="0067790F">
        <w:trPr>
          <w:trHeight w:val="556"/>
          <w:jc w:val="center"/>
        </w:trPr>
        <w:tc>
          <w:tcPr>
            <w:tcW w:w="5275" w:type="dxa"/>
            <w:shd w:val="clear" w:color="auto" w:fill="auto"/>
          </w:tcPr>
          <w:p w14:paraId="236B8E2E" w14:textId="77777777" w:rsidR="003C611F" w:rsidRDefault="003C611F" w:rsidP="004D7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відсотків за залишками коштів на поточних рахунках</w:t>
            </w:r>
          </w:p>
        </w:tc>
        <w:tc>
          <w:tcPr>
            <w:tcW w:w="1134" w:type="dxa"/>
            <w:shd w:val="clear" w:color="auto" w:fill="auto"/>
          </w:tcPr>
          <w:p w14:paraId="703A50F3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8407D1B" w14:textId="77777777" w:rsidR="003C611F" w:rsidRPr="005F0F1D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D0C2DFB" w14:textId="77777777" w:rsidR="003C611F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88" w:type="dxa"/>
            <w:shd w:val="clear" w:color="auto" w:fill="auto"/>
          </w:tcPr>
          <w:p w14:paraId="474CC05D" w14:textId="77777777" w:rsidR="003C611F" w:rsidRPr="00881094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667C82E1" w14:textId="77777777" w:rsidR="003C611F" w:rsidRDefault="003C611F" w:rsidP="006F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11" w:type="dxa"/>
            <w:shd w:val="clear" w:color="auto" w:fill="auto"/>
          </w:tcPr>
          <w:p w14:paraId="51B5DC6F" w14:textId="77777777" w:rsidR="003C611F" w:rsidRPr="00881094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+20</w:t>
            </w:r>
          </w:p>
        </w:tc>
        <w:tc>
          <w:tcPr>
            <w:tcW w:w="1134" w:type="dxa"/>
            <w:shd w:val="clear" w:color="auto" w:fill="auto"/>
          </w:tcPr>
          <w:p w14:paraId="48D68157" w14:textId="77777777" w:rsidR="003C611F" w:rsidRPr="00881094" w:rsidRDefault="003C611F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131DDD" w:rsidRPr="007258B9" w14:paraId="13C8B448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6D4531E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6A85588C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276" w:type="dxa"/>
            <w:shd w:val="clear" w:color="auto" w:fill="auto"/>
          </w:tcPr>
          <w:p w14:paraId="18A2EAF9" w14:textId="77777777" w:rsidR="00B65CD5" w:rsidRPr="008B4839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48113</w:t>
            </w:r>
          </w:p>
        </w:tc>
        <w:tc>
          <w:tcPr>
            <w:tcW w:w="1701" w:type="dxa"/>
            <w:shd w:val="clear" w:color="auto" w:fill="auto"/>
          </w:tcPr>
          <w:p w14:paraId="3D1D0C74" w14:textId="77777777" w:rsidR="00B65CD5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54083</w:t>
            </w:r>
          </w:p>
        </w:tc>
        <w:tc>
          <w:tcPr>
            <w:tcW w:w="1488" w:type="dxa"/>
            <w:shd w:val="clear" w:color="auto" w:fill="auto"/>
          </w:tcPr>
          <w:p w14:paraId="1E73883F" w14:textId="77777777" w:rsidR="00B65CD5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73433</w:t>
            </w:r>
          </w:p>
        </w:tc>
        <w:tc>
          <w:tcPr>
            <w:tcW w:w="1347" w:type="dxa"/>
            <w:shd w:val="clear" w:color="auto" w:fill="auto"/>
          </w:tcPr>
          <w:p w14:paraId="513EA503" w14:textId="77777777" w:rsidR="00B65CD5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54083</w:t>
            </w:r>
          </w:p>
        </w:tc>
        <w:tc>
          <w:tcPr>
            <w:tcW w:w="1311" w:type="dxa"/>
            <w:shd w:val="clear" w:color="auto" w:fill="auto"/>
          </w:tcPr>
          <w:p w14:paraId="6B4D52E8" w14:textId="77777777" w:rsidR="00B65CD5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-19350</w:t>
            </w:r>
          </w:p>
        </w:tc>
        <w:tc>
          <w:tcPr>
            <w:tcW w:w="1134" w:type="dxa"/>
            <w:shd w:val="clear" w:color="auto" w:fill="auto"/>
          </w:tcPr>
          <w:p w14:paraId="107280ED" w14:textId="77777777" w:rsidR="00B65CD5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73,6</w:t>
            </w:r>
          </w:p>
        </w:tc>
      </w:tr>
      <w:tr w:rsidR="00131DDD" w:rsidRPr="007258B9" w14:paraId="26E91A89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5B8D9C4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6F87031A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1081</w:t>
            </w:r>
          </w:p>
        </w:tc>
        <w:tc>
          <w:tcPr>
            <w:tcW w:w="1276" w:type="dxa"/>
            <w:shd w:val="clear" w:color="auto" w:fill="auto"/>
          </w:tcPr>
          <w:p w14:paraId="298EE08D" w14:textId="77777777" w:rsidR="00B65CD5" w:rsidRPr="008B483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494E79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C545C36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B625ECF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7DBE0D9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94DC0C5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43EE2C5A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7ABD2DC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нетипові операційні витрати</w:t>
            </w:r>
          </w:p>
        </w:tc>
        <w:tc>
          <w:tcPr>
            <w:tcW w:w="1134" w:type="dxa"/>
            <w:shd w:val="clear" w:color="auto" w:fill="auto"/>
          </w:tcPr>
          <w:p w14:paraId="75C51AA2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1082</w:t>
            </w:r>
          </w:p>
        </w:tc>
        <w:tc>
          <w:tcPr>
            <w:tcW w:w="1276" w:type="dxa"/>
            <w:shd w:val="clear" w:color="auto" w:fill="auto"/>
          </w:tcPr>
          <w:p w14:paraId="259BBB74" w14:textId="77777777" w:rsidR="00B65CD5" w:rsidRPr="008B483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2731BB1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4FA4B3C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1253941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C124136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35CA335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4436FC53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3285B87" w14:textId="77777777" w:rsidR="00FB7A73" w:rsidRPr="005F0F1D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благодійну допомогу</w:t>
            </w:r>
          </w:p>
        </w:tc>
        <w:tc>
          <w:tcPr>
            <w:tcW w:w="1134" w:type="dxa"/>
            <w:shd w:val="clear" w:color="auto" w:fill="auto"/>
          </w:tcPr>
          <w:p w14:paraId="5E4C13EC" w14:textId="77777777" w:rsidR="00FB7A73" w:rsidRPr="005F0F1D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1083</w:t>
            </w:r>
          </w:p>
        </w:tc>
        <w:tc>
          <w:tcPr>
            <w:tcW w:w="1276" w:type="dxa"/>
            <w:shd w:val="clear" w:color="auto" w:fill="auto"/>
          </w:tcPr>
          <w:p w14:paraId="27A52252" w14:textId="77777777" w:rsidR="00FB7A73" w:rsidRPr="008B483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522789D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679C3D4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85A569C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CB97A29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290486B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4AD34444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C7AD2A0" w14:textId="77777777" w:rsidR="00FB7A73" w:rsidRPr="005F0F1D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до резерву сумнівних боргів</w:t>
            </w:r>
          </w:p>
        </w:tc>
        <w:tc>
          <w:tcPr>
            <w:tcW w:w="1134" w:type="dxa"/>
            <w:shd w:val="clear" w:color="auto" w:fill="auto"/>
          </w:tcPr>
          <w:p w14:paraId="5EEEE8C3" w14:textId="77777777" w:rsidR="00FB7A73" w:rsidRPr="005F0F1D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1084</w:t>
            </w:r>
          </w:p>
        </w:tc>
        <w:tc>
          <w:tcPr>
            <w:tcW w:w="1276" w:type="dxa"/>
            <w:shd w:val="clear" w:color="auto" w:fill="auto"/>
          </w:tcPr>
          <w:p w14:paraId="0E647A3A" w14:textId="77777777" w:rsidR="00FB7A73" w:rsidRPr="008B483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B1C070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1305976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6E4D65D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400871A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34BB7B4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38565441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5EEB04F" w14:textId="77777777" w:rsidR="00FB7A73" w:rsidRPr="005F0F1D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до недержавних пенсійних фондів</w:t>
            </w:r>
          </w:p>
        </w:tc>
        <w:tc>
          <w:tcPr>
            <w:tcW w:w="1134" w:type="dxa"/>
            <w:shd w:val="clear" w:color="auto" w:fill="auto"/>
          </w:tcPr>
          <w:p w14:paraId="50EE84BD" w14:textId="77777777" w:rsidR="00FB7A73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1085</w:t>
            </w:r>
          </w:p>
        </w:tc>
        <w:tc>
          <w:tcPr>
            <w:tcW w:w="1276" w:type="dxa"/>
            <w:shd w:val="clear" w:color="auto" w:fill="auto"/>
          </w:tcPr>
          <w:p w14:paraId="69672FC8" w14:textId="77777777" w:rsidR="00FB7A73" w:rsidRPr="008B483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6A105CA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A67F311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0E4C776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3C4F679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6305C6A" w14:textId="77777777" w:rsidR="00FB7A73" w:rsidRPr="007258B9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1D9D176E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62EB244B" w14:textId="77777777" w:rsidR="00131DDD" w:rsidRPr="005F0F1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 в тому числі:</w:t>
            </w:r>
          </w:p>
        </w:tc>
        <w:tc>
          <w:tcPr>
            <w:tcW w:w="1134" w:type="dxa"/>
            <w:shd w:val="clear" w:color="auto" w:fill="auto"/>
          </w:tcPr>
          <w:p w14:paraId="71DC338D" w14:textId="77777777" w:rsid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1086</w:t>
            </w:r>
          </w:p>
        </w:tc>
        <w:tc>
          <w:tcPr>
            <w:tcW w:w="1276" w:type="dxa"/>
            <w:shd w:val="clear" w:color="auto" w:fill="auto"/>
          </w:tcPr>
          <w:p w14:paraId="27B28E0D" w14:textId="77777777" w:rsidR="00131DDD" w:rsidRPr="008B4839" w:rsidRDefault="00131DDD" w:rsidP="002E7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48113</w:t>
            </w:r>
          </w:p>
        </w:tc>
        <w:tc>
          <w:tcPr>
            <w:tcW w:w="1701" w:type="dxa"/>
            <w:shd w:val="clear" w:color="auto" w:fill="auto"/>
          </w:tcPr>
          <w:p w14:paraId="08005CDF" w14:textId="77777777" w:rsidR="00131DDD" w:rsidRPr="00131DDD" w:rsidRDefault="00131DDD" w:rsidP="002E7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54083</w:t>
            </w:r>
          </w:p>
        </w:tc>
        <w:tc>
          <w:tcPr>
            <w:tcW w:w="1488" w:type="dxa"/>
            <w:shd w:val="clear" w:color="auto" w:fill="auto"/>
          </w:tcPr>
          <w:p w14:paraId="10F789D1" w14:textId="77777777" w:rsidR="00131DDD" w:rsidRPr="00131DDD" w:rsidRDefault="00131DDD" w:rsidP="002E7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73433</w:t>
            </w:r>
          </w:p>
        </w:tc>
        <w:tc>
          <w:tcPr>
            <w:tcW w:w="1347" w:type="dxa"/>
            <w:shd w:val="clear" w:color="auto" w:fill="auto"/>
          </w:tcPr>
          <w:p w14:paraId="036ED040" w14:textId="77777777" w:rsidR="00131DDD" w:rsidRPr="00131DDD" w:rsidRDefault="00131DDD" w:rsidP="002E7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54083</w:t>
            </w:r>
          </w:p>
        </w:tc>
        <w:tc>
          <w:tcPr>
            <w:tcW w:w="1311" w:type="dxa"/>
            <w:shd w:val="clear" w:color="auto" w:fill="auto"/>
          </w:tcPr>
          <w:p w14:paraId="4D37D900" w14:textId="77777777" w:rsidR="00131DDD" w:rsidRPr="00131DDD" w:rsidRDefault="00131DDD" w:rsidP="002E7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-19350</w:t>
            </w:r>
          </w:p>
        </w:tc>
        <w:tc>
          <w:tcPr>
            <w:tcW w:w="1134" w:type="dxa"/>
            <w:shd w:val="clear" w:color="auto" w:fill="auto"/>
          </w:tcPr>
          <w:p w14:paraId="728CC637" w14:textId="77777777" w:rsidR="00131DDD" w:rsidRPr="00131DDD" w:rsidRDefault="00131DDD" w:rsidP="002E7F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73,6</w:t>
            </w:r>
          </w:p>
        </w:tc>
      </w:tr>
      <w:tr w:rsidR="00131DDD" w:rsidRPr="007258B9" w14:paraId="5A435B88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E989CB8" w14:textId="77777777" w:rsidR="00FB7A73" w:rsidRPr="005F0F1D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Матеріальні витрати</w:t>
            </w:r>
          </w:p>
        </w:tc>
        <w:tc>
          <w:tcPr>
            <w:tcW w:w="1134" w:type="dxa"/>
            <w:shd w:val="clear" w:color="auto" w:fill="auto"/>
          </w:tcPr>
          <w:p w14:paraId="2FC11CCE" w14:textId="77777777" w:rsidR="00FB7A73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E7ADC23" w14:textId="77777777" w:rsidR="00FB7A73" w:rsidRPr="0020082E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8538</w:t>
            </w:r>
          </w:p>
        </w:tc>
        <w:tc>
          <w:tcPr>
            <w:tcW w:w="1701" w:type="dxa"/>
            <w:shd w:val="clear" w:color="auto" w:fill="auto"/>
          </w:tcPr>
          <w:p w14:paraId="6A5BE143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10507</w:t>
            </w:r>
          </w:p>
        </w:tc>
        <w:tc>
          <w:tcPr>
            <w:tcW w:w="1488" w:type="dxa"/>
            <w:shd w:val="clear" w:color="auto" w:fill="auto"/>
          </w:tcPr>
          <w:p w14:paraId="61DDAA2B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27236</w:t>
            </w:r>
          </w:p>
        </w:tc>
        <w:tc>
          <w:tcPr>
            <w:tcW w:w="1347" w:type="dxa"/>
            <w:shd w:val="clear" w:color="auto" w:fill="auto"/>
          </w:tcPr>
          <w:p w14:paraId="0FD623DE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10507</w:t>
            </w:r>
          </w:p>
        </w:tc>
        <w:tc>
          <w:tcPr>
            <w:tcW w:w="1311" w:type="dxa"/>
            <w:shd w:val="clear" w:color="auto" w:fill="auto"/>
          </w:tcPr>
          <w:p w14:paraId="252AB2DF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-16729</w:t>
            </w:r>
          </w:p>
        </w:tc>
        <w:tc>
          <w:tcPr>
            <w:tcW w:w="1134" w:type="dxa"/>
            <w:shd w:val="clear" w:color="auto" w:fill="auto"/>
          </w:tcPr>
          <w:p w14:paraId="721CE9D4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38,6</w:t>
            </w:r>
          </w:p>
        </w:tc>
      </w:tr>
      <w:tr w:rsidR="00131DDD" w:rsidRPr="007258B9" w14:paraId="7B239E6A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651B5170" w14:textId="77777777" w:rsidR="00FB7A73" w:rsidRPr="005F0F1D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64101824" w14:textId="77777777" w:rsidR="00FB7A73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87B10D7" w14:textId="77777777" w:rsidR="00FB7A73" w:rsidRPr="0020082E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23334</w:t>
            </w:r>
          </w:p>
        </w:tc>
        <w:tc>
          <w:tcPr>
            <w:tcW w:w="1701" w:type="dxa"/>
            <w:shd w:val="clear" w:color="auto" w:fill="auto"/>
          </w:tcPr>
          <w:p w14:paraId="0441FA4D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488" w:type="dxa"/>
            <w:shd w:val="clear" w:color="auto" w:fill="auto"/>
          </w:tcPr>
          <w:p w14:paraId="722C088D" w14:textId="77777777" w:rsidR="00FB7A73" w:rsidRPr="00131DDD" w:rsidRDefault="00131DDD" w:rsidP="00131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26009</w:t>
            </w:r>
          </w:p>
        </w:tc>
        <w:tc>
          <w:tcPr>
            <w:tcW w:w="1347" w:type="dxa"/>
            <w:shd w:val="clear" w:color="auto" w:fill="auto"/>
          </w:tcPr>
          <w:p w14:paraId="1E510C59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311" w:type="dxa"/>
            <w:shd w:val="clear" w:color="auto" w:fill="auto"/>
          </w:tcPr>
          <w:p w14:paraId="26538761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-2074</w:t>
            </w:r>
          </w:p>
        </w:tc>
        <w:tc>
          <w:tcPr>
            <w:tcW w:w="1134" w:type="dxa"/>
            <w:shd w:val="clear" w:color="auto" w:fill="auto"/>
          </w:tcPr>
          <w:p w14:paraId="6D7D4DEE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</w:t>
            </w:r>
          </w:p>
        </w:tc>
      </w:tr>
      <w:tr w:rsidR="00131DDD" w:rsidRPr="007258B9" w14:paraId="3573AF7F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0814B8F" w14:textId="77777777" w:rsidR="00FB7A73" w:rsidRPr="005F0F1D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1B3C7AF4" w14:textId="77777777" w:rsidR="00FB7A73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A45997C" w14:textId="77777777" w:rsidR="00FB7A73" w:rsidRPr="0020082E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5105</w:t>
            </w:r>
          </w:p>
        </w:tc>
        <w:tc>
          <w:tcPr>
            <w:tcW w:w="1701" w:type="dxa"/>
            <w:shd w:val="clear" w:color="auto" w:fill="auto"/>
          </w:tcPr>
          <w:p w14:paraId="5B1E28C0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4688</w:t>
            </w:r>
          </w:p>
        </w:tc>
        <w:tc>
          <w:tcPr>
            <w:tcW w:w="1488" w:type="dxa"/>
            <w:shd w:val="clear" w:color="auto" w:fill="auto"/>
          </w:tcPr>
          <w:p w14:paraId="2F0E2D96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5721</w:t>
            </w:r>
          </w:p>
        </w:tc>
        <w:tc>
          <w:tcPr>
            <w:tcW w:w="1347" w:type="dxa"/>
            <w:shd w:val="clear" w:color="auto" w:fill="auto"/>
          </w:tcPr>
          <w:p w14:paraId="4DF7932E" w14:textId="77777777" w:rsidR="00FB7A73" w:rsidRPr="00131DDD" w:rsidRDefault="00131DDD" w:rsidP="00131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4688</w:t>
            </w:r>
          </w:p>
        </w:tc>
        <w:tc>
          <w:tcPr>
            <w:tcW w:w="1311" w:type="dxa"/>
            <w:shd w:val="clear" w:color="auto" w:fill="auto"/>
          </w:tcPr>
          <w:p w14:paraId="2DD634B0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-1033</w:t>
            </w:r>
          </w:p>
        </w:tc>
        <w:tc>
          <w:tcPr>
            <w:tcW w:w="1134" w:type="dxa"/>
            <w:shd w:val="clear" w:color="auto" w:fill="auto"/>
          </w:tcPr>
          <w:p w14:paraId="0DB009C6" w14:textId="77777777" w:rsidR="00FB7A73" w:rsidRPr="00131DDD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1D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</w:t>
            </w:r>
          </w:p>
        </w:tc>
      </w:tr>
      <w:tr w:rsidR="00131DDD" w:rsidRPr="007258B9" w14:paraId="32BD91D2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2206850" w14:textId="77777777" w:rsidR="00FB7A73" w:rsidRPr="005F0F1D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</w:tcPr>
          <w:p w14:paraId="204EA25A" w14:textId="77777777" w:rsidR="00FB7A73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3B70FA5" w14:textId="77777777" w:rsidR="00FB7A73" w:rsidRPr="0020082E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8727</w:t>
            </w:r>
          </w:p>
        </w:tc>
        <w:tc>
          <w:tcPr>
            <w:tcW w:w="1701" w:type="dxa"/>
            <w:shd w:val="clear" w:color="auto" w:fill="auto"/>
          </w:tcPr>
          <w:p w14:paraId="20DFE238" w14:textId="77777777" w:rsidR="00FB7A73" w:rsidRPr="00723286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488" w:type="dxa"/>
            <w:shd w:val="clear" w:color="auto" w:fill="auto"/>
          </w:tcPr>
          <w:p w14:paraId="47F63770" w14:textId="77777777" w:rsidR="00FB7A73" w:rsidRPr="00723286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9045</w:t>
            </w:r>
          </w:p>
        </w:tc>
        <w:tc>
          <w:tcPr>
            <w:tcW w:w="1347" w:type="dxa"/>
            <w:shd w:val="clear" w:color="auto" w:fill="auto"/>
          </w:tcPr>
          <w:p w14:paraId="4BB9AD43" w14:textId="77777777" w:rsidR="00FB7A73" w:rsidRPr="00723286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311" w:type="dxa"/>
            <w:shd w:val="clear" w:color="auto" w:fill="auto"/>
          </w:tcPr>
          <w:p w14:paraId="2D38BA8F" w14:textId="77777777" w:rsidR="00FB7A73" w:rsidRPr="00723286" w:rsidRDefault="00131D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-269</w:t>
            </w:r>
          </w:p>
        </w:tc>
        <w:tc>
          <w:tcPr>
            <w:tcW w:w="1134" w:type="dxa"/>
            <w:shd w:val="clear" w:color="auto" w:fill="auto"/>
          </w:tcPr>
          <w:p w14:paraId="7459C3E8" w14:textId="77777777" w:rsidR="00FB7A73" w:rsidRPr="00723286" w:rsidRDefault="00723286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</w:t>
            </w:r>
          </w:p>
        </w:tc>
      </w:tr>
      <w:tr w:rsidR="00131DDD" w:rsidRPr="007258B9" w14:paraId="0F50A27E" w14:textId="77777777" w:rsidTr="0067790F">
        <w:trPr>
          <w:trHeight w:val="240"/>
          <w:jc w:val="center"/>
        </w:trPr>
        <w:tc>
          <w:tcPr>
            <w:tcW w:w="5275" w:type="dxa"/>
            <w:shd w:val="clear" w:color="auto" w:fill="auto"/>
          </w:tcPr>
          <w:p w14:paraId="2D8FE68E" w14:textId="77777777" w:rsidR="00FB7A73" w:rsidRPr="005F0F1D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 (розшифрувати)</w:t>
            </w:r>
          </w:p>
        </w:tc>
        <w:tc>
          <w:tcPr>
            <w:tcW w:w="1134" w:type="dxa"/>
            <w:shd w:val="clear" w:color="auto" w:fill="auto"/>
          </w:tcPr>
          <w:p w14:paraId="048C9115" w14:textId="77777777" w:rsidR="00FB7A73" w:rsidRDefault="00FB7A73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FA68EA6" w14:textId="77777777" w:rsidR="00FB7A73" w:rsidRPr="0020082E" w:rsidRDefault="0072328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2409</w:t>
            </w:r>
          </w:p>
        </w:tc>
        <w:tc>
          <w:tcPr>
            <w:tcW w:w="1701" w:type="dxa"/>
            <w:shd w:val="clear" w:color="auto" w:fill="auto"/>
          </w:tcPr>
          <w:p w14:paraId="53BB3CBD" w14:textId="77777777" w:rsidR="00FB7A73" w:rsidRPr="00723286" w:rsidRDefault="0072328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6177</w:t>
            </w:r>
          </w:p>
        </w:tc>
        <w:tc>
          <w:tcPr>
            <w:tcW w:w="1488" w:type="dxa"/>
            <w:shd w:val="clear" w:color="auto" w:fill="auto"/>
          </w:tcPr>
          <w:p w14:paraId="5115EE9C" w14:textId="77777777" w:rsidR="00FB7A73" w:rsidRPr="00723286" w:rsidRDefault="0072328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5422</w:t>
            </w:r>
          </w:p>
        </w:tc>
        <w:tc>
          <w:tcPr>
            <w:tcW w:w="1347" w:type="dxa"/>
            <w:shd w:val="clear" w:color="auto" w:fill="auto"/>
          </w:tcPr>
          <w:p w14:paraId="516FA93E" w14:textId="77777777" w:rsidR="00FB7A73" w:rsidRPr="00723286" w:rsidRDefault="0072328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6177</w:t>
            </w:r>
          </w:p>
        </w:tc>
        <w:tc>
          <w:tcPr>
            <w:tcW w:w="1311" w:type="dxa"/>
            <w:shd w:val="clear" w:color="auto" w:fill="auto"/>
          </w:tcPr>
          <w:p w14:paraId="43BC8FCE" w14:textId="77777777" w:rsidR="00FB7A73" w:rsidRPr="00723286" w:rsidRDefault="00723286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+755</w:t>
            </w:r>
          </w:p>
        </w:tc>
        <w:tc>
          <w:tcPr>
            <w:tcW w:w="1134" w:type="dxa"/>
            <w:shd w:val="clear" w:color="auto" w:fill="auto"/>
          </w:tcPr>
          <w:p w14:paraId="33E5BB56" w14:textId="77777777" w:rsidR="00FB7A73" w:rsidRPr="00723286" w:rsidRDefault="00723286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113,9</w:t>
            </w:r>
          </w:p>
        </w:tc>
      </w:tr>
      <w:tr w:rsidR="00131DDD" w:rsidRPr="007258B9" w14:paraId="426F9614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37683DB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14:paraId="14AD385C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276" w:type="dxa"/>
            <w:shd w:val="clear" w:color="auto" w:fill="auto"/>
          </w:tcPr>
          <w:p w14:paraId="5457E60E" w14:textId="77777777" w:rsidR="00B65CD5" w:rsidRPr="0020082E" w:rsidRDefault="00067AD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08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B218F9C" w14:textId="77777777" w:rsidR="00B65CD5" w:rsidRPr="00723286" w:rsidRDefault="00067AD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618F3C6B" w14:textId="77777777" w:rsidR="00B65CD5" w:rsidRPr="00723286" w:rsidRDefault="009904B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4F0DD286" w14:textId="77777777" w:rsidR="00B65CD5" w:rsidRPr="00723286" w:rsidRDefault="009904B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60524FF8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0D2CF82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376A19C0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DDD4DAA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EBITDA</w:t>
            </w:r>
          </w:p>
        </w:tc>
        <w:tc>
          <w:tcPr>
            <w:tcW w:w="1134" w:type="dxa"/>
            <w:shd w:val="clear" w:color="auto" w:fill="auto"/>
          </w:tcPr>
          <w:p w14:paraId="3DF948C7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1310</w:t>
            </w:r>
          </w:p>
        </w:tc>
        <w:tc>
          <w:tcPr>
            <w:tcW w:w="1276" w:type="dxa"/>
            <w:shd w:val="clear" w:color="auto" w:fill="auto"/>
          </w:tcPr>
          <w:p w14:paraId="1F69C1DA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73E8D94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5CA483F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C427EC9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E06E66C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9C28B62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0EBB5994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7C6AAAFF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Рентабельність EBITDA</w:t>
            </w:r>
          </w:p>
        </w:tc>
        <w:tc>
          <w:tcPr>
            <w:tcW w:w="1134" w:type="dxa"/>
            <w:shd w:val="clear" w:color="auto" w:fill="auto"/>
          </w:tcPr>
          <w:p w14:paraId="232EE715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5010</w:t>
            </w:r>
          </w:p>
        </w:tc>
        <w:tc>
          <w:tcPr>
            <w:tcW w:w="1276" w:type="dxa"/>
            <w:shd w:val="clear" w:color="auto" w:fill="auto"/>
          </w:tcPr>
          <w:p w14:paraId="5963E093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7AB6056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49BA387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1DD352E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E4DF5F6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FE1A672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6AC3E9D2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468477A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Дохід від участі в капіталі</w:t>
            </w:r>
          </w:p>
        </w:tc>
        <w:tc>
          <w:tcPr>
            <w:tcW w:w="1134" w:type="dxa"/>
            <w:shd w:val="clear" w:color="auto" w:fill="auto"/>
          </w:tcPr>
          <w:p w14:paraId="6F8ADC73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276" w:type="dxa"/>
            <w:shd w:val="clear" w:color="auto" w:fill="auto"/>
          </w:tcPr>
          <w:p w14:paraId="3D380C68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A40C986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27FE80F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FF63AC6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439A807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2EFF62D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755F3FD1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78EE1672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Втрати від участі в капіталі</w:t>
            </w:r>
          </w:p>
        </w:tc>
        <w:tc>
          <w:tcPr>
            <w:tcW w:w="1134" w:type="dxa"/>
            <w:shd w:val="clear" w:color="auto" w:fill="auto"/>
          </w:tcPr>
          <w:p w14:paraId="60E0089A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1120</w:t>
            </w:r>
          </w:p>
        </w:tc>
        <w:tc>
          <w:tcPr>
            <w:tcW w:w="1276" w:type="dxa"/>
            <w:shd w:val="clear" w:color="auto" w:fill="auto"/>
          </w:tcPr>
          <w:p w14:paraId="0DB6D916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AB2CC00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848FFE0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38D3973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BE1BB07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DD0FBF9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4C29D6FE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62203640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134" w:type="dxa"/>
            <w:shd w:val="clear" w:color="auto" w:fill="auto"/>
          </w:tcPr>
          <w:p w14:paraId="08CE22E0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1130</w:t>
            </w:r>
          </w:p>
        </w:tc>
        <w:tc>
          <w:tcPr>
            <w:tcW w:w="1276" w:type="dxa"/>
            <w:shd w:val="clear" w:color="auto" w:fill="auto"/>
          </w:tcPr>
          <w:p w14:paraId="671C94E2" w14:textId="77777777" w:rsidR="00B65CD5" w:rsidRPr="00CD57F2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E889411" w14:textId="77777777" w:rsidR="00B65CD5" w:rsidRPr="00CD57F2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68A53494" w14:textId="77777777" w:rsidR="00B65CD5" w:rsidRPr="00CD57F2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24DEFAE4" w14:textId="77777777" w:rsidR="00B65CD5" w:rsidRPr="00CD57F2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194BD09A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C8E5A46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D57F2" w:rsidRPr="007258B9" w14:paraId="03EC408D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C29A483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</w:tcPr>
          <w:p w14:paraId="6499386A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1140</w:t>
            </w:r>
          </w:p>
        </w:tc>
        <w:tc>
          <w:tcPr>
            <w:tcW w:w="1276" w:type="dxa"/>
            <w:shd w:val="clear" w:color="auto" w:fill="auto"/>
          </w:tcPr>
          <w:p w14:paraId="65161A0A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BF1E22D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297EAB72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7B83F8BF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10EAAA68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598045E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D57F2" w:rsidRPr="007258B9" w14:paraId="516B927E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9750FC1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доходи,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3AEA313C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1150</w:t>
            </w:r>
          </w:p>
        </w:tc>
        <w:tc>
          <w:tcPr>
            <w:tcW w:w="1276" w:type="dxa"/>
            <w:shd w:val="clear" w:color="auto" w:fill="auto"/>
          </w:tcPr>
          <w:p w14:paraId="456FA7A2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77ECDB6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06A6B37C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444052E5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72B8F387" w14:textId="77777777" w:rsidR="00CD57F2" w:rsidRPr="00723286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C63882A" w14:textId="77777777" w:rsidR="00CD57F2" w:rsidRPr="00723286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57F2" w:rsidRPr="007258B9" w14:paraId="550D941D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6DFC072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70E692A1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1151</w:t>
            </w:r>
          </w:p>
        </w:tc>
        <w:tc>
          <w:tcPr>
            <w:tcW w:w="1276" w:type="dxa"/>
            <w:shd w:val="clear" w:color="auto" w:fill="auto"/>
          </w:tcPr>
          <w:p w14:paraId="589413B0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3C421AD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564CC269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59CB2ACE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623619EB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08D3A97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D57F2" w:rsidRPr="007258B9" w14:paraId="526BCAA8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4F7ED89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витрати,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366061CF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1160</w:t>
            </w:r>
          </w:p>
        </w:tc>
        <w:tc>
          <w:tcPr>
            <w:tcW w:w="1276" w:type="dxa"/>
            <w:shd w:val="clear" w:color="auto" w:fill="auto"/>
          </w:tcPr>
          <w:p w14:paraId="2A950F27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373138D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60C1CD88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05F6B4EC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64878565" w14:textId="77777777" w:rsidR="00CD57F2" w:rsidRPr="00A35B50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E154E5B" w14:textId="77777777" w:rsidR="00CD57F2" w:rsidRPr="00A35B50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57F2" w:rsidRPr="007258B9" w14:paraId="6A336CB9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C4A6175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1C89717D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1161</w:t>
            </w:r>
          </w:p>
        </w:tc>
        <w:tc>
          <w:tcPr>
            <w:tcW w:w="1276" w:type="dxa"/>
            <w:shd w:val="clear" w:color="auto" w:fill="auto"/>
          </w:tcPr>
          <w:p w14:paraId="5FD393C9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D97BE2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7C725C39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4A48EFB7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6B2126CE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1DA992E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D57F2" w:rsidRPr="007258B9" w14:paraId="19D860F8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1DEEE84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Фінансовий результат до оподаткування</w:t>
            </w:r>
          </w:p>
        </w:tc>
        <w:tc>
          <w:tcPr>
            <w:tcW w:w="1134" w:type="dxa"/>
            <w:shd w:val="clear" w:color="auto" w:fill="auto"/>
          </w:tcPr>
          <w:p w14:paraId="70711AB6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1170</w:t>
            </w:r>
          </w:p>
        </w:tc>
        <w:tc>
          <w:tcPr>
            <w:tcW w:w="1276" w:type="dxa"/>
            <w:shd w:val="clear" w:color="auto" w:fill="auto"/>
          </w:tcPr>
          <w:p w14:paraId="3E1AB360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1603C13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03ED6259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44E2A1B6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4562917E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1746876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6E836816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D0CC55D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з податку на прибуток</w:t>
            </w:r>
          </w:p>
        </w:tc>
        <w:tc>
          <w:tcPr>
            <w:tcW w:w="1134" w:type="dxa"/>
            <w:shd w:val="clear" w:color="auto" w:fill="auto"/>
          </w:tcPr>
          <w:p w14:paraId="0DFC4E44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1180</w:t>
            </w:r>
          </w:p>
        </w:tc>
        <w:tc>
          <w:tcPr>
            <w:tcW w:w="1276" w:type="dxa"/>
            <w:shd w:val="clear" w:color="auto" w:fill="auto"/>
          </w:tcPr>
          <w:p w14:paraId="23533323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9DD948A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4984F45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225DB70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603B91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3DA0876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0B11A74F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23D104C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з податку на прибуток</w:t>
            </w:r>
          </w:p>
        </w:tc>
        <w:tc>
          <w:tcPr>
            <w:tcW w:w="1134" w:type="dxa"/>
            <w:shd w:val="clear" w:color="auto" w:fill="auto"/>
          </w:tcPr>
          <w:p w14:paraId="3BA71AA3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1181</w:t>
            </w:r>
          </w:p>
        </w:tc>
        <w:tc>
          <w:tcPr>
            <w:tcW w:w="1276" w:type="dxa"/>
            <w:shd w:val="clear" w:color="auto" w:fill="auto"/>
          </w:tcPr>
          <w:p w14:paraId="14B5AFB1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921CFED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1327A89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8939F87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25BDC00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913E3A8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2D6D2873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F4C3E2B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1134" w:type="dxa"/>
            <w:shd w:val="clear" w:color="auto" w:fill="auto"/>
          </w:tcPr>
          <w:p w14:paraId="6AF9C180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1190</w:t>
            </w:r>
          </w:p>
        </w:tc>
        <w:tc>
          <w:tcPr>
            <w:tcW w:w="1276" w:type="dxa"/>
            <w:shd w:val="clear" w:color="auto" w:fill="auto"/>
          </w:tcPr>
          <w:p w14:paraId="0A812917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81205E4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678A797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DC20254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6E02C60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113533E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1DDD" w:rsidRPr="007258B9" w14:paraId="2DF76ECA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FB57CB9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1134" w:type="dxa"/>
            <w:shd w:val="clear" w:color="auto" w:fill="auto"/>
          </w:tcPr>
          <w:p w14:paraId="007EA0D9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1191</w:t>
            </w:r>
          </w:p>
        </w:tc>
        <w:tc>
          <w:tcPr>
            <w:tcW w:w="1276" w:type="dxa"/>
            <w:shd w:val="clear" w:color="auto" w:fill="auto"/>
          </w:tcPr>
          <w:p w14:paraId="14ED5DEE" w14:textId="77777777" w:rsidR="00B65CD5" w:rsidRPr="005F0F1D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13936AC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AF34734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1FF688A" w14:textId="77777777" w:rsidR="00B65CD5" w:rsidRPr="00B2583A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E5A3705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5FDA032" w14:textId="77777777" w:rsidR="00B65CD5" w:rsidRPr="007258B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D57F2" w:rsidRPr="007258B9" w14:paraId="366446B1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861FFF2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Чистий фінансовий результат</w:t>
            </w:r>
          </w:p>
        </w:tc>
        <w:tc>
          <w:tcPr>
            <w:tcW w:w="1134" w:type="dxa"/>
            <w:shd w:val="clear" w:color="auto" w:fill="auto"/>
          </w:tcPr>
          <w:p w14:paraId="32A4A21C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14:paraId="70EBD2AD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1FE3421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3022A471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3C0B3D58" w14:textId="77777777" w:rsidR="00CD57F2" w:rsidRPr="00CD57F2" w:rsidRDefault="00CD57F2" w:rsidP="00CD5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163D3EF3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6A4ABEC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CD57F2" w:rsidRPr="007258B9" w14:paraId="000F8DBF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FF8B27E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Прибуток </w:t>
            </w:r>
          </w:p>
        </w:tc>
        <w:tc>
          <w:tcPr>
            <w:tcW w:w="1134" w:type="dxa"/>
            <w:shd w:val="clear" w:color="auto" w:fill="auto"/>
          </w:tcPr>
          <w:p w14:paraId="42E45C79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1201</w:t>
            </w:r>
          </w:p>
        </w:tc>
        <w:tc>
          <w:tcPr>
            <w:tcW w:w="1276" w:type="dxa"/>
            <w:shd w:val="clear" w:color="auto" w:fill="auto"/>
          </w:tcPr>
          <w:p w14:paraId="4DBC597C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DC1C77B" w14:textId="77777777" w:rsidR="00CD57F2" w:rsidRPr="00B2583A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E0EA6EE" w14:textId="77777777" w:rsidR="00CD57F2" w:rsidRPr="00B2583A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326CBDB" w14:textId="77777777" w:rsidR="00CD57F2" w:rsidRPr="00B2583A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26770C4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55DF1BD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D57F2" w:rsidRPr="007258B9" w14:paraId="601C7D8A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6FBD80B2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134" w:type="dxa"/>
            <w:shd w:val="clear" w:color="auto" w:fill="auto"/>
          </w:tcPr>
          <w:p w14:paraId="53FF223A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1202</w:t>
            </w:r>
          </w:p>
        </w:tc>
        <w:tc>
          <w:tcPr>
            <w:tcW w:w="1276" w:type="dxa"/>
            <w:shd w:val="clear" w:color="auto" w:fill="auto"/>
          </w:tcPr>
          <w:p w14:paraId="7DD0F265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3EFF909" w14:textId="77777777" w:rsidR="00CD57F2" w:rsidRPr="00B2583A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3831C149" w14:textId="77777777" w:rsidR="00CD57F2" w:rsidRPr="00B2583A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7D0E063" w14:textId="77777777" w:rsidR="00CD57F2" w:rsidRPr="00B2583A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533D321F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DB8A846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D57F2" w:rsidRPr="007258B9" w14:paraId="0FC8B770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008F791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доходів</w:t>
            </w:r>
          </w:p>
        </w:tc>
        <w:tc>
          <w:tcPr>
            <w:tcW w:w="1134" w:type="dxa"/>
            <w:shd w:val="clear" w:color="auto" w:fill="auto"/>
          </w:tcPr>
          <w:p w14:paraId="330E46C0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1210</w:t>
            </w:r>
          </w:p>
        </w:tc>
        <w:tc>
          <w:tcPr>
            <w:tcW w:w="1276" w:type="dxa"/>
            <w:shd w:val="clear" w:color="auto" w:fill="auto"/>
          </w:tcPr>
          <w:p w14:paraId="45BCFBC2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52231</w:t>
            </w:r>
          </w:p>
        </w:tc>
        <w:tc>
          <w:tcPr>
            <w:tcW w:w="1701" w:type="dxa"/>
            <w:shd w:val="clear" w:color="auto" w:fill="auto"/>
          </w:tcPr>
          <w:p w14:paraId="7E130A4E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59859</w:t>
            </w:r>
          </w:p>
        </w:tc>
        <w:tc>
          <w:tcPr>
            <w:tcW w:w="1488" w:type="dxa"/>
            <w:shd w:val="clear" w:color="auto" w:fill="auto"/>
          </w:tcPr>
          <w:p w14:paraId="3B7F4175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79331</w:t>
            </w:r>
          </w:p>
        </w:tc>
        <w:tc>
          <w:tcPr>
            <w:tcW w:w="1347" w:type="dxa"/>
            <w:shd w:val="clear" w:color="auto" w:fill="auto"/>
          </w:tcPr>
          <w:p w14:paraId="1BFEE75E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59859</w:t>
            </w:r>
          </w:p>
        </w:tc>
        <w:tc>
          <w:tcPr>
            <w:tcW w:w="1311" w:type="dxa"/>
            <w:shd w:val="clear" w:color="auto" w:fill="auto"/>
          </w:tcPr>
          <w:p w14:paraId="1CFECE07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-19472</w:t>
            </w:r>
          </w:p>
        </w:tc>
        <w:tc>
          <w:tcPr>
            <w:tcW w:w="1134" w:type="dxa"/>
            <w:shd w:val="clear" w:color="auto" w:fill="auto"/>
          </w:tcPr>
          <w:p w14:paraId="7632A3F4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75,5</w:t>
            </w:r>
          </w:p>
        </w:tc>
      </w:tr>
      <w:tr w:rsidR="00CD57F2" w:rsidRPr="007258B9" w14:paraId="457C3FC1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231F777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витрат</w:t>
            </w:r>
          </w:p>
        </w:tc>
        <w:tc>
          <w:tcPr>
            <w:tcW w:w="1134" w:type="dxa"/>
            <w:shd w:val="clear" w:color="auto" w:fill="auto"/>
          </w:tcPr>
          <w:p w14:paraId="71EF5769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1220</w:t>
            </w:r>
          </w:p>
        </w:tc>
        <w:tc>
          <w:tcPr>
            <w:tcW w:w="1276" w:type="dxa"/>
            <w:shd w:val="clear" w:color="auto" w:fill="auto"/>
          </w:tcPr>
          <w:p w14:paraId="05F9466B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52231</w:t>
            </w:r>
          </w:p>
        </w:tc>
        <w:tc>
          <w:tcPr>
            <w:tcW w:w="1701" w:type="dxa"/>
            <w:shd w:val="clear" w:color="auto" w:fill="auto"/>
          </w:tcPr>
          <w:p w14:paraId="470F204E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59859</w:t>
            </w:r>
          </w:p>
        </w:tc>
        <w:tc>
          <w:tcPr>
            <w:tcW w:w="1488" w:type="dxa"/>
            <w:shd w:val="clear" w:color="auto" w:fill="auto"/>
          </w:tcPr>
          <w:p w14:paraId="2A573B56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79331</w:t>
            </w:r>
          </w:p>
        </w:tc>
        <w:tc>
          <w:tcPr>
            <w:tcW w:w="1347" w:type="dxa"/>
            <w:shd w:val="clear" w:color="auto" w:fill="auto"/>
          </w:tcPr>
          <w:p w14:paraId="6F8C1467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59859</w:t>
            </w:r>
          </w:p>
        </w:tc>
        <w:tc>
          <w:tcPr>
            <w:tcW w:w="1311" w:type="dxa"/>
            <w:shd w:val="clear" w:color="auto" w:fill="auto"/>
          </w:tcPr>
          <w:p w14:paraId="6BF79C2A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-19472</w:t>
            </w:r>
          </w:p>
        </w:tc>
        <w:tc>
          <w:tcPr>
            <w:tcW w:w="1134" w:type="dxa"/>
            <w:shd w:val="clear" w:color="auto" w:fill="auto"/>
          </w:tcPr>
          <w:p w14:paraId="152EF511" w14:textId="77777777" w:rsidR="00CD57F2" w:rsidRPr="00B2583A" w:rsidRDefault="00CD57F2" w:rsidP="00B25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25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75,5</w:t>
            </w:r>
          </w:p>
        </w:tc>
      </w:tr>
      <w:tr w:rsidR="00CD57F2" w:rsidRPr="007258B9" w14:paraId="274C7897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AA699E4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Неконтрольована частка</w:t>
            </w:r>
          </w:p>
        </w:tc>
        <w:tc>
          <w:tcPr>
            <w:tcW w:w="1134" w:type="dxa"/>
            <w:shd w:val="clear" w:color="auto" w:fill="auto"/>
          </w:tcPr>
          <w:p w14:paraId="746AA44E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1230</w:t>
            </w:r>
          </w:p>
        </w:tc>
        <w:tc>
          <w:tcPr>
            <w:tcW w:w="1276" w:type="dxa"/>
            <w:shd w:val="clear" w:color="auto" w:fill="auto"/>
          </w:tcPr>
          <w:p w14:paraId="3A2E346E" w14:textId="77777777" w:rsidR="00CD57F2" w:rsidRPr="005F0F1D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99E2F9D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49550BB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F4706B3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2D8E906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6708FE2" w14:textId="77777777" w:rsidR="00CD57F2" w:rsidRPr="007258B9" w:rsidRDefault="00CD57F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792F24DF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BBB082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Елементи операційних витрат</w:t>
            </w:r>
          </w:p>
        </w:tc>
        <w:tc>
          <w:tcPr>
            <w:tcW w:w="1134" w:type="dxa"/>
            <w:shd w:val="clear" w:color="auto" w:fill="auto"/>
          </w:tcPr>
          <w:p w14:paraId="1133BA9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889520D" w14:textId="77777777" w:rsidR="003B4598" w:rsidRPr="0020082E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71D7C7D" w14:textId="77777777" w:rsidR="003B4598" w:rsidRPr="00012531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13D90FD" w14:textId="77777777" w:rsidR="003B4598" w:rsidRPr="007005CC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1F021FD" w14:textId="77777777" w:rsidR="003B4598" w:rsidRPr="00402882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454A5D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E6B65D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2B307617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0A686B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Матеріальні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2F8AA5C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276" w:type="dxa"/>
            <w:shd w:val="clear" w:color="auto" w:fill="auto"/>
          </w:tcPr>
          <w:p w14:paraId="750746FE" w14:textId="77777777" w:rsidR="003B4598" w:rsidRPr="0020082E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12372</w:t>
            </w:r>
          </w:p>
        </w:tc>
        <w:tc>
          <w:tcPr>
            <w:tcW w:w="1701" w:type="dxa"/>
            <w:shd w:val="clear" w:color="auto" w:fill="auto"/>
          </w:tcPr>
          <w:p w14:paraId="333B6DD8" w14:textId="77777777" w:rsidR="003B4598" w:rsidRPr="00131DDD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15915</w:t>
            </w:r>
          </w:p>
        </w:tc>
        <w:tc>
          <w:tcPr>
            <w:tcW w:w="1488" w:type="dxa"/>
            <w:shd w:val="clear" w:color="auto" w:fill="auto"/>
          </w:tcPr>
          <w:p w14:paraId="09F1BCC8" w14:textId="77777777" w:rsidR="003B4598" w:rsidRPr="00131DDD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32836</w:t>
            </w:r>
          </w:p>
        </w:tc>
        <w:tc>
          <w:tcPr>
            <w:tcW w:w="1347" w:type="dxa"/>
            <w:shd w:val="clear" w:color="auto" w:fill="auto"/>
          </w:tcPr>
          <w:p w14:paraId="19E3F8CF" w14:textId="77777777" w:rsidR="003B4598" w:rsidRPr="00131DDD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15915</w:t>
            </w:r>
          </w:p>
        </w:tc>
        <w:tc>
          <w:tcPr>
            <w:tcW w:w="1311" w:type="dxa"/>
            <w:shd w:val="clear" w:color="auto" w:fill="auto"/>
          </w:tcPr>
          <w:p w14:paraId="59CCE0D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3DB329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4024B03E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D2F22C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134" w:type="dxa"/>
            <w:shd w:val="clear" w:color="auto" w:fill="auto"/>
          </w:tcPr>
          <w:p w14:paraId="1455FEA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1401</w:t>
            </w:r>
          </w:p>
        </w:tc>
        <w:tc>
          <w:tcPr>
            <w:tcW w:w="1276" w:type="dxa"/>
            <w:shd w:val="clear" w:color="auto" w:fill="auto"/>
          </w:tcPr>
          <w:p w14:paraId="4216A50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2083</w:t>
            </w:r>
          </w:p>
        </w:tc>
        <w:tc>
          <w:tcPr>
            <w:tcW w:w="1701" w:type="dxa"/>
            <w:shd w:val="clear" w:color="auto" w:fill="auto"/>
          </w:tcPr>
          <w:p w14:paraId="79C5FA5F" w14:textId="77777777" w:rsidR="003B4598" w:rsidRPr="003D01A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3338</w:t>
            </w:r>
          </w:p>
        </w:tc>
        <w:tc>
          <w:tcPr>
            <w:tcW w:w="1488" w:type="dxa"/>
            <w:shd w:val="clear" w:color="auto" w:fill="auto"/>
          </w:tcPr>
          <w:p w14:paraId="3B22FFE1" w14:textId="77777777" w:rsidR="003B4598" w:rsidRPr="003D01A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2550</w:t>
            </w:r>
          </w:p>
        </w:tc>
        <w:tc>
          <w:tcPr>
            <w:tcW w:w="1347" w:type="dxa"/>
            <w:shd w:val="clear" w:color="auto" w:fill="auto"/>
          </w:tcPr>
          <w:p w14:paraId="48BF2DD5" w14:textId="77777777" w:rsidR="003B4598" w:rsidRPr="003D01A0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3338</w:t>
            </w:r>
          </w:p>
        </w:tc>
        <w:tc>
          <w:tcPr>
            <w:tcW w:w="1311" w:type="dxa"/>
            <w:shd w:val="clear" w:color="auto" w:fill="auto"/>
          </w:tcPr>
          <w:p w14:paraId="694E2F13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770DEE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16D9C7E8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A8A107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паливо та енергію</w:t>
            </w:r>
          </w:p>
        </w:tc>
        <w:tc>
          <w:tcPr>
            <w:tcW w:w="1134" w:type="dxa"/>
            <w:shd w:val="clear" w:color="auto" w:fill="auto"/>
          </w:tcPr>
          <w:p w14:paraId="7DA68C2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1402</w:t>
            </w:r>
          </w:p>
        </w:tc>
        <w:tc>
          <w:tcPr>
            <w:tcW w:w="1276" w:type="dxa"/>
            <w:shd w:val="clear" w:color="auto" w:fill="auto"/>
          </w:tcPr>
          <w:p w14:paraId="795CB09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1682</w:t>
            </w:r>
          </w:p>
        </w:tc>
        <w:tc>
          <w:tcPr>
            <w:tcW w:w="1701" w:type="dxa"/>
            <w:shd w:val="clear" w:color="auto" w:fill="auto"/>
          </w:tcPr>
          <w:p w14:paraId="73EEFEF2" w14:textId="77777777" w:rsidR="003B4598" w:rsidRPr="003D01A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488" w:type="dxa"/>
            <w:shd w:val="clear" w:color="auto" w:fill="auto"/>
          </w:tcPr>
          <w:p w14:paraId="32B77A62" w14:textId="77777777" w:rsidR="003B4598" w:rsidRPr="003D01A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2150</w:t>
            </w:r>
          </w:p>
        </w:tc>
        <w:tc>
          <w:tcPr>
            <w:tcW w:w="1347" w:type="dxa"/>
            <w:shd w:val="clear" w:color="auto" w:fill="auto"/>
          </w:tcPr>
          <w:p w14:paraId="43DECDCE" w14:textId="77777777" w:rsidR="003B4598" w:rsidRPr="003D01A0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D01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311" w:type="dxa"/>
            <w:shd w:val="clear" w:color="auto" w:fill="auto"/>
          </w:tcPr>
          <w:p w14:paraId="558A2742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010FD7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1446CFFF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BD6CFC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3AEE87A5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1410</w:t>
            </w:r>
          </w:p>
        </w:tc>
        <w:tc>
          <w:tcPr>
            <w:tcW w:w="1276" w:type="dxa"/>
            <w:shd w:val="clear" w:color="auto" w:fill="auto"/>
          </w:tcPr>
          <w:p w14:paraId="6BD6AA2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23334</w:t>
            </w:r>
          </w:p>
        </w:tc>
        <w:tc>
          <w:tcPr>
            <w:tcW w:w="1701" w:type="dxa"/>
            <w:shd w:val="clear" w:color="auto" w:fill="auto"/>
          </w:tcPr>
          <w:p w14:paraId="254B1CAC" w14:textId="77777777" w:rsidR="003B4598" w:rsidRPr="00CE6A07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6A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488" w:type="dxa"/>
            <w:shd w:val="clear" w:color="auto" w:fill="auto"/>
          </w:tcPr>
          <w:p w14:paraId="4D97BF6F" w14:textId="77777777" w:rsidR="003B4598" w:rsidRPr="00CE6A07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6A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26746</w:t>
            </w:r>
          </w:p>
        </w:tc>
        <w:tc>
          <w:tcPr>
            <w:tcW w:w="1347" w:type="dxa"/>
            <w:shd w:val="clear" w:color="auto" w:fill="auto"/>
          </w:tcPr>
          <w:p w14:paraId="5197F411" w14:textId="77777777" w:rsidR="003B4598" w:rsidRPr="00CE6A07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6A0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311" w:type="dxa"/>
            <w:shd w:val="clear" w:color="auto" w:fill="auto"/>
          </w:tcPr>
          <w:p w14:paraId="4D7B1BD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6E82E5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033B2B99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BA61DEF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2ED751C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1420</w:t>
            </w:r>
          </w:p>
        </w:tc>
        <w:tc>
          <w:tcPr>
            <w:tcW w:w="1276" w:type="dxa"/>
            <w:shd w:val="clear" w:color="auto" w:fill="auto"/>
          </w:tcPr>
          <w:p w14:paraId="15695E85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5105</w:t>
            </w:r>
          </w:p>
        </w:tc>
        <w:tc>
          <w:tcPr>
            <w:tcW w:w="1701" w:type="dxa"/>
            <w:shd w:val="clear" w:color="auto" w:fill="auto"/>
          </w:tcPr>
          <w:p w14:paraId="065BC746" w14:textId="77777777" w:rsidR="003B4598" w:rsidRPr="004A3DB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3D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4688</w:t>
            </w:r>
          </w:p>
        </w:tc>
        <w:tc>
          <w:tcPr>
            <w:tcW w:w="1488" w:type="dxa"/>
            <w:shd w:val="clear" w:color="auto" w:fill="auto"/>
          </w:tcPr>
          <w:p w14:paraId="09F86954" w14:textId="77777777" w:rsidR="003B4598" w:rsidRPr="004A3DB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3D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5884</w:t>
            </w:r>
          </w:p>
        </w:tc>
        <w:tc>
          <w:tcPr>
            <w:tcW w:w="1347" w:type="dxa"/>
            <w:shd w:val="clear" w:color="auto" w:fill="auto"/>
          </w:tcPr>
          <w:p w14:paraId="19ED6507" w14:textId="77777777" w:rsidR="003B4598" w:rsidRPr="004A3DBC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3D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4688</w:t>
            </w:r>
          </w:p>
        </w:tc>
        <w:tc>
          <w:tcPr>
            <w:tcW w:w="1311" w:type="dxa"/>
            <w:shd w:val="clear" w:color="auto" w:fill="auto"/>
          </w:tcPr>
          <w:p w14:paraId="4349892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71F34D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3073B599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0043A1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</w:tcPr>
          <w:p w14:paraId="0D345B7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1430</w:t>
            </w:r>
          </w:p>
        </w:tc>
        <w:tc>
          <w:tcPr>
            <w:tcW w:w="1276" w:type="dxa"/>
            <w:shd w:val="clear" w:color="auto" w:fill="auto"/>
          </w:tcPr>
          <w:p w14:paraId="2CA5EB6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8727</w:t>
            </w:r>
          </w:p>
        </w:tc>
        <w:tc>
          <w:tcPr>
            <w:tcW w:w="1701" w:type="dxa"/>
            <w:shd w:val="clear" w:color="auto" w:fill="auto"/>
          </w:tcPr>
          <w:p w14:paraId="74449BF7" w14:textId="77777777" w:rsidR="003B4598" w:rsidRPr="004A3DB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3D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488" w:type="dxa"/>
            <w:shd w:val="clear" w:color="auto" w:fill="auto"/>
          </w:tcPr>
          <w:p w14:paraId="072052DD" w14:textId="77777777" w:rsidR="003B4598" w:rsidRPr="004A3DB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3D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9045</w:t>
            </w:r>
          </w:p>
        </w:tc>
        <w:tc>
          <w:tcPr>
            <w:tcW w:w="1347" w:type="dxa"/>
            <w:shd w:val="clear" w:color="auto" w:fill="auto"/>
          </w:tcPr>
          <w:p w14:paraId="7E178CC6" w14:textId="77777777" w:rsidR="003B4598" w:rsidRPr="004A3DBC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3D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311" w:type="dxa"/>
            <w:shd w:val="clear" w:color="auto" w:fill="auto"/>
          </w:tcPr>
          <w:p w14:paraId="6880736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2D7160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21F35B8C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620A7FE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134" w:type="dxa"/>
            <w:shd w:val="clear" w:color="auto" w:fill="auto"/>
          </w:tcPr>
          <w:p w14:paraId="47D8B7A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1440</w:t>
            </w:r>
          </w:p>
        </w:tc>
        <w:tc>
          <w:tcPr>
            <w:tcW w:w="1276" w:type="dxa"/>
            <w:shd w:val="clear" w:color="auto" w:fill="auto"/>
          </w:tcPr>
          <w:p w14:paraId="600A3E2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2409</w:t>
            </w:r>
          </w:p>
        </w:tc>
        <w:tc>
          <w:tcPr>
            <w:tcW w:w="1701" w:type="dxa"/>
            <w:shd w:val="clear" w:color="auto" w:fill="auto"/>
          </w:tcPr>
          <w:p w14:paraId="03FE8E99" w14:textId="77777777" w:rsidR="003B4598" w:rsidRPr="004A3DB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3D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6177</w:t>
            </w:r>
          </w:p>
        </w:tc>
        <w:tc>
          <w:tcPr>
            <w:tcW w:w="1488" w:type="dxa"/>
            <w:shd w:val="clear" w:color="auto" w:fill="auto"/>
          </w:tcPr>
          <w:p w14:paraId="57B13ACE" w14:textId="77777777" w:rsidR="003B4598" w:rsidRPr="004A3DB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3D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5422</w:t>
            </w:r>
          </w:p>
        </w:tc>
        <w:tc>
          <w:tcPr>
            <w:tcW w:w="1347" w:type="dxa"/>
            <w:shd w:val="clear" w:color="auto" w:fill="auto"/>
          </w:tcPr>
          <w:p w14:paraId="4529C5A8" w14:textId="77777777" w:rsidR="003B4598" w:rsidRPr="004A3DBC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3DB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6177</w:t>
            </w:r>
          </w:p>
        </w:tc>
        <w:tc>
          <w:tcPr>
            <w:tcW w:w="1311" w:type="dxa"/>
            <w:shd w:val="clear" w:color="auto" w:fill="auto"/>
          </w:tcPr>
          <w:p w14:paraId="6E90892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9EBB10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4D4ABA59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00BC2F5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134" w:type="dxa"/>
            <w:shd w:val="clear" w:color="auto" w:fill="auto"/>
          </w:tcPr>
          <w:p w14:paraId="2E42F43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99FB932" w14:textId="77777777" w:rsidR="003B4598" w:rsidRPr="0020082E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284</w:t>
            </w:r>
          </w:p>
        </w:tc>
        <w:tc>
          <w:tcPr>
            <w:tcW w:w="1701" w:type="dxa"/>
            <w:shd w:val="clear" w:color="auto" w:fill="auto"/>
          </w:tcPr>
          <w:p w14:paraId="5F909D7C" w14:textId="77777777" w:rsidR="003B4598" w:rsidRPr="004D3352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368</w:t>
            </w:r>
          </w:p>
        </w:tc>
        <w:tc>
          <w:tcPr>
            <w:tcW w:w="1488" w:type="dxa"/>
            <w:shd w:val="clear" w:color="auto" w:fill="auto"/>
          </w:tcPr>
          <w:p w14:paraId="49F69495" w14:textId="77777777" w:rsidR="003B4598" w:rsidRPr="004D3352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298</w:t>
            </w:r>
          </w:p>
        </w:tc>
        <w:tc>
          <w:tcPr>
            <w:tcW w:w="1347" w:type="dxa"/>
            <w:shd w:val="clear" w:color="auto" w:fill="auto"/>
          </w:tcPr>
          <w:p w14:paraId="13AEFF9C" w14:textId="77777777" w:rsidR="003B4598" w:rsidRPr="004D3352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33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368</w:t>
            </w:r>
          </w:p>
        </w:tc>
        <w:tc>
          <w:tcPr>
            <w:tcW w:w="1311" w:type="dxa"/>
            <w:shd w:val="clear" w:color="auto" w:fill="auto"/>
          </w:tcPr>
          <w:p w14:paraId="3B90B13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8EBE8B2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69FD28AF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6DBBF5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</w:tcPr>
          <w:p w14:paraId="7747A89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1450</w:t>
            </w:r>
          </w:p>
        </w:tc>
        <w:tc>
          <w:tcPr>
            <w:tcW w:w="1276" w:type="dxa"/>
            <w:shd w:val="clear" w:color="auto" w:fill="auto"/>
          </w:tcPr>
          <w:p w14:paraId="131AC59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51A7ED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480707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E67833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42088E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F2FDB4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3DABE951" w14:textId="77777777" w:rsidTr="0067790F">
        <w:trPr>
          <w:trHeight w:val="158"/>
          <w:jc w:val="center"/>
        </w:trPr>
        <w:tc>
          <w:tcPr>
            <w:tcW w:w="14666" w:type="dxa"/>
            <w:gridSpan w:val="8"/>
            <w:shd w:val="clear" w:color="auto" w:fill="auto"/>
          </w:tcPr>
          <w:p w14:paraId="300EAA6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IІ. Розрахунки з бюджетом</w:t>
            </w:r>
          </w:p>
        </w:tc>
      </w:tr>
      <w:tr w:rsidR="003B4598" w:rsidRPr="007258B9" w14:paraId="2A75DF48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07228F3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Розподіл чистого прибутку</w:t>
            </w:r>
          </w:p>
        </w:tc>
        <w:tc>
          <w:tcPr>
            <w:tcW w:w="1134" w:type="dxa"/>
            <w:shd w:val="clear" w:color="auto" w:fill="auto"/>
          </w:tcPr>
          <w:p w14:paraId="53DDBD3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CB1180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0F3F36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9CE74A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05D7B7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564D7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2E586E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6C709D97" w14:textId="77777777" w:rsidTr="0067790F">
        <w:trPr>
          <w:trHeight w:val="305"/>
          <w:jc w:val="center"/>
        </w:trPr>
        <w:tc>
          <w:tcPr>
            <w:tcW w:w="5275" w:type="dxa"/>
            <w:shd w:val="clear" w:color="auto" w:fill="auto"/>
          </w:tcPr>
          <w:p w14:paraId="070394F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2F75957A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14:paraId="4CF43E7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10C35B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C757DF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26DD6A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ACFA1E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A83C6D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328A49D7" w14:textId="77777777" w:rsidTr="0067790F">
        <w:trPr>
          <w:trHeight w:val="324"/>
          <w:jc w:val="center"/>
        </w:trPr>
        <w:tc>
          <w:tcPr>
            <w:tcW w:w="5275" w:type="dxa"/>
            <w:shd w:val="clear" w:color="auto" w:fill="auto"/>
          </w:tcPr>
          <w:p w14:paraId="375AA87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BFE75F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shd w:val="clear" w:color="auto" w:fill="auto"/>
          </w:tcPr>
          <w:p w14:paraId="5C0135B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575856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88C239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33E9A9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3BD965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B3DF26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6E31FBA1" w14:textId="77777777" w:rsidTr="0067790F">
        <w:trPr>
          <w:trHeight w:val="250"/>
          <w:jc w:val="center"/>
        </w:trPr>
        <w:tc>
          <w:tcPr>
            <w:tcW w:w="5275" w:type="dxa"/>
            <w:shd w:val="clear" w:color="auto" w:fill="auto"/>
          </w:tcPr>
          <w:p w14:paraId="7E3F9BD0" w14:textId="77777777" w:rsidR="003B4598" w:rsidRPr="005F0F1D" w:rsidRDefault="003B4598" w:rsidP="006B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комунальними підприємствами 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міського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бюджету</w:t>
            </w:r>
          </w:p>
        </w:tc>
        <w:tc>
          <w:tcPr>
            <w:tcW w:w="1134" w:type="dxa"/>
            <w:shd w:val="clear" w:color="auto" w:fill="auto"/>
          </w:tcPr>
          <w:p w14:paraId="69496B2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shd w:val="clear" w:color="auto" w:fill="auto"/>
          </w:tcPr>
          <w:p w14:paraId="40A19DDA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3317B6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C57012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0D3B82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54D074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71D682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61A9E61C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0E8F50A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Перенесено з додаткового капіталу</w:t>
            </w:r>
          </w:p>
        </w:tc>
        <w:tc>
          <w:tcPr>
            <w:tcW w:w="1134" w:type="dxa"/>
            <w:shd w:val="clear" w:color="auto" w:fill="auto"/>
          </w:tcPr>
          <w:p w14:paraId="2B16694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15D22C6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AFF24B2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92F84F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F0E1DA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B94628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6951DE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4510CEA2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4DEDB84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Розвиток виробництва</w:t>
            </w:r>
          </w:p>
        </w:tc>
        <w:tc>
          <w:tcPr>
            <w:tcW w:w="1134" w:type="dxa"/>
            <w:shd w:val="clear" w:color="auto" w:fill="auto"/>
          </w:tcPr>
          <w:p w14:paraId="33C3828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E72CC0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0B279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7FA213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1D953F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977C0F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231A19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47E9A175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30D4003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Резервний фонд</w:t>
            </w:r>
          </w:p>
        </w:tc>
        <w:tc>
          <w:tcPr>
            <w:tcW w:w="1134" w:type="dxa"/>
            <w:shd w:val="clear" w:color="auto" w:fill="auto"/>
          </w:tcPr>
          <w:p w14:paraId="5018DC8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2040</w:t>
            </w:r>
          </w:p>
        </w:tc>
        <w:tc>
          <w:tcPr>
            <w:tcW w:w="1276" w:type="dxa"/>
            <w:shd w:val="clear" w:color="auto" w:fill="auto"/>
          </w:tcPr>
          <w:p w14:paraId="64D1EB4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43B1B3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A90F25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5ACCA4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0D87F6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C9D419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2CC93065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68E3E56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фонди</w:t>
            </w:r>
          </w:p>
        </w:tc>
        <w:tc>
          <w:tcPr>
            <w:tcW w:w="1134" w:type="dxa"/>
            <w:shd w:val="clear" w:color="auto" w:fill="auto"/>
          </w:tcPr>
          <w:p w14:paraId="09E4DA2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2050</w:t>
            </w:r>
          </w:p>
        </w:tc>
        <w:tc>
          <w:tcPr>
            <w:tcW w:w="1276" w:type="dxa"/>
            <w:shd w:val="clear" w:color="auto" w:fill="auto"/>
          </w:tcPr>
          <w:p w14:paraId="2B92621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9CAB8B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11E326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E8184E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9D4245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A835E6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0C83B509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3D52552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цілі</w:t>
            </w:r>
          </w:p>
        </w:tc>
        <w:tc>
          <w:tcPr>
            <w:tcW w:w="1134" w:type="dxa"/>
            <w:shd w:val="clear" w:color="auto" w:fill="auto"/>
          </w:tcPr>
          <w:p w14:paraId="1A99976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2060</w:t>
            </w:r>
          </w:p>
        </w:tc>
        <w:tc>
          <w:tcPr>
            <w:tcW w:w="1276" w:type="dxa"/>
            <w:shd w:val="clear" w:color="auto" w:fill="auto"/>
          </w:tcPr>
          <w:p w14:paraId="11531DC5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CA9DAF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B43269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A2CC41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26BF15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2164C8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3B767F8B" w14:textId="77777777" w:rsidTr="0067790F">
        <w:trPr>
          <w:trHeight w:val="336"/>
          <w:jc w:val="center"/>
        </w:trPr>
        <w:tc>
          <w:tcPr>
            <w:tcW w:w="5275" w:type="dxa"/>
            <w:shd w:val="clear" w:color="auto" w:fill="auto"/>
          </w:tcPr>
          <w:p w14:paraId="33C4DEC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22A26CB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14:paraId="4C310005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EDA965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2C7196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B26069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CD7B30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9FC347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1DF7EC79" w14:textId="77777777" w:rsidTr="0067790F">
        <w:trPr>
          <w:trHeight w:val="178"/>
          <w:jc w:val="center"/>
        </w:trPr>
        <w:tc>
          <w:tcPr>
            <w:tcW w:w="9386" w:type="dxa"/>
            <w:gridSpan w:val="4"/>
            <w:shd w:val="clear" w:color="auto" w:fill="auto"/>
          </w:tcPr>
          <w:p w14:paraId="4C07D30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338BEF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301EAE3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B9CB6F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623296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1042D17F" w14:textId="77777777" w:rsidTr="0067790F">
        <w:trPr>
          <w:trHeight w:val="336"/>
          <w:jc w:val="center"/>
        </w:trPr>
        <w:tc>
          <w:tcPr>
            <w:tcW w:w="5275" w:type="dxa"/>
            <w:shd w:val="clear" w:color="auto" w:fill="auto"/>
          </w:tcPr>
          <w:p w14:paraId="4B379D3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F966CB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2110</w:t>
            </w:r>
          </w:p>
        </w:tc>
        <w:tc>
          <w:tcPr>
            <w:tcW w:w="1276" w:type="dxa"/>
            <w:shd w:val="clear" w:color="auto" w:fill="auto"/>
          </w:tcPr>
          <w:p w14:paraId="38D4A0DC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198</w:t>
            </w:r>
          </w:p>
        </w:tc>
        <w:tc>
          <w:tcPr>
            <w:tcW w:w="1701" w:type="dxa"/>
            <w:shd w:val="clear" w:color="auto" w:fill="auto"/>
          </w:tcPr>
          <w:p w14:paraId="502BFA9A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592</w:t>
            </w:r>
          </w:p>
        </w:tc>
        <w:tc>
          <w:tcPr>
            <w:tcW w:w="1488" w:type="dxa"/>
            <w:shd w:val="clear" w:color="auto" w:fill="auto"/>
          </w:tcPr>
          <w:p w14:paraId="4239C840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265</w:t>
            </w:r>
          </w:p>
        </w:tc>
        <w:tc>
          <w:tcPr>
            <w:tcW w:w="1347" w:type="dxa"/>
            <w:shd w:val="clear" w:color="auto" w:fill="auto"/>
          </w:tcPr>
          <w:p w14:paraId="3DC42514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592</w:t>
            </w:r>
          </w:p>
        </w:tc>
        <w:tc>
          <w:tcPr>
            <w:tcW w:w="1311" w:type="dxa"/>
            <w:shd w:val="clear" w:color="auto" w:fill="auto"/>
          </w:tcPr>
          <w:p w14:paraId="28CF4456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+327</w:t>
            </w:r>
          </w:p>
        </w:tc>
        <w:tc>
          <w:tcPr>
            <w:tcW w:w="1134" w:type="dxa"/>
            <w:shd w:val="clear" w:color="auto" w:fill="auto"/>
          </w:tcPr>
          <w:p w14:paraId="327D6971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223</w:t>
            </w:r>
          </w:p>
        </w:tc>
      </w:tr>
      <w:tr w:rsidR="003B4598" w:rsidRPr="007258B9" w14:paraId="2399A522" w14:textId="77777777" w:rsidTr="0067790F">
        <w:trPr>
          <w:trHeight w:val="257"/>
          <w:jc w:val="center"/>
        </w:trPr>
        <w:tc>
          <w:tcPr>
            <w:tcW w:w="5275" w:type="dxa"/>
            <w:shd w:val="clear" w:color="auto" w:fill="auto"/>
          </w:tcPr>
          <w:p w14:paraId="6E6BA68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32DFE45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2111</w:t>
            </w:r>
          </w:p>
        </w:tc>
        <w:tc>
          <w:tcPr>
            <w:tcW w:w="1276" w:type="dxa"/>
            <w:shd w:val="clear" w:color="auto" w:fill="auto"/>
          </w:tcPr>
          <w:p w14:paraId="5247445B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1701" w:type="dxa"/>
            <w:shd w:val="clear" w:color="auto" w:fill="auto"/>
          </w:tcPr>
          <w:p w14:paraId="131628BC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592</w:t>
            </w:r>
          </w:p>
        </w:tc>
        <w:tc>
          <w:tcPr>
            <w:tcW w:w="1488" w:type="dxa"/>
            <w:shd w:val="clear" w:color="auto" w:fill="auto"/>
          </w:tcPr>
          <w:p w14:paraId="54256752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1347" w:type="dxa"/>
            <w:shd w:val="clear" w:color="auto" w:fill="auto"/>
          </w:tcPr>
          <w:p w14:paraId="39F9A961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592</w:t>
            </w:r>
          </w:p>
        </w:tc>
        <w:tc>
          <w:tcPr>
            <w:tcW w:w="1311" w:type="dxa"/>
            <w:shd w:val="clear" w:color="auto" w:fill="auto"/>
          </w:tcPr>
          <w:p w14:paraId="39E3B9FE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+327</w:t>
            </w:r>
          </w:p>
        </w:tc>
        <w:tc>
          <w:tcPr>
            <w:tcW w:w="1134" w:type="dxa"/>
            <w:shd w:val="clear" w:color="auto" w:fill="auto"/>
          </w:tcPr>
          <w:p w14:paraId="70631140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223</w:t>
            </w:r>
          </w:p>
        </w:tc>
      </w:tr>
      <w:tr w:rsidR="003B4598" w:rsidRPr="007258B9" w14:paraId="044D288C" w14:textId="77777777" w:rsidTr="0067790F">
        <w:trPr>
          <w:trHeight w:val="300"/>
          <w:jc w:val="center"/>
        </w:trPr>
        <w:tc>
          <w:tcPr>
            <w:tcW w:w="5275" w:type="dxa"/>
            <w:shd w:val="clear" w:color="auto" w:fill="auto"/>
          </w:tcPr>
          <w:p w14:paraId="5860DDF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172F698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2112</w:t>
            </w:r>
          </w:p>
        </w:tc>
        <w:tc>
          <w:tcPr>
            <w:tcW w:w="1276" w:type="dxa"/>
            <w:shd w:val="clear" w:color="auto" w:fill="auto"/>
          </w:tcPr>
          <w:p w14:paraId="10F02701" w14:textId="77777777" w:rsidR="003B4598" w:rsidRPr="008B483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15055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7B9CE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3DF9E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2A97D3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B35A6C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3C523BD5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1F19322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акцизний податок</w:t>
            </w:r>
          </w:p>
        </w:tc>
        <w:tc>
          <w:tcPr>
            <w:tcW w:w="1134" w:type="dxa"/>
            <w:shd w:val="clear" w:color="auto" w:fill="auto"/>
          </w:tcPr>
          <w:p w14:paraId="24A55A2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2113</w:t>
            </w:r>
          </w:p>
        </w:tc>
        <w:tc>
          <w:tcPr>
            <w:tcW w:w="1276" w:type="dxa"/>
            <w:shd w:val="clear" w:color="auto" w:fill="auto"/>
          </w:tcPr>
          <w:p w14:paraId="76808A84" w14:textId="77777777" w:rsidR="003B4598" w:rsidRPr="008B483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C4EEFE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B57283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9AFC7D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7932E0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45858C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60013D65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39CE320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рентна плата за транспортування</w:t>
            </w:r>
          </w:p>
        </w:tc>
        <w:tc>
          <w:tcPr>
            <w:tcW w:w="1134" w:type="dxa"/>
            <w:shd w:val="clear" w:color="auto" w:fill="auto"/>
          </w:tcPr>
          <w:p w14:paraId="3662BDC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2114</w:t>
            </w:r>
          </w:p>
        </w:tc>
        <w:tc>
          <w:tcPr>
            <w:tcW w:w="1276" w:type="dxa"/>
            <w:shd w:val="clear" w:color="auto" w:fill="auto"/>
          </w:tcPr>
          <w:p w14:paraId="0516E604" w14:textId="77777777" w:rsidR="003B4598" w:rsidRPr="008B483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A82EAD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B7712B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215D89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B21DD5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D34071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6410908C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2A9D3A7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рентна плата за користування надрами</w:t>
            </w:r>
          </w:p>
        </w:tc>
        <w:tc>
          <w:tcPr>
            <w:tcW w:w="1134" w:type="dxa"/>
            <w:shd w:val="clear" w:color="auto" w:fill="auto"/>
          </w:tcPr>
          <w:p w14:paraId="6CD79FF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2115</w:t>
            </w:r>
          </w:p>
        </w:tc>
        <w:tc>
          <w:tcPr>
            <w:tcW w:w="1276" w:type="dxa"/>
            <w:shd w:val="clear" w:color="auto" w:fill="auto"/>
          </w:tcPr>
          <w:p w14:paraId="2721D427" w14:textId="77777777" w:rsidR="003B4598" w:rsidRPr="008B483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7D49FD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30462A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A4A7EC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6EF9DA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17EAF1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0C201C0F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6A8640B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134" w:type="dxa"/>
            <w:shd w:val="clear" w:color="auto" w:fill="auto"/>
          </w:tcPr>
          <w:p w14:paraId="3B6DC855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2116</w:t>
            </w:r>
          </w:p>
        </w:tc>
        <w:tc>
          <w:tcPr>
            <w:tcW w:w="1276" w:type="dxa"/>
            <w:shd w:val="clear" w:color="auto" w:fill="auto"/>
          </w:tcPr>
          <w:p w14:paraId="7DAB3785" w14:textId="77777777" w:rsidR="003B4598" w:rsidRPr="008B483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C7DF6E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776EDF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894E17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29A9B6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0496E7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3A4B016B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46E127D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податки та збори (розшифрувати)</w:t>
            </w:r>
          </w:p>
        </w:tc>
        <w:tc>
          <w:tcPr>
            <w:tcW w:w="1134" w:type="dxa"/>
            <w:shd w:val="clear" w:color="auto" w:fill="auto"/>
          </w:tcPr>
          <w:p w14:paraId="46C24C6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2117</w:t>
            </w:r>
          </w:p>
        </w:tc>
        <w:tc>
          <w:tcPr>
            <w:tcW w:w="1276" w:type="dxa"/>
            <w:shd w:val="clear" w:color="auto" w:fill="auto"/>
          </w:tcPr>
          <w:p w14:paraId="26F906F2" w14:textId="77777777" w:rsidR="003B4598" w:rsidRPr="008B483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A8C465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274061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81ABC4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4B5EFC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2BC3BB2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030597DB" w14:textId="77777777" w:rsidTr="0071528D">
        <w:trPr>
          <w:trHeight w:val="518"/>
          <w:jc w:val="center"/>
        </w:trPr>
        <w:tc>
          <w:tcPr>
            <w:tcW w:w="5275" w:type="dxa"/>
            <w:shd w:val="clear" w:color="auto" w:fill="auto"/>
          </w:tcPr>
          <w:p w14:paraId="6A82331F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134" w:type="dxa"/>
            <w:shd w:val="clear" w:color="auto" w:fill="auto"/>
          </w:tcPr>
          <w:p w14:paraId="1FF01085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2120</w:t>
            </w:r>
          </w:p>
        </w:tc>
        <w:tc>
          <w:tcPr>
            <w:tcW w:w="1276" w:type="dxa"/>
            <w:shd w:val="clear" w:color="auto" w:fill="auto"/>
          </w:tcPr>
          <w:p w14:paraId="57B67324" w14:textId="77777777" w:rsidR="003B4598" w:rsidRPr="00CC2B3A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4683</w:t>
            </w:r>
          </w:p>
        </w:tc>
        <w:tc>
          <w:tcPr>
            <w:tcW w:w="1701" w:type="dxa"/>
            <w:shd w:val="clear" w:color="auto" w:fill="auto"/>
          </w:tcPr>
          <w:p w14:paraId="0D6C0818" w14:textId="77777777" w:rsidR="003B4598" w:rsidRPr="003405D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5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5797</w:t>
            </w:r>
          </w:p>
        </w:tc>
        <w:tc>
          <w:tcPr>
            <w:tcW w:w="1488" w:type="dxa"/>
            <w:shd w:val="clear" w:color="auto" w:fill="auto"/>
          </w:tcPr>
          <w:p w14:paraId="047F364C" w14:textId="77777777" w:rsidR="003B4598" w:rsidRPr="003405D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5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5361</w:t>
            </w:r>
          </w:p>
        </w:tc>
        <w:tc>
          <w:tcPr>
            <w:tcW w:w="1347" w:type="dxa"/>
            <w:shd w:val="clear" w:color="auto" w:fill="auto"/>
          </w:tcPr>
          <w:p w14:paraId="1F52B038" w14:textId="77777777" w:rsidR="003B4598" w:rsidRPr="003405D9" w:rsidRDefault="003B4598" w:rsidP="002E7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05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5797</w:t>
            </w:r>
          </w:p>
        </w:tc>
        <w:tc>
          <w:tcPr>
            <w:tcW w:w="1311" w:type="dxa"/>
            <w:shd w:val="clear" w:color="auto" w:fill="auto"/>
          </w:tcPr>
          <w:p w14:paraId="423F0712" w14:textId="77777777" w:rsidR="003B4598" w:rsidRPr="002E7F6B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E7F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+436</w:t>
            </w:r>
          </w:p>
        </w:tc>
        <w:tc>
          <w:tcPr>
            <w:tcW w:w="1134" w:type="dxa"/>
            <w:shd w:val="clear" w:color="auto" w:fill="auto"/>
          </w:tcPr>
          <w:p w14:paraId="06FF1642" w14:textId="77777777" w:rsidR="003B4598" w:rsidRPr="002E7F6B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E7F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108</w:t>
            </w:r>
          </w:p>
        </w:tc>
      </w:tr>
      <w:tr w:rsidR="003B4598" w:rsidRPr="007258B9" w14:paraId="1DB08C0B" w14:textId="77777777" w:rsidTr="0067790F">
        <w:trPr>
          <w:trHeight w:val="178"/>
          <w:jc w:val="center"/>
        </w:trPr>
        <w:tc>
          <w:tcPr>
            <w:tcW w:w="5275" w:type="dxa"/>
            <w:shd w:val="clear" w:color="auto" w:fill="auto"/>
          </w:tcPr>
          <w:p w14:paraId="089F50A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134" w:type="dxa"/>
            <w:shd w:val="clear" w:color="auto" w:fill="auto"/>
          </w:tcPr>
          <w:p w14:paraId="62E6C57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A31E459" w14:textId="77777777" w:rsidR="003B4598" w:rsidRPr="00CC2B3A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4363</w:t>
            </w:r>
          </w:p>
        </w:tc>
        <w:tc>
          <w:tcPr>
            <w:tcW w:w="1701" w:type="dxa"/>
            <w:shd w:val="clear" w:color="auto" w:fill="auto"/>
          </w:tcPr>
          <w:p w14:paraId="7712067E" w14:textId="77777777" w:rsidR="003B4598" w:rsidRPr="003405D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4396</w:t>
            </w:r>
          </w:p>
        </w:tc>
        <w:tc>
          <w:tcPr>
            <w:tcW w:w="1488" w:type="dxa"/>
            <w:shd w:val="clear" w:color="auto" w:fill="auto"/>
          </w:tcPr>
          <w:p w14:paraId="098FF9A7" w14:textId="77777777" w:rsidR="003B4598" w:rsidRPr="003405D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4814</w:t>
            </w:r>
          </w:p>
        </w:tc>
        <w:tc>
          <w:tcPr>
            <w:tcW w:w="1347" w:type="dxa"/>
            <w:shd w:val="clear" w:color="auto" w:fill="auto"/>
          </w:tcPr>
          <w:p w14:paraId="7369221A" w14:textId="77777777" w:rsidR="003B4598" w:rsidRPr="003405D9" w:rsidRDefault="003B4598" w:rsidP="002E7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4396</w:t>
            </w:r>
          </w:p>
        </w:tc>
        <w:tc>
          <w:tcPr>
            <w:tcW w:w="1311" w:type="dxa"/>
            <w:shd w:val="clear" w:color="auto" w:fill="auto"/>
          </w:tcPr>
          <w:p w14:paraId="234E469E" w14:textId="77777777" w:rsidR="003B4598" w:rsidRPr="00E37FB8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-418</w:t>
            </w:r>
          </w:p>
        </w:tc>
        <w:tc>
          <w:tcPr>
            <w:tcW w:w="1134" w:type="dxa"/>
            <w:shd w:val="clear" w:color="auto" w:fill="auto"/>
          </w:tcPr>
          <w:p w14:paraId="0CF7E8F4" w14:textId="77777777" w:rsidR="003B4598" w:rsidRPr="00E37FB8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91</w:t>
            </w:r>
          </w:p>
        </w:tc>
      </w:tr>
      <w:tr w:rsidR="003B4598" w:rsidRPr="007258B9" w14:paraId="2672C2DA" w14:textId="77777777" w:rsidTr="0067790F">
        <w:trPr>
          <w:trHeight w:val="178"/>
          <w:jc w:val="center"/>
        </w:trPr>
        <w:tc>
          <w:tcPr>
            <w:tcW w:w="5275" w:type="dxa"/>
            <w:shd w:val="clear" w:color="auto" w:fill="auto"/>
          </w:tcPr>
          <w:p w14:paraId="18F94CB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Земельний податок</w:t>
            </w:r>
          </w:p>
        </w:tc>
        <w:tc>
          <w:tcPr>
            <w:tcW w:w="1134" w:type="dxa"/>
            <w:shd w:val="clear" w:color="auto" w:fill="auto"/>
          </w:tcPr>
          <w:p w14:paraId="2F004C8A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98517FC" w14:textId="77777777" w:rsidR="003B4598" w:rsidRPr="00CC2B3A" w:rsidRDefault="003B4598" w:rsidP="0034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14:paraId="41F5EDD2" w14:textId="77777777" w:rsidR="003B4598" w:rsidRPr="003405D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488" w:type="dxa"/>
            <w:shd w:val="clear" w:color="auto" w:fill="auto"/>
          </w:tcPr>
          <w:p w14:paraId="12B171E0" w14:textId="77777777" w:rsidR="003B4598" w:rsidRPr="003405D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65</w:t>
            </w:r>
          </w:p>
        </w:tc>
        <w:tc>
          <w:tcPr>
            <w:tcW w:w="1347" w:type="dxa"/>
            <w:shd w:val="clear" w:color="auto" w:fill="auto"/>
          </w:tcPr>
          <w:p w14:paraId="3C6A5705" w14:textId="77777777" w:rsidR="003B4598" w:rsidRPr="003405D9" w:rsidRDefault="003B4598" w:rsidP="002E7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311" w:type="dxa"/>
            <w:shd w:val="clear" w:color="auto" w:fill="auto"/>
          </w:tcPr>
          <w:p w14:paraId="569940F1" w14:textId="77777777" w:rsidR="003B4598" w:rsidRPr="00E3605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3605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-50</w:t>
            </w:r>
          </w:p>
        </w:tc>
        <w:tc>
          <w:tcPr>
            <w:tcW w:w="1134" w:type="dxa"/>
            <w:shd w:val="clear" w:color="auto" w:fill="auto"/>
          </w:tcPr>
          <w:p w14:paraId="505D4D7E" w14:textId="77777777" w:rsidR="003B4598" w:rsidRPr="00E3605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3605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</w:tc>
      </w:tr>
      <w:tr w:rsidR="003B4598" w:rsidRPr="007258B9" w14:paraId="59FE7FAA" w14:textId="77777777" w:rsidTr="0067790F">
        <w:trPr>
          <w:trHeight w:val="178"/>
          <w:jc w:val="center"/>
        </w:trPr>
        <w:tc>
          <w:tcPr>
            <w:tcW w:w="5275" w:type="dxa"/>
            <w:shd w:val="clear" w:color="auto" w:fill="auto"/>
          </w:tcPr>
          <w:p w14:paraId="1BA9E42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Екологічний податок</w:t>
            </w:r>
          </w:p>
        </w:tc>
        <w:tc>
          <w:tcPr>
            <w:tcW w:w="1134" w:type="dxa"/>
            <w:shd w:val="clear" w:color="auto" w:fill="auto"/>
          </w:tcPr>
          <w:p w14:paraId="5FA1DC5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F8FF131" w14:textId="77777777" w:rsidR="003B4598" w:rsidRPr="00CC2B3A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14:paraId="3024C5FC" w14:textId="77777777" w:rsidR="003B4598" w:rsidRPr="003405D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84</w:t>
            </w:r>
          </w:p>
        </w:tc>
        <w:tc>
          <w:tcPr>
            <w:tcW w:w="1488" w:type="dxa"/>
            <w:shd w:val="clear" w:color="auto" w:fill="auto"/>
          </w:tcPr>
          <w:p w14:paraId="0DCC1E94" w14:textId="77777777" w:rsidR="003B4598" w:rsidRPr="003405D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1347" w:type="dxa"/>
            <w:shd w:val="clear" w:color="auto" w:fill="auto"/>
          </w:tcPr>
          <w:p w14:paraId="6ABDD8EC" w14:textId="77777777" w:rsidR="003B4598" w:rsidRPr="003405D9" w:rsidRDefault="003B4598" w:rsidP="002E7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84</w:t>
            </w:r>
          </w:p>
        </w:tc>
        <w:tc>
          <w:tcPr>
            <w:tcW w:w="1311" w:type="dxa"/>
            <w:shd w:val="clear" w:color="auto" w:fill="auto"/>
          </w:tcPr>
          <w:p w14:paraId="1037C8AD" w14:textId="77777777" w:rsidR="003B4598" w:rsidRPr="00E37FB8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+4</w:t>
            </w:r>
          </w:p>
        </w:tc>
        <w:tc>
          <w:tcPr>
            <w:tcW w:w="1134" w:type="dxa"/>
            <w:shd w:val="clear" w:color="auto" w:fill="auto"/>
          </w:tcPr>
          <w:p w14:paraId="471A60C0" w14:textId="77777777" w:rsidR="003B4598" w:rsidRPr="00E37FB8" w:rsidRDefault="003B4598" w:rsidP="00CC2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105</w:t>
            </w:r>
          </w:p>
        </w:tc>
      </w:tr>
      <w:tr w:rsidR="003B4598" w:rsidRPr="007258B9" w14:paraId="6169C2AD" w14:textId="77777777" w:rsidTr="003A31BC">
        <w:trPr>
          <w:trHeight w:val="247"/>
          <w:jc w:val="center"/>
        </w:trPr>
        <w:tc>
          <w:tcPr>
            <w:tcW w:w="5275" w:type="dxa"/>
            <w:shd w:val="clear" w:color="auto" w:fill="auto"/>
          </w:tcPr>
          <w:p w14:paraId="1374756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Військовий збір</w:t>
            </w:r>
          </w:p>
        </w:tc>
        <w:tc>
          <w:tcPr>
            <w:tcW w:w="1134" w:type="dxa"/>
            <w:shd w:val="clear" w:color="auto" w:fill="auto"/>
          </w:tcPr>
          <w:p w14:paraId="75C89F5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C9501C1" w14:textId="77777777" w:rsidR="003B4598" w:rsidRPr="00CC2B3A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364</w:t>
            </w:r>
          </w:p>
        </w:tc>
        <w:tc>
          <w:tcPr>
            <w:tcW w:w="1701" w:type="dxa"/>
            <w:shd w:val="clear" w:color="auto" w:fill="auto"/>
          </w:tcPr>
          <w:p w14:paraId="6B71116B" w14:textId="77777777" w:rsidR="003B4598" w:rsidRPr="003405D9" w:rsidRDefault="003B4598" w:rsidP="0034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349</w:t>
            </w:r>
          </w:p>
        </w:tc>
        <w:tc>
          <w:tcPr>
            <w:tcW w:w="1488" w:type="dxa"/>
            <w:shd w:val="clear" w:color="auto" w:fill="auto"/>
          </w:tcPr>
          <w:p w14:paraId="6BB61A93" w14:textId="77777777" w:rsidR="003B4598" w:rsidRPr="003405D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402</w:t>
            </w:r>
          </w:p>
        </w:tc>
        <w:tc>
          <w:tcPr>
            <w:tcW w:w="1347" w:type="dxa"/>
            <w:shd w:val="clear" w:color="auto" w:fill="auto"/>
          </w:tcPr>
          <w:p w14:paraId="44265809" w14:textId="77777777" w:rsidR="003B4598" w:rsidRPr="003405D9" w:rsidRDefault="003B4598" w:rsidP="002E7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349</w:t>
            </w:r>
          </w:p>
        </w:tc>
        <w:tc>
          <w:tcPr>
            <w:tcW w:w="1311" w:type="dxa"/>
            <w:shd w:val="clear" w:color="auto" w:fill="auto"/>
          </w:tcPr>
          <w:p w14:paraId="0E0C3AFF" w14:textId="77777777" w:rsidR="003B4598" w:rsidRPr="00E37FB8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-53</w:t>
            </w:r>
          </w:p>
        </w:tc>
        <w:tc>
          <w:tcPr>
            <w:tcW w:w="1134" w:type="dxa"/>
            <w:shd w:val="clear" w:color="auto" w:fill="auto"/>
          </w:tcPr>
          <w:p w14:paraId="0640076E" w14:textId="77777777" w:rsidR="003B4598" w:rsidRPr="00E37FB8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86,8</w:t>
            </w:r>
          </w:p>
        </w:tc>
      </w:tr>
      <w:tr w:rsidR="003B4598" w:rsidRPr="007258B9" w14:paraId="4AD5A1A7" w14:textId="77777777" w:rsidTr="0067790F">
        <w:trPr>
          <w:trHeight w:val="305"/>
          <w:jc w:val="center"/>
        </w:trPr>
        <w:tc>
          <w:tcPr>
            <w:tcW w:w="5275" w:type="dxa"/>
            <w:shd w:val="clear" w:color="auto" w:fill="auto"/>
          </w:tcPr>
          <w:p w14:paraId="315E5E2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Інші податки, збори та платежі на користь держави,</w:t>
            </w:r>
          </w:p>
          <w:p w14:paraId="0C4E1ECA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BFFD61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2130</w:t>
            </w:r>
          </w:p>
        </w:tc>
        <w:tc>
          <w:tcPr>
            <w:tcW w:w="1276" w:type="dxa"/>
            <w:shd w:val="clear" w:color="auto" w:fill="auto"/>
          </w:tcPr>
          <w:p w14:paraId="10C51EBA" w14:textId="77777777" w:rsidR="003B4598" w:rsidRPr="00E37FB8" w:rsidRDefault="003B4598" w:rsidP="004A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5105</w:t>
            </w:r>
          </w:p>
        </w:tc>
        <w:tc>
          <w:tcPr>
            <w:tcW w:w="1701" w:type="dxa"/>
            <w:shd w:val="clear" w:color="auto" w:fill="auto"/>
          </w:tcPr>
          <w:p w14:paraId="75388E66" w14:textId="77777777" w:rsidR="003B4598" w:rsidRPr="00E37FB8" w:rsidRDefault="003B4598" w:rsidP="004A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4688</w:t>
            </w:r>
          </w:p>
        </w:tc>
        <w:tc>
          <w:tcPr>
            <w:tcW w:w="1488" w:type="dxa"/>
            <w:shd w:val="clear" w:color="auto" w:fill="auto"/>
          </w:tcPr>
          <w:p w14:paraId="15BBCE2D" w14:textId="77777777" w:rsidR="003B4598" w:rsidRPr="00E37FB8" w:rsidRDefault="003B4598" w:rsidP="004A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5884</w:t>
            </w:r>
          </w:p>
        </w:tc>
        <w:tc>
          <w:tcPr>
            <w:tcW w:w="1347" w:type="dxa"/>
            <w:shd w:val="clear" w:color="auto" w:fill="auto"/>
          </w:tcPr>
          <w:p w14:paraId="60E15635" w14:textId="77777777" w:rsidR="003B4598" w:rsidRPr="00E37FB8" w:rsidRDefault="003B4598" w:rsidP="004A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4688</w:t>
            </w:r>
          </w:p>
        </w:tc>
        <w:tc>
          <w:tcPr>
            <w:tcW w:w="1311" w:type="dxa"/>
            <w:shd w:val="clear" w:color="auto" w:fill="auto"/>
          </w:tcPr>
          <w:p w14:paraId="3FB5227E" w14:textId="77777777" w:rsidR="003B4598" w:rsidRPr="00E37FB8" w:rsidRDefault="003B4598" w:rsidP="004A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-1196</w:t>
            </w:r>
          </w:p>
        </w:tc>
        <w:tc>
          <w:tcPr>
            <w:tcW w:w="1134" w:type="dxa"/>
            <w:shd w:val="clear" w:color="auto" w:fill="auto"/>
          </w:tcPr>
          <w:p w14:paraId="22F9238D" w14:textId="77777777" w:rsidR="003B4598" w:rsidRPr="00E37FB8" w:rsidRDefault="003B4598" w:rsidP="004A72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7F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80</w:t>
            </w:r>
          </w:p>
        </w:tc>
      </w:tr>
      <w:tr w:rsidR="003B4598" w:rsidRPr="007258B9" w14:paraId="1C796433" w14:textId="77777777" w:rsidTr="0067790F">
        <w:trPr>
          <w:trHeight w:val="305"/>
          <w:jc w:val="center"/>
        </w:trPr>
        <w:tc>
          <w:tcPr>
            <w:tcW w:w="5275" w:type="dxa"/>
            <w:shd w:val="clear" w:color="auto" w:fill="auto"/>
          </w:tcPr>
          <w:p w14:paraId="00A75DD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частини чистого прибутку комунальними підприємствами до обласного бюджету</w:t>
            </w:r>
          </w:p>
        </w:tc>
        <w:tc>
          <w:tcPr>
            <w:tcW w:w="1134" w:type="dxa"/>
            <w:shd w:val="clear" w:color="auto" w:fill="auto"/>
          </w:tcPr>
          <w:p w14:paraId="2FC6956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2131</w:t>
            </w:r>
          </w:p>
        </w:tc>
        <w:tc>
          <w:tcPr>
            <w:tcW w:w="1276" w:type="dxa"/>
            <w:shd w:val="clear" w:color="auto" w:fill="auto"/>
          </w:tcPr>
          <w:p w14:paraId="705D998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1D6EB73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D138D7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227F823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26716A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7DBF602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1C53BA20" w14:textId="77777777" w:rsidTr="0067790F">
        <w:trPr>
          <w:trHeight w:val="190"/>
          <w:jc w:val="center"/>
        </w:trPr>
        <w:tc>
          <w:tcPr>
            <w:tcW w:w="5275" w:type="dxa"/>
            <w:shd w:val="clear" w:color="auto" w:fill="auto"/>
          </w:tcPr>
          <w:p w14:paraId="7805B83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митні платежі</w:t>
            </w:r>
          </w:p>
        </w:tc>
        <w:tc>
          <w:tcPr>
            <w:tcW w:w="1134" w:type="dxa"/>
            <w:shd w:val="clear" w:color="auto" w:fill="auto"/>
          </w:tcPr>
          <w:p w14:paraId="0E78FEF5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2132</w:t>
            </w:r>
          </w:p>
        </w:tc>
        <w:tc>
          <w:tcPr>
            <w:tcW w:w="1276" w:type="dxa"/>
            <w:shd w:val="clear" w:color="auto" w:fill="auto"/>
          </w:tcPr>
          <w:p w14:paraId="52D9C2E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717508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479AD8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B03D7E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D7DD4E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F5CF5F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0FF61239" w14:textId="77777777" w:rsidTr="0067790F">
        <w:trPr>
          <w:trHeight w:val="214"/>
          <w:jc w:val="center"/>
        </w:trPr>
        <w:tc>
          <w:tcPr>
            <w:tcW w:w="5275" w:type="dxa"/>
            <w:shd w:val="clear" w:color="auto" w:fill="auto"/>
          </w:tcPr>
          <w:p w14:paraId="5318317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134" w:type="dxa"/>
            <w:shd w:val="clear" w:color="auto" w:fill="auto"/>
          </w:tcPr>
          <w:p w14:paraId="622EAC3F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2133</w:t>
            </w:r>
          </w:p>
        </w:tc>
        <w:tc>
          <w:tcPr>
            <w:tcW w:w="1276" w:type="dxa"/>
            <w:shd w:val="clear" w:color="auto" w:fill="auto"/>
          </w:tcPr>
          <w:p w14:paraId="3392DD0E" w14:textId="77777777" w:rsidR="003B4598" w:rsidRPr="00EE5523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5105</w:t>
            </w:r>
          </w:p>
        </w:tc>
        <w:tc>
          <w:tcPr>
            <w:tcW w:w="1701" w:type="dxa"/>
            <w:shd w:val="clear" w:color="auto" w:fill="auto"/>
          </w:tcPr>
          <w:p w14:paraId="243738B4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4688</w:t>
            </w:r>
          </w:p>
        </w:tc>
        <w:tc>
          <w:tcPr>
            <w:tcW w:w="1488" w:type="dxa"/>
            <w:shd w:val="clear" w:color="auto" w:fill="auto"/>
          </w:tcPr>
          <w:p w14:paraId="75872A54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5884</w:t>
            </w:r>
          </w:p>
        </w:tc>
        <w:tc>
          <w:tcPr>
            <w:tcW w:w="1347" w:type="dxa"/>
            <w:shd w:val="clear" w:color="auto" w:fill="auto"/>
          </w:tcPr>
          <w:p w14:paraId="5D6FC9A8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4688</w:t>
            </w:r>
          </w:p>
        </w:tc>
        <w:tc>
          <w:tcPr>
            <w:tcW w:w="1311" w:type="dxa"/>
            <w:shd w:val="clear" w:color="auto" w:fill="auto"/>
          </w:tcPr>
          <w:p w14:paraId="249816A9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-1196</w:t>
            </w:r>
          </w:p>
        </w:tc>
        <w:tc>
          <w:tcPr>
            <w:tcW w:w="1134" w:type="dxa"/>
            <w:shd w:val="clear" w:color="auto" w:fill="auto"/>
          </w:tcPr>
          <w:p w14:paraId="79AA290F" w14:textId="77777777" w:rsidR="003B4598" w:rsidRPr="00A35B5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35B5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80</w:t>
            </w:r>
          </w:p>
        </w:tc>
      </w:tr>
      <w:tr w:rsidR="003B4598" w:rsidRPr="007258B9" w14:paraId="01A4CB12" w14:textId="77777777" w:rsidTr="0067790F">
        <w:trPr>
          <w:trHeight w:val="158"/>
          <w:jc w:val="center"/>
        </w:trPr>
        <w:tc>
          <w:tcPr>
            <w:tcW w:w="5275" w:type="dxa"/>
            <w:shd w:val="clear" w:color="auto" w:fill="auto"/>
          </w:tcPr>
          <w:p w14:paraId="6E25CC3A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податки, збори та платежі (розшифрувати)</w:t>
            </w:r>
          </w:p>
        </w:tc>
        <w:tc>
          <w:tcPr>
            <w:tcW w:w="1134" w:type="dxa"/>
            <w:shd w:val="clear" w:color="auto" w:fill="auto"/>
          </w:tcPr>
          <w:p w14:paraId="3B18BDC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2134</w:t>
            </w:r>
          </w:p>
        </w:tc>
        <w:tc>
          <w:tcPr>
            <w:tcW w:w="1276" w:type="dxa"/>
            <w:shd w:val="clear" w:color="auto" w:fill="auto"/>
          </w:tcPr>
          <w:p w14:paraId="3F34C2DF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624C77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C0513F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DCE97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AF54D2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F9E941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17CDA897" w14:textId="77777777" w:rsidTr="0067790F">
        <w:trPr>
          <w:trHeight w:val="182"/>
          <w:jc w:val="center"/>
        </w:trPr>
        <w:tc>
          <w:tcPr>
            <w:tcW w:w="5275" w:type="dxa"/>
            <w:shd w:val="clear" w:color="auto" w:fill="auto"/>
          </w:tcPr>
          <w:p w14:paraId="2A0F1D6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Усього виплат </w:t>
            </w:r>
          </w:p>
        </w:tc>
        <w:tc>
          <w:tcPr>
            <w:tcW w:w="1134" w:type="dxa"/>
            <w:shd w:val="clear" w:color="auto" w:fill="auto"/>
          </w:tcPr>
          <w:p w14:paraId="20E6A95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2200</w:t>
            </w:r>
          </w:p>
        </w:tc>
        <w:tc>
          <w:tcPr>
            <w:tcW w:w="1276" w:type="dxa"/>
            <w:shd w:val="clear" w:color="auto" w:fill="auto"/>
          </w:tcPr>
          <w:p w14:paraId="4BFA6BA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015C25" w14:textId="77777777" w:rsidR="003B4598" w:rsidRPr="00CB3E17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C38D182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ACA287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87E441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F06829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131038BE" w14:textId="77777777" w:rsidTr="00E67253">
        <w:trPr>
          <w:trHeight w:val="410"/>
          <w:jc w:val="center"/>
        </w:trPr>
        <w:tc>
          <w:tcPr>
            <w:tcW w:w="14666" w:type="dxa"/>
            <w:gridSpan w:val="8"/>
            <w:shd w:val="clear" w:color="auto" w:fill="auto"/>
          </w:tcPr>
          <w:p w14:paraId="47C95D61" w14:textId="77777777" w:rsidR="003B4598" w:rsidRPr="00CB3E17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IІІ. Рух грошових коштів</w:t>
            </w:r>
          </w:p>
        </w:tc>
      </w:tr>
      <w:tr w:rsidR="003B4598" w:rsidRPr="007258B9" w14:paraId="249B874D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05D971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Залишок коштів на початок періоду</w:t>
            </w:r>
          </w:p>
        </w:tc>
        <w:tc>
          <w:tcPr>
            <w:tcW w:w="1134" w:type="dxa"/>
            <w:shd w:val="clear" w:color="auto" w:fill="auto"/>
          </w:tcPr>
          <w:p w14:paraId="5179D41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3405</w:t>
            </w:r>
          </w:p>
        </w:tc>
        <w:tc>
          <w:tcPr>
            <w:tcW w:w="1276" w:type="dxa"/>
            <w:shd w:val="clear" w:color="auto" w:fill="auto"/>
          </w:tcPr>
          <w:p w14:paraId="49CAAA68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844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14:paraId="7EF84420" w14:textId="77777777" w:rsidR="003B4598" w:rsidRPr="00844B5E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4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488" w:type="dxa"/>
            <w:shd w:val="clear" w:color="auto" w:fill="auto"/>
          </w:tcPr>
          <w:p w14:paraId="155A727E" w14:textId="77777777" w:rsidR="003B4598" w:rsidRPr="00844B5E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9E710C8" w14:textId="77777777" w:rsidR="003B4598" w:rsidRPr="00844B5E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4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311" w:type="dxa"/>
            <w:shd w:val="clear" w:color="auto" w:fill="auto"/>
          </w:tcPr>
          <w:p w14:paraId="407BADA9" w14:textId="77777777" w:rsidR="003B4598" w:rsidRPr="00844B5E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4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C2008A" w14:textId="77777777" w:rsidR="003B4598" w:rsidRPr="00844B5E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4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3B4598" w:rsidRPr="007258B9" w14:paraId="678460FA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DA24E4A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Цільове фінансування</w:t>
            </w:r>
          </w:p>
        </w:tc>
        <w:tc>
          <w:tcPr>
            <w:tcW w:w="1134" w:type="dxa"/>
            <w:shd w:val="clear" w:color="auto" w:fill="auto"/>
          </w:tcPr>
          <w:p w14:paraId="56A26B5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3030</w:t>
            </w:r>
          </w:p>
        </w:tc>
        <w:tc>
          <w:tcPr>
            <w:tcW w:w="1276" w:type="dxa"/>
            <w:shd w:val="clear" w:color="auto" w:fill="auto"/>
          </w:tcPr>
          <w:p w14:paraId="2FFD99A4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EFBEDA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1D9585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A1FDE2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39B1787" w14:textId="77777777" w:rsidR="003B4598" w:rsidRPr="001F4666" w:rsidRDefault="003B4598" w:rsidP="001F4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FE24BD8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4598" w:rsidRPr="007258B9" w14:paraId="556C7894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5C8949E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рух коштів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14:paraId="19E5497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3195</w:t>
            </w:r>
          </w:p>
        </w:tc>
        <w:tc>
          <w:tcPr>
            <w:tcW w:w="1276" w:type="dxa"/>
            <w:shd w:val="clear" w:color="auto" w:fill="auto"/>
          </w:tcPr>
          <w:p w14:paraId="0C40EBB9" w14:textId="77777777" w:rsidR="003B4598" w:rsidRPr="006B429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42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1701" w:type="dxa"/>
            <w:shd w:val="clear" w:color="auto" w:fill="auto"/>
          </w:tcPr>
          <w:p w14:paraId="319FCB3C" w14:textId="77777777" w:rsidR="003B4598" w:rsidRPr="006B429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42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1859</w:t>
            </w:r>
          </w:p>
        </w:tc>
        <w:tc>
          <w:tcPr>
            <w:tcW w:w="1488" w:type="dxa"/>
            <w:shd w:val="clear" w:color="auto" w:fill="auto"/>
          </w:tcPr>
          <w:p w14:paraId="5A448B05" w14:textId="77777777" w:rsidR="003B4598" w:rsidRPr="006B429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129630EF" w14:textId="77777777" w:rsidR="003B4598" w:rsidRPr="006B429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429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1859</w:t>
            </w:r>
          </w:p>
        </w:tc>
        <w:tc>
          <w:tcPr>
            <w:tcW w:w="1311" w:type="dxa"/>
            <w:shd w:val="clear" w:color="auto" w:fill="auto"/>
          </w:tcPr>
          <w:p w14:paraId="26E00CC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C57F55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6F0370B9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3D5A9B6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рух коштів від інвестиційної діяльності </w:t>
            </w:r>
          </w:p>
        </w:tc>
        <w:tc>
          <w:tcPr>
            <w:tcW w:w="1134" w:type="dxa"/>
            <w:shd w:val="clear" w:color="auto" w:fill="auto"/>
          </w:tcPr>
          <w:p w14:paraId="5808D63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3295</w:t>
            </w:r>
          </w:p>
        </w:tc>
        <w:tc>
          <w:tcPr>
            <w:tcW w:w="1276" w:type="dxa"/>
            <w:shd w:val="clear" w:color="auto" w:fill="auto"/>
          </w:tcPr>
          <w:p w14:paraId="660F22B2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DB2E64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338DC9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772E8D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E5A659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CF8C75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49B1A17A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7208649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рух коштів від фінансової діяльності</w:t>
            </w:r>
          </w:p>
        </w:tc>
        <w:tc>
          <w:tcPr>
            <w:tcW w:w="1134" w:type="dxa"/>
            <w:shd w:val="clear" w:color="auto" w:fill="auto"/>
          </w:tcPr>
          <w:p w14:paraId="4708BB2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3395</w:t>
            </w:r>
          </w:p>
        </w:tc>
        <w:tc>
          <w:tcPr>
            <w:tcW w:w="1276" w:type="dxa"/>
            <w:shd w:val="clear" w:color="auto" w:fill="auto"/>
          </w:tcPr>
          <w:p w14:paraId="35013C42" w14:textId="77777777" w:rsidR="003B4598" w:rsidRPr="00CD57F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B718F70" w14:textId="77777777" w:rsidR="003B4598" w:rsidRPr="00CD57F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1E987EE7" w14:textId="77777777" w:rsidR="003B4598" w:rsidRPr="00CD57F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5B4914C5" w14:textId="77777777" w:rsidR="003B4598" w:rsidRPr="00CD57F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1DAEB3E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238020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51929976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3E8C993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Вплив зміни валютних курсів на залишок коштів </w:t>
            </w:r>
          </w:p>
        </w:tc>
        <w:tc>
          <w:tcPr>
            <w:tcW w:w="1134" w:type="dxa"/>
            <w:shd w:val="clear" w:color="auto" w:fill="auto"/>
          </w:tcPr>
          <w:p w14:paraId="32DFA3C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3410</w:t>
            </w:r>
          </w:p>
        </w:tc>
        <w:tc>
          <w:tcPr>
            <w:tcW w:w="1276" w:type="dxa"/>
            <w:shd w:val="clear" w:color="auto" w:fill="auto"/>
          </w:tcPr>
          <w:p w14:paraId="489B1BB4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1829F63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B29480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9BCC45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9C5A28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DF9C1F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02D523FE" w14:textId="77777777" w:rsidTr="00CB3E17">
        <w:trPr>
          <w:trHeight w:val="519"/>
          <w:jc w:val="center"/>
        </w:trPr>
        <w:tc>
          <w:tcPr>
            <w:tcW w:w="5275" w:type="dxa"/>
            <w:shd w:val="clear" w:color="auto" w:fill="auto"/>
          </w:tcPr>
          <w:p w14:paraId="00162C5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Залишок коштів на кінець періоду</w:t>
            </w:r>
          </w:p>
        </w:tc>
        <w:tc>
          <w:tcPr>
            <w:tcW w:w="1134" w:type="dxa"/>
            <w:shd w:val="clear" w:color="auto" w:fill="auto"/>
          </w:tcPr>
          <w:p w14:paraId="6DAF013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3415</w:t>
            </w:r>
          </w:p>
        </w:tc>
        <w:tc>
          <w:tcPr>
            <w:tcW w:w="1276" w:type="dxa"/>
            <w:shd w:val="clear" w:color="auto" w:fill="auto"/>
          </w:tcPr>
          <w:p w14:paraId="6DCE29AA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701" w:type="dxa"/>
            <w:shd w:val="clear" w:color="auto" w:fill="auto"/>
          </w:tcPr>
          <w:p w14:paraId="19215D77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2218</w:t>
            </w:r>
          </w:p>
        </w:tc>
        <w:tc>
          <w:tcPr>
            <w:tcW w:w="1488" w:type="dxa"/>
            <w:shd w:val="clear" w:color="auto" w:fill="auto"/>
          </w:tcPr>
          <w:p w14:paraId="300B57B4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3E305415" w14:textId="77777777" w:rsidR="003B4598" w:rsidRPr="001F4666" w:rsidRDefault="003B4598" w:rsidP="00E67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2218</w:t>
            </w:r>
          </w:p>
        </w:tc>
        <w:tc>
          <w:tcPr>
            <w:tcW w:w="1311" w:type="dxa"/>
            <w:shd w:val="clear" w:color="auto" w:fill="auto"/>
          </w:tcPr>
          <w:p w14:paraId="5F166C3D" w14:textId="77777777" w:rsidR="003B4598" w:rsidRPr="00047F0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47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434C5A" w14:textId="77777777" w:rsidR="003B4598" w:rsidRPr="00047F0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47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3B4598" w:rsidRPr="007258B9" w14:paraId="34D8FF27" w14:textId="77777777" w:rsidTr="0067790F">
        <w:trPr>
          <w:trHeight w:val="158"/>
          <w:jc w:val="center"/>
        </w:trPr>
        <w:tc>
          <w:tcPr>
            <w:tcW w:w="14666" w:type="dxa"/>
            <w:gridSpan w:val="8"/>
            <w:shd w:val="clear" w:color="auto" w:fill="auto"/>
          </w:tcPr>
          <w:p w14:paraId="45D26E2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ІV. Капітальні інвестиції</w:t>
            </w:r>
          </w:p>
        </w:tc>
      </w:tr>
      <w:tr w:rsidR="003B4598" w:rsidRPr="007258B9" w14:paraId="70D1E5DB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3C1470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8CD779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14:paraId="6D716BE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2941</w:t>
            </w:r>
          </w:p>
        </w:tc>
        <w:tc>
          <w:tcPr>
            <w:tcW w:w="1701" w:type="dxa"/>
            <w:shd w:val="clear" w:color="auto" w:fill="auto"/>
          </w:tcPr>
          <w:p w14:paraId="3344DEB9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12076</w:t>
            </w:r>
          </w:p>
        </w:tc>
        <w:tc>
          <w:tcPr>
            <w:tcW w:w="1488" w:type="dxa"/>
            <w:shd w:val="clear" w:color="auto" w:fill="auto"/>
          </w:tcPr>
          <w:p w14:paraId="74213167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17000</w:t>
            </w:r>
          </w:p>
        </w:tc>
        <w:tc>
          <w:tcPr>
            <w:tcW w:w="1347" w:type="dxa"/>
            <w:shd w:val="clear" w:color="auto" w:fill="auto"/>
          </w:tcPr>
          <w:p w14:paraId="38712039" w14:textId="77777777" w:rsidR="003B4598" w:rsidRPr="001F4666" w:rsidRDefault="003B4598" w:rsidP="00EE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12076</w:t>
            </w:r>
          </w:p>
        </w:tc>
        <w:tc>
          <w:tcPr>
            <w:tcW w:w="1311" w:type="dxa"/>
            <w:shd w:val="clear" w:color="auto" w:fill="auto"/>
          </w:tcPr>
          <w:p w14:paraId="66EE0272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-4924</w:t>
            </w:r>
          </w:p>
        </w:tc>
        <w:tc>
          <w:tcPr>
            <w:tcW w:w="1134" w:type="dxa"/>
            <w:shd w:val="clear" w:color="auto" w:fill="auto"/>
          </w:tcPr>
          <w:p w14:paraId="53E0C427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71,0</w:t>
            </w:r>
          </w:p>
        </w:tc>
      </w:tr>
      <w:tr w:rsidR="003B4598" w:rsidRPr="007258B9" w14:paraId="730B3AB3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F6BECA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134" w:type="dxa"/>
            <w:shd w:val="clear" w:color="auto" w:fill="auto"/>
          </w:tcPr>
          <w:p w14:paraId="2A62CAAA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4010</w:t>
            </w:r>
          </w:p>
        </w:tc>
        <w:tc>
          <w:tcPr>
            <w:tcW w:w="1276" w:type="dxa"/>
            <w:shd w:val="clear" w:color="auto" w:fill="auto"/>
          </w:tcPr>
          <w:p w14:paraId="2B05A93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33A3598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488" w:type="dxa"/>
            <w:shd w:val="clear" w:color="auto" w:fill="auto"/>
          </w:tcPr>
          <w:p w14:paraId="3B26D70B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C149E21" w14:textId="77777777" w:rsidR="003B4598" w:rsidRPr="001F4666" w:rsidRDefault="003B4598" w:rsidP="00EE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311" w:type="dxa"/>
            <w:shd w:val="clear" w:color="auto" w:fill="auto"/>
          </w:tcPr>
          <w:p w14:paraId="1E034FBA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+105</w:t>
            </w:r>
          </w:p>
        </w:tc>
        <w:tc>
          <w:tcPr>
            <w:tcW w:w="1134" w:type="dxa"/>
            <w:shd w:val="clear" w:color="auto" w:fill="auto"/>
          </w:tcPr>
          <w:p w14:paraId="00165017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B4598" w:rsidRPr="007258B9" w14:paraId="62789D82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0D7D5A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432C02B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4020</w:t>
            </w:r>
          </w:p>
        </w:tc>
        <w:tc>
          <w:tcPr>
            <w:tcW w:w="1276" w:type="dxa"/>
            <w:shd w:val="clear" w:color="auto" w:fill="auto"/>
          </w:tcPr>
          <w:p w14:paraId="0A71164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2413</w:t>
            </w:r>
          </w:p>
        </w:tc>
        <w:tc>
          <w:tcPr>
            <w:tcW w:w="1701" w:type="dxa"/>
            <w:shd w:val="clear" w:color="auto" w:fill="auto"/>
          </w:tcPr>
          <w:p w14:paraId="2F705592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11903</w:t>
            </w:r>
          </w:p>
        </w:tc>
        <w:tc>
          <w:tcPr>
            <w:tcW w:w="1488" w:type="dxa"/>
            <w:shd w:val="clear" w:color="auto" w:fill="auto"/>
          </w:tcPr>
          <w:p w14:paraId="038F893A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17000</w:t>
            </w:r>
          </w:p>
        </w:tc>
        <w:tc>
          <w:tcPr>
            <w:tcW w:w="1347" w:type="dxa"/>
            <w:shd w:val="clear" w:color="auto" w:fill="auto"/>
          </w:tcPr>
          <w:p w14:paraId="3490189D" w14:textId="77777777" w:rsidR="003B4598" w:rsidRPr="001F4666" w:rsidRDefault="003B4598" w:rsidP="00EE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11903</w:t>
            </w:r>
          </w:p>
        </w:tc>
        <w:tc>
          <w:tcPr>
            <w:tcW w:w="1311" w:type="dxa"/>
            <w:shd w:val="clear" w:color="auto" w:fill="auto"/>
          </w:tcPr>
          <w:p w14:paraId="170D0EC3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-5097</w:t>
            </w:r>
          </w:p>
        </w:tc>
        <w:tc>
          <w:tcPr>
            <w:tcW w:w="1134" w:type="dxa"/>
            <w:shd w:val="clear" w:color="auto" w:fill="auto"/>
          </w:tcPr>
          <w:p w14:paraId="6AFC0C81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70,0</w:t>
            </w:r>
          </w:p>
        </w:tc>
      </w:tr>
      <w:tr w:rsidR="003B4598" w:rsidRPr="007258B9" w14:paraId="57F3520C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83F6CC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134" w:type="dxa"/>
            <w:shd w:val="clear" w:color="auto" w:fill="auto"/>
          </w:tcPr>
          <w:p w14:paraId="443BEA8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4030</w:t>
            </w:r>
          </w:p>
        </w:tc>
        <w:tc>
          <w:tcPr>
            <w:tcW w:w="1276" w:type="dxa"/>
            <w:shd w:val="clear" w:color="auto" w:fill="auto"/>
          </w:tcPr>
          <w:p w14:paraId="49A007C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359</w:t>
            </w:r>
          </w:p>
        </w:tc>
        <w:tc>
          <w:tcPr>
            <w:tcW w:w="1701" w:type="dxa"/>
            <w:shd w:val="clear" w:color="auto" w:fill="auto"/>
          </w:tcPr>
          <w:p w14:paraId="1B57C1AD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488" w:type="dxa"/>
            <w:shd w:val="clear" w:color="auto" w:fill="auto"/>
          </w:tcPr>
          <w:p w14:paraId="10ADD5E7" w14:textId="77777777" w:rsidR="003B4598" w:rsidRPr="00CD57F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5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  <w:p w14:paraId="77F3C06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D29262E" w14:textId="77777777" w:rsidR="003B4598" w:rsidRPr="001F4666" w:rsidRDefault="003B4598" w:rsidP="00EE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311" w:type="dxa"/>
            <w:shd w:val="clear" w:color="auto" w:fill="auto"/>
          </w:tcPr>
          <w:p w14:paraId="0EAA88CF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+52</w:t>
            </w:r>
          </w:p>
        </w:tc>
        <w:tc>
          <w:tcPr>
            <w:tcW w:w="1134" w:type="dxa"/>
            <w:shd w:val="clear" w:color="auto" w:fill="auto"/>
          </w:tcPr>
          <w:p w14:paraId="3F4F155C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B4598" w:rsidRPr="007258B9" w14:paraId="628A68F0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2C9F783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1134" w:type="dxa"/>
            <w:shd w:val="clear" w:color="auto" w:fill="auto"/>
          </w:tcPr>
          <w:p w14:paraId="7CD3B85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4040</w:t>
            </w:r>
          </w:p>
        </w:tc>
        <w:tc>
          <w:tcPr>
            <w:tcW w:w="1276" w:type="dxa"/>
            <w:shd w:val="clear" w:color="auto" w:fill="auto"/>
          </w:tcPr>
          <w:p w14:paraId="61548E37" w14:textId="77777777" w:rsidR="003B4598" w:rsidRDefault="003B4598" w:rsidP="00CD57F2">
            <w:pPr>
              <w:jc w:val="center"/>
            </w:pPr>
            <w:r w:rsidRPr="004A51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701" w:type="dxa"/>
            <w:shd w:val="clear" w:color="auto" w:fill="auto"/>
          </w:tcPr>
          <w:p w14:paraId="03E0CA4C" w14:textId="77777777" w:rsidR="003B4598" w:rsidRDefault="003B4598" w:rsidP="00CD57F2">
            <w:pPr>
              <w:jc w:val="center"/>
            </w:pPr>
            <w:r w:rsidRPr="004A51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488" w:type="dxa"/>
            <w:shd w:val="clear" w:color="auto" w:fill="auto"/>
          </w:tcPr>
          <w:p w14:paraId="61BD71D1" w14:textId="77777777" w:rsidR="003B4598" w:rsidRDefault="003B4598" w:rsidP="00CD57F2">
            <w:pPr>
              <w:jc w:val="center"/>
            </w:pPr>
            <w:r w:rsidRPr="007B58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347" w:type="dxa"/>
            <w:shd w:val="clear" w:color="auto" w:fill="auto"/>
          </w:tcPr>
          <w:p w14:paraId="3BC43F36" w14:textId="77777777" w:rsidR="003B4598" w:rsidRDefault="003B4598" w:rsidP="00CD57F2">
            <w:pPr>
              <w:jc w:val="center"/>
            </w:pPr>
            <w:r w:rsidRPr="00B12B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311" w:type="dxa"/>
            <w:shd w:val="clear" w:color="auto" w:fill="auto"/>
          </w:tcPr>
          <w:p w14:paraId="72B9BDC0" w14:textId="77777777" w:rsidR="003B4598" w:rsidRDefault="003B4598" w:rsidP="00CD57F2">
            <w:pPr>
              <w:jc w:val="center"/>
            </w:pPr>
            <w:r w:rsidRPr="00B12B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5AB1655C" w14:textId="77777777" w:rsidR="003B4598" w:rsidRDefault="003B4598" w:rsidP="00CD57F2">
            <w:pPr>
              <w:jc w:val="center"/>
            </w:pPr>
            <w:r w:rsidRPr="00B12B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3B4598" w:rsidRPr="007258B9" w14:paraId="2A6C48B1" w14:textId="77777777" w:rsidTr="0067790F">
        <w:trPr>
          <w:trHeight w:val="305"/>
          <w:jc w:val="center"/>
        </w:trPr>
        <w:tc>
          <w:tcPr>
            <w:tcW w:w="5275" w:type="dxa"/>
            <w:shd w:val="clear" w:color="auto" w:fill="auto"/>
          </w:tcPr>
          <w:p w14:paraId="72E8BC5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658D564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4050</w:t>
            </w:r>
          </w:p>
        </w:tc>
        <w:tc>
          <w:tcPr>
            <w:tcW w:w="1276" w:type="dxa"/>
            <w:shd w:val="clear" w:color="auto" w:fill="auto"/>
          </w:tcPr>
          <w:p w14:paraId="7A34B0F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169</w:t>
            </w:r>
          </w:p>
        </w:tc>
        <w:tc>
          <w:tcPr>
            <w:tcW w:w="1701" w:type="dxa"/>
            <w:shd w:val="clear" w:color="auto" w:fill="auto"/>
          </w:tcPr>
          <w:p w14:paraId="5275201C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88" w:type="dxa"/>
            <w:shd w:val="clear" w:color="auto" w:fill="auto"/>
          </w:tcPr>
          <w:p w14:paraId="725DB719" w14:textId="77777777" w:rsidR="003B4598" w:rsidRDefault="003B4598" w:rsidP="00CD57F2">
            <w:pPr>
              <w:jc w:val="center"/>
            </w:pPr>
            <w:r w:rsidRPr="007B58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347" w:type="dxa"/>
            <w:shd w:val="clear" w:color="auto" w:fill="auto"/>
          </w:tcPr>
          <w:p w14:paraId="10462DA0" w14:textId="77777777" w:rsidR="003B4598" w:rsidRPr="001F4666" w:rsidRDefault="003B4598" w:rsidP="00EE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11" w:type="dxa"/>
            <w:shd w:val="clear" w:color="auto" w:fill="auto"/>
          </w:tcPr>
          <w:p w14:paraId="6F510A32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+16</w:t>
            </w:r>
          </w:p>
        </w:tc>
        <w:tc>
          <w:tcPr>
            <w:tcW w:w="1134" w:type="dxa"/>
            <w:shd w:val="clear" w:color="auto" w:fill="auto"/>
          </w:tcPr>
          <w:p w14:paraId="13010D6A" w14:textId="77777777" w:rsidR="003B4598" w:rsidRPr="001F466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F46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B4598" w:rsidRPr="007258B9" w14:paraId="2D9B6DDD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172D761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1134" w:type="dxa"/>
            <w:shd w:val="clear" w:color="auto" w:fill="auto"/>
          </w:tcPr>
          <w:p w14:paraId="4617DDE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4060</w:t>
            </w:r>
          </w:p>
        </w:tc>
        <w:tc>
          <w:tcPr>
            <w:tcW w:w="1276" w:type="dxa"/>
            <w:shd w:val="clear" w:color="auto" w:fill="auto"/>
          </w:tcPr>
          <w:p w14:paraId="1CA9557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741837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75C302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6B071E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A0DAE8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9EDA9E3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0B1565CD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ED28FA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Джерела капітальних інвестицій,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EDCCCE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14:paraId="67ACD92F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D14CD2B" w14:textId="77777777" w:rsidR="003B4598" w:rsidRPr="007D206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D20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12076</w:t>
            </w:r>
          </w:p>
        </w:tc>
        <w:tc>
          <w:tcPr>
            <w:tcW w:w="1488" w:type="dxa"/>
            <w:shd w:val="clear" w:color="auto" w:fill="auto"/>
          </w:tcPr>
          <w:p w14:paraId="520FD67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4A29593" w14:textId="77777777" w:rsidR="003B4598" w:rsidRPr="007D2060" w:rsidRDefault="003B4598" w:rsidP="006F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D20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12076</w:t>
            </w:r>
          </w:p>
        </w:tc>
        <w:tc>
          <w:tcPr>
            <w:tcW w:w="1311" w:type="dxa"/>
            <w:shd w:val="clear" w:color="auto" w:fill="auto"/>
          </w:tcPr>
          <w:p w14:paraId="2C51112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D0BDC7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0EB8407E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EEF0F2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залучені кредитні кошти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4257FBF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DA292C8" w14:textId="77777777" w:rsidR="003B4598" w:rsidRPr="007D206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0E5FF0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275EA3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0A61F2F" w14:textId="77777777" w:rsidR="003B4598" w:rsidRPr="007D2060" w:rsidRDefault="003B4598" w:rsidP="006F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0072F8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70E258B6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D8ED67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бюджетне фінансування</w:t>
            </w:r>
          </w:p>
        </w:tc>
        <w:tc>
          <w:tcPr>
            <w:tcW w:w="1134" w:type="dxa"/>
            <w:shd w:val="clear" w:color="auto" w:fill="auto"/>
          </w:tcPr>
          <w:p w14:paraId="7BC5C7D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4000/2</w:t>
            </w:r>
          </w:p>
        </w:tc>
        <w:tc>
          <w:tcPr>
            <w:tcW w:w="1276" w:type="dxa"/>
            <w:shd w:val="clear" w:color="auto" w:fill="auto"/>
          </w:tcPr>
          <w:p w14:paraId="6D90DA5F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16692B" w14:textId="77777777" w:rsidR="003B4598" w:rsidRPr="007D206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D20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8683</w:t>
            </w:r>
          </w:p>
        </w:tc>
        <w:tc>
          <w:tcPr>
            <w:tcW w:w="1488" w:type="dxa"/>
            <w:shd w:val="clear" w:color="auto" w:fill="auto"/>
          </w:tcPr>
          <w:p w14:paraId="1BCD7DC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55FD985" w14:textId="77777777" w:rsidR="003B4598" w:rsidRPr="007D2060" w:rsidRDefault="003B4598" w:rsidP="006F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D20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8683</w:t>
            </w:r>
          </w:p>
        </w:tc>
        <w:tc>
          <w:tcPr>
            <w:tcW w:w="1311" w:type="dxa"/>
            <w:shd w:val="clear" w:color="auto" w:fill="auto"/>
          </w:tcPr>
          <w:p w14:paraId="3928981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55E61F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4726688F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6723F9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134" w:type="dxa"/>
            <w:shd w:val="clear" w:color="auto" w:fill="auto"/>
          </w:tcPr>
          <w:p w14:paraId="57FE7F4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4000/3</w:t>
            </w:r>
          </w:p>
        </w:tc>
        <w:tc>
          <w:tcPr>
            <w:tcW w:w="1276" w:type="dxa"/>
            <w:shd w:val="clear" w:color="auto" w:fill="auto"/>
          </w:tcPr>
          <w:p w14:paraId="59650D6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4BFD6A7" w14:textId="77777777" w:rsidR="003B4598" w:rsidRPr="007D206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D20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488" w:type="dxa"/>
            <w:shd w:val="clear" w:color="auto" w:fill="auto"/>
          </w:tcPr>
          <w:p w14:paraId="1E9A7AE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76A5054" w14:textId="77777777" w:rsidR="003B4598" w:rsidRPr="007D2060" w:rsidRDefault="003B4598" w:rsidP="006F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D20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311" w:type="dxa"/>
            <w:shd w:val="clear" w:color="auto" w:fill="auto"/>
          </w:tcPr>
          <w:p w14:paraId="349880E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99513D3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6E5E4AAB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78606C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джерела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/лізинг/</w:t>
            </w:r>
          </w:p>
        </w:tc>
        <w:tc>
          <w:tcPr>
            <w:tcW w:w="1134" w:type="dxa"/>
            <w:shd w:val="clear" w:color="auto" w:fill="auto"/>
          </w:tcPr>
          <w:p w14:paraId="5BBF999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4000/4</w:t>
            </w:r>
          </w:p>
        </w:tc>
        <w:tc>
          <w:tcPr>
            <w:tcW w:w="1276" w:type="dxa"/>
            <w:shd w:val="clear" w:color="auto" w:fill="auto"/>
          </w:tcPr>
          <w:p w14:paraId="6073719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D9C237" w14:textId="77777777" w:rsidR="003B4598" w:rsidRPr="007D206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D20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3345</w:t>
            </w:r>
          </w:p>
        </w:tc>
        <w:tc>
          <w:tcPr>
            <w:tcW w:w="1488" w:type="dxa"/>
            <w:shd w:val="clear" w:color="auto" w:fill="auto"/>
          </w:tcPr>
          <w:p w14:paraId="07FC845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D6D8E3C" w14:textId="77777777" w:rsidR="003B4598" w:rsidRPr="007D2060" w:rsidRDefault="003B4598" w:rsidP="006F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D20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3345</w:t>
            </w:r>
          </w:p>
        </w:tc>
        <w:tc>
          <w:tcPr>
            <w:tcW w:w="1311" w:type="dxa"/>
            <w:shd w:val="clear" w:color="auto" w:fill="auto"/>
          </w:tcPr>
          <w:p w14:paraId="6EF6A06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675C04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2B0D840C" w14:textId="77777777" w:rsidTr="0067790F">
        <w:trPr>
          <w:trHeight w:val="158"/>
          <w:jc w:val="center"/>
        </w:trPr>
        <w:tc>
          <w:tcPr>
            <w:tcW w:w="14666" w:type="dxa"/>
            <w:gridSpan w:val="8"/>
            <w:shd w:val="clear" w:color="auto" w:fill="auto"/>
          </w:tcPr>
          <w:p w14:paraId="32636B0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V. Коефіцієнтний аналіз</w:t>
            </w:r>
          </w:p>
        </w:tc>
      </w:tr>
      <w:tr w:rsidR="003B4598" w:rsidRPr="007258B9" w14:paraId="19B31E36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408F830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діяльності</w:t>
            </w:r>
          </w:p>
        </w:tc>
        <w:tc>
          <w:tcPr>
            <w:tcW w:w="1134" w:type="dxa"/>
            <w:shd w:val="clear" w:color="auto" w:fill="auto"/>
          </w:tcPr>
          <w:p w14:paraId="5CA3302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5040</w:t>
            </w:r>
          </w:p>
        </w:tc>
        <w:tc>
          <w:tcPr>
            <w:tcW w:w="1276" w:type="dxa"/>
            <w:shd w:val="clear" w:color="auto" w:fill="auto"/>
          </w:tcPr>
          <w:p w14:paraId="7B7B75B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A5F47F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457C26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5C947F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5DC016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42E27A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3B4598" w:rsidRPr="007258B9" w14:paraId="1B18DDBC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079AC57A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активів</w:t>
            </w:r>
          </w:p>
        </w:tc>
        <w:tc>
          <w:tcPr>
            <w:tcW w:w="1134" w:type="dxa"/>
            <w:shd w:val="clear" w:color="auto" w:fill="auto"/>
          </w:tcPr>
          <w:p w14:paraId="5796943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5020</w:t>
            </w:r>
          </w:p>
        </w:tc>
        <w:tc>
          <w:tcPr>
            <w:tcW w:w="1276" w:type="dxa"/>
            <w:shd w:val="clear" w:color="auto" w:fill="auto"/>
          </w:tcPr>
          <w:p w14:paraId="46C0D2FA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E6AA83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CC45FA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4969ED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158DD7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935415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3B4598" w:rsidRPr="007258B9" w14:paraId="25357F4C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23FF318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власного капіталу</w:t>
            </w:r>
          </w:p>
        </w:tc>
        <w:tc>
          <w:tcPr>
            <w:tcW w:w="1134" w:type="dxa"/>
            <w:shd w:val="clear" w:color="auto" w:fill="auto"/>
          </w:tcPr>
          <w:p w14:paraId="101C567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5030</w:t>
            </w:r>
          </w:p>
        </w:tc>
        <w:tc>
          <w:tcPr>
            <w:tcW w:w="1276" w:type="dxa"/>
            <w:shd w:val="clear" w:color="auto" w:fill="auto"/>
          </w:tcPr>
          <w:p w14:paraId="2A2E238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165F3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4EB08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5D6B05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838B5A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29DA7A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3B4598" w:rsidRPr="007258B9" w14:paraId="29A7744F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106140F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Коефіцієнт фінансової стійкості</w:t>
            </w:r>
          </w:p>
        </w:tc>
        <w:tc>
          <w:tcPr>
            <w:tcW w:w="1134" w:type="dxa"/>
            <w:shd w:val="clear" w:color="auto" w:fill="auto"/>
          </w:tcPr>
          <w:p w14:paraId="7E06A3C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5110</w:t>
            </w:r>
          </w:p>
        </w:tc>
        <w:tc>
          <w:tcPr>
            <w:tcW w:w="1276" w:type="dxa"/>
            <w:shd w:val="clear" w:color="auto" w:fill="auto"/>
          </w:tcPr>
          <w:p w14:paraId="5FC5741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50360C3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DA3DA7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20158A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8B2F2C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419B7A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3B4598" w:rsidRPr="007258B9" w14:paraId="11773792" w14:textId="77777777" w:rsidTr="0067790F">
        <w:trPr>
          <w:trHeight w:val="178"/>
          <w:jc w:val="center"/>
        </w:trPr>
        <w:tc>
          <w:tcPr>
            <w:tcW w:w="5275" w:type="dxa"/>
            <w:shd w:val="clear" w:color="auto" w:fill="auto"/>
          </w:tcPr>
          <w:p w14:paraId="1825D11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Коефіцієнт зносу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7DD349C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5220</w:t>
            </w:r>
          </w:p>
        </w:tc>
        <w:tc>
          <w:tcPr>
            <w:tcW w:w="1276" w:type="dxa"/>
            <w:shd w:val="clear" w:color="auto" w:fill="auto"/>
          </w:tcPr>
          <w:p w14:paraId="2DC1484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AFDC90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5168643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C29751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D7E729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6FDCB9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3B4598" w:rsidRPr="007258B9" w14:paraId="5C114A4C" w14:textId="77777777" w:rsidTr="0067790F">
        <w:trPr>
          <w:trHeight w:val="158"/>
          <w:jc w:val="center"/>
        </w:trPr>
        <w:tc>
          <w:tcPr>
            <w:tcW w:w="14666" w:type="dxa"/>
            <w:gridSpan w:val="8"/>
            <w:shd w:val="clear" w:color="auto" w:fill="auto"/>
          </w:tcPr>
          <w:p w14:paraId="259B90D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VI. Звіт про фінансовий стан</w:t>
            </w:r>
          </w:p>
        </w:tc>
      </w:tr>
      <w:tr w:rsidR="003B4598" w:rsidRPr="007258B9" w14:paraId="46A7B616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1E5C218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Необоротні активи,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F7FCCD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276" w:type="dxa"/>
            <w:shd w:val="clear" w:color="auto" w:fill="auto"/>
          </w:tcPr>
          <w:p w14:paraId="74E1BA1A" w14:textId="77777777" w:rsidR="003B4598" w:rsidRPr="004A7213" w:rsidRDefault="003B4598" w:rsidP="003C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2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56982</w:t>
            </w:r>
          </w:p>
        </w:tc>
        <w:tc>
          <w:tcPr>
            <w:tcW w:w="1701" w:type="dxa"/>
            <w:shd w:val="clear" w:color="auto" w:fill="auto"/>
          </w:tcPr>
          <w:p w14:paraId="12AD7687" w14:textId="77777777" w:rsidR="003B4598" w:rsidRPr="00573BEC" w:rsidRDefault="003B4598" w:rsidP="008A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59216</w:t>
            </w:r>
          </w:p>
        </w:tc>
        <w:tc>
          <w:tcPr>
            <w:tcW w:w="1488" w:type="dxa"/>
            <w:shd w:val="clear" w:color="auto" w:fill="auto"/>
          </w:tcPr>
          <w:p w14:paraId="23A8CEEB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64268</w:t>
            </w:r>
          </w:p>
        </w:tc>
        <w:tc>
          <w:tcPr>
            <w:tcW w:w="1347" w:type="dxa"/>
            <w:shd w:val="clear" w:color="auto" w:fill="auto"/>
          </w:tcPr>
          <w:p w14:paraId="1E16D7DA" w14:textId="77777777" w:rsidR="003B4598" w:rsidRPr="00573BEC" w:rsidRDefault="003B4598" w:rsidP="00EE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59216</w:t>
            </w:r>
          </w:p>
        </w:tc>
        <w:tc>
          <w:tcPr>
            <w:tcW w:w="1311" w:type="dxa"/>
            <w:shd w:val="clear" w:color="auto" w:fill="auto"/>
          </w:tcPr>
          <w:p w14:paraId="6D638ECC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-5052</w:t>
            </w:r>
          </w:p>
        </w:tc>
        <w:tc>
          <w:tcPr>
            <w:tcW w:w="1134" w:type="dxa"/>
            <w:shd w:val="clear" w:color="auto" w:fill="auto"/>
          </w:tcPr>
          <w:p w14:paraId="1F6A28B0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,1</w:t>
            </w:r>
          </w:p>
        </w:tc>
      </w:tr>
      <w:tr w:rsidR="003B4598" w:rsidRPr="007258B9" w14:paraId="66F280C1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B01552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Основні засоби</w:t>
            </w:r>
          </w:p>
        </w:tc>
        <w:tc>
          <w:tcPr>
            <w:tcW w:w="1134" w:type="dxa"/>
            <w:shd w:val="clear" w:color="auto" w:fill="auto"/>
          </w:tcPr>
          <w:p w14:paraId="6D2C162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6001</w:t>
            </w:r>
          </w:p>
        </w:tc>
        <w:tc>
          <w:tcPr>
            <w:tcW w:w="1276" w:type="dxa"/>
            <w:shd w:val="clear" w:color="auto" w:fill="auto"/>
          </w:tcPr>
          <w:p w14:paraId="4F5B9CDB" w14:textId="77777777" w:rsidR="003B4598" w:rsidRPr="004A7213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2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48458</w:t>
            </w:r>
          </w:p>
        </w:tc>
        <w:tc>
          <w:tcPr>
            <w:tcW w:w="1701" w:type="dxa"/>
            <w:shd w:val="clear" w:color="auto" w:fill="auto"/>
          </w:tcPr>
          <w:p w14:paraId="089D559A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47836</w:t>
            </w:r>
          </w:p>
        </w:tc>
        <w:tc>
          <w:tcPr>
            <w:tcW w:w="1488" w:type="dxa"/>
            <w:shd w:val="clear" w:color="auto" w:fill="auto"/>
          </w:tcPr>
          <w:p w14:paraId="16E9B8D5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55656</w:t>
            </w:r>
          </w:p>
        </w:tc>
        <w:tc>
          <w:tcPr>
            <w:tcW w:w="1347" w:type="dxa"/>
            <w:shd w:val="clear" w:color="auto" w:fill="auto"/>
          </w:tcPr>
          <w:p w14:paraId="1F648C96" w14:textId="77777777" w:rsidR="003B4598" w:rsidRPr="00573BEC" w:rsidRDefault="003B4598" w:rsidP="00EE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47836</w:t>
            </w:r>
          </w:p>
        </w:tc>
        <w:tc>
          <w:tcPr>
            <w:tcW w:w="1311" w:type="dxa"/>
            <w:shd w:val="clear" w:color="auto" w:fill="auto"/>
          </w:tcPr>
          <w:p w14:paraId="6F721BB9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-7820</w:t>
            </w:r>
          </w:p>
        </w:tc>
        <w:tc>
          <w:tcPr>
            <w:tcW w:w="1134" w:type="dxa"/>
            <w:shd w:val="clear" w:color="auto" w:fill="auto"/>
          </w:tcPr>
          <w:p w14:paraId="079E821E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85,9</w:t>
            </w:r>
          </w:p>
        </w:tc>
      </w:tr>
      <w:tr w:rsidR="003B4598" w:rsidRPr="007258B9" w14:paraId="15EB79C4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0424D6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  <w:shd w:val="clear" w:color="auto" w:fill="auto"/>
          </w:tcPr>
          <w:p w14:paraId="0A9F068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6002</w:t>
            </w:r>
          </w:p>
        </w:tc>
        <w:tc>
          <w:tcPr>
            <w:tcW w:w="1276" w:type="dxa"/>
            <w:shd w:val="clear" w:color="auto" w:fill="auto"/>
          </w:tcPr>
          <w:p w14:paraId="11C990A2" w14:textId="77777777" w:rsidR="003B4598" w:rsidRPr="004A7213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2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98991</w:t>
            </w:r>
          </w:p>
        </w:tc>
        <w:tc>
          <w:tcPr>
            <w:tcW w:w="1701" w:type="dxa"/>
            <w:shd w:val="clear" w:color="auto" w:fill="auto"/>
          </w:tcPr>
          <w:p w14:paraId="7CBE4BD0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107145</w:t>
            </w:r>
          </w:p>
        </w:tc>
        <w:tc>
          <w:tcPr>
            <w:tcW w:w="1488" w:type="dxa"/>
            <w:shd w:val="clear" w:color="auto" w:fill="auto"/>
          </w:tcPr>
          <w:p w14:paraId="2B6F6BA1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115991</w:t>
            </w:r>
          </w:p>
        </w:tc>
        <w:tc>
          <w:tcPr>
            <w:tcW w:w="1347" w:type="dxa"/>
            <w:shd w:val="clear" w:color="auto" w:fill="auto"/>
          </w:tcPr>
          <w:p w14:paraId="6C80C17F" w14:textId="77777777" w:rsidR="003B4598" w:rsidRPr="00573BEC" w:rsidRDefault="003B4598" w:rsidP="00EE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107145</w:t>
            </w:r>
          </w:p>
        </w:tc>
        <w:tc>
          <w:tcPr>
            <w:tcW w:w="1311" w:type="dxa"/>
            <w:shd w:val="clear" w:color="auto" w:fill="auto"/>
          </w:tcPr>
          <w:p w14:paraId="228C2651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-8846</w:t>
            </w:r>
          </w:p>
        </w:tc>
        <w:tc>
          <w:tcPr>
            <w:tcW w:w="1134" w:type="dxa"/>
            <w:shd w:val="clear" w:color="auto" w:fill="auto"/>
          </w:tcPr>
          <w:p w14:paraId="75A6AA98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,4</w:t>
            </w:r>
          </w:p>
        </w:tc>
      </w:tr>
      <w:tr w:rsidR="003B4598" w:rsidRPr="007258B9" w14:paraId="2AA46AA6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5AB011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134" w:type="dxa"/>
            <w:shd w:val="clear" w:color="auto" w:fill="auto"/>
          </w:tcPr>
          <w:p w14:paraId="0C557B4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6003</w:t>
            </w:r>
          </w:p>
        </w:tc>
        <w:tc>
          <w:tcPr>
            <w:tcW w:w="1276" w:type="dxa"/>
            <w:shd w:val="clear" w:color="auto" w:fill="auto"/>
          </w:tcPr>
          <w:p w14:paraId="4666A41D" w14:textId="77777777" w:rsidR="003B4598" w:rsidRPr="004A7213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2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50533</w:t>
            </w:r>
          </w:p>
        </w:tc>
        <w:tc>
          <w:tcPr>
            <w:tcW w:w="1701" w:type="dxa"/>
            <w:shd w:val="clear" w:color="auto" w:fill="auto"/>
          </w:tcPr>
          <w:p w14:paraId="6AB2C027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59309</w:t>
            </w:r>
          </w:p>
        </w:tc>
        <w:tc>
          <w:tcPr>
            <w:tcW w:w="1488" w:type="dxa"/>
            <w:shd w:val="clear" w:color="auto" w:fill="auto"/>
          </w:tcPr>
          <w:p w14:paraId="66828D47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60335</w:t>
            </w:r>
          </w:p>
        </w:tc>
        <w:tc>
          <w:tcPr>
            <w:tcW w:w="1347" w:type="dxa"/>
            <w:shd w:val="clear" w:color="auto" w:fill="auto"/>
          </w:tcPr>
          <w:p w14:paraId="3972D953" w14:textId="77777777" w:rsidR="003B4598" w:rsidRPr="00573BEC" w:rsidRDefault="003B4598" w:rsidP="00EE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59309</w:t>
            </w:r>
          </w:p>
        </w:tc>
        <w:tc>
          <w:tcPr>
            <w:tcW w:w="1311" w:type="dxa"/>
            <w:shd w:val="clear" w:color="auto" w:fill="auto"/>
          </w:tcPr>
          <w:p w14:paraId="06081AA6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-1026</w:t>
            </w:r>
          </w:p>
        </w:tc>
        <w:tc>
          <w:tcPr>
            <w:tcW w:w="1134" w:type="dxa"/>
            <w:shd w:val="clear" w:color="auto" w:fill="auto"/>
          </w:tcPr>
          <w:p w14:paraId="7FF30F71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</w:p>
        </w:tc>
      </w:tr>
      <w:tr w:rsidR="003B4598" w:rsidRPr="007258B9" w14:paraId="25A1EB88" w14:textId="77777777" w:rsidTr="0067790F">
        <w:trPr>
          <w:trHeight w:val="260"/>
          <w:jc w:val="center"/>
        </w:trPr>
        <w:tc>
          <w:tcPr>
            <w:tcW w:w="5275" w:type="dxa"/>
            <w:shd w:val="clear" w:color="auto" w:fill="auto"/>
          </w:tcPr>
          <w:p w14:paraId="009C1AE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Оборотні активи,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7FBFE28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6010</w:t>
            </w:r>
          </w:p>
        </w:tc>
        <w:tc>
          <w:tcPr>
            <w:tcW w:w="1276" w:type="dxa"/>
            <w:shd w:val="clear" w:color="auto" w:fill="auto"/>
          </w:tcPr>
          <w:p w14:paraId="7F626F78" w14:textId="77777777" w:rsidR="003B4598" w:rsidRPr="004A7213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2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8627</w:t>
            </w:r>
          </w:p>
        </w:tc>
        <w:tc>
          <w:tcPr>
            <w:tcW w:w="1701" w:type="dxa"/>
            <w:shd w:val="clear" w:color="auto" w:fill="auto"/>
          </w:tcPr>
          <w:p w14:paraId="7E5B41E8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9138</w:t>
            </w:r>
          </w:p>
        </w:tc>
        <w:tc>
          <w:tcPr>
            <w:tcW w:w="1488" w:type="dxa"/>
            <w:shd w:val="clear" w:color="auto" w:fill="auto"/>
          </w:tcPr>
          <w:p w14:paraId="0DFC501B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9250</w:t>
            </w:r>
          </w:p>
        </w:tc>
        <w:tc>
          <w:tcPr>
            <w:tcW w:w="1347" w:type="dxa"/>
            <w:shd w:val="clear" w:color="auto" w:fill="auto"/>
          </w:tcPr>
          <w:p w14:paraId="2399C1CD" w14:textId="77777777" w:rsidR="003B4598" w:rsidRPr="00573BEC" w:rsidRDefault="003B4598" w:rsidP="00EE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9138</w:t>
            </w:r>
          </w:p>
        </w:tc>
        <w:tc>
          <w:tcPr>
            <w:tcW w:w="1311" w:type="dxa"/>
            <w:shd w:val="clear" w:color="auto" w:fill="auto"/>
          </w:tcPr>
          <w:p w14:paraId="5CAC8C78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-112</w:t>
            </w:r>
          </w:p>
        </w:tc>
        <w:tc>
          <w:tcPr>
            <w:tcW w:w="1134" w:type="dxa"/>
            <w:shd w:val="clear" w:color="auto" w:fill="auto"/>
          </w:tcPr>
          <w:p w14:paraId="6295BDDE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98,8</w:t>
            </w:r>
          </w:p>
        </w:tc>
      </w:tr>
      <w:tr w:rsidR="003B4598" w:rsidRPr="007258B9" w14:paraId="01A92563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4FD579E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гроші та їх еквіваленти</w:t>
            </w:r>
          </w:p>
        </w:tc>
        <w:tc>
          <w:tcPr>
            <w:tcW w:w="1134" w:type="dxa"/>
            <w:shd w:val="clear" w:color="auto" w:fill="auto"/>
          </w:tcPr>
          <w:p w14:paraId="4BB16C6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6011</w:t>
            </w:r>
          </w:p>
        </w:tc>
        <w:tc>
          <w:tcPr>
            <w:tcW w:w="1276" w:type="dxa"/>
            <w:shd w:val="clear" w:color="auto" w:fill="auto"/>
          </w:tcPr>
          <w:p w14:paraId="70997A92" w14:textId="77777777" w:rsidR="003B4598" w:rsidRPr="004A7213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2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359</w:t>
            </w:r>
          </w:p>
        </w:tc>
        <w:tc>
          <w:tcPr>
            <w:tcW w:w="1701" w:type="dxa"/>
            <w:shd w:val="clear" w:color="auto" w:fill="auto"/>
          </w:tcPr>
          <w:p w14:paraId="4B001F3C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2218</w:t>
            </w:r>
          </w:p>
        </w:tc>
        <w:tc>
          <w:tcPr>
            <w:tcW w:w="1488" w:type="dxa"/>
            <w:shd w:val="clear" w:color="auto" w:fill="auto"/>
          </w:tcPr>
          <w:p w14:paraId="5EBB25B9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2216</w:t>
            </w:r>
          </w:p>
        </w:tc>
        <w:tc>
          <w:tcPr>
            <w:tcW w:w="1347" w:type="dxa"/>
            <w:shd w:val="clear" w:color="auto" w:fill="auto"/>
          </w:tcPr>
          <w:p w14:paraId="4CA31DBF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2218</w:t>
            </w:r>
          </w:p>
        </w:tc>
        <w:tc>
          <w:tcPr>
            <w:tcW w:w="1311" w:type="dxa"/>
            <w:shd w:val="clear" w:color="auto" w:fill="auto"/>
          </w:tcPr>
          <w:p w14:paraId="28B905AD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1134" w:type="dxa"/>
            <w:shd w:val="clear" w:color="auto" w:fill="auto"/>
          </w:tcPr>
          <w:p w14:paraId="5D1B76CB" w14:textId="77777777" w:rsidR="003B4598" w:rsidRPr="00573BEC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3B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100,09</w:t>
            </w:r>
          </w:p>
        </w:tc>
      </w:tr>
      <w:tr w:rsidR="003B4598" w:rsidRPr="007258B9" w14:paraId="7816183C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10C000F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активи</w:t>
            </w:r>
          </w:p>
        </w:tc>
        <w:tc>
          <w:tcPr>
            <w:tcW w:w="1134" w:type="dxa"/>
            <w:shd w:val="clear" w:color="auto" w:fill="auto"/>
          </w:tcPr>
          <w:p w14:paraId="546B2906" w14:textId="77777777" w:rsidR="003B4598" w:rsidRPr="00FB4D11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B4D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6020</w:t>
            </w:r>
          </w:p>
        </w:tc>
        <w:tc>
          <w:tcPr>
            <w:tcW w:w="1276" w:type="dxa"/>
            <w:shd w:val="clear" w:color="auto" w:fill="auto"/>
          </w:tcPr>
          <w:p w14:paraId="2E11ADDD" w14:textId="77777777" w:rsidR="003B4598" w:rsidRPr="004A7213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65609</w:t>
            </w:r>
          </w:p>
        </w:tc>
        <w:tc>
          <w:tcPr>
            <w:tcW w:w="1701" w:type="dxa"/>
            <w:shd w:val="clear" w:color="auto" w:fill="auto"/>
          </w:tcPr>
          <w:p w14:paraId="7747B33A" w14:textId="77777777" w:rsidR="003B4598" w:rsidRPr="00ED072E" w:rsidRDefault="003B4598" w:rsidP="006E3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0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68354</w:t>
            </w:r>
          </w:p>
        </w:tc>
        <w:tc>
          <w:tcPr>
            <w:tcW w:w="1488" w:type="dxa"/>
            <w:shd w:val="clear" w:color="auto" w:fill="auto"/>
          </w:tcPr>
          <w:p w14:paraId="14B39DE7" w14:textId="77777777" w:rsidR="003B4598" w:rsidRPr="00ED072E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0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73518</w:t>
            </w:r>
          </w:p>
        </w:tc>
        <w:tc>
          <w:tcPr>
            <w:tcW w:w="1347" w:type="dxa"/>
            <w:shd w:val="clear" w:color="auto" w:fill="auto"/>
          </w:tcPr>
          <w:p w14:paraId="49BD54B3" w14:textId="77777777" w:rsidR="003B4598" w:rsidRPr="00ED072E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D072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68354</w:t>
            </w:r>
          </w:p>
        </w:tc>
        <w:tc>
          <w:tcPr>
            <w:tcW w:w="1311" w:type="dxa"/>
            <w:shd w:val="clear" w:color="auto" w:fill="auto"/>
          </w:tcPr>
          <w:p w14:paraId="7F673030" w14:textId="77777777" w:rsidR="003B4598" w:rsidRPr="00ED072E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0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-6964</w:t>
            </w:r>
          </w:p>
        </w:tc>
        <w:tc>
          <w:tcPr>
            <w:tcW w:w="1134" w:type="dxa"/>
            <w:shd w:val="clear" w:color="auto" w:fill="auto"/>
          </w:tcPr>
          <w:p w14:paraId="34B0A77C" w14:textId="77777777" w:rsidR="003B4598" w:rsidRPr="00ED072E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0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93,0</w:t>
            </w:r>
          </w:p>
        </w:tc>
      </w:tr>
      <w:tr w:rsidR="003B4598" w:rsidRPr="007258B9" w14:paraId="4353BA89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2ACADF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1134" w:type="dxa"/>
            <w:shd w:val="clear" w:color="auto" w:fill="auto"/>
          </w:tcPr>
          <w:p w14:paraId="359B5D8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6030</w:t>
            </w:r>
          </w:p>
        </w:tc>
        <w:tc>
          <w:tcPr>
            <w:tcW w:w="1276" w:type="dxa"/>
            <w:shd w:val="clear" w:color="auto" w:fill="auto"/>
          </w:tcPr>
          <w:p w14:paraId="245F3094" w14:textId="77777777" w:rsidR="003B4598" w:rsidRPr="004A7213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A72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41273</w:t>
            </w:r>
          </w:p>
        </w:tc>
        <w:tc>
          <w:tcPr>
            <w:tcW w:w="1701" w:type="dxa"/>
            <w:shd w:val="clear" w:color="auto" w:fill="auto"/>
          </w:tcPr>
          <w:p w14:paraId="72D75AE8" w14:textId="77777777" w:rsidR="003B4598" w:rsidRPr="006E3E7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3E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40516</w:t>
            </w:r>
          </w:p>
        </w:tc>
        <w:tc>
          <w:tcPr>
            <w:tcW w:w="1488" w:type="dxa"/>
            <w:shd w:val="clear" w:color="auto" w:fill="auto"/>
          </w:tcPr>
          <w:p w14:paraId="4AC75883" w14:textId="77777777" w:rsidR="003B4598" w:rsidRPr="006E3E7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3E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47193</w:t>
            </w:r>
          </w:p>
        </w:tc>
        <w:tc>
          <w:tcPr>
            <w:tcW w:w="1347" w:type="dxa"/>
            <w:shd w:val="clear" w:color="auto" w:fill="auto"/>
          </w:tcPr>
          <w:p w14:paraId="5C9B7886" w14:textId="77777777" w:rsidR="003B4598" w:rsidRPr="006E3E7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3E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40516</w:t>
            </w:r>
          </w:p>
        </w:tc>
        <w:tc>
          <w:tcPr>
            <w:tcW w:w="1311" w:type="dxa"/>
            <w:shd w:val="clear" w:color="auto" w:fill="auto"/>
          </w:tcPr>
          <w:p w14:paraId="536B8BD6" w14:textId="77777777" w:rsidR="003B4598" w:rsidRPr="006E3E7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E3E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-6677</w:t>
            </w:r>
          </w:p>
        </w:tc>
        <w:tc>
          <w:tcPr>
            <w:tcW w:w="1134" w:type="dxa"/>
            <w:shd w:val="clear" w:color="auto" w:fill="auto"/>
          </w:tcPr>
          <w:p w14:paraId="5FE084CE" w14:textId="77777777" w:rsidR="003B4598" w:rsidRPr="006E3E7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E3E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85,9</w:t>
            </w:r>
          </w:p>
        </w:tc>
      </w:tr>
      <w:tr w:rsidR="003B4598" w:rsidRPr="007258B9" w14:paraId="0EAFA169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E28029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Довгострокові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5FF85F7A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6040</w:t>
            </w:r>
          </w:p>
        </w:tc>
        <w:tc>
          <w:tcPr>
            <w:tcW w:w="1276" w:type="dxa"/>
            <w:shd w:val="clear" w:color="auto" w:fill="auto"/>
          </w:tcPr>
          <w:p w14:paraId="5673B8A4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07F45F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DAB0AA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5C3F21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92C601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66FEBA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16410A81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2D000C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Поточні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00BA9EA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6050</w:t>
            </w:r>
          </w:p>
        </w:tc>
        <w:tc>
          <w:tcPr>
            <w:tcW w:w="1276" w:type="dxa"/>
            <w:shd w:val="clear" w:color="auto" w:fill="auto"/>
          </w:tcPr>
          <w:p w14:paraId="1264FD4F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56703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A1D0293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5F89DB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DC746E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0F8DCF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60F4E2BE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83CC19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2DDAB530" w14:textId="77777777" w:rsidR="003B4598" w:rsidRPr="00FB4D11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B4D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6060</w:t>
            </w:r>
          </w:p>
        </w:tc>
        <w:tc>
          <w:tcPr>
            <w:tcW w:w="1276" w:type="dxa"/>
            <w:shd w:val="clear" w:color="auto" w:fill="auto"/>
          </w:tcPr>
          <w:p w14:paraId="3A65C04A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23867</w:t>
            </w:r>
          </w:p>
        </w:tc>
        <w:tc>
          <w:tcPr>
            <w:tcW w:w="1701" w:type="dxa"/>
            <w:shd w:val="clear" w:color="auto" w:fill="auto"/>
          </w:tcPr>
          <w:p w14:paraId="6C8EA62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BB6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26956</w:t>
            </w:r>
          </w:p>
        </w:tc>
        <w:tc>
          <w:tcPr>
            <w:tcW w:w="1488" w:type="dxa"/>
            <w:shd w:val="clear" w:color="auto" w:fill="auto"/>
          </w:tcPr>
          <w:p w14:paraId="37892D1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BB6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25675</w:t>
            </w:r>
          </w:p>
        </w:tc>
        <w:tc>
          <w:tcPr>
            <w:tcW w:w="1347" w:type="dxa"/>
            <w:shd w:val="clear" w:color="auto" w:fill="auto"/>
          </w:tcPr>
          <w:p w14:paraId="2494909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BB6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26956</w:t>
            </w:r>
          </w:p>
        </w:tc>
        <w:tc>
          <w:tcPr>
            <w:tcW w:w="1311" w:type="dxa"/>
            <w:shd w:val="clear" w:color="auto" w:fill="auto"/>
          </w:tcPr>
          <w:p w14:paraId="727CEA7E" w14:textId="77777777" w:rsidR="003B4598" w:rsidRPr="00BB6AB8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6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+1281</w:t>
            </w:r>
          </w:p>
        </w:tc>
        <w:tc>
          <w:tcPr>
            <w:tcW w:w="1134" w:type="dxa"/>
            <w:shd w:val="clear" w:color="auto" w:fill="auto"/>
          </w:tcPr>
          <w:p w14:paraId="3D3CCF99" w14:textId="77777777" w:rsidR="003B4598" w:rsidRPr="00BB6AB8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6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99,4</w:t>
            </w:r>
          </w:p>
        </w:tc>
      </w:tr>
      <w:tr w:rsidR="003B4598" w:rsidRPr="007258B9" w14:paraId="56C0552E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DAB7BC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 тому числі державні гранти і субсидії</w:t>
            </w:r>
          </w:p>
        </w:tc>
        <w:tc>
          <w:tcPr>
            <w:tcW w:w="1134" w:type="dxa"/>
            <w:shd w:val="clear" w:color="auto" w:fill="auto"/>
          </w:tcPr>
          <w:p w14:paraId="26B8323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6070</w:t>
            </w:r>
          </w:p>
        </w:tc>
        <w:tc>
          <w:tcPr>
            <w:tcW w:w="1276" w:type="dxa"/>
            <w:shd w:val="clear" w:color="auto" w:fill="auto"/>
          </w:tcPr>
          <w:p w14:paraId="036B7FA4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E0C5C4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B3C848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BB60BF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1F6989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C47BA3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1AA9835A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2B90A73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 тому числі фінансові запозичення</w:t>
            </w:r>
          </w:p>
        </w:tc>
        <w:tc>
          <w:tcPr>
            <w:tcW w:w="1134" w:type="dxa"/>
            <w:shd w:val="clear" w:color="auto" w:fill="auto"/>
          </w:tcPr>
          <w:p w14:paraId="676AE8B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6080</w:t>
            </w:r>
          </w:p>
        </w:tc>
        <w:tc>
          <w:tcPr>
            <w:tcW w:w="1276" w:type="dxa"/>
            <w:shd w:val="clear" w:color="auto" w:fill="auto"/>
          </w:tcPr>
          <w:p w14:paraId="0B6E1C6F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A45760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5CE1B72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EFFDEF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91ABCC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1C8AD3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2D35A8A4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7420D6E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пасиви</w:t>
            </w:r>
          </w:p>
        </w:tc>
        <w:tc>
          <w:tcPr>
            <w:tcW w:w="1134" w:type="dxa"/>
            <w:shd w:val="clear" w:color="auto" w:fill="auto"/>
          </w:tcPr>
          <w:p w14:paraId="2AE15980" w14:textId="77777777" w:rsidR="003B4598" w:rsidRPr="00FB4D11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B4D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6090</w:t>
            </w:r>
          </w:p>
        </w:tc>
        <w:tc>
          <w:tcPr>
            <w:tcW w:w="1276" w:type="dxa"/>
            <w:shd w:val="clear" w:color="auto" w:fill="auto"/>
          </w:tcPr>
          <w:p w14:paraId="22334776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ED072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65609</w:t>
            </w:r>
          </w:p>
        </w:tc>
        <w:tc>
          <w:tcPr>
            <w:tcW w:w="1701" w:type="dxa"/>
            <w:shd w:val="clear" w:color="auto" w:fill="auto"/>
          </w:tcPr>
          <w:p w14:paraId="24494A0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ED0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68354</w:t>
            </w:r>
          </w:p>
        </w:tc>
        <w:tc>
          <w:tcPr>
            <w:tcW w:w="1488" w:type="dxa"/>
            <w:shd w:val="clear" w:color="auto" w:fill="auto"/>
          </w:tcPr>
          <w:p w14:paraId="2AAA491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ED0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73518</w:t>
            </w:r>
          </w:p>
        </w:tc>
        <w:tc>
          <w:tcPr>
            <w:tcW w:w="1347" w:type="dxa"/>
            <w:shd w:val="clear" w:color="auto" w:fill="auto"/>
          </w:tcPr>
          <w:p w14:paraId="61C38B1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ED0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68354</w:t>
            </w:r>
          </w:p>
        </w:tc>
        <w:tc>
          <w:tcPr>
            <w:tcW w:w="1311" w:type="dxa"/>
            <w:shd w:val="clear" w:color="auto" w:fill="auto"/>
          </w:tcPr>
          <w:p w14:paraId="25BBDBFB" w14:textId="77777777" w:rsidR="003B4598" w:rsidRPr="00BB6AB8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B6A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-5164</w:t>
            </w:r>
          </w:p>
        </w:tc>
        <w:tc>
          <w:tcPr>
            <w:tcW w:w="1134" w:type="dxa"/>
            <w:shd w:val="clear" w:color="auto" w:fill="auto"/>
          </w:tcPr>
          <w:p w14:paraId="32F2F1DE" w14:textId="77777777" w:rsidR="003B4598" w:rsidRPr="00BB6AB8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B6A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93,0</w:t>
            </w:r>
          </w:p>
        </w:tc>
      </w:tr>
      <w:tr w:rsidR="003B4598" w:rsidRPr="007258B9" w14:paraId="611EF1B4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7E9370F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14:paraId="7962C32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6099</w:t>
            </w:r>
          </w:p>
        </w:tc>
        <w:tc>
          <w:tcPr>
            <w:tcW w:w="1276" w:type="dxa"/>
            <w:shd w:val="clear" w:color="auto" w:fill="auto"/>
          </w:tcPr>
          <w:p w14:paraId="5CE6556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B6782A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D0CDF0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1D58BA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5C4E2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82F1400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4EB21415" w14:textId="77777777" w:rsidTr="0067790F">
        <w:trPr>
          <w:trHeight w:val="158"/>
          <w:jc w:val="center"/>
        </w:trPr>
        <w:tc>
          <w:tcPr>
            <w:tcW w:w="14666" w:type="dxa"/>
            <w:gridSpan w:val="8"/>
            <w:shd w:val="clear" w:color="auto" w:fill="auto"/>
          </w:tcPr>
          <w:p w14:paraId="7B2B7EF2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VІI. Кредитна політика</w:t>
            </w:r>
          </w:p>
        </w:tc>
      </w:tr>
      <w:tr w:rsidR="003B4598" w:rsidRPr="007258B9" w14:paraId="75116AD4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0B9415F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Отримано залучених коштів,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7E0DA7E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276" w:type="dxa"/>
            <w:shd w:val="clear" w:color="auto" w:fill="auto"/>
          </w:tcPr>
          <w:p w14:paraId="6CEE892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610875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324FD4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D15837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D61D4B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D2AFBF9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0A3588C2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83C2C1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77746FE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7001</w:t>
            </w:r>
          </w:p>
        </w:tc>
        <w:tc>
          <w:tcPr>
            <w:tcW w:w="1276" w:type="dxa"/>
            <w:shd w:val="clear" w:color="auto" w:fill="auto"/>
          </w:tcPr>
          <w:p w14:paraId="48F5F34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E83602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10DC00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78D3F1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0BA07B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BC686F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730C0C55" w14:textId="77777777" w:rsidTr="0067790F">
        <w:trPr>
          <w:trHeight w:val="212"/>
          <w:jc w:val="center"/>
        </w:trPr>
        <w:tc>
          <w:tcPr>
            <w:tcW w:w="5275" w:type="dxa"/>
            <w:shd w:val="clear" w:color="auto" w:fill="auto"/>
          </w:tcPr>
          <w:p w14:paraId="42CC284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короткострокові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2D314525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7002</w:t>
            </w:r>
          </w:p>
        </w:tc>
        <w:tc>
          <w:tcPr>
            <w:tcW w:w="1276" w:type="dxa"/>
            <w:shd w:val="clear" w:color="auto" w:fill="auto"/>
          </w:tcPr>
          <w:p w14:paraId="563655C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D84F1F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0430ED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79DD314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CB7994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A80320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49C0F2F7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3042184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фінансові зобов'язання</w:t>
            </w:r>
          </w:p>
        </w:tc>
        <w:tc>
          <w:tcPr>
            <w:tcW w:w="1134" w:type="dxa"/>
            <w:shd w:val="clear" w:color="auto" w:fill="auto"/>
          </w:tcPr>
          <w:p w14:paraId="72A96DB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7003</w:t>
            </w:r>
          </w:p>
        </w:tc>
        <w:tc>
          <w:tcPr>
            <w:tcW w:w="1276" w:type="dxa"/>
            <w:shd w:val="clear" w:color="auto" w:fill="auto"/>
          </w:tcPr>
          <w:p w14:paraId="68E3329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F17AEE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A9EBA86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6668D6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74BA9D2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CBEAB5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30B84BFB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0A35C1F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Повернено залучених коштів,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B5E676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7010</w:t>
            </w:r>
          </w:p>
        </w:tc>
        <w:tc>
          <w:tcPr>
            <w:tcW w:w="1276" w:type="dxa"/>
            <w:shd w:val="clear" w:color="auto" w:fill="auto"/>
          </w:tcPr>
          <w:p w14:paraId="7FB202B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B1EB23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3A8E24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0FE352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34923A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7EAAB3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1B924BC3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947A99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3D41AB5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7011</w:t>
            </w:r>
          </w:p>
        </w:tc>
        <w:tc>
          <w:tcPr>
            <w:tcW w:w="1276" w:type="dxa"/>
            <w:shd w:val="clear" w:color="auto" w:fill="auto"/>
          </w:tcPr>
          <w:p w14:paraId="1B563BB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63E780F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590AC5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A307E1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1621532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AD3D4AA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477EE950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6713A30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короткострокові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50D22A6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7012</w:t>
            </w:r>
          </w:p>
        </w:tc>
        <w:tc>
          <w:tcPr>
            <w:tcW w:w="1276" w:type="dxa"/>
            <w:shd w:val="clear" w:color="auto" w:fill="auto"/>
          </w:tcPr>
          <w:p w14:paraId="29B277CF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EAAFC5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A0768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EF940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00E7D8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6F170BE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37507458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6AC9760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фінансові зобов'язання</w:t>
            </w:r>
          </w:p>
        </w:tc>
        <w:tc>
          <w:tcPr>
            <w:tcW w:w="1134" w:type="dxa"/>
            <w:shd w:val="clear" w:color="auto" w:fill="auto"/>
          </w:tcPr>
          <w:p w14:paraId="4DC2E8A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7013</w:t>
            </w:r>
          </w:p>
        </w:tc>
        <w:tc>
          <w:tcPr>
            <w:tcW w:w="1276" w:type="dxa"/>
            <w:shd w:val="clear" w:color="auto" w:fill="auto"/>
          </w:tcPr>
          <w:p w14:paraId="49651CC6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0DAF4C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30AC881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FBAEB27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0DC45C2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D6CF06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2DB2934F" w14:textId="77777777" w:rsidTr="0067790F">
        <w:trPr>
          <w:trHeight w:val="158"/>
          <w:jc w:val="center"/>
        </w:trPr>
        <w:tc>
          <w:tcPr>
            <w:tcW w:w="14666" w:type="dxa"/>
            <w:gridSpan w:val="8"/>
            <w:shd w:val="clear" w:color="auto" w:fill="auto"/>
          </w:tcPr>
          <w:p w14:paraId="248C1948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CB3E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VIII. Дані про персонал та витрати на оплату праці</w:t>
            </w:r>
          </w:p>
        </w:tc>
      </w:tr>
      <w:tr w:rsidR="003B4598" w:rsidRPr="007258B9" w14:paraId="68F690F6" w14:textId="77777777" w:rsidTr="0067790F">
        <w:trPr>
          <w:trHeight w:val="494"/>
          <w:jc w:val="center"/>
        </w:trPr>
        <w:tc>
          <w:tcPr>
            <w:tcW w:w="5275" w:type="dxa"/>
            <w:shd w:val="clear" w:color="auto" w:fill="auto"/>
          </w:tcPr>
          <w:p w14:paraId="36CA015C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Середня кількість працівників </w:t>
            </w: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(штатних працівників, зовнішніх сумісників та працівників, що працюють за цивільно-правовими договорами)</w:t>
            </w: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у тому числі:</w:t>
            </w:r>
          </w:p>
        </w:tc>
        <w:tc>
          <w:tcPr>
            <w:tcW w:w="1134" w:type="dxa"/>
            <w:shd w:val="clear" w:color="auto" w:fill="auto"/>
          </w:tcPr>
          <w:p w14:paraId="7EA30115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4E6D7A97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166</w:t>
            </w:r>
          </w:p>
        </w:tc>
        <w:tc>
          <w:tcPr>
            <w:tcW w:w="1701" w:type="dxa"/>
            <w:shd w:val="clear" w:color="auto" w:fill="auto"/>
          </w:tcPr>
          <w:p w14:paraId="5904C55A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1488" w:type="dxa"/>
            <w:shd w:val="clear" w:color="auto" w:fill="auto"/>
          </w:tcPr>
          <w:p w14:paraId="2713E703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203,75</w:t>
            </w:r>
          </w:p>
        </w:tc>
        <w:tc>
          <w:tcPr>
            <w:tcW w:w="1347" w:type="dxa"/>
            <w:shd w:val="clear" w:color="auto" w:fill="auto"/>
          </w:tcPr>
          <w:p w14:paraId="41922559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163</w:t>
            </w:r>
          </w:p>
        </w:tc>
        <w:tc>
          <w:tcPr>
            <w:tcW w:w="1311" w:type="dxa"/>
            <w:shd w:val="clear" w:color="auto" w:fill="auto"/>
          </w:tcPr>
          <w:p w14:paraId="1EAF9735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14897DB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7258B9" w14:paraId="573C2383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5624167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14:paraId="417FB38B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8001</w:t>
            </w:r>
          </w:p>
        </w:tc>
        <w:tc>
          <w:tcPr>
            <w:tcW w:w="1276" w:type="dxa"/>
            <w:shd w:val="clear" w:color="auto" w:fill="auto"/>
          </w:tcPr>
          <w:p w14:paraId="5B17B82E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01B100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33F0233E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1E84DDFD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14:paraId="6A44EBEE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11BEC10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4598" w:rsidRPr="007258B9" w14:paraId="3D622FEF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392B429D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адміністративно-управлінський персонал</w:t>
            </w:r>
          </w:p>
        </w:tc>
        <w:tc>
          <w:tcPr>
            <w:tcW w:w="1134" w:type="dxa"/>
            <w:shd w:val="clear" w:color="auto" w:fill="auto"/>
          </w:tcPr>
          <w:p w14:paraId="4BA75BB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8002</w:t>
            </w:r>
          </w:p>
        </w:tc>
        <w:tc>
          <w:tcPr>
            <w:tcW w:w="1276" w:type="dxa"/>
            <w:shd w:val="clear" w:color="auto" w:fill="auto"/>
          </w:tcPr>
          <w:p w14:paraId="6E75B39F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3478D38C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88" w:type="dxa"/>
            <w:shd w:val="clear" w:color="auto" w:fill="auto"/>
          </w:tcPr>
          <w:p w14:paraId="1A587435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7" w:type="dxa"/>
            <w:shd w:val="clear" w:color="auto" w:fill="auto"/>
          </w:tcPr>
          <w:p w14:paraId="4E6EE0A2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11" w:type="dxa"/>
            <w:shd w:val="clear" w:color="auto" w:fill="auto"/>
          </w:tcPr>
          <w:p w14:paraId="0EAC765B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94529D3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4598" w:rsidRPr="007258B9" w14:paraId="474E9740" w14:textId="77777777" w:rsidTr="0067790F">
        <w:trPr>
          <w:trHeight w:val="151"/>
          <w:jc w:val="center"/>
        </w:trPr>
        <w:tc>
          <w:tcPr>
            <w:tcW w:w="5275" w:type="dxa"/>
            <w:shd w:val="clear" w:color="auto" w:fill="auto"/>
          </w:tcPr>
          <w:p w14:paraId="7AD5CB1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134" w:type="dxa"/>
            <w:shd w:val="clear" w:color="auto" w:fill="auto"/>
          </w:tcPr>
          <w:p w14:paraId="76DC7D47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8003</w:t>
            </w:r>
          </w:p>
        </w:tc>
        <w:tc>
          <w:tcPr>
            <w:tcW w:w="1276" w:type="dxa"/>
            <w:shd w:val="clear" w:color="auto" w:fill="auto"/>
          </w:tcPr>
          <w:p w14:paraId="03BF03DC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1701" w:type="dxa"/>
            <w:shd w:val="clear" w:color="auto" w:fill="auto"/>
          </w:tcPr>
          <w:p w14:paraId="5203B429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1488" w:type="dxa"/>
            <w:shd w:val="clear" w:color="auto" w:fill="auto"/>
          </w:tcPr>
          <w:p w14:paraId="73236D4C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182,75</w:t>
            </w:r>
          </w:p>
        </w:tc>
        <w:tc>
          <w:tcPr>
            <w:tcW w:w="1347" w:type="dxa"/>
            <w:shd w:val="clear" w:color="auto" w:fill="auto"/>
          </w:tcPr>
          <w:p w14:paraId="3124E5BC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1311" w:type="dxa"/>
            <w:shd w:val="clear" w:color="auto" w:fill="auto"/>
          </w:tcPr>
          <w:p w14:paraId="6F8E3124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D0015BC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4598" w:rsidRPr="007258B9" w14:paraId="547E640D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2D0D56CE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73C7ED8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8010</w:t>
            </w:r>
          </w:p>
        </w:tc>
        <w:tc>
          <w:tcPr>
            <w:tcW w:w="1276" w:type="dxa"/>
            <w:shd w:val="clear" w:color="auto" w:fill="auto"/>
          </w:tcPr>
          <w:p w14:paraId="57F06C4C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23334</w:t>
            </w:r>
          </w:p>
        </w:tc>
        <w:tc>
          <w:tcPr>
            <w:tcW w:w="1701" w:type="dxa"/>
            <w:shd w:val="clear" w:color="auto" w:fill="auto"/>
          </w:tcPr>
          <w:p w14:paraId="3D777D0C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488" w:type="dxa"/>
            <w:shd w:val="clear" w:color="auto" w:fill="auto"/>
          </w:tcPr>
          <w:p w14:paraId="2C04FC3E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26746</w:t>
            </w:r>
          </w:p>
        </w:tc>
        <w:tc>
          <w:tcPr>
            <w:tcW w:w="1347" w:type="dxa"/>
            <w:shd w:val="clear" w:color="auto" w:fill="auto"/>
          </w:tcPr>
          <w:p w14:paraId="564DA9EB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311" w:type="dxa"/>
            <w:shd w:val="clear" w:color="auto" w:fill="auto"/>
          </w:tcPr>
          <w:p w14:paraId="7C7C7C93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4EC41C4C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B4598" w:rsidRPr="007258B9" w14:paraId="101CE15D" w14:textId="77777777" w:rsidTr="0067790F">
        <w:trPr>
          <w:trHeight w:val="305"/>
          <w:jc w:val="center"/>
        </w:trPr>
        <w:tc>
          <w:tcPr>
            <w:tcW w:w="5275" w:type="dxa"/>
            <w:shd w:val="clear" w:color="auto" w:fill="auto"/>
          </w:tcPr>
          <w:p w14:paraId="0FD13BC4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Середньомісячні витрати на оплату праці одного працівника (гривень),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68EE7709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8020</w:t>
            </w:r>
          </w:p>
        </w:tc>
        <w:tc>
          <w:tcPr>
            <w:tcW w:w="1276" w:type="dxa"/>
            <w:shd w:val="clear" w:color="auto" w:fill="auto"/>
          </w:tcPr>
          <w:p w14:paraId="1F599440" w14:textId="77777777" w:rsidR="003B4598" w:rsidRPr="00876222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11714</w:t>
            </w:r>
          </w:p>
        </w:tc>
        <w:tc>
          <w:tcPr>
            <w:tcW w:w="1701" w:type="dxa"/>
            <w:shd w:val="clear" w:color="auto" w:fill="auto"/>
          </w:tcPr>
          <w:p w14:paraId="4A991804" w14:textId="77777777" w:rsidR="003B4598" w:rsidRPr="00EC537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EC53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237</w:t>
            </w:r>
          </w:p>
        </w:tc>
        <w:tc>
          <w:tcPr>
            <w:tcW w:w="1488" w:type="dxa"/>
            <w:shd w:val="clear" w:color="auto" w:fill="auto"/>
          </w:tcPr>
          <w:p w14:paraId="6E3B3734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10939</w:t>
            </w:r>
          </w:p>
        </w:tc>
        <w:tc>
          <w:tcPr>
            <w:tcW w:w="1347" w:type="dxa"/>
            <w:shd w:val="clear" w:color="auto" w:fill="auto"/>
          </w:tcPr>
          <w:p w14:paraId="70C1B95A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237</w:t>
            </w:r>
          </w:p>
        </w:tc>
        <w:tc>
          <w:tcPr>
            <w:tcW w:w="1311" w:type="dxa"/>
            <w:shd w:val="clear" w:color="auto" w:fill="auto"/>
          </w:tcPr>
          <w:p w14:paraId="52F0AE73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6615C3F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B4598" w:rsidRPr="007258B9" w14:paraId="1BA97802" w14:textId="77777777" w:rsidTr="001E08F3">
        <w:trPr>
          <w:trHeight w:val="290"/>
          <w:jc w:val="center"/>
        </w:trPr>
        <w:tc>
          <w:tcPr>
            <w:tcW w:w="5275" w:type="dxa"/>
            <w:shd w:val="clear" w:color="auto" w:fill="auto"/>
          </w:tcPr>
          <w:p w14:paraId="3EFE65A8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14:paraId="408EB2B3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8021</w:t>
            </w:r>
          </w:p>
        </w:tc>
        <w:tc>
          <w:tcPr>
            <w:tcW w:w="1276" w:type="dxa"/>
            <w:shd w:val="clear" w:color="auto" w:fill="auto"/>
          </w:tcPr>
          <w:p w14:paraId="3D6A609C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14:paraId="35090382" w14:textId="77777777" w:rsidR="003B4598" w:rsidRPr="001619A6" w:rsidRDefault="003B4598" w:rsidP="009D2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48188</w:t>
            </w:r>
          </w:p>
        </w:tc>
        <w:tc>
          <w:tcPr>
            <w:tcW w:w="1488" w:type="dxa"/>
            <w:shd w:val="clear" w:color="auto" w:fill="auto"/>
          </w:tcPr>
          <w:p w14:paraId="35D86CF7" w14:textId="77777777" w:rsidR="003B4598" w:rsidRPr="001619A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19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347" w:type="dxa"/>
            <w:shd w:val="clear" w:color="auto" w:fill="auto"/>
          </w:tcPr>
          <w:p w14:paraId="4AD9184C" w14:textId="77777777" w:rsidR="003B4598" w:rsidRPr="001619A6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48188</w:t>
            </w:r>
          </w:p>
        </w:tc>
        <w:tc>
          <w:tcPr>
            <w:tcW w:w="1311" w:type="dxa"/>
            <w:shd w:val="clear" w:color="auto" w:fill="auto"/>
          </w:tcPr>
          <w:p w14:paraId="0585E9EA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D6B625D" w14:textId="77777777" w:rsidR="003B4598" w:rsidRPr="006966E0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4598" w:rsidRPr="007258B9" w14:paraId="14C120EA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4F6D9FB2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адміністративно-управлінський персонал</w:t>
            </w:r>
          </w:p>
        </w:tc>
        <w:tc>
          <w:tcPr>
            <w:tcW w:w="1134" w:type="dxa"/>
            <w:shd w:val="clear" w:color="auto" w:fill="auto"/>
          </w:tcPr>
          <w:p w14:paraId="3B9447A1" w14:textId="77777777" w:rsidR="003B4598" w:rsidRPr="005F0F1D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F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8022</w:t>
            </w:r>
          </w:p>
        </w:tc>
        <w:tc>
          <w:tcPr>
            <w:tcW w:w="1276" w:type="dxa"/>
            <w:shd w:val="clear" w:color="auto" w:fill="auto"/>
          </w:tcPr>
          <w:p w14:paraId="428CCEC5" w14:textId="77777777" w:rsidR="003B4598" w:rsidRPr="004A7213" w:rsidRDefault="003B4598" w:rsidP="009D2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16800</w:t>
            </w:r>
          </w:p>
        </w:tc>
        <w:tc>
          <w:tcPr>
            <w:tcW w:w="1701" w:type="dxa"/>
            <w:shd w:val="clear" w:color="auto" w:fill="auto"/>
          </w:tcPr>
          <w:p w14:paraId="2EE528E5" w14:textId="77777777" w:rsidR="003B4598" w:rsidRPr="000673E9" w:rsidRDefault="003B4598" w:rsidP="009D2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21049</w:t>
            </w:r>
          </w:p>
        </w:tc>
        <w:tc>
          <w:tcPr>
            <w:tcW w:w="1488" w:type="dxa"/>
            <w:shd w:val="clear" w:color="auto" w:fill="auto"/>
          </w:tcPr>
          <w:p w14:paraId="285E9E0D" w14:textId="77777777" w:rsidR="003B4598" w:rsidRPr="007258B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14010</w:t>
            </w:r>
          </w:p>
        </w:tc>
        <w:tc>
          <w:tcPr>
            <w:tcW w:w="1347" w:type="dxa"/>
            <w:shd w:val="clear" w:color="auto" w:fill="auto"/>
          </w:tcPr>
          <w:p w14:paraId="50E22FCA" w14:textId="77777777" w:rsidR="003B4598" w:rsidRPr="000673E9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21049</w:t>
            </w:r>
          </w:p>
        </w:tc>
        <w:tc>
          <w:tcPr>
            <w:tcW w:w="1311" w:type="dxa"/>
            <w:shd w:val="clear" w:color="auto" w:fill="auto"/>
          </w:tcPr>
          <w:p w14:paraId="105034C6" w14:textId="77777777" w:rsidR="003B4598" w:rsidRPr="000673E9" w:rsidRDefault="003B4598" w:rsidP="002C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00541FB" w14:textId="77777777" w:rsidR="003B4598" w:rsidRPr="000673E9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B4598" w:rsidRPr="009D2556" w14:paraId="5B14F32C" w14:textId="77777777" w:rsidTr="0067790F">
        <w:trPr>
          <w:trHeight w:val="163"/>
          <w:jc w:val="center"/>
        </w:trPr>
        <w:tc>
          <w:tcPr>
            <w:tcW w:w="5275" w:type="dxa"/>
            <w:shd w:val="clear" w:color="auto" w:fill="auto"/>
          </w:tcPr>
          <w:p w14:paraId="501865AF" w14:textId="77777777" w:rsidR="003B4598" w:rsidRPr="009D255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25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134" w:type="dxa"/>
            <w:shd w:val="clear" w:color="auto" w:fill="auto"/>
          </w:tcPr>
          <w:p w14:paraId="5301B8A6" w14:textId="77777777" w:rsidR="003B4598" w:rsidRPr="009D255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25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8023</w:t>
            </w:r>
          </w:p>
        </w:tc>
        <w:tc>
          <w:tcPr>
            <w:tcW w:w="1276" w:type="dxa"/>
            <w:shd w:val="clear" w:color="auto" w:fill="auto"/>
          </w:tcPr>
          <w:p w14:paraId="04159C7D" w14:textId="77777777" w:rsidR="003B4598" w:rsidRPr="009D255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  <w:r w:rsidRPr="009D25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C211544" w14:textId="77777777" w:rsidR="003B4598" w:rsidRPr="009D255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10742</w:t>
            </w:r>
          </w:p>
        </w:tc>
        <w:tc>
          <w:tcPr>
            <w:tcW w:w="1488" w:type="dxa"/>
            <w:shd w:val="clear" w:color="auto" w:fill="auto"/>
          </w:tcPr>
          <w:p w14:paraId="2C39B1D6" w14:textId="77777777" w:rsidR="003B4598" w:rsidRPr="009D255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25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347" w:type="dxa"/>
            <w:shd w:val="clear" w:color="auto" w:fill="auto"/>
          </w:tcPr>
          <w:p w14:paraId="3C683A4E" w14:textId="77777777" w:rsidR="003B4598" w:rsidRPr="009D2556" w:rsidRDefault="003B4598" w:rsidP="00242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10742</w:t>
            </w:r>
          </w:p>
        </w:tc>
        <w:tc>
          <w:tcPr>
            <w:tcW w:w="1311" w:type="dxa"/>
            <w:shd w:val="clear" w:color="auto" w:fill="auto"/>
          </w:tcPr>
          <w:p w14:paraId="05919AD5" w14:textId="77777777" w:rsidR="003B4598" w:rsidRPr="009D255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DED7E59" w14:textId="77777777" w:rsidR="003B4598" w:rsidRPr="009D2556" w:rsidRDefault="003B4598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DC1CCD4" w14:textId="77777777" w:rsidR="00B65CD5" w:rsidRPr="009D2556" w:rsidRDefault="00B65CD5" w:rsidP="00B65CD5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EDBC5CC" w14:textId="77777777" w:rsidR="00B65CD5" w:rsidRPr="004A7213" w:rsidRDefault="00B65CD5" w:rsidP="00B65CD5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03FE259" w14:textId="77777777" w:rsidR="00B65CD5" w:rsidRPr="005F0F1D" w:rsidRDefault="00BE2CF1" w:rsidP="00BE2CF1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</w:t>
      </w:r>
      <w:r w:rsidR="007D70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Директор</w:t>
      </w:r>
      <w:r w:rsidR="00B65CD5" w:rsidRPr="005F0F1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A37D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___________________________</w:t>
      </w:r>
      <w:r w:rsidR="00A37D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A37D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A37D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A37D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  <w:t xml:space="preserve">                        Володимир Б</w:t>
      </w:r>
      <w:r w:rsidR="00B631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ОЙКІВ</w:t>
      </w:r>
    </w:p>
    <w:p w14:paraId="5DDB55DC" w14:textId="77777777" w:rsidR="00B65CD5" w:rsidRPr="005F0F1D" w:rsidRDefault="00BE2CF1" w:rsidP="00BE2CF1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</w:t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(посада)</w:t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>(підпис)</w:t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B65CD5" w:rsidRPr="005F0F1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(ініціали, прізвище)    </w:t>
      </w:r>
    </w:p>
    <w:p w14:paraId="4279B78E" w14:textId="77777777" w:rsidR="00B65CD5" w:rsidRPr="00B65CD5" w:rsidRDefault="00B65CD5" w:rsidP="00B6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283AC3C" w14:textId="77777777" w:rsidR="004B1876" w:rsidRDefault="004B1876" w:rsidP="00B65C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B1876" w:rsidSect="00E6538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207357FC" w14:textId="77777777" w:rsidR="009812D6" w:rsidRDefault="009812D6" w:rsidP="003A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031E64" w14:textId="77777777" w:rsidR="006F134E" w:rsidRPr="006F134E" w:rsidRDefault="006F134E" w:rsidP="003A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34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06B18C84" w14:textId="77777777" w:rsidR="006F134E" w:rsidRPr="006F134E" w:rsidRDefault="006F134E" w:rsidP="003A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34E">
        <w:rPr>
          <w:rFonts w:ascii="Times New Roman" w:hAnsi="Times New Roman" w:cs="Times New Roman"/>
          <w:b/>
          <w:sz w:val="28"/>
          <w:szCs w:val="28"/>
          <w:lang w:val="uk-UA"/>
        </w:rPr>
        <w:t>до звіту про виконання  фінансового плану</w:t>
      </w:r>
    </w:p>
    <w:p w14:paraId="6468618B" w14:textId="77777777" w:rsidR="00795E03" w:rsidRDefault="006F134E" w:rsidP="003A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3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комунальним підприємством « Комунгосп» </w:t>
      </w:r>
    </w:p>
    <w:p w14:paraId="1372F72D" w14:textId="77777777" w:rsidR="006F134E" w:rsidRDefault="006F134E" w:rsidP="003A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34E">
        <w:rPr>
          <w:rFonts w:ascii="Times New Roman" w:hAnsi="Times New Roman" w:cs="Times New Roman"/>
          <w:b/>
          <w:sz w:val="28"/>
          <w:szCs w:val="28"/>
          <w:lang w:val="uk-UA"/>
        </w:rPr>
        <w:t>Долинської міської ради</w:t>
      </w:r>
      <w:r w:rsidR="00795E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37D8" w:rsidRPr="001B37D8">
        <w:rPr>
          <w:rFonts w:ascii="Times New Roman" w:hAnsi="Times New Roman" w:cs="Times New Roman"/>
          <w:b/>
          <w:sz w:val="28"/>
          <w:szCs w:val="28"/>
          <w:lang w:val="uk-UA"/>
        </w:rPr>
        <w:t>за 2023 рік</w:t>
      </w:r>
    </w:p>
    <w:p w14:paraId="3C813F7B" w14:textId="77777777" w:rsidR="00795E03" w:rsidRPr="001B37D8" w:rsidRDefault="00795E03" w:rsidP="003A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6D2C1F" w14:textId="77777777" w:rsidR="006F134E" w:rsidRPr="001B37D8" w:rsidRDefault="006F134E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Звіт про виконання фінансового плану  комунального підприємства «Комунгосп» Долинської міської ради зроблено згідно </w:t>
      </w:r>
      <w:r w:rsidR="001B37D8" w:rsidRPr="001B37D8">
        <w:rPr>
          <w:rFonts w:ascii="Times New Roman" w:hAnsi="Times New Roman" w:cs="Times New Roman"/>
          <w:sz w:val="28"/>
          <w:szCs w:val="28"/>
          <w:lang w:val="uk-UA"/>
        </w:rPr>
        <w:t>« Порядку  складання, затвердження та контролю за виконанням фінансових планів комунальних підприємств міської ради»</w:t>
      </w:r>
      <w:r w:rsidR="001B37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рішенням </w:t>
      </w:r>
      <w:r w:rsidR="001B37D8">
        <w:rPr>
          <w:rFonts w:ascii="Times New Roman" w:hAnsi="Times New Roman" w:cs="Times New Roman"/>
          <w:sz w:val="28"/>
          <w:szCs w:val="28"/>
          <w:lang w:val="uk-UA"/>
        </w:rPr>
        <w:t xml:space="preserve">сесії Долинської міської ради </w:t>
      </w:r>
      <w:r w:rsidR="001B37D8" w:rsidRPr="001B37D8">
        <w:rPr>
          <w:rFonts w:ascii="Times New Roman" w:hAnsi="Times New Roman" w:cs="Times New Roman"/>
          <w:sz w:val="28"/>
          <w:szCs w:val="28"/>
          <w:lang w:val="uk-UA"/>
        </w:rPr>
        <w:t>№ 1962-28/2023</w:t>
      </w:r>
      <w:r w:rsidR="001B3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від 02.02.2023 р.</w:t>
      </w:r>
      <w:r w:rsidR="001B37D8">
        <w:rPr>
          <w:rFonts w:ascii="Times New Roman" w:hAnsi="Times New Roman" w:cs="Times New Roman"/>
          <w:sz w:val="28"/>
          <w:szCs w:val="28"/>
          <w:lang w:val="uk-UA"/>
        </w:rPr>
        <w:t xml:space="preserve"> (додаток 1 до вище згаданого  рішення).</w:t>
      </w:r>
    </w:p>
    <w:p w14:paraId="08428452" w14:textId="77777777" w:rsidR="006F134E" w:rsidRPr="001B37D8" w:rsidRDefault="006F134E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ab/>
        <w:t>Комунальне підприємство «Комунгосп» Долинської міської ради надає послуги населенню та підприємствам Долинської  ТГ по вивезенню та захороненню твердих побутових відходів. Метою підприємства є забезпечення санітарного благополуччя та утримання в належному стані об’єктів благоустрою і комунальної інфраструктури в Долинській територіальній громаді та комфорту умов проживання громади. Для досягнення мети підприємство є виконавцем програм благоустрою ТГ, утримання</w:t>
      </w:r>
      <w:r w:rsidR="005C6550">
        <w:rPr>
          <w:rFonts w:ascii="Times New Roman" w:hAnsi="Times New Roman" w:cs="Times New Roman"/>
          <w:sz w:val="28"/>
          <w:szCs w:val="28"/>
          <w:lang w:val="uk-UA"/>
        </w:rPr>
        <w:t xml:space="preserve"> вулично-шляхової мережі та інших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DAF635" w14:textId="77777777" w:rsidR="006F134E" w:rsidRPr="001B37D8" w:rsidRDefault="006F134E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ab/>
        <w:t>Звіт  про виконання фінансового плану містить інформацію стосовно вик</w:t>
      </w:r>
      <w:r w:rsidR="00EE7518">
        <w:rPr>
          <w:rFonts w:ascii="Times New Roman" w:hAnsi="Times New Roman" w:cs="Times New Roman"/>
          <w:sz w:val="28"/>
          <w:szCs w:val="28"/>
          <w:lang w:val="uk-UA"/>
        </w:rPr>
        <w:t xml:space="preserve">онання запланованих показників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B37D8">
        <w:rPr>
          <w:rFonts w:ascii="Times New Roman" w:hAnsi="Times New Roman" w:cs="Times New Roman"/>
          <w:sz w:val="28"/>
          <w:szCs w:val="28"/>
          <w:lang w:val="uk-UA"/>
        </w:rPr>
        <w:t>2023 рік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 щодо отриманих  доходів та витрати за звітний період без суми податку на додану вартість. </w:t>
      </w:r>
    </w:p>
    <w:p w14:paraId="3D2446D7" w14:textId="77777777" w:rsidR="00B2583A" w:rsidRPr="00B2583A" w:rsidRDefault="006F134E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B2583A" w:rsidRPr="00B2583A">
        <w:rPr>
          <w:rFonts w:ascii="Times New Roman" w:hAnsi="Times New Roman" w:cs="Times New Roman"/>
          <w:sz w:val="28"/>
          <w:szCs w:val="28"/>
          <w:lang w:val="uk-UA"/>
        </w:rPr>
        <w:t>Дохідна частина за  2023 рік виконана на 75,5 % і становить 59859  тис. грн, що на 19472 тис. грн менше від запланованого, а  саме:</w:t>
      </w:r>
    </w:p>
    <w:p w14:paraId="33BE7C0D" w14:textId="77777777" w:rsidR="00B2583A" w:rsidRPr="00B2583A" w:rsidRDefault="00B2583A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Рядок 1000 «Дохід (виручка) від реалізації продукції (товарів, робіт, послуг):</w:t>
      </w:r>
    </w:p>
    <w:p w14:paraId="2DA9BF50" w14:textId="77777777" w:rsidR="00B2583A" w:rsidRPr="00B2583A" w:rsidRDefault="00B2583A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ab/>
        <w:t>Дохід від реалізації продукції, товарів, робіт, послуг становить 6652 тис. грн, що на 652 тис. грн більше  від запланованого ( 110,9%). Це пов’язано зі збільшенням надходжень оплат від населення у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язку з публікацією публічного договору на вивіз ТПВ.</w:t>
      </w:r>
    </w:p>
    <w:p w14:paraId="641D2991" w14:textId="77777777" w:rsidR="00B2583A" w:rsidRPr="00B2583A" w:rsidRDefault="00B2583A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Рядок  1070 «Інші операційні доходи»:</w:t>
      </w:r>
    </w:p>
    <w:p w14:paraId="4DD080C8" w14:textId="77777777" w:rsidR="00B2583A" w:rsidRPr="00B2583A" w:rsidRDefault="00B2583A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Дохід від реалізації вторинної сировини становить 98 тис.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3A31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Це на 73 тис. грн більше від запланованого, що спричинено реалізацією тріски паливної.</w:t>
      </w:r>
    </w:p>
    <w:p w14:paraId="52E96214" w14:textId="77777777" w:rsidR="00B2583A" w:rsidRPr="00B2583A" w:rsidRDefault="00B2583A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Дохід від цільового фінансування  становить 44029 тис. 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, що на 20550 тис</w:t>
      </w:r>
      <w:r>
        <w:rPr>
          <w:rFonts w:ascii="Times New Roman" w:hAnsi="Times New Roman" w:cs="Times New Roman"/>
          <w:sz w:val="28"/>
          <w:szCs w:val="28"/>
          <w:lang w:val="uk-UA"/>
        </w:rPr>
        <w:t>. грн менше від запланованого</w:t>
      </w:r>
      <w:r w:rsidR="00413F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6488E8" w14:textId="77777777" w:rsidR="00B2583A" w:rsidRPr="00B2583A" w:rsidRDefault="00B2583A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Дохід від амортизації  становить 8776 тис. грн, що на 49  тис. </w:t>
      </w:r>
      <w:r>
        <w:rPr>
          <w:rFonts w:ascii="Times New Roman" w:hAnsi="Times New Roman" w:cs="Times New Roman"/>
          <w:sz w:val="28"/>
          <w:szCs w:val="28"/>
          <w:lang w:val="uk-UA"/>
        </w:rPr>
        <w:t>грн більше від запланованого.</w:t>
      </w:r>
    </w:p>
    <w:p w14:paraId="51E51ED9" w14:textId="77777777" w:rsidR="00B2583A" w:rsidRPr="00B2583A" w:rsidRDefault="00B2583A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Дохід від безоплатно отриманих товарно-матеріальних цінностей становить 281 тис. </w:t>
      </w:r>
      <w:r w:rsidR="0049037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, які були  безоплатно отримані в 2022 році на виконання програми, а саме утримання вулично-шляхової мережі у зимовий період.</w:t>
      </w:r>
    </w:p>
    <w:p w14:paraId="5DDD3A41" w14:textId="77777777" w:rsidR="00B2583A" w:rsidRPr="00B2583A" w:rsidRDefault="00B2583A" w:rsidP="003A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Помилково у звіті за І півріччя 2023 року  було вказано дохід від отримання тендерного забезпечення договору – 443 ти</w:t>
      </w:r>
      <w:r w:rsidR="00413F27">
        <w:rPr>
          <w:rFonts w:ascii="Times New Roman" w:hAnsi="Times New Roman" w:cs="Times New Roman"/>
          <w:sz w:val="28"/>
          <w:szCs w:val="28"/>
          <w:lang w:val="uk-UA"/>
        </w:rPr>
        <w:t>с. грн. Дану статтю доходів від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кореговано (сторновано), так як кошти, що надійшли від тендерного забезпечення договорів, були повернені постачальникам після повного виконання цих договор</w:t>
      </w:r>
      <w:r w:rsidR="00490371">
        <w:rPr>
          <w:rFonts w:ascii="Times New Roman" w:hAnsi="Times New Roman" w:cs="Times New Roman"/>
          <w:sz w:val="28"/>
          <w:szCs w:val="28"/>
          <w:lang w:val="uk-UA"/>
        </w:rPr>
        <w:t xml:space="preserve">ів, тому доходом нашого підприємства не являються. </w:t>
      </w:r>
    </w:p>
    <w:p w14:paraId="0B10BE23" w14:textId="77777777" w:rsidR="00B2583A" w:rsidRPr="00B2583A" w:rsidRDefault="00B2583A" w:rsidP="003A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Витрати по КП «Комунгосп» за 2023 рік становлять 59859 тис. </w:t>
      </w:r>
      <w:r w:rsidR="00413F27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, з яких:</w:t>
      </w:r>
    </w:p>
    <w:p w14:paraId="1C5AF51F" w14:textId="77777777" w:rsidR="00B2583A" w:rsidRPr="00B2583A" w:rsidRDefault="00B2583A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 собівартість реалізованої продукції (товарів, робіт, послуг)  становить 5408 тис. грн, що на 192 тис. грн менше від запланованих;</w:t>
      </w:r>
    </w:p>
    <w:p w14:paraId="687A66C6" w14:textId="77777777" w:rsidR="00490371" w:rsidRDefault="00B2583A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 адміністративні витрати  становлять  368 тис. грн, що на 70 тис. грн більше від запланованих  та виконані на 123,5% у зв’язку зі збільшенням</w:t>
      </w:r>
      <w:r w:rsidR="00490371">
        <w:rPr>
          <w:rFonts w:ascii="Times New Roman" w:hAnsi="Times New Roman" w:cs="Times New Roman"/>
          <w:sz w:val="28"/>
          <w:szCs w:val="28"/>
          <w:lang w:val="uk-UA"/>
        </w:rPr>
        <w:t xml:space="preserve"> витрат на банківське обслуговування</w:t>
      </w:r>
      <w:r w:rsidR="009E77DE">
        <w:rPr>
          <w:rFonts w:ascii="Times New Roman" w:hAnsi="Times New Roman" w:cs="Times New Roman"/>
          <w:sz w:val="28"/>
          <w:szCs w:val="28"/>
          <w:lang w:val="uk-UA"/>
        </w:rPr>
        <w:t>, збільшенням витрат на обслуговування комп’ютерної те</w:t>
      </w:r>
      <w:r w:rsidR="00413F27">
        <w:rPr>
          <w:rFonts w:ascii="Times New Roman" w:hAnsi="Times New Roman" w:cs="Times New Roman"/>
          <w:sz w:val="28"/>
          <w:szCs w:val="28"/>
          <w:lang w:val="uk-UA"/>
        </w:rPr>
        <w:t>хніки та програмних продуктів і витрат</w:t>
      </w:r>
      <w:r w:rsidR="00413F27" w:rsidRPr="00413F27">
        <w:rPr>
          <w:rFonts w:ascii="Times New Roman" w:hAnsi="Times New Roman" w:cs="Times New Roman"/>
          <w:sz w:val="28"/>
          <w:szCs w:val="28"/>
          <w:lang w:val="uk-UA"/>
        </w:rPr>
        <w:t xml:space="preserve"> на підвищення кваліфікації та перепідготовку кадрів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AC5A2D4" w14:textId="77777777" w:rsidR="00413F27" w:rsidRPr="00413F27" w:rsidRDefault="006F134E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- інші операційні витрати становлять </w:t>
      </w:r>
      <w:r w:rsidR="00413F27">
        <w:rPr>
          <w:rFonts w:ascii="Times New Roman" w:hAnsi="Times New Roman" w:cs="Times New Roman"/>
          <w:sz w:val="28"/>
          <w:szCs w:val="28"/>
          <w:lang w:val="uk-UA"/>
        </w:rPr>
        <w:t>54083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13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грн, що на </w:t>
      </w:r>
      <w:r w:rsidR="00413F27" w:rsidRPr="00413F27">
        <w:rPr>
          <w:rFonts w:ascii="Times New Roman" w:hAnsi="Times New Roman" w:cs="Times New Roman"/>
          <w:sz w:val="28"/>
          <w:szCs w:val="28"/>
          <w:lang w:val="uk-UA"/>
        </w:rPr>
        <w:t>19350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13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413F27">
        <w:rPr>
          <w:rFonts w:ascii="Times New Roman" w:hAnsi="Times New Roman" w:cs="Times New Roman"/>
          <w:sz w:val="28"/>
          <w:szCs w:val="28"/>
          <w:lang w:val="uk-UA"/>
        </w:rPr>
        <w:t>н менше від запланованих ( 73,6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%), а саме:</w:t>
      </w:r>
      <w:r w:rsidR="00413F27" w:rsidRPr="00413F27">
        <w:t xml:space="preserve"> </w:t>
      </w:r>
    </w:p>
    <w:p w14:paraId="4B04843E" w14:textId="77777777" w:rsidR="006F134E" w:rsidRPr="001B37D8" w:rsidRDefault="00D809F8" w:rsidP="003A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134E"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на матеріальні витрати </w:t>
      </w:r>
      <w:r w:rsidR="00413F27" w:rsidRPr="00413F27">
        <w:rPr>
          <w:rFonts w:ascii="Times New Roman" w:hAnsi="Times New Roman" w:cs="Times New Roman"/>
          <w:sz w:val="28"/>
          <w:szCs w:val="28"/>
          <w:lang w:val="uk-UA"/>
        </w:rPr>
        <w:t>10507</w:t>
      </w:r>
      <w:r w:rsidR="00413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1BC">
        <w:rPr>
          <w:rFonts w:ascii="Times New Roman" w:hAnsi="Times New Roman" w:cs="Times New Roman"/>
          <w:sz w:val="28"/>
          <w:szCs w:val="28"/>
          <w:lang w:val="uk-UA"/>
        </w:rPr>
        <w:t>тис. грн</w:t>
      </w:r>
      <w:r w:rsidR="006F134E"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, що на </w:t>
      </w:r>
      <w:r>
        <w:rPr>
          <w:rFonts w:ascii="Times New Roman" w:hAnsi="Times New Roman" w:cs="Times New Roman"/>
          <w:sz w:val="28"/>
          <w:szCs w:val="28"/>
          <w:lang w:val="uk-UA"/>
        </w:rPr>
        <w:t>16729</w:t>
      </w:r>
      <w:r w:rsidR="006F134E"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F134E"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менше від запланованих;</w:t>
      </w:r>
    </w:p>
    <w:p w14:paraId="07522794" w14:textId="77777777" w:rsidR="006F134E" w:rsidRPr="001B37D8" w:rsidRDefault="006F134E" w:rsidP="003A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 на оплату праці  </w:t>
      </w:r>
      <w:r w:rsidR="00D809F8" w:rsidRPr="00D809F8">
        <w:rPr>
          <w:rFonts w:ascii="Times New Roman" w:hAnsi="Times New Roman" w:cs="Times New Roman"/>
          <w:sz w:val="28"/>
          <w:szCs w:val="28"/>
          <w:lang w:val="uk-UA"/>
        </w:rPr>
        <w:t>23935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 грн, що на</w:t>
      </w:r>
      <w:r w:rsidR="006E6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9F8">
        <w:rPr>
          <w:rFonts w:ascii="Times New Roman" w:hAnsi="Times New Roman" w:cs="Times New Roman"/>
          <w:sz w:val="28"/>
          <w:szCs w:val="28"/>
          <w:lang w:val="uk-UA"/>
        </w:rPr>
        <w:t>2074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 грн менше від запланованих;</w:t>
      </w:r>
    </w:p>
    <w:p w14:paraId="75C4FF33" w14:textId="77777777" w:rsidR="006F134E" w:rsidRPr="001B37D8" w:rsidRDefault="006F134E" w:rsidP="003A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 на відрахування на соціальні заходи </w:t>
      </w:r>
      <w:r w:rsidR="00D809F8" w:rsidRPr="00D809F8">
        <w:rPr>
          <w:rFonts w:ascii="Times New Roman" w:hAnsi="Times New Roman" w:cs="Times New Roman"/>
          <w:sz w:val="28"/>
          <w:szCs w:val="28"/>
          <w:lang w:val="uk-UA"/>
        </w:rPr>
        <w:t>4688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D809F8">
        <w:rPr>
          <w:rFonts w:ascii="Times New Roman" w:hAnsi="Times New Roman" w:cs="Times New Roman"/>
          <w:sz w:val="28"/>
          <w:szCs w:val="28"/>
          <w:lang w:val="uk-UA"/>
        </w:rPr>
        <w:t xml:space="preserve"> грн, що на 1033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D80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грн менше від запланованих;</w:t>
      </w:r>
    </w:p>
    <w:p w14:paraId="217F4EB3" w14:textId="77777777" w:rsidR="006F134E" w:rsidRPr="001B37D8" w:rsidRDefault="006F134E" w:rsidP="003A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 амортизація  </w:t>
      </w:r>
      <w:r w:rsidR="00D809F8" w:rsidRPr="00D809F8">
        <w:rPr>
          <w:rFonts w:ascii="Times New Roman" w:hAnsi="Times New Roman" w:cs="Times New Roman"/>
          <w:sz w:val="28"/>
          <w:szCs w:val="28"/>
          <w:lang w:val="uk-UA"/>
        </w:rPr>
        <w:t>8776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D80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346">
        <w:rPr>
          <w:rFonts w:ascii="Times New Roman" w:hAnsi="Times New Roman" w:cs="Times New Roman"/>
          <w:sz w:val="28"/>
          <w:szCs w:val="28"/>
          <w:lang w:val="uk-UA"/>
        </w:rPr>
        <w:t>грн, що на 269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D80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грн менше від запланованих;</w:t>
      </w:r>
    </w:p>
    <w:p w14:paraId="2BFAF694" w14:textId="77777777" w:rsidR="006F134E" w:rsidRPr="00156C47" w:rsidRDefault="00BF7332" w:rsidP="003A31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F134E"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інші операційні витрати </w:t>
      </w:r>
      <w:r w:rsidR="00D809F8" w:rsidRPr="00D809F8">
        <w:rPr>
          <w:rFonts w:ascii="Times New Roman" w:hAnsi="Times New Roman" w:cs="Times New Roman"/>
          <w:sz w:val="28"/>
          <w:szCs w:val="28"/>
          <w:lang w:val="uk-UA"/>
        </w:rPr>
        <w:t>6177</w:t>
      </w:r>
      <w:r w:rsidR="006F134E"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D809F8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134E"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що на </w:t>
      </w:r>
      <w:r w:rsidR="006E6346">
        <w:rPr>
          <w:rFonts w:ascii="Times New Roman" w:hAnsi="Times New Roman" w:cs="Times New Roman"/>
          <w:sz w:val="28"/>
          <w:szCs w:val="28"/>
          <w:lang w:val="uk-UA"/>
        </w:rPr>
        <w:t>755</w:t>
      </w:r>
      <w:r w:rsidR="006F134E"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D809F8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93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346">
        <w:rPr>
          <w:rFonts w:ascii="Times New Roman" w:hAnsi="Times New Roman" w:cs="Times New Roman"/>
          <w:sz w:val="28"/>
          <w:szCs w:val="28"/>
          <w:lang w:val="uk-UA"/>
        </w:rPr>
        <w:t xml:space="preserve">більше </w:t>
      </w:r>
      <w:r w:rsidR="006F134E" w:rsidRPr="001B37D8">
        <w:rPr>
          <w:rFonts w:ascii="Times New Roman" w:hAnsi="Times New Roman" w:cs="Times New Roman"/>
          <w:sz w:val="28"/>
          <w:szCs w:val="28"/>
          <w:lang w:val="uk-UA"/>
        </w:rPr>
        <w:t>від запланованих.</w:t>
      </w:r>
      <w:r w:rsidR="006E6346">
        <w:rPr>
          <w:rFonts w:ascii="Times New Roman" w:hAnsi="Times New Roman" w:cs="Times New Roman"/>
          <w:sz w:val="28"/>
          <w:szCs w:val="28"/>
          <w:lang w:val="uk-UA"/>
        </w:rPr>
        <w:t xml:space="preserve"> У дану статтю витрат входять оплата послуг сторонніх організацій, оплата земельного та екологічного податків та амортизація ОЗ загальногосподарського призначення</w:t>
      </w:r>
      <w:r w:rsidR="006E6346" w:rsidRPr="00156C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D26587" w14:textId="77777777" w:rsidR="00156C47" w:rsidRDefault="00156C47" w:rsidP="003A31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56C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Збільшення розміру сплати ПДВ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</w:t>
      </w:r>
      <w:r w:rsidRPr="00156C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док «</w:t>
      </w:r>
      <w:r w:rsidRPr="00156C4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2111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»)  на 327 тис. грн від запланованого 265 тис. грн,  (223%) спричинене збільшенням розміру доходів і відповідно збільшення  податкових зобов’язань по ПДВ.</w:t>
      </w:r>
    </w:p>
    <w:p w14:paraId="038DDD1D" w14:textId="77777777" w:rsidR="00156C47" w:rsidRPr="00156C47" w:rsidRDefault="00156C47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6858AE" w14:textId="77777777" w:rsidR="00602F02" w:rsidRDefault="00693AAD" w:rsidP="003A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Капітальні інвестиції по підприємству за 2023</w:t>
      </w:r>
      <w:r w:rsidR="00BF7332">
        <w:rPr>
          <w:rFonts w:ascii="Times New Roman" w:hAnsi="Times New Roman" w:cs="Times New Roman"/>
          <w:sz w:val="28"/>
          <w:szCs w:val="28"/>
          <w:lang w:val="uk-UA"/>
        </w:rPr>
        <w:t xml:space="preserve"> рік  становлять 12076 тис. грн</w:t>
      </w:r>
      <w:r>
        <w:rPr>
          <w:rFonts w:ascii="Times New Roman" w:hAnsi="Times New Roman" w:cs="Times New Roman"/>
          <w:sz w:val="28"/>
          <w:szCs w:val="28"/>
          <w:lang w:val="uk-UA"/>
        </w:rPr>
        <w:t>, що на 4927 тис. грн менше від запланованих, так як не відбулося будівництво модульного паливно-заправного</w:t>
      </w:r>
      <w:r w:rsidRPr="00693AAD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у. У</w:t>
      </w:r>
      <w:r w:rsidR="00BF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2023 році було проф</w:t>
      </w:r>
      <w:r w:rsidR="00D47774">
        <w:rPr>
          <w:rFonts w:ascii="Times New Roman" w:hAnsi="Times New Roman" w:cs="Times New Roman"/>
          <w:sz w:val="28"/>
          <w:szCs w:val="28"/>
          <w:lang w:val="uk-UA"/>
        </w:rPr>
        <w:t>інансовано з міського бюджету 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 грн на виготовлення ПКД по даному об’єкту, а будівництво заплано</w:t>
      </w:r>
      <w:r w:rsidR="00602F02">
        <w:rPr>
          <w:rFonts w:ascii="Times New Roman" w:hAnsi="Times New Roman" w:cs="Times New Roman"/>
          <w:sz w:val="28"/>
          <w:szCs w:val="28"/>
          <w:lang w:val="uk-UA"/>
        </w:rPr>
        <w:t>вано на 2024 рік.</w:t>
      </w:r>
    </w:p>
    <w:p w14:paraId="621EFF6C" w14:textId="77777777" w:rsidR="00840461" w:rsidRDefault="006F134E" w:rsidP="00BF7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Рядок 4020 «Придбання (виготовлення) основних засобів та інших  необоротних матеріальних активів»  за </w:t>
      </w:r>
      <w:r w:rsidR="006E6346">
        <w:rPr>
          <w:rFonts w:ascii="Times New Roman" w:hAnsi="Times New Roman" w:cs="Times New Roman"/>
          <w:sz w:val="28"/>
          <w:szCs w:val="28"/>
          <w:lang w:val="uk-UA"/>
        </w:rPr>
        <w:t>2023 рік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156C47" w:rsidRPr="00156C47">
        <w:rPr>
          <w:rFonts w:ascii="Times New Roman" w:hAnsi="Times New Roman" w:cs="Times New Roman"/>
          <w:sz w:val="28"/>
          <w:szCs w:val="28"/>
          <w:lang w:val="uk-UA"/>
        </w:rPr>
        <w:t>11903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693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461">
        <w:rPr>
          <w:rFonts w:ascii="Times New Roman" w:hAnsi="Times New Roman" w:cs="Times New Roman"/>
          <w:sz w:val="28"/>
          <w:szCs w:val="28"/>
          <w:lang w:val="uk-UA"/>
        </w:rPr>
        <w:t>грн:</w:t>
      </w:r>
    </w:p>
    <w:p w14:paraId="5A39C7F2" w14:textId="77777777" w:rsidR="00BF7332" w:rsidRDefault="00840461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профінансовано з міського бюджету</w:t>
      </w:r>
      <w:r w:rsidR="009D3F5E">
        <w:rPr>
          <w:rFonts w:ascii="Times New Roman" w:hAnsi="Times New Roman" w:cs="Times New Roman"/>
          <w:sz w:val="28"/>
          <w:szCs w:val="28"/>
          <w:lang w:val="uk-UA"/>
        </w:rPr>
        <w:t xml:space="preserve"> 3998</w:t>
      </w:r>
      <w:r w:rsidR="006F134E"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693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7F2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9D3F5E">
        <w:rPr>
          <w:rFonts w:ascii="Times New Roman" w:hAnsi="Times New Roman" w:cs="Times New Roman"/>
          <w:sz w:val="28"/>
          <w:szCs w:val="28"/>
          <w:lang w:val="uk-UA"/>
        </w:rPr>
        <w:t>(в Т.Ч. ПДВ 667 тис. грн)</w:t>
      </w:r>
      <w:r w:rsidR="00BF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7F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F134E"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автогрейдера</w:t>
      </w:r>
      <w:r w:rsidR="00693A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3F5E">
        <w:rPr>
          <w:rFonts w:ascii="Times New Roman" w:hAnsi="Times New Roman" w:cs="Times New Roman"/>
          <w:sz w:val="28"/>
          <w:szCs w:val="28"/>
          <w:lang w:val="uk-UA"/>
        </w:rPr>
        <w:t>4290</w:t>
      </w:r>
      <w:r w:rsidR="00693AAD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BF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F5E">
        <w:rPr>
          <w:rFonts w:ascii="Times New Roman" w:hAnsi="Times New Roman" w:cs="Times New Roman"/>
          <w:sz w:val="28"/>
          <w:szCs w:val="28"/>
          <w:lang w:val="uk-UA"/>
        </w:rPr>
        <w:t>(в т.ч. ПДВ 715 тис. грн)</w:t>
      </w:r>
      <w:r w:rsidR="00BF73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B87676" w14:textId="77777777" w:rsidR="00BF7332" w:rsidRDefault="00693AAD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F37F2">
        <w:rPr>
          <w:rFonts w:ascii="Times New Roman" w:hAnsi="Times New Roman" w:cs="Times New Roman"/>
          <w:sz w:val="28"/>
          <w:szCs w:val="28"/>
          <w:lang w:val="uk-UA"/>
        </w:rPr>
        <w:t xml:space="preserve"> на придбання </w:t>
      </w:r>
      <w:r>
        <w:rPr>
          <w:rFonts w:ascii="Times New Roman" w:hAnsi="Times New Roman" w:cs="Times New Roman"/>
          <w:sz w:val="28"/>
          <w:szCs w:val="28"/>
          <w:lang w:val="uk-UA"/>
        </w:rPr>
        <w:t>автомобіля-сміттєвоза,</w:t>
      </w:r>
      <w:r w:rsidR="00840461">
        <w:rPr>
          <w:rFonts w:ascii="Times New Roman" w:hAnsi="Times New Roman" w:cs="Times New Roman"/>
          <w:sz w:val="28"/>
          <w:szCs w:val="28"/>
          <w:lang w:val="uk-UA"/>
        </w:rPr>
        <w:t xml:space="preserve"> 556</w:t>
      </w:r>
      <w:r w:rsidR="00BF7332">
        <w:rPr>
          <w:rFonts w:ascii="Times New Roman" w:hAnsi="Times New Roman" w:cs="Times New Roman"/>
          <w:sz w:val="28"/>
          <w:szCs w:val="28"/>
          <w:lang w:val="uk-UA"/>
        </w:rPr>
        <w:t xml:space="preserve"> тис. грн;</w:t>
      </w:r>
    </w:p>
    <w:p w14:paraId="40A58E1E" w14:textId="77777777" w:rsidR="00BF7332" w:rsidRDefault="00693AAD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37F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693AAD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F37F2">
        <w:rPr>
          <w:rFonts w:ascii="Times New Roman" w:hAnsi="Times New Roman" w:cs="Times New Roman"/>
          <w:sz w:val="28"/>
          <w:szCs w:val="28"/>
          <w:lang w:val="uk-UA"/>
        </w:rPr>
        <w:t>втомобіля</w:t>
      </w:r>
      <w:r w:rsidRPr="00693AAD">
        <w:rPr>
          <w:rFonts w:ascii="Times New Roman" w:hAnsi="Times New Roman" w:cs="Times New Roman"/>
          <w:sz w:val="28"/>
          <w:szCs w:val="28"/>
          <w:lang w:val="uk-UA"/>
        </w:rPr>
        <w:t xml:space="preserve"> MITSUBISHI L200</w:t>
      </w:r>
      <w:r>
        <w:rPr>
          <w:rFonts w:ascii="Times New Roman" w:hAnsi="Times New Roman" w:cs="Times New Roman"/>
          <w:sz w:val="28"/>
          <w:szCs w:val="28"/>
          <w:lang w:val="uk-UA"/>
        </w:rPr>
        <w:t>, що вилучений для потреб ЗСУ</w:t>
      </w:r>
      <w:r w:rsidR="008404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3F5E">
        <w:rPr>
          <w:rFonts w:ascii="Times New Roman" w:hAnsi="Times New Roman" w:cs="Times New Roman"/>
          <w:sz w:val="28"/>
          <w:szCs w:val="28"/>
          <w:lang w:val="uk-UA"/>
        </w:rPr>
        <w:t>468</w:t>
      </w:r>
      <w:r w:rsidR="00BF7332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9D3F5E">
        <w:rPr>
          <w:rFonts w:ascii="Times New Roman" w:hAnsi="Times New Roman" w:cs="Times New Roman"/>
          <w:sz w:val="28"/>
          <w:szCs w:val="28"/>
          <w:lang w:val="uk-UA"/>
        </w:rPr>
        <w:t xml:space="preserve"> (в т</w:t>
      </w:r>
      <w:r w:rsidR="00BF7332">
        <w:rPr>
          <w:rFonts w:ascii="Times New Roman" w:hAnsi="Times New Roman" w:cs="Times New Roman"/>
          <w:sz w:val="28"/>
          <w:szCs w:val="28"/>
          <w:lang w:val="uk-UA"/>
        </w:rPr>
        <w:t>. ч. ПДВ 76 тис. грн</w:t>
      </w:r>
      <w:r w:rsidR="009D3F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F73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49FB7A" w14:textId="77777777" w:rsidR="00840461" w:rsidRDefault="000F37F2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на придбання обладнання для</w:t>
      </w:r>
      <w:r w:rsidRPr="009D3F5E">
        <w:rPr>
          <w:lang w:val="uk-UA"/>
        </w:rPr>
        <w:t xml:space="preserve"> </w:t>
      </w:r>
      <w:r w:rsidRPr="000F37F2">
        <w:rPr>
          <w:rFonts w:ascii="Times New Roman" w:hAnsi="Times New Roman" w:cs="Times New Roman"/>
          <w:sz w:val="28"/>
          <w:szCs w:val="28"/>
          <w:lang w:val="uk-UA"/>
        </w:rPr>
        <w:t>модульного паливно-заправного 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414458" w14:textId="77777777" w:rsidR="006F134E" w:rsidRDefault="00840461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придбано на умовах фінансового лізингу е</w:t>
      </w:r>
      <w:r w:rsidRPr="00840461">
        <w:rPr>
          <w:rFonts w:ascii="Times New Roman" w:hAnsi="Times New Roman" w:cs="Times New Roman"/>
          <w:sz w:val="28"/>
          <w:szCs w:val="28"/>
          <w:lang w:val="uk-UA"/>
        </w:rPr>
        <w:t>кскаватор-навантажувач JCB 3CX SITEMASTER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9D3F5E">
        <w:rPr>
          <w:rFonts w:ascii="Times New Roman" w:hAnsi="Times New Roman" w:cs="Times New Roman"/>
          <w:sz w:val="28"/>
          <w:szCs w:val="28"/>
          <w:lang w:val="uk-UA"/>
        </w:rPr>
        <w:t>4014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BF733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9D3F5E">
        <w:rPr>
          <w:rFonts w:ascii="Times New Roman" w:hAnsi="Times New Roman" w:cs="Times New Roman"/>
          <w:sz w:val="28"/>
          <w:szCs w:val="28"/>
          <w:lang w:val="uk-UA"/>
        </w:rPr>
        <w:t xml:space="preserve"> (в т. ч. 669 тис. грн ПДВ)</w:t>
      </w:r>
      <w:r w:rsidR="00BF7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E7D9AF" w14:textId="77777777" w:rsidR="00E36827" w:rsidRPr="00212322" w:rsidRDefault="00E36827" w:rsidP="00BF7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322">
        <w:rPr>
          <w:rFonts w:ascii="Times New Roman" w:hAnsi="Times New Roman" w:cs="Times New Roman"/>
          <w:sz w:val="28"/>
          <w:szCs w:val="28"/>
          <w:lang w:val="uk-UA"/>
        </w:rPr>
        <w:t xml:space="preserve">З бюджету територіальної громади </w:t>
      </w:r>
      <w:r w:rsidR="00430164" w:rsidRPr="00212322">
        <w:rPr>
          <w:rFonts w:ascii="Times New Roman" w:hAnsi="Times New Roman" w:cs="Times New Roman"/>
          <w:sz w:val="28"/>
          <w:szCs w:val="28"/>
          <w:lang w:val="uk-UA"/>
        </w:rPr>
        <w:t>КП «Комунгосп» ДМР</w:t>
      </w:r>
      <w:r w:rsidRPr="00212322">
        <w:rPr>
          <w:rFonts w:ascii="Times New Roman" w:hAnsi="Times New Roman" w:cs="Times New Roman"/>
          <w:sz w:val="28"/>
          <w:szCs w:val="28"/>
          <w:lang w:val="uk-UA"/>
        </w:rPr>
        <w:t xml:space="preserve"> по цільових програмах профінансовано</w:t>
      </w:r>
      <w:r w:rsidR="00430164" w:rsidRPr="00212322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Pr="00212322">
        <w:rPr>
          <w:rFonts w:ascii="Times New Roman" w:hAnsi="Times New Roman" w:cs="Times New Roman"/>
          <w:sz w:val="28"/>
          <w:szCs w:val="28"/>
          <w:lang w:val="uk-UA"/>
        </w:rPr>
        <w:t xml:space="preserve"> 56</w:t>
      </w:r>
      <w:r w:rsidR="00AC1497" w:rsidRPr="002123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12322">
        <w:rPr>
          <w:rFonts w:ascii="Times New Roman" w:hAnsi="Times New Roman" w:cs="Times New Roman"/>
          <w:sz w:val="28"/>
          <w:szCs w:val="28"/>
          <w:lang w:val="uk-UA"/>
        </w:rPr>
        <w:t>477</w:t>
      </w:r>
      <w:r w:rsidR="00AC1497" w:rsidRPr="00212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2322">
        <w:rPr>
          <w:rFonts w:ascii="Times New Roman" w:hAnsi="Times New Roman" w:cs="Times New Roman"/>
          <w:sz w:val="28"/>
          <w:szCs w:val="28"/>
          <w:lang w:val="uk-UA"/>
        </w:rPr>
        <w:t>937,19 грн, в т.ч.:</w:t>
      </w:r>
    </w:p>
    <w:p w14:paraId="3E96CFD6" w14:textId="77777777" w:rsidR="00AC1497" w:rsidRDefault="00602F02" w:rsidP="00BF7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2322">
        <w:rPr>
          <w:rFonts w:ascii="Times New Roman" w:hAnsi="Times New Roman"/>
          <w:sz w:val="28"/>
          <w:szCs w:val="28"/>
          <w:lang w:val="uk-UA"/>
        </w:rPr>
        <w:t>Із</w:t>
      </w:r>
      <w:r w:rsidR="00AC1497" w:rsidRPr="00212322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D47774" w:rsidRPr="00212322">
        <w:rPr>
          <w:rFonts w:ascii="Times New Roman" w:hAnsi="Times New Roman"/>
          <w:sz w:val="28"/>
          <w:szCs w:val="28"/>
          <w:lang w:val="uk-UA"/>
        </w:rPr>
        <w:t xml:space="preserve">агального фонду </w:t>
      </w:r>
      <w:r w:rsidR="00AC1497" w:rsidRPr="00212322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D47774" w:rsidRPr="00212322">
        <w:rPr>
          <w:rFonts w:ascii="Times New Roman" w:hAnsi="Times New Roman"/>
          <w:sz w:val="28"/>
          <w:szCs w:val="28"/>
          <w:lang w:val="uk-UA"/>
        </w:rPr>
        <w:t xml:space="preserve">було профінансовано </w:t>
      </w:r>
      <w:r w:rsidR="00AC1497" w:rsidRPr="00212322">
        <w:rPr>
          <w:rFonts w:ascii="Times New Roman" w:hAnsi="Times New Roman"/>
          <w:sz w:val="28"/>
          <w:szCs w:val="28"/>
          <w:lang w:val="uk-UA"/>
        </w:rPr>
        <w:t>46 741 559,32 грн</w:t>
      </w:r>
      <w:r w:rsidR="00AC1497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BF7332">
        <w:rPr>
          <w:rFonts w:ascii="Times New Roman" w:hAnsi="Times New Roman"/>
          <w:sz w:val="28"/>
          <w:szCs w:val="28"/>
          <w:lang w:val="uk-UA"/>
        </w:rPr>
        <w:t>виконання:</w:t>
      </w:r>
    </w:p>
    <w:p w14:paraId="3AB02699" w14:textId="77777777" w:rsidR="00AC1497" w:rsidRDefault="00D47774" w:rsidP="00BF7332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1497">
        <w:rPr>
          <w:rFonts w:ascii="Times New Roman" w:hAnsi="Times New Roman"/>
          <w:sz w:val="28"/>
          <w:szCs w:val="28"/>
          <w:lang w:val="uk-UA"/>
        </w:rPr>
        <w:lastRenderedPageBreak/>
        <w:t>Програми благоустрою Долинської ТГ на 2022-2024рр.</w:t>
      </w:r>
      <w:r w:rsidR="00BF7332">
        <w:rPr>
          <w:rFonts w:ascii="Times New Roman" w:hAnsi="Times New Roman"/>
          <w:sz w:val="28"/>
          <w:szCs w:val="28"/>
          <w:lang w:val="uk-UA"/>
        </w:rPr>
        <w:t xml:space="preserve"> (41 869 675,44 грн</w:t>
      </w:r>
      <w:r w:rsidR="00AC1497">
        <w:rPr>
          <w:rFonts w:ascii="Times New Roman" w:hAnsi="Times New Roman"/>
          <w:sz w:val="28"/>
          <w:szCs w:val="28"/>
          <w:lang w:val="uk-UA"/>
        </w:rPr>
        <w:t>)</w:t>
      </w:r>
      <w:r w:rsidR="00BF7332">
        <w:rPr>
          <w:rFonts w:ascii="Times New Roman" w:hAnsi="Times New Roman"/>
          <w:sz w:val="28"/>
          <w:szCs w:val="28"/>
          <w:lang w:val="uk-UA"/>
        </w:rPr>
        <w:t>;</w:t>
      </w:r>
    </w:p>
    <w:p w14:paraId="12C59DF7" w14:textId="77777777" w:rsidR="00AC1497" w:rsidRDefault="00D47774" w:rsidP="00BF7332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1497">
        <w:rPr>
          <w:rFonts w:ascii="Times New Roman" w:hAnsi="Times New Roman"/>
          <w:sz w:val="28"/>
          <w:szCs w:val="28"/>
          <w:lang w:val="uk-UA"/>
        </w:rPr>
        <w:t>Програми соціально-економічного та культурного роз</w:t>
      </w:r>
      <w:r w:rsidR="00AC1497" w:rsidRPr="00AC1497">
        <w:rPr>
          <w:rFonts w:ascii="Times New Roman" w:hAnsi="Times New Roman"/>
          <w:sz w:val="28"/>
          <w:szCs w:val="28"/>
          <w:lang w:val="uk-UA"/>
        </w:rPr>
        <w:t>витку Дол</w:t>
      </w:r>
      <w:r w:rsidRPr="00AC1497">
        <w:rPr>
          <w:rFonts w:ascii="Times New Roman" w:hAnsi="Times New Roman"/>
          <w:sz w:val="28"/>
          <w:szCs w:val="28"/>
          <w:lang w:val="uk-UA"/>
        </w:rPr>
        <w:t xml:space="preserve">инської </w:t>
      </w:r>
      <w:r w:rsidR="00E91422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AC1497">
        <w:rPr>
          <w:rFonts w:ascii="Times New Roman" w:hAnsi="Times New Roman"/>
          <w:sz w:val="28"/>
          <w:szCs w:val="28"/>
          <w:lang w:val="uk-UA"/>
        </w:rPr>
        <w:t xml:space="preserve"> на 2022-2024 рр.</w:t>
      </w:r>
      <w:r w:rsidR="00AC1497">
        <w:rPr>
          <w:rFonts w:ascii="Times New Roman" w:hAnsi="Times New Roman"/>
          <w:sz w:val="28"/>
          <w:szCs w:val="28"/>
          <w:lang w:val="uk-UA"/>
        </w:rPr>
        <w:t>(2 545 980,68)</w:t>
      </w:r>
      <w:r w:rsidR="00BF7332">
        <w:rPr>
          <w:rFonts w:ascii="Times New Roman" w:hAnsi="Times New Roman"/>
          <w:sz w:val="28"/>
          <w:szCs w:val="28"/>
          <w:lang w:val="uk-UA"/>
        </w:rPr>
        <w:t>;</w:t>
      </w:r>
    </w:p>
    <w:p w14:paraId="4249D32A" w14:textId="77777777" w:rsidR="00AC1497" w:rsidRDefault="00AC1497" w:rsidP="00BF7332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1497">
        <w:rPr>
          <w:rFonts w:ascii="Times New Roman" w:hAnsi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захисту населення Долинської міської територіальної громади на 202</w:t>
      </w:r>
      <w:r w:rsidR="00604C30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604C30">
        <w:rPr>
          <w:rFonts w:ascii="Times New Roman" w:hAnsi="Times New Roman"/>
          <w:sz w:val="28"/>
          <w:szCs w:val="28"/>
          <w:lang w:val="uk-UA"/>
        </w:rPr>
        <w:t>5</w:t>
      </w:r>
      <w:r w:rsidR="00BF73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рр.(1 152 000,00 грн)</w:t>
      </w:r>
      <w:r w:rsidR="00BF7332">
        <w:rPr>
          <w:rFonts w:ascii="Times New Roman" w:hAnsi="Times New Roman"/>
          <w:sz w:val="28"/>
          <w:szCs w:val="28"/>
          <w:lang w:val="uk-UA"/>
        </w:rPr>
        <w:t>;</w:t>
      </w:r>
    </w:p>
    <w:p w14:paraId="2536C235" w14:textId="77777777" w:rsidR="00AC1497" w:rsidRDefault="00AC1497" w:rsidP="00BF7332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Програми будівництва, ремонту та утримання вулично-</w:t>
      </w:r>
      <w:r w:rsidR="00BF7332">
        <w:rPr>
          <w:rFonts w:ascii="Times New Roman" w:hAnsi="Times New Roman"/>
          <w:sz w:val="28"/>
          <w:szCs w:val="28"/>
          <w:lang w:val="uk-UA"/>
        </w:rPr>
        <w:t>дорожнь</w:t>
      </w:r>
      <w:r>
        <w:rPr>
          <w:rFonts w:ascii="Times New Roman" w:hAnsi="Times New Roman"/>
          <w:sz w:val="28"/>
          <w:szCs w:val="28"/>
          <w:lang w:val="uk-UA"/>
        </w:rPr>
        <w:t>ої мережі та підвищення безпеки дорожнього руху Долинської ТГ на 2022-2024</w:t>
      </w:r>
      <w:r w:rsidR="00BF73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рр. (1 173 903,20 грн)</w:t>
      </w:r>
      <w:r w:rsidR="00602F02">
        <w:rPr>
          <w:rFonts w:ascii="Times New Roman" w:hAnsi="Times New Roman"/>
          <w:sz w:val="28"/>
          <w:szCs w:val="28"/>
          <w:lang w:val="uk-UA"/>
        </w:rPr>
        <w:t>.</w:t>
      </w:r>
    </w:p>
    <w:p w14:paraId="40C53DD3" w14:textId="77777777" w:rsidR="00602F02" w:rsidRDefault="00212322" w:rsidP="00BF73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602F02">
        <w:rPr>
          <w:rFonts w:ascii="Times New Roman" w:hAnsi="Times New Roman"/>
          <w:sz w:val="28"/>
          <w:szCs w:val="28"/>
          <w:lang w:val="uk-UA"/>
        </w:rPr>
        <w:t xml:space="preserve"> Програми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спрямоване</w:t>
      </w:r>
      <w:r w:rsidR="00602F02">
        <w:rPr>
          <w:rFonts w:ascii="Times New Roman" w:hAnsi="Times New Roman"/>
          <w:sz w:val="28"/>
          <w:szCs w:val="28"/>
          <w:lang w:val="uk-UA"/>
        </w:rPr>
        <w:t xml:space="preserve"> на забезпечення операційної діяльності підприємства, в т. ч. на</w:t>
      </w:r>
      <w:r>
        <w:rPr>
          <w:rFonts w:ascii="Times New Roman" w:hAnsi="Times New Roman"/>
          <w:sz w:val="28"/>
          <w:szCs w:val="28"/>
          <w:lang w:val="uk-UA"/>
        </w:rPr>
        <w:t xml:space="preserve"> покриття</w:t>
      </w:r>
      <w:r w:rsidR="00602F02">
        <w:rPr>
          <w:rFonts w:ascii="Times New Roman" w:hAnsi="Times New Roman"/>
          <w:sz w:val="28"/>
          <w:szCs w:val="28"/>
          <w:lang w:val="uk-UA"/>
        </w:rPr>
        <w:t xml:space="preserve"> адміністр</w:t>
      </w:r>
      <w:r>
        <w:rPr>
          <w:rFonts w:ascii="Times New Roman" w:hAnsi="Times New Roman"/>
          <w:sz w:val="28"/>
          <w:szCs w:val="28"/>
          <w:lang w:val="uk-UA"/>
        </w:rPr>
        <w:t>ативних витрат</w:t>
      </w:r>
      <w:r w:rsidR="00602F02">
        <w:rPr>
          <w:rFonts w:ascii="Times New Roman" w:hAnsi="Times New Roman"/>
          <w:sz w:val="28"/>
          <w:szCs w:val="28"/>
          <w:lang w:val="uk-UA"/>
        </w:rPr>
        <w:t>.</w:t>
      </w:r>
    </w:p>
    <w:p w14:paraId="69E1A7EF" w14:textId="77777777" w:rsidR="00D47774" w:rsidRPr="00430164" w:rsidRDefault="00602F02" w:rsidP="00BF7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2322">
        <w:rPr>
          <w:rFonts w:ascii="Times New Roman" w:hAnsi="Times New Roman"/>
          <w:sz w:val="28"/>
          <w:szCs w:val="28"/>
          <w:lang w:val="uk-UA"/>
        </w:rPr>
        <w:t xml:space="preserve">Зі </w:t>
      </w:r>
      <w:r w:rsidR="00AC1497" w:rsidRPr="00212322">
        <w:rPr>
          <w:rFonts w:ascii="Times New Roman" w:hAnsi="Times New Roman"/>
          <w:sz w:val="28"/>
          <w:szCs w:val="28"/>
          <w:lang w:val="uk-UA"/>
        </w:rPr>
        <w:t>спеціаль</w:t>
      </w:r>
      <w:r w:rsidR="00212322" w:rsidRPr="00212322">
        <w:rPr>
          <w:rFonts w:ascii="Times New Roman" w:hAnsi="Times New Roman"/>
          <w:sz w:val="28"/>
          <w:szCs w:val="28"/>
          <w:lang w:val="uk-UA"/>
        </w:rPr>
        <w:t>но</w:t>
      </w:r>
      <w:r w:rsidR="00AC1497" w:rsidRPr="00212322">
        <w:rPr>
          <w:rFonts w:ascii="Times New Roman" w:hAnsi="Times New Roman"/>
          <w:sz w:val="28"/>
          <w:szCs w:val="28"/>
          <w:lang w:val="uk-UA"/>
        </w:rPr>
        <w:t>го фонду бюджету КП «Комунгосп» було профінансовано на суму  - 9 736 377,87 грн.</w:t>
      </w:r>
      <w:r w:rsidR="00BF73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них  витрати на Програму </w:t>
      </w:r>
      <w:r w:rsidR="00430164" w:rsidRPr="00602F02">
        <w:rPr>
          <w:rFonts w:ascii="Times New Roman" w:hAnsi="Times New Roman"/>
          <w:sz w:val="28"/>
          <w:szCs w:val="28"/>
          <w:lang w:val="uk-UA"/>
        </w:rPr>
        <w:t xml:space="preserve"> «Екологічні заходи»  становлять 336700</w:t>
      </w:r>
      <w:r>
        <w:rPr>
          <w:rFonts w:ascii="Times New Roman" w:hAnsi="Times New Roman"/>
          <w:sz w:val="28"/>
          <w:szCs w:val="28"/>
          <w:lang w:val="uk-UA"/>
        </w:rPr>
        <w:t>,00</w:t>
      </w:r>
      <w:r w:rsidR="00430164" w:rsidRPr="00602F02">
        <w:rPr>
          <w:rFonts w:ascii="Times New Roman" w:hAnsi="Times New Roman"/>
          <w:sz w:val="28"/>
          <w:szCs w:val="28"/>
          <w:lang w:val="uk-UA"/>
        </w:rPr>
        <w:t xml:space="preserve"> грн. Їх здійснено на закупівлю пластикових євро контейнерів для ТПВ та</w:t>
      </w:r>
      <w:r w:rsidR="00D47774" w:rsidRPr="00602F02">
        <w:rPr>
          <w:rFonts w:ascii="Times New Roman" w:hAnsi="Times New Roman"/>
          <w:sz w:val="28"/>
          <w:szCs w:val="28"/>
          <w:lang w:val="uk-UA"/>
        </w:rPr>
        <w:t xml:space="preserve"> закупівлю матеріалів для</w:t>
      </w:r>
      <w:r w:rsidR="00430164" w:rsidRPr="00602F02">
        <w:rPr>
          <w:rFonts w:ascii="Times New Roman" w:hAnsi="Times New Roman"/>
          <w:sz w:val="28"/>
          <w:szCs w:val="28"/>
          <w:lang w:val="uk-UA"/>
        </w:rPr>
        <w:t xml:space="preserve"> ремонт</w:t>
      </w:r>
      <w:r w:rsidR="00D47774" w:rsidRPr="00602F02">
        <w:rPr>
          <w:rFonts w:ascii="Times New Roman" w:hAnsi="Times New Roman"/>
          <w:sz w:val="28"/>
          <w:szCs w:val="28"/>
          <w:lang w:val="uk-UA"/>
        </w:rPr>
        <w:t>у</w:t>
      </w:r>
      <w:r w:rsidR="00430164" w:rsidRPr="00602F02">
        <w:rPr>
          <w:rFonts w:ascii="Times New Roman" w:hAnsi="Times New Roman"/>
          <w:sz w:val="28"/>
          <w:szCs w:val="28"/>
          <w:lang w:val="uk-UA"/>
        </w:rPr>
        <w:t xml:space="preserve"> контейнерів</w:t>
      </w:r>
      <w:r w:rsidR="00D47774" w:rsidRPr="00602F02">
        <w:rPr>
          <w:rFonts w:ascii="Times New Roman" w:hAnsi="Times New Roman"/>
          <w:sz w:val="28"/>
          <w:szCs w:val="28"/>
          <w:lang w:val="uk-UA"/>
        </w:rPr>
        <w:t xml:space="preserve">  ТПВ</w:t>
      </w:r>
      <w:r w:rsidR="00430164" w:rsidRPr="00602F02">
        <w:rPr>
          <w:rFonts w:ascii="Times New Roman" w:hAnsi="Times New Roman"/>
          <w:sz w:val="28"/>
          <w:szCs w:val="28"/>
          <w:lang w:val="uk-UA"/>
        </w:rPr>
        <w:t xml:space="preserve"> та сміттєвих площадок</w:t>
      </w:r>
      <w:r w:rsidR="00D47774" w:rsidRPr="00602F0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Решта коштів зі спецфонду чітко спрямовані на капітальні інвестиції підприємства.</w:t>
      </w:r>
    </w:p>
    <w:p w14:paraId="10F46554" w14:textId="77777777" w:rsidR="006F134E" w:rsidRPr="001B37D8" w:rsidRDefault="006F134E" w:rsidP="00BF7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В загальному витратна частина фінансового плану </w:t>
      </w:r>
      <w:r w:rsidR="000F37F2">
        <w:rPr>
          <w:rFonts w:ascii="Times New Roman" w:hAnsi="Times New Roman" w:cs="Times New Roman"/>
          <w:sz w:val="28"/>
          <w:szCs w:val="28"/>
          <w:lang w:val="uk-UA"/>
        </w:rPr>
        <w:t xml:space="preserve">за 2023 року  виконана на </w:t>
      </w:r>
      <w:r w:rsidR="00A07CD8">
        <w:rPr>
          <w:rFonts w:ascii="Times New Roman" w:hAnsi="Times New Roman" w:cs="Times New Roman"/>
          <w:sz w:val="28"/>
          <w:szCs w:val="28"/>
          <w:lang w:val="uk-UA"/>
        </w:rPr>
        <w:t>75,5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14:paraId="0ADFF167" w14:textId="77777777" w:rsidR="006F134E" w:rsidRDefault="006F134E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3CC480" w14:textId="77777777" w:rsidR="00BF7332" w:rsidRPr="001B37D8" w:rsidRDefault="00BF7332" w:rsidP="003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4B324C" w14:textId="77777777" w:rsidR="00305E00" w:rsidRPr="003A31BC" w:rsidRDefault="006F134E" w:rsidP="003A3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="00BF7332">
        <w:rPr>
          <w:rFonts w:ascii="Times New Roman" w:hAnsi="Times New Roman" w:cs="Times New Roman"/>
          <w:b/>
          <w:sz w:val="28"/>
          <w:szCs w:val="28"/>
          <w:lang w:val="uk-UA"/>
        </w:rPr>
        <w:t>КП «Комунгосп»</w:t>
      </w:r>
      <w:r w:rsidRPr="003A3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A07CD8" w:rsidRPr="003A31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Володимир БОЙКІВ</w:t>
      </w:r>
    </w:p>
    <w:sectPr w:rsidR="00305E00" w:rsidRPr="003A31BC" w:rsidSect="003A31B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894BA" w14:textId="77777777" w:rsidR="00E446D2" w:rsidRDefault="00E446D2" w:rsidP="004B1876">
      <w:pPr>
        <w:spacing w:after="0" w:line="240" w:lineRule="auto"/>
      </w:pPr>
      <w:r>
        <w:separator/>
      </w:r>
    </w:p>
  </w:endnote>
  <w:endnote w:type="continuationSeparator" w:id="0">
    <w:p w14:paraId="1971DBC1" w14:textId="77777777" w:rsidR="00E446D2" w:rsidRDefault="00E446D2" w:rsidP="004B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CAECF" w14:textId="77777777" w:rsidR="00E446D2" w:rsidRDefault="00E446D2" w:rsidP="004B1876">
      <w:pPr>
        <w:spacing w:after="0" w:line="240" w:lineRule="auto"/>
      </w:pPr>
      <w:r>
        <w:separator/>
      </w:r>
    </w:p>
  </w:footnote>
  <w:footnote w:type="continuationSeparator" w:id="0">
    <w:p w14:paraId="7BDFDC85" w14:textId="77777777" w:rsidR="00E446D2" w:rsidRDefault="00E446D2" w:rsidP="004B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937944"/>
      <w:docPartObj>
        <w:docPartGallery w:val="Page Numbers (Top of Page)"/>
        <w:docPartUnique/>
      </w:docPartObj>
    </w:sdtPr>
    <w:sdtEndPr/>
    <w:sdtContent>
      <w:p w14:paraId="15AB8111" w14:textId="1731F22F" w:rsidR="00694C93" w:rsidRDefault="00694C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F43" w:rsidRPr="00206F43">
          <w:rPr>
            <w:noProof/>
            <w:lang w:val="uk-UA"/>
          </w:rPr>
          <w:t>5</w:t>
        </w:r>
        <w:r>
          <w:fldChar w:fldCharType="end"/>
        </w:r>
      </w:p>
    </w:sdtContent>
  </w:sdt>
  <w:p w14:paraId="4C99CA96" w14:textId="77777777" w:rsidR="00694C93" w:rsidRDefault="00694C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5F39EC"/>
    <w:multiLevelType w:val="hybridMultilevel"/>
    <w:tmpl w:val="82044AB8"/>
    <w:lvl w:ilvl="0" w:tplc="91E6C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2035E0"/>
    <w:multiLevelType w:val="hybridMultilevel"/>
    <w:tmpl w:val="5974488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6" w15:restartNumberingAfterBreak="0">
    <w:nsid w:val="798E0CC3"/>
    <w:multiLevelType w:val="hybridMultilevel"/>
    <w:tmpl w:val="72801A90"/>
    <w:lvl w:ilvl="0" w:tplc="49AEFEB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6"/>
  </w:num>
  <w:num w:numId="4">
    <w:abstractNumId w:val="22"/>
  </w:num>
  <w:num w:numId="5">
    <w:abstractNumId w:val="12"/>
  </w:num>
  <w:num w:numId="6">
    <w:abstractNumId w:val="4"/>
  </w:num>
  <w:num w:numId="7">
    <w:abstractNumId w:val="6"/>
  </w:num>
  <w:num w:numId="8">
    <w:abstractNumId w:val="17"/>
  </w:num>
  <w:num w:numId="9">
    <w:abstractNumId w:val="23"/>
  </w:num>
  <w:num w:numId="10">
    <w:abstractNumId w:val="0"/>
  </w:num>
  <w:num w:numId="11">
    <w:abstractNumId w:val="9"/>
  </w:num>
  <w:num w:numId="12">
    <w:abstractNumId w:val="18"/>
  </w:num>
  <w:num w:numId="13">
    <w:abstractNumId w:val="13"/>
  </w:num>
  <w:num w:numId="14">
    <w:abstractNumId w:val="1"/>
  </w:num>
  <w:num w:numId="15">
    <w:abstractNumId w:val="24"/>
  </w:num>
  <w:num w:numId="16">
    <w:abstractNumId w:val="8"/>
  </w:num>
  <w:num w:numId="17">
    <w:abstractNumId w:val="5"/>
  </w:num>
  <w:num w:numId="18">
    <w:abstractNumId w:val="10"/>
  </w:num>
  <w:num w:numId="19">
    <w:abstractNumId w:val="15"/>
  </w:num>
  <w:num w:numId="20">
    <w:abstractNumId w:val="7"/>
  </w:num>
  <w:num w:numId="21">
    <w:abstractNumId w:val="19"/>
  </w:num>
  <w:num w:numId="22">
    <w:abstractNumId w:val="20"/>
  </w:num>
  <w:num w:numId="23">
    <w:abstractNumId w:val="27"/>
  </w:num>
  <w:num w:numId="24">
    <w:abstractNumId w:val="11"/>
  </w:num>
  <w:num w:numId="25">
    <w:abstractNumId w:val="2"/>
  </w:num>
  <w:num w:numId="26">
    <w:abstractNumId w:val="14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F9"/>
    <w:rsid w:val="00004D3A"/>
    <w:rsid w:val="00012531"/>
    <w:rsid w:val="0002443F"/>
    <w:rsid w:val="00026886"/>
    <w:rsid w:val="0003139D"/>
    <w:rsid w:val="00033A31"/>
    <w:rsid w:val="00035801"/>
    <w:rsid w:val="00047F09"/>
    <w:rsid w:val="000525CD"/>
    <w:rsid w:val="000537A9"/>
    <w:rsid w:val="00053920"/>
    <w:rsid w:val="000546C6"/>
    <w:rsid w:val="00054ABC"/>
    <w:rsid w:val="00056F86"/>
    <w:rsid w:val="00057734"/>
    <w:rsid w:val="00061B6F"/>
    <w:rsid w:val="000673E9"/>
    <w:rsid w:val="00067AD1"/>
    <w:rsid w:val="0007145E"/>
    <w:rsid w:val="000726DC"/>
    <w:rsid w:val="00080884"/>
    <w:rsid w:val="00081694"/>
    <w:rsid w:val="000842ED"/>
    <w:rsid w:val="0009658E"/>
    <w:rsid w:val="00097BE0"/>
    <w:rsid w:val="000C24A2"/>
    <w:rsid w:val="000D5673"/>
    <w:rsid w:val="000E06E6"/>
    <w:rsid w:val="000E0AA6"/>
    <w:rsid w:val="000E0AFF"/>
    <w:rsid w:val="000E4A42"/>
    <w:rsid w:val="000F063F"/>
    <w:rsid w:val="000F37F2"/>
    <w:rsid w:val="000F4682"/>
    <w:rsid w:val="00101B51"/>
    <w:rsid w:val="00102E17"/>
    <w:rsid w:val="00105A3E"/>
    <w:rsid w:val="00121B3A"/>
    <w:rsid w:val="0012487C"/>
    <w:rsid w:val="00124A41"/>
    <w:rsid w:val="001317D9"/>
    <w:rsid w:val="00131D41"/>
    <w:rsid w:val="00131DDD"/>
    <w:rsid w:val="00133948"/>
    <w:rsid w:val="00134F8E"/>
    <w:rsid w:val="001411C0"/>
    <w:rsid w:val="00156C47"/>
    <w:rsid w:val="001619A6"/>
    <w:rsid w:val="00162D47"/>
    <w:rsid w:val="00163054"/>
    <w:rsid w:val="00166583"/>
    <w:rsid w:val="001672F4"/>
    <w:rsid w:val="0016773D"/>
    <w:rsid w:val="00174565"/>
    <w:rsid w:val="001774DE"/>
    <w:rsid w:val="00177C32"/>
    <w:rsid w:val="00181AB9"/>
    <w:rsid w:val="00181B17"/>
    <w:rsid w:val="001936BE"/>
    <w:rsid w:val="0019444F"/>
    <w:rsid w:val="001A1D35"/>
    <w:rsid w:val="001A2759"/>
    <w:rsid w:val="001A6040"/>
    <w:rsid w:val="001A7649"/>
    <w:rsid w:val="001B1E8B"/>
    <w:rsid w:val="001B37D8"/>
    <w:rsid w:val="001C1FBA"/>
    <w:rsid w:val="001C40DF"/>
    <w:rsid w:val="001C50B1"/>
    <w:rsid w:val="001E08F3"/>
    <w:rsid w:val="001E24D1"/>
    <w:rsid w:val="001F379C"/>
    <w:rsid w:val="001F4666"/>
    <w:rsid w:val="001F7280"/>
    <w:rsid w:val="001F747C"/>
    <w:rsid w:val="0020082E"/>
    <w:rsid w:val="00201023"/>
    <w:rsid w:val="00201E36"/>
    <w:rsid w:val="0020629E"/>
    <w:rsid w:val="00206F43"/>
    <w:rsid w:val="00212322"/>
    <w:rsid w:val="00214086"/>
    <w:rsid w:val="00221A0D"/>
    <w:rsid w:val="00223738"/>
    <w:rsid w:val="002369BA"/>
    <w:rsid w:val="00237306"/>
    <w:rsid w:val="00242950"/>
    <w:rsid w:val="002500BE"/>
    <w:rsid w:val="002502F9"/>
    <w:rsid w:val="00251484"/>
    <w:rsid w:val="00254AFF"/>
    <w:rsid w:val="002609A2"/>
    <w:rsid w:val="00263BA6"/>
    <w:rsid w:val="00274917"/>
    <w:rsid w:val="00293753"/>
    <w:rsid w:val="00297235"/>
    <w:rsid w:val="002A014F"/>
    <w:rsid w:val="002A0CCD"/>
    <w:rsid w:val="002A1396"/>
    <w:rsid w:val="002B0812"/>
    <w:rsid w:val="002B49D3"/>
    <w:rsid w:val="002B7D4E"/>
    <w:rsid w:val="002C0392"/>
    <w:rsid w:val="002C3E04"/>
    <w:rsid w:val="002C6538"/>
    <w:rsid w:val="002D3A50"/>
    <w:rsid w:val="002E7F6B"/>
    <w:rsid w:val="002F0025"/>
    <w:rsid w:val="00305E00"/>
    <w:rsid w:val="0031177C"/>
    <w:rsid w:val="00315F32"/>
    <w:rsid w:val="00316947"/>
    <w:rsid w:val="00323C41"/>
    <w:rsid w:val="00324F96"/>
    <w:rsid w:val="0032556C"/>
    <w:rsid w:val="003405D9"/>
    <w:rsid w:val="003412D1"/>
    <w:rsid w:val="00344247"/>
    <w:rsid w:val="0034514F"/>
    <w:rsid w:val="00346BC3"/>
    <w:rsid w:val="003528A3"/>
    <w:rsid w:val="00352B4B"/>
    <w:rsid w:val="00361F52"/>
    <w:rsid w:val="003631FD"/>
    <w:rsid w:val="003903E7"/>
    <w:rsid w:val="003A2A9C"/>
    <w:rsid w:val="003A31BC"/>
    <w:rsid w:val="003A6FC0"/>
    <w:rsid w:val="003B4598"/>
    <w:rsid w:val="003C1485"/>
    <w:rsid w:val="003C387E"/>
    <w:rsid w:val="003C3D83"/>
    <w:rsid w:val="003C44C1"/>
    <w:rsid w:val="003C4EF2"/>
    <w:rsid w:val="003C611F"/>
    <w:rsid w:val="003D01A0"/>
    <w:rsid w:val="003D66CF"/>
    <w:rsid w:val="003F170C"/>
    <w:rsid w:val="003F5AE1"/>
    <w:rsid w:val="00402882"/>
    <w:rsid w:val="00410B4B"/>
    <w:rsid w:val="00413F27"/>
    <w:rsid w:val="00430164"/>
    <w:rsid w:val="0043261F"/>
    <w:rsid w:val="00444DDA"/>
    <w:rsid w:val="00451494"/>
    <w:rsid w:val="00454A98"/>
    <w:rsid w:val="00455239"/>
    <w:rsid w:val="0045674C"/>
    <w:rsid w:val="00456DA0"/>
    <w:rsid w:val="00463771"/>
    <w:rsid w:val="004644C6"/>
    <w:rsid w:val="004670EF"/>
    <w:rsid w:val="00467215"/>
    <w:rsid w:val="00475395"/>
    <w:rsid w:val="00476A68"/>
    <w:rsid w:val="0048166C"/>
    <w:rsid w:val="00490110"/>
    <w:rsid w:val="00490371"/>
    <w:rsid w:val="00491E61"/>
    <w:rsid w:val="0049265A"/>
    <w:rsid w:val="004A1F2F"/>
    <w:rsid w:val="004A3DBC"/>
    <w:rsid w:val="004A7213"/>
    <w:rsid w:val="004B1876"/>
    <w:rsid w:val="004C1F7C"/>
    <w:rsid w:val="004C4F7E"/>
    <w:rsid w:val="004C5947"/>
    <w:rsid w:val="004C5F29"/>
    <w:rsid w:val="004D0F4F"/>
    <w:rsid w:val="004D3352"/>
    <w:rsid w:val="004D7FA7"/>
    <w:rsid w:val="0050117E"/>
    <w:rsid w:val="0051424C"/>
    <w:rsid w:val="0051576A"/>
    <w:rsid w:val="00515C2B"/>
    <w:rsid w:val="00521CC2"/>
    <w:rsid w:val="005259EB"/>
    <w:rsid w:val="00526C00"/>
    <w:rsid w:val="00526F7A"/>
    <w:rsid w:val="00531750"/>
    <w:rsid w:val="005423FB"/>
    <w:rsid w:val="00542C74"/>
    <w:rsid w:val="00543916"/>
    <w:rsid w:val="00546DB0"/>
    <w:rsid w:val="00550AD0"/>
    <w:rsid w:val="00556A44"/>
    <w:rsid w:val="00564122"/>
    <w:rsid w:val="005643CE"/>
    <w:rsid w:val="00564DAC"/>
    <w:rsid w:val="0057078B"/>
    <w:rsid w:val="00570B5F"/>
    <w:rsid w:val="00573867"/>
    <w:rsid w:val="00573BEC"/>
    <w:rsid w:val="00574D8F"/>
    <w:rsid w:val="00591C10"/>
    <w:rsid w:val="005B304D"/>
    <w:rsid w:val="005B388B"/>
    <w:rsid w:val="005B39C8"/>
    <w:rsid w:val="005B3AB1"/>
    <w:rsid w:val="005C26D8"/>
    <w:rsid w:val="005C6550"/>
    <w:rsid w:val="005D261C"/>
    <w:rsid w:val="005D588D"/>
    <w:rsid w:val="005D6061"/>
    <w:rsid w:val="005E1391"/>
    <w:rsid w:val="005E5504"/>
    <w:rsid w:val="005F0F1D"/>
    <w:rsid w:val="005F538F"/>
    <w:rsid w:val="00602C18"/>
    <w:rsid w:val="00602F02"/>
    <w:rsid w:val="00604C30"/>
    <w:rsid w:val="00611AA1"/>
    <w:rsid w:val="0061532A"/>
    <w:rsid w:val="0061754C"/>
    <w:rsid w:val="00621FEF"/>
    <w:rsid w:val="00630BA7"/>
    <w:rsid w:val="00632A3C"/>
    <w:rsid w:val="00633078"/>
    <w:rsid w:val="0063593A"/>
    <w:rsid w:val="00640372"/>
    <w:rsid w:val="00643EE1"/>
    <w:rsid w:val="0064452F"/>
    <w:rsid w:val="00646325"/>
    <w:rsid w:val="00656D3A"/>
    <w:rsid w:val="00665573"/>
    <w:rsid w:val="00670F1C"/>
    <w:rsid w:val="006745BB"/>
    <w:rsid w:val="0067790F"/>
    <w:rsid w:val="00686E62"/>
    <w:rsid w:val="00687D16"/>
    <w:rsid w:val="00693AAD"/>
    <w:rsid w:val="00694C93"/>
    <w:rsid w:val="006966E0"/>
    <w:rsid w:val="006A1247"/>
    <w:rsid w:val="006B1BF5"/>
    <w:rsid w:val="006B2FCD"/>
    <w:rsid w:val="006B4299"/>
    <w:rsid w:val="006B7E45"/>
    <w:rsid w:val="006C6CAA"/>
    <w:rsid w:val="006D6279"/>
    <w:rsid w:val="006E3E7D"/>
    <w:rsid w:val="006E6346"/>
    <w:rsid w:val="006F134E"/>
    <w:rsid w:val="006F596F"/>
    <w:rsid w:val="007005CC"/>
    <w:rsid w:val="00704537"/>
    <w:rsid w:val="007073BE"/>
    <w:rsid w:val="00711877"/>
    <w:rsid w:val="00713569"/>
    <w:rsid w:val="0071528D"/>
    <w:rsid w:val="007166EA"/>
    <w:rsid w:val="00723286"/>
    <w:rsid w:val="00725481"/>
    <w:rsid w:val="007258B9"/>
    <w:rsid w:val="00733294"/>
    <w:rsid w:val="00734819"/>
    <w:rsid w:val="007539C3"/>
    <w:rsid w:val="007575A2"/>
    <w:rsid w:val="00761C97"/>
    <w:rsid w:val="007657BE"/>
    <w:rsid w:val="0077437F"/>
    <w:rsid w:val="00781A25"/>
    <w:rsid w:val="00783B77"/>
    <w:rsid w:val="00786981"/>
    <w:rsid w:val="00790014"/>
    <w:rsid w:val="0079294A"/>
    <w:rsid w:val="007958FE"/>
    <w:rsid w:val="00795E03"/>
    <w:rsid w:val="00797274"/>
    <w:rsid w:val="007A1532"/>
    <w:rsid w:val="007A4DFB"/>
    <w:rsid w:val="007A74E7"/>
    <w:rsid w:val="007A7A73"/>
    <w:rsid w:val="007C2A11"/>
    <w:rsid w:val="007C5C77"/>
    <w:rsid w:val="007D2060"/>
    <w:rsid w:val="007D471D"/>
    <w:rsid w:val="007D70C8"/>
    <w:rsid w:val="007E04B7"/>
    <w:rsid w:val="007E7581"/>
    <w:rsid w:val="007F5079"/>
    <w:rsid w:val="00800316"/>
    <w:rsid w:val="00806A02"/>
    <w:rsid w:val="00812B0E"/>
    <w:rsid w:val="00814B55"/>
    <w:rsid w:val="00822E71"/>
    <w:rsid w:val="008264DF"/>
    <w:rsid w:val="00827004"/>
    <w:rsid w:val="00827FAA"/>
    <w:rsid w:val="008314D5"/>
    <w:rsid w:val="0083777F"/>
    <w:rsid w:val="00840461"/>
    <w:rsid w:val="00844B5E"/>
    <w:rsid w:val="00844E4A"/>
    <w:rsid w:val="00845636"/>
    <w:rsid w:val="0085156B"/>
    <w:rsid w:val="0086628A"/>
    <w:rsid w:val="00872F6C"/>
    <w:rsid w:val="00876222"/>
    <w:rsid w:val="00881094"/>
    <w:rsid w:val="008837A1"/>
    <w:rsid w:val="008A0DB6"/>
    <w:rsid w:val="008A1082"/>
    <w:rsid w:val="008A589D"/>
    <w:rsid w:val="008A76A2"/>
    <w:rsid w:val="008B130D"/>
    <w:rsid w:val="008B4839"/>
    <w:rsid w:val="008B49B8"/>
    <w:rsid w:val="008B4C59"/>
    <w:rsid w:val="008B662D"/>
    <w:rsid w:val="008B7633"/>
    <w:rsid w:val="008C0606"/>
    <w:rsid w:val="008E468C"/>
    <w:rsid w:val="008E475E"/>
    <w:rsid w:val="008E7A63"/>
    <w:rsid w:val="008F63BF"/>
    <w:rsid w:val="0090433D"/>
    <w:rsid w:val="00914611"/>
    <w:rsid w:val="00917550"/>
    <w:rsid w:val="00920890"/>
    <w:rsid w:val="009237B7"/>
    <w:rsid w:val="009604B0"/>
    <w:rsid w:val="00973E09"/>
    <w:rsid w:val="00975C55"/>
    <w:rsid w:val="009812D6"/>
    <w:rsid w:val="00981EF0"/>
    <w:rsid w:val="009834D3"/>
    <w:rsid w:val="00984F53"/>
    <w:rsid w:val="009904BD"/>
    <w:rsid w:val="00990AF2"/>
    <w:rsid w:val="00995260"/>
    <w:rsid w:val="00996F27"/>
    <w:rsid w:val="009A3CB0"/>
    <w:rsid w:val="009B1DEA"/>
    <w:rsid w:val="009B4BE6"/>
    <w:rsid w:val="009B73ED"/>
    <w:rsid w:val="009C1D67"/>
    <w:rsid w:val="009C3378"/>
    <w:rsid w:val="009C42C2"/>
    <w:rsid w:val="009D00DE"/>
    <w:rsid w:val="009D2556"/>
    <w:rsid w:val="009D3F5E"/>
    <w:rsid w:val="009D4E10"/>
    <w:rsid w:val="009E33DB"/>
    <w:rsid w:val="009E4922"/>
    <w:rsid w:val="009E77DE"/>
    <w:rsid w:val="009F254F"/>
    <w:rsid w:val="009F64D9"/>
    <w:rsid w:val="009F733A"/>
    <w:rsid w:val="00A02104"/>
    <w:rsid w:val="00A03B3B"/>
    <w:rsid w:val="00A03F56"/>
    <w:rsid w:val="00A053CD"/>
    <w:rsid w:val="00A07CD8"/>
    <w:rsid w:val="00A21EE0"/>
    <w:rsid w:val="00A27294"/>
    <w:rsid w:val="00A34E89"/>
    <w:rsid w:val="00A35B50"/>
    <w:rsid w:val="00A36A9D"/>
    <w:rsid w:val="00A37D72"/>
    <w:rsid w:val="00A37F2A"/>
    <w:rsid w:val="00A40F3B"/>
    <w:rsid w:val="00A42A90"/>
    <w:rsid w:val="00A43BF8"/>
    <w:rsid w:val="00A5252F"/>
    <w:rsid w:val="00A614C2"/>
    <w:rsid w:val="00A646CC"/>
    <w:rsid w:val="00A6509D"/>
    <w:rsid w:val="00A709F9"/>
    <w:rsid w:val="00A759CA"/>
    <w:rsid w:val="00A90F8D"/>
    <w:rsid w:val="00A910BA"/>
    <w:rsid w:val="00A9457B"/>
    <w:rsid w:val="00AA12AE"/>
    <w:rsid w:val="00AC1497"/>
    <w:rsid w:val="00AC2E98"/>
    <w:rsid w:val="00AC3905"/>
    <w:rsid w:val="00AC57E6"/>
    <w:rsid w:val="00AC7091"/>
    <w:rsid w:val="00AF643E"/>
    <w:rsid w:val="00B051A3"/>
    <w:rsid w:val="00B137CA"/>
    <w:rsid w:val="00B14551"/>
    <w:rsid w:val="00B2583A"/>
    <w:rsid w:val="00B272C5"/>
    <w:rsid w:val="00B37B42"/>
    <w:rsid w:val="00B40D2F"/>
    <w:rsid w:val="00B42648"/>
    <w:rsid w:val="00B45A03"/>
    <w:rsid w:val="00B50697"/>
    <w:rsid w:val="00B53BFA"/>
    <w:rsid w:val="00B55551"/>
    <w:rsid w:val="00B62D5F"/>
    <w:rsid w:val="00B631A8"/>
    <w:rsid w:val="00B6327E"/>
    <w:rsid w:val="00B65CD5"/>
    <w:rsid w:val="00B66BFC"/>
    <w:rsid w:val="00B75498"/>
    <w:rsid w:val="00B86CB5"/>
    <w:rsid w:val="00B9513C"/>
    <w:rsid w:val="00BA50A4"/>
    <w:rsid w:val="00BB6AB8"/>
    <w:rsid w:val="00BC0F71"/>
    <w:rsid w:val="00BD160E"/>
    <w:rsid w:val="00BD213F"/>
    <w:rsid w:val="00BD648C"/>
    <w:rsid w:val="00BD7851"/>
    <w:rsid w:val="00BE2CF1"/>
    <w:rsid w:val="00BE30D3"/>
    <w:rsid w:val="00BE5D8C"/>
    <w:rsid w:val="00BE71F6"/>
    <w:rsid w:val="00BF150B"/>
    <w:rsid w:val="00BF2E3D"/>
    <w:rsid w:val="00BF3ACE"/>
    <w:rsid w:val="00BF7332"/>
    <w:rsid w:val="00C0510B"/>
    <w:rsid w:val="00C0687B"/>
    <w:rsid w:val="00C07113"/>
    <w:rsid w:val="00C107F9"/>
    <w:rsid w:val="00C13FDA"/>
    <w:rsid w:val="00C14830"/>
    <w:rsid w:val="00C171AE"/>
    <w:rsid w:val="00C4012A"/>
    <w:rsid w:val="00C416D2"/>
    <w:rsid w:val="00C4375D"/>
    <w:rsid w:val="00C6532A"/>
    <w:rsid w:val="00C76C68"/>
    <w:rsid w:val="00C80C8F"/>
    <w:rsid w:val="00C80F38"/>
    <w:rsid w:val="00C816C3"/>
    <w:rsid w:val="00C832AF"/>
    <w:rsid w:val="00C917C7"/>
    <w:rsid w:val="00C93735"/>
    <w:rsid w:val="00CB1253"/>
    <w:rsid w:val="00CB1A74"/>
    <w:rsid w:val="00CB3E17"/>
    <w:rsid w:val="00CB4E68"/>
    <w:rsid w:val="00CC2B3A"/>
    <w:rsid w:val="00CC3767"/>
    <w:rsid w:val="00CC4DC8"/>
    <w:rsid w:val="00CC753E"/>
    <w:rsid w:val="00CD2915"/>
    <w:rsid w:val="00CD57F2"/>
    <w:rsid w:val="00CE31A6"/>
    <w:rsid w:val="00CE5B07"/>
    <w:rsid w:val="00CE6A07"/>
    <w:rsid w:val="00D1217A"/>
    <w:rsid w:val="00D1556C"/>
    <w:rsid w:val="00D16E34"/>
    <w:rsid w:val="00D260ED"/>
    <w:rsid w:val="00D32A21"/>
    <w:rsid w:val="00D43353"/>
    <w:rsid w:val="00D47774"/>
    <w:rsid w:val="00D5530D"/>
    <w:rsid w:val="00D602AA"/>
    <w:rsid w:val="00D723D8"/>
    <w:rsid w:val="00D73C00"/>
    <w:rsid w:val="00D80092"/>
    <w:rsid w:val="00D809F8"/>
    <w:rsid w:val="00D841A7"/>
    <w:rsid w:val="00D85AE2"/>
    <w:rsid w:val="00D90E08"/>
    <w:rsid w:val="00DA0A69"/>
    <w:rsid w:val="00DA2921"/>
    <w:rsid w:val="00DA6AFE"/>
    <w:rsid w:val="00DA6D84"/>
    <w:rsid w:val="00DB0CAD"/>
    <w:rsid w:val="00DB2E85"/>
    <w:rsid w:val="00DD16E3"/>
    <w:rsid w:val="00DD3D80"/>
    <w:rsid w:val="00DE0532"/>
    <w:rsid w:val="00DE3535"/>
    <w:rsid w:val="00DE737D"/>
    <w:rsid w:val="00DE7FC6"/>
    <w:rsid w:val="00E003F2"/>
    <w:rsid w:val="00E05A90"/>
    <w:rsid w:val="00E06057"/>
    <w:rsid w:val="00E1169E"/>
    <w:rsid w:val="00E24ADE"/>
    <w:rsid w:val="00E27DA4"/>
    <w:rsid w:val="00E27FA3"/>
    <w:rsid w:val="00E31655"/>
    <w:rsid w:val="00E32EF0"/>
    <w:rsid w:val="00E3605C"/>
    <w:rsid w:val="00E36827"/>
    <w:rsid w:val="00E37FB8"/>
    <w:rsid w:val="00E446D2"/>
    <w:rsid w:val="00E47286"/>
    <w:rsid w:val="00E52C3C"/>
    <w:rsid w:val="00E63944"/>
    <w:rsid w:val="00E6499B"/>
    <w:rsid w:val="00E6538F"/>
    <w:rsid w:val="00E67253"/>
    <w:rsid w:val="00E75CF3"/>
    <w:rsid w:val="00E7623B"/>
    <w:rsid w:val="00E82C4A"/>
    <w:rsid w:val="00E91422"/>
    <w:rsid w:val="00E91654"/>
    <w:rsid w:val="00E93CBD"/>
    <w:rsid w:val="00E94458"/>
    <w:rsid w:val="00E96EC0"/>
    <w:rsid w:val="00EB0D1B"/>
    <w:rsid w:val="00EB17D6"/>
    <w:rsid w:val="00EB1F12"/>
    <w:rsid w:val="00EB2578"/>
    <w:rsid w:val="00EC099C"/>
    <w:rsid w:val="00EC39EB"/>
    <w:rsid w:val="00EC5376"/>
    <w:rsid w:val="00ED072E"/>
    <w:rsid w:val="00ED29D8"/>
    <w:rsid w:val="00ED5012"/>
    <w:rsid w:val="00EE37F4"/>
    <w:rsid w:val="00EE53F4"/>
    <w:rsid w:val="00EE5523"/>
    <w:rsid w:val="00EE5572"/>
    <w:rsid w:val="00EE7518"/>
    <w:rsid w:val="00EE7FCD"/>
    <w:rsid w:val="00EF38CF"/>
    <w:rsid w:val="00F001ED"/>
    <w:rsid w:val="00F006DA"/>
    <w:rsid w:val="00F065AE"/>
    <w:rsid w:val="00F10A77"/>
    <w:rsid w:val="00F1198D"/>
    <w:rsid w:val="00F1481B"/>
    <w:rsid w:val="00F16145"/>
    <w:rsid w:val="00F17D9C"/>
    <w:rsid w:val="00F20304"/>
    <w:rsid w:val="00F3068C"/>
    <w:rsid w:val="00F316A6"/>
    <w:rsid w:val="00F34D7D"/>
    <w:rsid w:val="00F3688F"/>
    <w:rsid w:val="00F376D0"/>
    <w:rsid w:val="00F46AD6"/>
    <w:rsid w:val="00F51E0A"/>
    <w:rsid w:val="00F53769"/>
    <w:rsid w:val="00F53CBD"/>
    <w:rsid w:val="00F53FA6"/>
    <w:rsid w:val="00F6702F"/>
    <w:rsid w:val="00F72136"/>
    <w:rsid w:val="00F768B8"/>
    <w:rsid w:val="00F777C7"/>
    <w:rsid w:val="00F810F7"/>
    <w:rsid w:val="00F945E5"/>
    <w:rsid w:val="00FA1E8A"/>
    <w:rsid w:val="00FA34A1"/>
    <w:rsid w:val="00FA688C"/>
    <w:rsid w:val="00FB2EF7"/>
    <w:rsid w:val="00FB4D11"/>
    <w:rsid w:val="00FB7A73"/>
    <w:rsid w:val="00FC0EBD"/>
    <w:rsid w:val="00FC7306"/>
    <w:rsid w:val="00FD1D1E"/>
    <w:rsid w:val="00FD54A3"/>
    <w:rsid w:val="00FF04DA"/>
    <w:rsid w:val="00FF14E3"/>
    <w:rsid w:val="00FF4721"/>
    <w:rsid w:val="00FF531D"/>
    <w:rsid w:val="00FF5F1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DE85"/>
  <w15:docId w15:val="{E5C7CB0A-77D2-4651-81B2-3357813F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C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65CD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65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5CD5"/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65C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CD5"/>
  </w:style>
  <w:style w:type="paragraph" w:styleId="a3">
    <w:name w:val="List Paragraph"/>
    <w:basedOn w:val="a"/>
    <w:uiPriority w:val="34"/>
    <w:qFormat/>
    <w:rsid w:val="00B65C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B65CD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у виносці Знак"/>
    <w:basedOn w:val="a0"/>
    <w:link w:val="a4"/>
    <w:uiPriority w:val="99"/>
    <w:rsid w:val="00B65CD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B65CD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ій колонтитул Знак"/>
    <w:basedOn w:val="a0"/>
    <w:link w:val="a8"/>
    <w:rsid w:val="00B65CD5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B65CD5"/>
    <w:rPr>
      <w:color w:val="0000FF"/>
      <w:u w:val="single"/>
    </w:rPr>
  </w:style>
  <w:style w:type="character" w:styleId="ab">
    <w:name w:val="FollowedHyperlink"/>
    <w:semiHidden/>
    <w:unhideWhenUsed/>
    <w:rsid w:val="00B65CD5"/>
    <w:rPr>
      <w:color w:val="800080"/>
      <w:u w:val="single"/>
    </w:rPr>
  </w:style>
  <w:style w:type="paragraph" w:styleId="ac">
    <w:name w:val="Body Text"/>
    <w:basedOn w:val="a"/>
    <w:link w:val="ad"/>
    <w:rsid w:val="00B65CD5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ad">
    <w:name w:val="Основний текст Знак"/>
    <w:basedOn w:val="a0"/>
    <w:link w:val="ac"/>
    <w:rsid w:val="00B65CD5"/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rvts15">
    <w:name w:val="rvts15"/>
    <w:rsid w:val="00B65CD5"/>
  </w:style>
  <w:style w:type="numbering" w:customStyle="1" w:styleId="12">
    <w:name w:val="Немає списку1"/>
    <w:next w:val="a2"/>
    <w:uiPriority w:val="99"/>
    <w:semiHidden/>
    <w:unhideWhenUsed/>
    <w:rsid w:val="00B65CD5"/>
  </w:style>
  <w:style w:type="table" w:styleId="ae">
    <w:name w:val="Table Grid"/>
    <w:basedOn w:val="a1"/>
    <w:uiPriority w:val="59"/>
    <w:rsid w:val="00B65C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65CD5"/>
    <w:pPr>
      <w:spacing w:after="0" w:line="240" w:lineRule="auto"/>
    </w:pPr>
    <w:rPr>
      <w:rFonts w:ascii="Calibri" w:eastAsia="Calibri" w:hAnsi="Calibri" w:cs="Times New Roman"/>
      <w:lang w:val="uk-UA"/>
    </w:rPr>
  </w:style>
  <w:style w:type="numbering" w:customStyle="1" w:styleId="21">
    <w:name w:val="Немає списку2"/>
    <w:next w:val="a2"/>
    <w:semiHidden/>
    <w:rsid w:val="00B65CD5"/>
  </w:style>
  <w:style w:type="paragraph" w:customStyle="1" w:styleId="msonormal0">
    <w:name w:val="msonorma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20">
    <w:name w:val="a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2">
    <w:name w:val="ch6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3">
    <w:name w:val="ch63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atazareestrovanoch6">
    <w:name w:val="datazareestrovano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4">
    <w:name w:val="ch64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f1">
    <w:name w:val="aff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">
    <w:name w:val="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6">
    <w:name w:val="ch6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0">
    <w:name w:val="ch6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1">
    <w:name w:val="ch6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a">
    <w:name w:val="af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8">
    <w:name w:val="ch68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f1">
    <w:name w:val="Strong"/>
    <w:uiPriority w:val="22"/>
    <w:qFormat/>
    <w:rsid w:val="00B65CD5"/>
    <w:rPr>
      <w:rFonts w:cs="Times New Roman"/>
      <w:b/>
      <w:bCs/>
    </w:rPr>
  </w:style>
  <w:style w:type="paragraph" w:customStyle="1" w:styleId="af2">
    <w:name w:val="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rokech6">
    <w:name w:val="stroke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tabl">
    <w:name w:val="tableshapka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tabl">
    <w:name w:val="table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d">
    <w:name w:val="ch6d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B65CD5"/>
    <w:rPr>
      <w:rFonts w:cs="Times New Roman"/>
    </w:rPr>
  </w:style>
  <w:style w:type="character" w:styleId="af3">
    <w:name w:val="Emphasis"/>
    <w:uiPriority w:val="20"/>
    <w:qFormat/>
    <w:rsid w:val="00B65CD5"/>
    <w:rPr>
      <w:rFonts w:cs="Times New Roman"/>
      <w:i/>
      <w:iCs/>
    </w:rPr>
  </w:style>
  <w:style w:type="paragraph" w:customStyle="1" w:styleId="ch69">
    <w:name w:val="ch69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1">
    <w:name w:val="tabl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bigtabl">
    <w:name w:val="tableshapka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bigtabl">
    <w:name w:val="table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f0">
    <w:name w:val="ch6f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c">
    <w:name w:val="ch6c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B65C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semiHidden/>
    <w:rsid w:val="00B65CD5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numbering" w:customStyle="1" w:styleId="31">
    <w:name w:val="Немає списку3"/>
    <w:next w:val="a2"/>
    <w:uiPriority w:val="99"/>
    <w:semiHidden/>
    <w:rsid w:val="00B65CD5"/>
  </w:style>
  <w:style w:type="paragraph" w:customStyle="1" w:styleId="rvps2">
    <w:name w:val="rvps2"/>
    <w:basedOn w:val="a"/>
    <w:rsid w:val="00B65CD5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65CD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ітка таблиці1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10">
    <w:name w:val="Без интервала1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4">
    <w:name w:val="annotation reference"/>
    <w:rsid w:val="00B65CD5"/>
    <w:rPr>
      <w:sz w:val="16"/>
      <w:szCs w:val="16"/>
    </w:rPr>
  </w:style>
  <w:style w:type="paragraph" w:styleId="af5">
    <w:name w:val="annotation text"/>
    <w:basedOn w:val="a"/>
    <w:link w:val="af6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ітки Знак"/>
    <w:basedOn w:val="a0"/>
    <w:link w:val="af5"/>
    <w:rsid w:val="00B65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B65CD5"/>
    <w:rPr>
      <w:b/>
      <w:bCs/>
    </w:rPr>
  </w:style>
  <w:style w:type="character" w:customStyle="1" w:styleId="af8">
    <w:name w:val="Тема примітки Знак"/>
    <w:basedOn w:val="af6"/>
    <w:link w:val="af7"/>
    <w:rsid w:val="00B65C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має списку4"/>
    <w:next w:val="a2"/>
    <w:uiPriority w:val="99"/>
    <w:semiHidden/>
    <w:rsid w:val="00B65CD5"/>
  </w:style>
  <w:style w:type="table" w:customStyle="1" w:styleId="22">
    <w:name w:val="Сітка таблиці2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290D-9ADE-4B7C-B048-0FE10F51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11804</Words>
  <Characters>6729</Characters>
  <Application>Microsoft Office Word</Application>
  <DocSecurity>0</DocSecurity>
  <Lines>56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Ковтик Галина</dc:creator>
  <cp:lastModifiedBy>Admin</cp:lastModifiedBy>
  <cp:revision>3</cp:revision>
  <cp:lastPrinted>2024-04-30T11:06:00Z</cp:lastPrinted>
  <dcterms:created xsi:type="dcterms:W3CDTF">2024-07-24T07:37:00Z</dcterms:created>
  <dcterms:modified xsi:type="dcterms:W3CDTF">2024-07-24T07:38:00Z</dcterms:modified>
</cp:coreProperties>
</file>