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5F6D" w14:textId="76213F3F" w:rsidR="002332B4" w:rsidRPr="002332B4" w:rsidRDefault="002332B4" w:rsidP="00233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bookmarkStart w:id="0" w:name="_GoBack"/>
      <w:bookmarkEnd w:id="0"/>
    </w:p>
    <w:p w14:paraId="0CAAC10D" w14:textId="77777777" w:rsidR="002332B4" w:rsidRPr="002332B4" w:rsidRDefault="002332B4" w:rsidP="002332B4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14:paraId="0DBCCB4B" w14:textId="77777777" w:rsidR="002332B4" w:rsidRPr="002332B4" w:rsidRDefault="002332B4" w:rsidP="002332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332B4">
        <w:rPr>
          <w:rFonts w:ascii="Times New Roman" w:eastAsia="Calibri" w:hAnsi="Times New Roman" w:cs="Times New Roman"/>
          <w:b/>
          <w:spacing w:val="20"/>
          <w:sz w:val="32"/>
          <w:szCs w:val="32"/>
        </w:rPr>
        <w:t>РІШЕННЯ</w:t>
      </w:r>
    </w:p>
    <w:p w14:paraId="1ECFBF3C" w14:textId="77777777" w:rsidR="002332B4" w:rsidRPr="002332B4" w:rsidRDefault="002332B4" w:rsidP="002332B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E8231C" w14:textId="29C5E149" w:rsidR="002332B4" w:rsidRPr="002332B4" w:rsidRDefault="002332B4" w:rsidP="002332B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2332B4">
        <w:rPr>
          <w:rFonts w:ascii="Times New Roman" w:eastAsia="Calibri" w:hAnsi="Times New Roman" w:cs="Times New Roman"/>
          <w:sz w:val="28"/>
        </w:rPr>
        <w:t xml:space="preserve">Від </w:t>
      </w:r>
      <w:bookmarkStart w:id="1" w:name="_Hlk169525985"/>
      <w:r w:rsidRPr="002332B4">
        <w:rPr>
          <w:rFonts w:ascii="Times New Roman" w:eastAsia="Calibri" w:hAnsi="Times New Roman" w:cs="Times New Roman"/>
          <w:sz w:val="28"/>
        </w:rPr>
        <w:t xml:space="preserve">23.07.2024 </w:t>
      </w:r>
      <w:r w:rsidRPr="002332B4">
        <w:rPr>
          <w:rFonts w:ascii="Times New Roman" w:eastAsia="Calibri" w:hAnsi="Times New Roman" w:cs="Times New Roman"/>
          <w:b/>
          <w:sz w:val="28"/>
        </w:rPr>
        <w:t>№ 276</w:t>
      </w:r>
      <w:r>
        <w:rPr>
          <w:rFonts w:ascii="Times New Roman" w:eastAsia="Calibri" w:hAnsi="Times New Roman" w:cs="Times New Roman"/>
          <w:b/>
          <w:sz w:val="28"/>
        </w:rPr>
        <w:t>9</w:t>
      </w:r>
      <w:r w:rsidRPr="002332B4">
        <w:rPr>
          <w:rFonts w:ascii="Times New Roman" w:eastAsia="Calibri" w:hAnsi="Times New Roman" w:cs="Times New Roman"/>
          <w:b/>
          <w:sz w:val="28"/>
        </w:rPr>
        <w:t>-47/2024</w:t>
      </w:r>
    </w:p>
    <w:bookmarkEnd w:id="1"/>
    <w:p w14:paraId="3E97B97F" w14:textId="77777777" w:rsidR="002332B4" w:rsidRPr="002332B4" w:rsidRDefault="002332B4" w:rsidP="002332B4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32B4">
        <w:rPr>
          <w:rFonts w:ascii="Times New Roman" w:eastAsia="Calibri" w:hAnsi="Times New Roman" w:cs="Times New Roman"/>
          <w:sz w:val="28"/>
          <w:szCs w:val="28"/>
        </w:rPr>
        <w:t>м. Долина</w:t>
      </w:r>
    </w:p>
    <w:p w14:paraId="4B893B7A" w14:textId="77777777" w:rsidR="00C77DEC" w:rsidRPr="000450A4" w:rsidRDefault="00C77DEC" w:rsidP="00CC42DB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7CBF6C" w14:textId="313D74BD" w:rsidR="00107CD0" w:rsidRPr="00CC42DB" w:rsidRDefault="006978D1" w:rsidP="00CC42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CC42DB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Про </w:t>
      </w:r>
      <w:r w:rsidR="005B2D5D" w:rsidRPr="00CC42DB">
        <w:rPr>
          <w:rFonts w:ascii="Times New Roman" w:eastAsia="Calibri" w:hAnsi="Times New Roman" w:cs="Times New Roman"/>
          <w:b/>
          <w:bCs/>
          <w:sz w:val="28"/>
          <w:szCs w:val="26"/>
        </w:rPr>
        <w:t>п</w:t>
      </w:r>
      <w:r w:rsidR="00E1214C" w:rsidRPr="00CC42DB">
        <w:rPr>
          <w:rFonts w:ascii="Times New Roman" w:eastAsia="Calibri" w:hAnsi="Times New Roman" w:cs="Times New Roman"/>
          <w:b/>
          <w:bCs/>
          <w:sz w:val="28"/>
          <w:szCs w:val="26"/>
        </w:rPr>
        <w:t>рограм</w:t>
      </w:r>
      <w:r w:rsidR="005B2D5D" w:rsidRPr="00CC42DB">
        <w:rPr>
          <w:rFonts w:ascii="Times New Roman" w:eastAsia="Calibri" w:hAnsi="Times New Roman" w:cs="Times New Roman"/>
          <w:b/>
          <w:bCs/>
          <w:sz w:val="28"/>
          <w:szCs w:val="26"/>
        </w:rPr>
        <w:t>у</w:t>
      </w:r>
      <w:r w:rsidR="003D78E8" w:rsidRPr="00CC42DB">
        <w:rPr>
          <w:rFonts w:ascii="Times New Roman" w:eastAsia="Calibri" w:hAnsi="Times New Roman" w:cs="Times New Roman"/>
          <w:b/>
          <w:bCs/>
          <w:sz w:val="28"/>
          <w:szCs w:val="26"/>
        </w:rPr>
        <w:t xml:space="preserve"> </w:t>
      </w:r>
      <w:r w:rsidR="002C44FA" w:rsidRPr="00CC42DB">
        <w:rPr>
          <w:rFonts w:ascii="Times New Roman" w:hAnsi="Times New Roman" w:cs="Times New Roman"/>
          <w:b/>
          <w:bCs/>
          <w:sz w:val="28"/>
          <w:szCs w:val="26"/>
        </w:rPr>
        <w:t xml:space="preserve">підтримки </w:t>
      </w:r>
      <w:r w:rsidR="00107CD0" w:rsidRPr="00CC42DB">
        <w:rPr>
          <w:rFonts w:ascii="Times New Roman" w:hAnsi="Times New Roman" w:cs="Times New Roman"/>
          <w:b/>
          <w:bCs/>
          <w:sz w:val="28"/>
          <w:szCs w:val="26"/>
        </w:rPr>
        <w:t>розвитку та реконструкції</w:t>
      </w:r>
    </w:p>
    <w:p w14:paraId="194BD836" w14:textId="77777777" w:rsidR="00CC42DB" w:rsidRDefault="00107CD0" w:rsidP="00CC42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6"/>
        </w:rPr>
        <w:t>газорозподільних мереж</w:t>
      </w:r>
      <w:r w:rsidR="00CA518B" w:rsidRPr="00CC42DB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CA518B" w:rsidRPr="00CC42DB">
        <w:rPr>
          <w:rFonts w:ascii="Times New Roman" w:hAnsi="Times New Roman" w:cs="Times New Roman"/>
          <w:b/>
          <w:bCs/>
          <w:sz w:val="28"/>
          <w:szCs w:val="28"/>
        </w:rPr>
        <w:t xml:space="preserve">на території Долинської </w:t>
      </w:r>
    </w:p>
    <w:p w14:paraId="7ECA5360" w14:textId="0DB25B4C" w:rsidR="006978D1" w:rsidRPr="00CC42DB" w:rsidRDefault="005D7341" w:rsidP="00CC42D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6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</w:t>
      </w:r>
      <w:r w:rsidR="00CA518B" w:rsidRPr="00CC42DB">
        <w:rPr>
          <w:rFonts w:ascii="Times New Roman" w:hAnsi="Times New Roman" w:cs="Times New Roman"/>
          <w:b/>
          <w:bCs/>
          <w:sz w:val="28"/>
          <w:szCs w:val="28"/>
        </w:rPr>
        <w:t xml:space="preserve"> на 2024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CC42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518B" w:rsidRPr="00CC42DB">
        <w:rPr>
          <w:rFonts w:ascii="Times New Roman" w:hAnsi="Times New Roman" w:cs="Times New Roman"/>
          <w:b/>
          <w:bCs/>
          <w:sz w:val="28"/>
          <w:szCs w:val="28"/>
        </w:rPr>
        <w:t>2025 роки</w:t>
      </w:r>
    </w:p>
    <w:p w14:paraId="212CCBE7" w14:textId="77777777" w:rsidR="00CF70D3" w:rsidRPr="000450A4" w:rsidRDefault="00CF70D3" w:rsidP="00CC42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BAC2C0C" w14:textId="40F4744B" w:rsidR="0066535A" w:rsidRDefault="00B15717" w:rsidP="00CC4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Беручи до уваги звернення</w:t>
      </w:r>
      <w:r w:rsidR="00AE4196">
        <w:rPr>
          <w:rFonts w:ascii="Times New Roman" w:eastAsia="Calibri" w:hAnsi="Times New Roman" w:cs="Times New Roman"/>
          <w:sz w:val="28"/>
          <w:szCs w:val="28"/>
        </w:rPr>
        <w:t xml:space="preserve"> начальника Долинського УЕГГ Івана П</w:t>
      </w:r>
      <w:r w:rsidR="00EF1BD1">
        <w:rPr>
          <w:rFonts w:ascii="Times New Roman" w:eastAsia="Calibri" w:hAnsi="Times New Roman" w:cs="Times New Roman"/>
          <w:sz w:val="28"/>
          <w:szCs w:val="28"/>
        </w:rPr>
        <w:t>арахоняка</w:t>
      </w:r>
      <w:r w:rsidR="00AE4196">
        <w:rPr>
          <w:rFonts w:ascii="Times New Roman" w:eastAsia="Calibri" w:hAnsi="Times New Roman" w:cs="Times New Roman"/>
          <w:sz w:val="28"/>
          <w:szCs w:val="28"/>
        </w:rPr>
        <w:t xml:space="preserve"> від </w:t>
      </w:r>
      <w:r w:rsidR="00936FDC">
        <w:rPr>
          <w:rFonts w:ascii="Times New Roman" w:eastAsia="Calibri" w:hAnsi="Times New Roman" w:cs="Times New Roman"/>
          <w:sz w:val="28"/>
          <w:szCs w:val="28"/>
        </w:rPr>
        <w:t xml:space="preserve">04.07.2024 № ІФФ/100/СЛ-98/29-24 </w:t>
      </w:r>
      <w:r>
        <w:rPr>
          <w:rFonts w:ascii="Times New Roman" w:eastAsia="Calibri" w:hAnsi="Times New Roman" w:cs="Times New Roman"/>
          <w:sz w:val="28"/>
          <w:szCs w:val="28"/>
        </w:rPr>
        <w:t>та</w:t>
      </w:r>
      <w:r w:rsidR="00F15492">
        <w:rPr>
          <w:rFonts w:ascii="Times New Roman" w:eastAsia="Calibri" w:hAnsi="Times New Roman" w:cs="Times New Roman"/>
          <w:sz w:val="28"/>
          <w:szCs w:val="28"/>
        </w:rPr>
        <w:t xml:space="preserve"> з </w:t>
      </w:r>
      <w:r w:rsidR="006162DC" w:rsidRPr="00CC42DB">
        <w:rPr>
          <w:rFonts w:ascii="Times New Roman" w:eastAsia="Calibri" w:hAnsi="Times New Roman" w:cs="Times New Roman"/>
          <w:sz w:val="28"/>
          <w:szCs w:val="28"/>
        </w:rPr>
        <w:t xml:space="preserve"> метою вдосконалення функціонування газових мереж на території громади, підвищення рівня надійності та безпечності експлуатації газорозподільних систем, створення умов для зростання рівня якості життя та добробуту мешканців громади, </w:t>
      </w:r>
      <w:r w:rsidR="005B2D5D" w:rsidRPr="00CC42DB">
        <w:rPr>
          <w:rFonts w:ascii="Times New Roman" w:eastAsia="Calibri" w:hAnsi="Times New Roman" w:cs="Times New Roman"/>
          <w:sz w:val="28"/>
          <w:szCs w:val="28"/>
        </w:rPr>
        <w:t>керуючись</w:t>
      </w:r>
      <w:r w:rsidR="00743B5E" w:rsidRPr="00CC4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3B5E"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постановою  </w:t>
      </w:r>
      <w:hyperlink r:id="rId8" w:anchor="n10" w:tgtFrame="_blank" w:history="1">
        <w:r w:rsidR="00743B5E" w:rsidRPr="00CC42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Національної комісії, що здійснює державне регулювання у сферах енергетики та комунальних послуг</w:t>
        </w:r>
      </w:hyperlink>
      <w:r w:rsidR="00743B5E" w:rsidRPr="00CC42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від 30.09.2015  № 2494 </w:t>
      </w:r>
      <w:r w:rsidR="00743B5E"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«Про </w:t>
      </w:r>
      <w:r w:rsidR="00743B5E" w:rsidRPr="00CC42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затвердження Кодексу газорозподільних систем»</w:t>
      </w:r>
      <w:r w:rsidR="00785B4F" w:rsidRPr="00CC42D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5B2D5D" w:rsidRPr="00CC42DB">
        <w:rPr>
          <w:rFonts w:ascii="Times New Roman" w:hAnsi="Times New Roman" w:cs="Times New Roman"/>
          <w:sz w:val="28"/>
          <w:szCs w:val="28"/>
        </w:rPr>
        <w:t xml:space="preserve"> </w:t>
      </w:r>
      <w:r w:rsidR="005B2D5D"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 України </w:t>
      </w:r>
      <w:hyperlink r:id="rId9" w:tgtFrame="_blank" w:history="1">
        <w:r w:rsidR="005B2D5D" w:rsidRPr="00CC42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«Про ринок природного газу»</w:t>
        </w:r>
      </w:hyperlink>
      <w:r w:rsidR="005B2D5D"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5B2D5D" w:rsidRPr="00CC42DB">
        <w:rPr>
          <w:rFonts w:ascii="Times New Roman" w:eastAsia="Calibri" w:hAnsi="Times New Roman" w:cs="Times New Roman"/>
          <w:sz w:val="28"/>
          <w:szCs w:val="28"/>
        </w:rPr>
        <w:t xml:space="preserve"> статтею 26 Закону України «Про місцеве самоврядування в Україні»,</w:t>
      </w:r>
      <w:r w:rsidR="00E1214C" w:rsidRPr="00CC4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1214C" w:rsidRPr="00CC42DB">
        <w:rPr>
          <w:rFonts w:ascii="Times New Roman" w:eastAsia="Calibri" w:hAnsi="Times New Roman" w:cs="Times New Roman"/>
          <w:sz w:val="28"/>
          <w:szCs w:val="28"/>
        </w:rPr>
        <w:t>міська рада</w:t>
      </w:r>
    </w:p>
    <w:p w14:paraId="5C138D66" w14:textId="77777777" w:rsidR="00CC42DB" w:rsidRPr="002332B4" w:rsidRDefault="00CC42DB" w:rsidP="00CC4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30EAA4" w14:textId="12A5202F" w:rsidR="00E1214C" w:rsidRPr="00CC42DB" w:rsidRDefault="00A31AE5" w:rsidP="00CC42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uk-UA"/>
        </w:rPr>
      </w:pPr>
      <w:r w:rsidRPr="00CC42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И Р І Ш И Л А:</w:t>
      </w:r>
    </w:p>
    <w:p w14:paraId="7AA65749" w14:textId="77777777" w:rsidR="00A4389B" w:rsidRPr="000450A4" w:rsidRDefault="00A4389B" w:rsidP="00CC42D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14:paraId="647F243F" w14:textId="71981851" w:rsidR="0022721E" w:rsidRPr="00CC42DB" w:rsidRDefault="0022721E" w:rsidP="00001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107CD0"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5B2D5D" w:rsidRPr="00CC42DB">
        <w:rPr>
          <w:rFonts w:ascii="Times New Roman" w:hAnsi="Times New Roman" w:cs="Times New Roman"/>
          <w:bCs/>
          <w:sz w:val="28"/>
          <w:szCs w:val="28"/>
        </w:rPr>
        <w:t>п</w:t>
      </w:r>
      <w:r w:rsidR="00107CD0" w:rsidRPr="00CC42DB">
        <w:rPr>
          <w:rFonts w:ascii="Times New Roman" w:hAnsi="Times New Roman" w:cs="Times New Roman"/>
          <w:bCs/>
          <w:sz w:val="28"/>
          <w:szCs w:val="28"/>
        </w:rPr>
        <w:t xml:space="preserve">рограму </w:t>
      </w:r>
      <w:r w:rsidR="002C44FA" w:rsidRPr="00CC42DB">
        <w:rPr>
          <w:rFonts w:ascii="Times New Roman" w:hAnsi="Times New Roman" w:cs="Times New Roman"/>
          <w:bCs/>
          <w:sz w:val="28"/>
          <w:szCs w:val="28"/>
        </w:rPr>
        <w:t xml:space="preserve">підтримки </w:t>
      </w:r>
      <w:r w:rsidR="00107CD0" w:rsidRPr="00CC42DB">
        <w:rPr>
          <w:rFonts w:ascii="Times New Roman" w:hAnsi="Times New Roman" w:cs="Times New Roman"/>
          <w:bCs/>
          <w:sz w:val="28"/>
          <w:szCs w:val="28"/>
        </w:rPr>
        <w:t xml:space="preserve">розвитку та реконструкції газорозподільних мереж на території </w:t>
      </w:r>
      <w:r w:rsidR="00200B5B" w:rsidRPr="00CC42DB">
        <w:rPr>
          <w:rFonts w:ascii="Times New Roman" w:hAnsi="Times New Roman" w:cs="Times New Roman"/>
          <w:bCs/>
          <w:sz w:val="28"/>
          <w:szCs w:val="28"/>
        </w:rPr>
        <w:t>Долинської</w:t>
      </w:r>
      <w:r w:rsidR="00107CD0" w:rsidRPr="00CC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2D5D" w:rsidRPr="00CC42DB">
        <w:rPr>
          <w:rFonts w:ascii="Times New Roman" w:hAnsi="Times New Roman" w:cs="Times New Roman"/>
          <w:bCs/>
          <w:sz w:val="28"/>
          <w:szCs w:val="28"/>
        </w:rPr>
        <w:t>територіальної громади</w:t>
      </w:r>
      <w:r w:rsidR="00CA518B" w:rsidRPr="00CC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553" w:rsidRPr="00CC42DB">
        <w:rPr>
          <w:rFonts w:ascii="Times New Roman" w:hAnsi="Times New Roman" w:cs="Times New Roman"/>
          <w:bCs/>
          <w:sz w:val="28"/>
          <w:szCs w:val="28"/>
        </w:rPr>
        <w:t>на 2024</w:t>
      </w:r>
      <w:r w:rsidR="005B2D5D" w:rsidRPr="00CC42DB">
        <w:rPr>
          <w:rFonts w:ascii="Times New Roman" w:hAnsi="Times New Roman" w:cs="Times New Roman"/>
          <w:bCs/>
          <w:sz w:val="28"/>
          <w:szCs w:val="28"/>
        </w:rPr>
        <w:t>,</w:t>
      </w:r>
      <w:r w:rsidR="00001F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CD0" w:rsidRPr="00CC42DB">
        <w:rPr>
          <w:rFonts w:ascii="Times New Roman" w:hAnsi="Times New Roman" w:cs="Times New Roman"/>
          <w:bCs/>
          <w:sz w:val="28"/>
          <w:szCs w:val="28"/>
        </w:rPr>
        <w:t>2025 роки</w:t>
      </w:r>
      <w:r w:rsidR="0066535A" w:rsidRPr="00CC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35A"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(додається)</w:t>
      </w:r>
      <w:r w:rsidR="00107CD0" w:rsidRPr="00CC42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644468" w14:textId="77777777" w:rsidR="0022721E" w:rsidRPr="00001F6B" w:rsidRDefault="0022721E" w:rsidP="00001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101A1C52" w14:textId="6A27611C" w:rsidR="00D824A5" w:rsidRPr="00CC42DB" w:rsidRDefault="0022721E" w:rsidP="00001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C77DEC"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Виконавцем Програми визначити Долинське УЕГГ</w:t>
      </w:r>
      <w:r w:rsidR="00D824A5" w:rsidRPr="00CC42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824A5" w:rsidRPr="00CC42DB">
        <w:rPr>
          <w:rFonts w:ascii="Times New Roman" w:hAnsi="Times New Roman" w:cs="Times New Roman"/>
          <w:sz w:val="28"/>
          <w:szCs w:val="28"/>
        </w:rPr>
        <w:t>Івано-Франківсько</w:t>
      </w:r>
      <w:r w:rsidR="00C77DEC" w:rsidRPr="00CC42DB">
        <w:rPr>
          <w:rFonts w:ascii="Times New Roman" w:hAnsi="Times New Roman" w:cs="Times New Roman"/>
          <w:sz w:val="28"/>
          <w:szCs w:val="28"/>
        </w:rPr>
        <w:t>ї</w:t>
      </w:r>
      <w:r w:rsidR="00D824A5" w:rsidRPr="00CC42DB">
        <w:rPr>
          <w:rFonts w:ascii="Times New Roman" w:hAnsi="Times New Roman" w:cs="Times New Roman"/>
          <w:sz w:val="28"/>
          <w:szCs w:val="28"/>
        </w:rPr>
        <w:t xml:space="preserve"> філ</w:t>
      </w:r>
      <w:r w:rsidR="00C77DEC" w:rsidRPr="00CC42DB">
        <w:rPr>
          <w:rFonts w:ascii="Times New Roman" w:hAnsi="Times New Roman" w:cs="Times New Roman"/>
          <w:sz w:val="28"/>
          <w:szCs w:val="28"/>
        </w:rPr>
        <w:t>ії</w:t>
      </w:r>
      <w:r w:rsidR="00D824A5" w:rsidRPr="00CC42DB">
        <w:rPr>
          <w:rFonts w:ascii="Times New Roman" w:hAnsi="Times New Roman" w:cs="Times New Roman"/>
          <w:sz w:val="28"/>
          <w:szCs w:val="28"/>
        </w:rPr>
        <w:t xml:space="preserve"> ТОВ «Газорозподільні мережі України».</w:t>
      </w:r>
    </w:p>
    <w:p w14:paraId="5503EC52" w14:textId="77777777" w:rsidR="00D824A5" w:rsidRPr="00001F6B" w:rsidRDefault="00D824A5" w:rsidP="00001F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6D566D0C" w14:textId="76F20185" w:rsidR="005D7341" w:rsidRPr="00CC42DB" w:rsidRDefault="005D7341" w:rsidP="00001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CC42DB">
        <w:rPr>
          <w:rFonts w:ascii="Times New Roman" w:eastAsia="Calibri" w:hAnsi="Times New Roman" w:cs="Times New Roman"/>
          <w:sz w:val="28"/>
          <w:szCs w:val="28"/>
        </w:rPr>
        <w:t>Фінансовому управлінню міської ради, виходячи з можливостей дохідної частини міського бюджету, при формуванні проєктів міського бюджету на 2024,</w:t>
      </w:r>
      <w:r w:rsidR="00001F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42DB">
        <w:rPr>
          <w:rFonts w:ascii="Times New Roman" w:eastAsia="Calibri" w:hAnsi="Times New Roman" w:cs="Times New Roman"/>
          <w:sz w:val="28"/>
          <w:szCs w:val="28"/>
        </w:rPr>
        <w:t xml:space="preserve">2025 роки передбачати кошти на реалізацію заходів Програми. </w:t>
      </w:r>
    </w:p>
    <w:p w14:paraId="27A2560E" w14:textId="77777777" w:rsidR="005D7341" w:rsidRPr="00001F6B" w:rsidRDefault="005D7341" w:rsidP="00001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9CC11C2" w14:textId="77777777" w:rsidR="005D7341" w:rsidRPr="00CC42DB" w:rsidRDefault="005D7341" w:rsidP="00001F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2DB">
        <w:rPr>
          <w:rFonts w:ascii="Times New Roman" w:eastAsia="Calibri" w:hAnsi="Times New Roman" w:cs="Times New Roman"/>
          <w:sz w:val="28"/>
          <w:szCs w:val="28"/>
        </w:rPr>
        <w:t xml:space="preserve">4. Встановити, що бюджетні призначення для реалізації заходів Програми на кожен рік затверджуються рішенням міської ради про міський бюджет на відповідний бюджетний рік. </w:t>
      </w:r>
    </w:p>
    <w:p w14:paraId="531CEFB8" w14:textId="77777777" w:rsidR="00D824A5" w:rsidRPr="00A141D7" w:rsidRDefault="00D824A5" w:rsidP="00001F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8253DBD" w14:textId="49386354" w:rsidR="00D824A5" w:rsidRPr="00CC42DB" w:rsidRDefault="00A141D7" w:rsidP="00001F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824A5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>. Інформацію про виконання заходів Програми заслуховувати  на сесії міської ради в I кварталі</w:t>
      </w:r>
      <w:r w:rsidR="003D213A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D824A5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починаючи з 202</w:t>
      </w:r>
      <w:r w:rsidR="003D213A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D824A5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року.</w:t>
      </w:r>
    </w:p>
    <w:p w14:paraId="67BE319B" w14:textId="77777777" w:rsidR="00D824A5" w:rsidRPr="00A141D7" w:rsidRDefault="00D824A5" w:rsidP="00001F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681FF1F" w14:textId="4A1BEF76" w:rsidR="00D824A5" w:rsidRPr="00CC42DB" w:rsidRDefault="00A141D7" w:rsidP="00001F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D824A5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даного </w:t>
      </w:r>
      <w:r w:rsidR="00D824A5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рішення покласти на заступника міського голови </w:t>
      </w:r>
      <w:r w:rsidR="00FF784C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84C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Громиша</w:t>
      </w:r>
      <w:r w:rsidR="00B157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824A5"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44250CBF" w14:textId="77777777" w:rsidR="00D824A5" w:rsidRPr="00CC42DB" w:rsidRDefault="00D824A5" w:rsidP="00001F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21413E" w14:textId="7C43E206" w:rsidR="00CC42DB" w:rsidRPr="00CC42DB" w:rsidRDefault="00C622B7" w:rsidP="00A141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2DB">
        <w:rPr>
          <w:rFonts w:ascii="Times New Roman" w:eastAsia="Calibri" w:hAnsi="Times New Roman" w:cs="Times New Roman"/>
          <w:sz w:val="28"/>
          <w:szCs w:val="28"/>
        </w:rPr>
        <w:t>М</w:t>
      </w:r>
      <w:r w:rsidR="00E1214C" w:rsidRPr="00CC42DB">
        <w:rPr>
          <w:rFonts w:ascii="Times New Roman" w:eastAsia="Calibri" w:hAnsi="Times New Roman" w:cs="Times New Roman"/>
          <w:sz w:val="28"/>
          <w:szCs w:val="28"/>
        </w:rPr>
        <w:t>іський голова</w:t>
      </w:r>
      <w:r w:rsidR="00200B5B"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="0066535A" w:rsidRPr="00CC42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535A"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Pr="00CC42DB">
        <w:rPr>
          <w:rFonts w:ascii="Times New Roman" w:eastAsia="Calibri" w:hAnsi="Times New Roman" w:cs="Times New Roman"/>
          <w:sz w:val="28"/>
          <w:szCs w:val="28"/>
        </w:rPr>
        <w:tab/>
      </w:r>
      <w:r w:rsidR="00200B5B" w:rsidRPr="00CC42DB">
        <w:rPr>
          <w:rFonts w:ascii="Times New Roman" w:eastAsia="Calibri" w:hAnsi="Times New Roman" w:cs="Times New Roman"/>
          <w:bCs/>
          <w:sz w:val="28"/>
          <w:szCs w:val="28"/>
        </w:rPr>
        <w:t>Іван ДИРІВ</w:t>
      </w:r>
      <w:r w:rsidR="00E1214C" w:rsidRPr="00CC42DB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CC42DB" w:rsidRPr="00CC42DB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5F04BA17" w14:textId="77777777" w:rsidR="00CC42DB" w:rsidRPr="00CC42DB" w:rsidRDefault="00CC42DB" w:rsidP="00A141D7">
      <w:pPr>
        <w:spacing w:after="0" w:line="240" w:lineRule="auto"/>
        <w:ind w:left="4820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uk-UA"/>
        </w:rPr>
      </w:pPr>
      <w:r w:rsidRPr="00CC42D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uk-UA"/>
        </w:rPr>
        <w:lastRenderedPageBreak/>
        <w:t>ЗАТВЕРДЖЕНО</w:t>
      </w:r>
    </w:p>
    <w:p w14:paraId="5363F353" w14:textId="77777777" w:rsidR="00CC42DB" w:rsidRPr="00CC42DB" w:rsidRDefault="00CC42DB" w:rsidP="00A141D7">
      <w:pPr>
        <w:shd w:val="clear" w:color="auto" w:fill="FFFFFF"/>
        <w:autoSpaceDN w:val="0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uk-UA"/>
        </w:rPr>
      </w:pPr>
      <w:r w:rsidRPr="00CC42DB">
        <w:rPr>
          <w:rFonts w:ascii="Times New Roman" w:eastAsia="Times New Roman" w:hAnsi="Times New Roman" w:cs="Times New Roman"/>
          <w:kern w:val="3"/>
          <w:sz w:val="28"/>
          <w:szCs w:val="28"/>
          <w:lang w:eastAsia="uk-UA"/>
        </w:rPr>
        <w:t>рішення міської ради</w:t>
      </w:r>
    </w:p>
    <w:p w14:paraId="4527914C" w14:textId="7A621AA3" w:rsidR="00CC42DB" w:rsidRPr="00CC42DB" w:rsidRDefault="00CC42DB" w:rsidP="00A141D7">
      <w:pPr>
        <w:spacing w:after="0" w:line="240" w:lineRule="auto"/>
        <w:ind w:left="4820"/>
        <w:rPr>
          <w:rFonts w:ascii="Times New Roman" w:hAnsi="Times New Roman" w:cs="Times New Roman"/>
          <w:b/>
          <w:bCs/>
          <w:sz w:val="32"/>
          <w:szCs w:val="32"/>
        </w:rPr>
      </w:pPr>
      <w:r w:rsidRPr="00CC42DB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 xml:space="preserve">від </w:t>
      </w:r>
      <w:r w:rsidR="002332B4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23.07.</w:t>
      </w:r>
      <w:r w:rsidRPr="00CC42DB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20</w:t>
      </w:r>
      <w:r w:rsidR="00A141D7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2</w:t>
      </w:r>
      <w:r w:rsidR="00285378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>4</w:t>
      </w:r>
      <w:r w:rsidR="00A141D7">
        <w:rPr>
          <w:rFonts w:ascii="Times New Roman" w:eastAsia="Times New Roman" w:hAnsi="Times New Roman" w:cs="Times New Roman"/>
          <w:spacing w:val="-1"/>
          <w:kern w:val="3"/>
          <w:sz w:val="28"/>
          <w:szCs w:val="28"/>
          <w:lang w:eastAsia="ru-RU"/>
        </w:rPr>
        <w:t xml:space="preserve"> </w:t>
      </w:r>
      <w:r w:rsidRPr="00CC42DB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 xml:space="preserve">№ </w:t>
      </w:r>
      <w:r w:rsidR="002332B4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2769</w:t>
      </w:r>
      <w:r w:rsidR="00A141D7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-</w:t>
      </w:r>
      <w:r w:rsidR="00462C13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47</w:t>
      </w:r>
      <w:r w:rsidR="00A141D7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/202</w:t>
      </w:r>
      <w:r w:rsidR="00285378">
        <w:rPr>
          <w:rFonts w:ascii="Times New Roman" w:eastAsia="Times New Roman" w:hAnsi="Times New Roman" w:cs="Times New Roman"/>
          <w:bCs/>
          <w:iCs/>
          <w:spacing w:val="-1"/>
          <w:kern w:val="3"/>
          <w:sz w:val="28"/>
          <w:szCs w:val="28"/>
          <w:lang w:eastAsia="ru-RU"/>
        </w:rPr>
        <w:t>4</w:t>
      </w:r>
    </w:p>
    <w:p w14:paraId="19FDFBC2" w14:textId="77777777" w:rsidR="00CC42DB" w:rsidRPr="00CC42DB" w:rsidRDefault="00CC42DB" w:rsidP="00CC42DB">
      <w:pPr>
        <w:spacing w:after="0" w:line="240" w:lineRule="auto"/>
        <w:ind w:left="3600" w:firstLine="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01193" w14:textId="6BAF6675" w:rsidR="00CC42DB" w:rsidRPr="00CC42DB" w:rsidRDefault="00CC42DB" w:rsidP="00A14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42DB">
        <w:rPr>
          <w:rFonts w:ascii="Times New Roman" w:hAnsi="Times New Roman" w:cs="Times New Roman"/>
          <w:b/>
          <w:bCs/>
          <w:sz w:val="32"/>
          <w:szCs w:val="32"/>
        </w:rPr>
        <w:t>ПАСПОРТ</w:t>
      </w:r>
    </w:p>
    <w:p w14:paraId="609F14E9" w14:textId="42FA8FAA" w:rsidR="00CC42DB" w:rsidRPr="00CC42DB" w:rsidRDefault="00CC42DB" w:rsidP="00A14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програма підтримки розвитку та реконструкції</w:t>
      </w:r>
    </w:p>
    <w:p w14:paraId="51F206AF" w14:textId="21663BA9" w:rsidR="00CC42DB" w:rsidRPr="00CC42DB" w:rsidRDefault="00CC42DB" w:rsidP="00A141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газорозподільних мереж на території Долинської територіальної громади</w:t>
      </w:r>
      <w:r w:rsidRPr="00CC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на 2024,</w:t>
      </w:r>
      <w:r w:rsidR="00A141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2025 роки</w:t>
      </w:r>
    </w:p>
    <w:p w14:paraId="4CF751D2" w14:textId="77777777" w:rsidR="00CC42DB" w:rsidRPr="00CC42DB" w:rsidRDefault="00CC42DB" w:rsidP="00CC42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14:paraId="470AD4DB" w14:textId="77777777" w:rsidR="00CC42DB" w:rsidRPr="00CC42DB" w:rsidRDefault="00CC42DB" w:rsidP="00A141D7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 xml:space="preserve">          1. Ініціатор розроблення Програми (замовник): </w:t>
      </w:r>
      <w:bookmarkStart w:id="2" w:name="_Hlk150335094"/>
      <w:r w:rsidRPr="00CC4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Долинське УЕГГ Івано-Франківської філії ТОВ «Газорозподільні мережі України»</w:t>
      </w:r>
      <w:bookmarkEnd w:id="2"/>
    </w:p>
    <w:p w14:paraId="0594C129" w14:textId="77777777" w:rsidR="00CC42DB" w:rsidRPr="00CC42DB" w:rsidRDefault="00CC42DB" w:rsidP="00A141D7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2. Розробник Програми: Долинське УЕГГ Івано-Франківської філії ТОВ «Газорозподільні мережі України»</w:t>
      </w:r>
    </w:p>
    <w:p w14:paraId="36C2EF14" w14:textId="6A0B8022" w:rsidR="00CC42DB" w:rsidRPr="00CC42DB" w:rsidRDefault="00CC42DB" w:rsidP="00CC42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3. Термін реалізації Програми: 2024,</w:t>
      </w:r>
      <w:r w:rsidR="00A14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Cs/>
          <w:sz w:val="28"/>
          <w:szCs w:val="28"/>
        </w:rPr>
        <w:t>2025 роки.</w:t>
      </w:r>
    </w:p>
    <w:p w14:paraId="6F5A9A0B" w14:textId="563F8BF7" w:rsidR="00CC42DB" w:rsidRPr="00CC42DB" w:rsidRDefault="00CC42DB" w:rsidP="00CC42D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4.</w:t>
      </w:r>
      <w:r w:rsidRPr="00CC42DB">
        <w:rPr>
          <w:rFonts w:ascii="Times New Roman" w:hAnsi="Times New Roman" w:cs="Times New Roman"/>
          <w:sz w:val="28"/>
          <w:szCs w:val="28"/>
        </w:rPr>
        <w:t> </w:t>
      </w:r>
      <w:r w:rsidRPr="00CC42DB">
        <w:rPr>
          <w:rFonts w:ascii="Times New Roman" w:hAnsi="Times New Roman" w:cs="Times New Roman"/>
          <w:bCs/>
          <w:sz w:val="28"/>
          <w:szCs w:val="28"/>
        </w:rPr>
        <w:t>Етапи фінансування Програми:</w:t>
      </w:r>
      <w:r w:rsidRPr="00CC42DB">
        <w:rPr>
          <w:rFonts w:ascii="Times New Roman" w:hAnsi="Times New Roman" w:cs="Times New Roman"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Cs/>
          <w:sz w:val="28"/>
          <w:szCs w:val="28"/>
        </w:rPr>
        <w:t>2024,</w:t>
      </w:r>
      <w:r w:rsidR="00A14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Cs/>
          <w:sz w:val="28"/>
          <w:szCs w:val="28"/>
        </w:rPr>
        <w:t>2025 роки.</w:t>
      </w:r>
    </w:p>
    <w:p w14:paraId="01D498A7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bCs/>
          <w:sz w:val="28"/>
          <w:szCs w:val="28"/>
        </w:rPr>
        <w:t>5. Обсяги фінансування Програми наведені в таблиці:</w:t>
      </w:r>
    </w:p>
    <w:p w14:paraId="53F0ED7F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ab/>
      </w:r>
      <w:r w:rsidRPr="00CC42DB">
        <w:rPr>
          <w:rFonts w:ascii="Times New Roman" w:hAnsi="Times New Roman" w:cs="Times New Roman"/>
          <w:sz w:val="28"/>
          <w:szCs w:val="28"/>
        </w:rPr>
        <w:tab/>
      </w:r>
      <w:r w:rsidRPr="00CC42DB">
        <w:rPr>
          <w:rFonts w:ascii="Times New Roman" w:hAnsi="Times New Roman" w:cs="Times New Roman"/>
          <w:sz w:val="28"/>
          <w:szCs w:val="28"/>
        </w:rPr>
        <w:tab/>
      </w:r>
      <w:r w:rsidRPr="00CC42DB">
        <w:rPr>
          <w:rFonts w:ascii="Times New Roman" w:hAnsi="Times New Roman" w:cs="Times New Roman"/>
          <w:sz w:val="28"/>
          <w:szCs w:val="28"/>
        </w:rPr>
        <w:tab/>
      </w:r>
    </w:p>
    <w:p w14:paraId="5CD40F22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16"/>
          <w:szCs w:val="16"/>
        </w:rPr>
      </w:pPr>
    </w:p>
    <w:tbl>
      <w:tblPr>
        <w:tblW w:w="9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45"/>
        <w:gridCol w:w="3490"/>
        <w:gridCol w:w="3492"/>
      </w:tblGrid>
      <w:tr w:rsidR="00CC42DB" w:rsidRPr="00CC42DB" w14:paraId="0C13B577" w14:textId="77777777" w:rsidTr="008E6FD2">
        <w:trPr>
          <w:trHeight w:val="533"/>
        </w:trPr>
        <w:tc>
          <w:tcPr>
            <w:tcW w:w="24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556EB5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EA0C" w14:textId="77777777" w:rsidR="00CC42DB" w:rsidRPr="00CC42DB" w:rsidRDefault="00CC42DB" w:rsidP="00240E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Орієнтовні обсяги фінансування, тис грн</w:t>
            </w:r>
          </w:p>
        </w:tc>
      </w:tr>
      <w:tr w:rsidR="00CC42DB" w:rsidRPr="00CC42DB" w14:paraId="3BC3D0A3" w14:textId="77777777" w:rsidTr="008E6FD2">
        <w:trPr>
          <w:trHeight w:val="264"/>
        </w:trPr>
        <w:tc>
          <w:tcPr>
            <w:tcW w:w="24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B25474E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2D7A91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firstLine="3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в т. ч. за джерелами фінансування</w:t>
            </w:r>
          </w:p>
        </w:tc>
      </w:tr>
      <w:tr w:rsidR="00CC42DB" w:rsidRPr="00CC42DB" w14:paraId="200CF4B8" w14:textId="77777777" w:rsidTr="008E6FD2">
        <w:trPr>
          <w:trHeight w:val="341"/>
        </w:trPr>
        <w:tc>
          <w:tcPr>
            <w:tcW w:w="24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227CD63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FF3671" w14:textId="5F0068AF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</w:t>
            </w:r>
            <w:r w:rsidR="008E6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ьк</w:t>
            </w: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ий бюджет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D860F8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інші джерела</w:t>
            </w:r>
          </w:p>
        </w:tc>
      </w:tr>
      <w:tr w:rsidR="00CC42DB" w:rsidRPr="00CC42DB" w14:paraId="7C3BDFAD" w14:textId="77777777" w:rsidTr="008E6FD2">
        <w:trPr>
          <w:trHeight w:val="309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14FC9B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2024,2025</w:t>
            </w:r>
          </w:p>
          <w:p w14:paraId="3C2B7DE8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т. ч.: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89FE93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F850AE" w14:textId="503BC00F" w:rsidR="00CC42DB" w:rsidRPr="00CC42DB" w:rsidRDefault="008802D3" w:rsidP="00240E5B">
            <w:pPr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="00CC42DB"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C42DB" w:rsidRPr="00CC42DB" w14:paraId="46812C72" w14:textId="77777777" w:rsidTr="008E6FD2">
        <w:trPr>
          <w:trHeight w:val="347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00E018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1B017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ED451C" w14:textId="6682092C" w:rsidR="00CC42DB" w:rsidRPr="00CC42DB" w:rsidRDefault="008802D3" w:rsidP="00240E5B">
            <w:pPr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CC42DB"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CC42DB" w:rsidRPr="00CC42DB" w14:paraId="61B6814F" w14:textId="77777777" w:rsidTr="008E6FD2">
        <w:trPr>
          <w:trHeight w:val="103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92F31E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49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85C0B4" w14:textId="77777777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sz w:val="28"/>
                <w:szCs w:val="28"/>
              </w:rPr>
              <w:t>В межах бюджетних призначень</w:t>
            </w:r>
          </w:p>
        </w:tc>
        <w:tc>
          <w:tcPr>
            <w:tcW w:w="3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3EAE6E" w14:textId="0A47513B" w:rsidR="00CC42DB" w:rsidRPr="00CC42DB" w:rsidRDefault="00CC42DB" w:rsidP="00240E5B">
            <w:pPr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802D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CC42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14:paraId="318B9B40" w14:textId="77777777" w:rsidR="00CC42DB" w:rsidRPr="00CC42DB" w:rsidRDefault="00CC42DB" w:rsidP="00CC4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FC123" w14:textId="77777777" w:rsidR="00CC42DB" w:rsidRPr="00CC42DB" w:rsidRDefault="00CC42DB" w:rsidP="00CC4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6. Очікувані результати виконання Програми:</w:t>
      </w:r>
    </w:p>
    <w:p w14:paraId="64314237" w14:textId="77777777" w:rsidR="00CC42DB" w:rsidRPr="00CC42DB" w:rsidRDefault="00CC42DB" w:rsidP="00CC42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Належне виконання Програми дасть змогу вдосконалити функціонування газових мереж на території громади, підвищити рівень надійності та безпечності експлуатації газорозподільних систем, створити умови для зростання рівня якості життя та добробуту мешканців і подальшого соціально-економічного розвитку громади.</w:t>
      </w:r>
    </w:p>
    <w:p w14:paraId="50C62467" w14:textId="77777777" w:rsidR="00CC42DB" w:rsidRPr="00CC42DB" w:rsidRDefault="00CC42DB" w:rsidP="00CC42D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 xml:space="preserve">7. Термін проведення звітності: </w:t>
      </w:r>
      <w:r w:rsidRPr="00CC42DB">
        <w:rPr>
          <w:rFonts w:ascii="Times New Roman" w:eastAsia="Times New Roman" w:hAnsi="Times New Roman" w:cs="Times New Roman"/>
          <w:sz w:val="28"/>
          <w:szCs w:val="28"/>
          <w:lang w:eastAsia="ar-SA"/>
        </w:rPr>
        <w:t>в I кварталі, починаючи з 2025 року</w:t>
      </w:r>
      <w:r w:rsidRPr="00CC42D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14:paraId="5C6F56E3" w14:textId="2DBCF185" w:rsidR="00CC42DB" w:rsidRDefault="00CC42DB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48A3D07" w14:textId="06541ADA" w:rsidR="008E6FD2" w:rsidRDefault="008E6FD2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396C07C" w14:textId="29634418" w:rsidR="008E6FD2" w:rsidRDefault="008E6FD2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60380789" w14:textId="77777777" w:rsidR="008E6FD2" w:rsidRPr="00CC42DB" w:rsidRDefault="008E6FD2" w:rsidP="00CC42D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366529A4" w14:textId="77777777" w:rsidR="00CC42DB" w:rsidRPr="00CC42DB" w:rsidRDefault="00CC42DB" w:rsidP="008E6F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Обґрунтування доцільності</w:t>
      </w:r>
    </w:p>
    <w:p w14:paraId="61FB56FC" w14:textId="2BFBD5C1" w:rsidR="00CC42DB" w:rsidRPr="00CC42DB" w:rsidRDefault="00CC42DB" w:rsidP="008E6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розроблення програми підтримки розвитку та реконструкції газорозподільних мереж на території Долинської територіальної громади</w:t>
      </w:r>
      <w:r w:rsidRPr="00CC42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на 2024,</w:t>
      </w:r>
      <w:r w:rsidR="008E6F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2025 роки</w:t>
      </w:r>
    </w:p>
    <w:p w14:paraId="2B9D7D38" w14:textId="77777777" w:rsidR="00CC42DB" w:rsidRPr="00CC42DB" w:rsidRDefault="00CC42DB" w:rsidP="00CC42DB">
      <w:pPr>
        <w:tabs>
          <w:tab w:val="left" w:pos="6663"/>
          <w:tab w:val="left" w:pos="69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3D98C0F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Загальна частина</w:t>
      </w:r>
    </w:p>
    <w:p w14:paraId="5BDF0D90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На сьогодні використання газу стало нормою і основною ознакою цивілізованого життя.</w:t>
      </w:r>
      <w:r w:rsidRPr="00CC42DB">
        <w:t xml:space="preserve"> </w:t>
      </w:r>
    </w:p>
    <w:p w14:paraId="17183FA8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Роль і значення питання забезпечення природним газом є особливо важливим для соціально-економічного розвитку громади, зокрема в умовах війни та запровадження воєнного стану. Істотною перевагою газового палива є поліпшення умов побуту населення, підвищення санітарно-гігієнічного рівня виробництва та скорочення шкідливих викидів в атмосферу.</w:t>
      </w:r>
    </w:p>
    <w:p w14:paraId="184ECA8E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Загальна протяжність газових мереж на території Долинської громади становить 597,112 км.</w:t>
      </w:r>
    </w:p>
    <w:p w14:paraId="21BD57BE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>Водночас, 304.794 км газових мереж є зношеними.</w:t>
      </w:r>
    </w:p>
    <w:p w14:paraId="77DBE9AA" w14:textId="7744048F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 xml:space="preserve">Кількість працюючих в Долинському УЕГГ 161 чол. Кількість споживачів (абонентів) послуг газових мереж 15 465 чол. Сума сплаченого податку на доходи фізичних осіб 3 700 тис. грн до бюджету Долинської територіальної громади за 2022 рік. </w:t>
      </w:r>
    </w:p>
    <w:p w14:paraId="4AA01033" w14:textId="77777777" w:rsidR="00CC42DB" w:rsidRPr="00CC42DB" w:rsidRDefault="00CC42DB" w:rsidP="00CC42DB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eastAsia="SimSun" w:hAnsi="Times New Roman" w:cs="Times New Roman"/>
          <w:sz w:val="28"/>
          <w:szCs w:val="28"/>
        </w:rPr>
        <w:t xml:space="preserve">Програма спрямована на комплексне вирішення питання повноти забезпечення </w:t>
      </w:r>
      <w:r w:rsidRPr="00CC42D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домогосподарств, комерційного сектору, бюджетних організацій</w:t>
      </w:r>
      <w:r w:rsidRPr="00CC42DB">
        <w:rPr>
          <w:rStyle w:val="a8"/>
          <w:rFonts w:ascii="Raleway" w:hAnsi="Raleway"/>
          <w:shd w:val="clear" w:color="auto" w:fill="FFFFFF"/>
        </w:rPr>
        <w:t> </w:t>
      </w:r>
      <w:r w:rsidRPr="00CC42DB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та інших споживачів</w:t>
      </w:r>
      <w:r w:rsidRPr="00CC42DB">
        <w:rPr>
          <w:rStyle w:val="a8"/>
          <w:rFonts w:ascii="Raleway" w:hAnsi="Raleway"/>
          <w:shd w:val="clear" w:color="auto" w:fill="FFFFFF"/>
        </w:rPr>
        <w:t xml:space="preserve"> </w:t>
      </w:r>
      <w:r w:rsidRPr="00CC42DB">
        <w:rPr>
          <w:rFonts w:ascii="Times New Roman" w:eastAsia="SimSun" w:hAnsi="Times New Roman" w:cs="Times New Roman"/>
          <w:sz w:val="28"/>
          <w:szCs w:val="28"/>
        </w:rPr>
        <w:t>населених пунктів громади даним видом палива, розвиток і розширення</w:t>
      </w:r>
      <w:r w:rsidRPr="00CC42DB">
        <w:rPr>
          <w:rFonts w:ascii="Times New Roman" w:hAnsi="Times New Roman" w:cs="Times New Roman"/>
          <w:sz w:val="28"/>
          <w:szCs w:val="28"/>
        </w:rPr>
        <w:t xml:space="preserve"> діючих газових мереж, заміну і реконструкцію зношених мереж, вдосконалення структури і щільності газоспоживання, підвищення надійності та безпеки газопостачання.</w:t>
      </w:r>
    </w:p>
    <w:p w14:paraId="799A4EAA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1429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8BD4E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Мета Програми</w:t>
      </w:r>
    </w:p>
    <w:p w14:paraId="43132264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3600"/>
        <w:rPr>
          <w:rFonts w:ascii="Times New Roman" w:hAnsi="Times New Roman" w:cs="Times New Roman"/>
          <w:b/>
          <w:bCs/>
          <w:sz w:val="16"/>
          <w:szCs w:val="16"/>
        </w:rPr>
      </w:pPr>
    </w:p>
    <w:p w14:paraId="501B33FD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Метою Програми є розширення газорозподільної мережі громади, підтримання в належному стані її функціонування, проведення комплексу робіт з метою  максимального приєднання до діючих газових мереж </w:t>
      </w:r>
      <w:r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 газоспоживання населених пунктів громади,</w:t>
      </w:r>
      <w:r w:rsidRPr="00CC42DB">
        <w:rPr>
          <w:rFonts w:ascii="Times New Roman" w:hAnsi="Times New Roman" w:cs="Times New Roman"/>
          <w:sz w:val="28"/>
          <w:szCs w:val="28"/>
        </w:rPr>
        <w:t xml:space="preserve"> підвищення добробуту населення, забезпечення надійної і безпечної експлуатації газорозподільних систем та гарантованого рівня розподілу (переміщення) природного газу до суміжних суб’єктів ринку природного газу відповідної якості.</w:t>
      </w:r>
    </w:p>
    <w:p w14:paraId="3EA64CB3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D93610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sz w:val="28"/>
          <w:szCs w:val="28"/>
        </w:rPr>
        <w:t>О</w:t>
      </w:r>
      <w:r w:rsidRPr="00CC42DB">
        <w:rPr>
          <w:rFonts w:ascii="Times New Roman" w:hAnsi="Times New Roman" w:cs="Times New Roman"/>
          <w:b/>
          <w:bCs/>
          <w:sz w:val="28"/>
          <w:szCs w:val="28"/>
        </w:rPr>
        <w:t>сновні завдання і заходи Програми</w:t>
      </w:r>
    </w:p>
    <w:p w14:paraId="03FBBEC9" w14:textId="77777777" w:rsidR="00CC42DB" w:rsidRPr="00CC42DB" w:rsidRDefault="00CC42DB" w:rsidP="00CC42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Завданням Програми є виконання робіт з розширення газових мереж громади, забезпечення приєднання до діючих газових мереж максимальної кількості </w:t>
      </w:r>
      <w:r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об’єктів газоспоживання.</w:t>
      </w:r>
    </w:p>
    <w:p w14:paraId="6BD2D69F" w14:textId="77777777" w:rsidR="00CC42DB" w:rsidRPr="00CC42DB" w:rsidRDefault="00CC42DB" w:rsidP="00CC42D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Основні заходи (напрями) Програми – це будівництво і прокладання додаткових розподільчих газових мереж, об’єктів підвідних газопроводів до </w:t>
      </w:r>
      <w:r w:rsidRPr="00CC42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об’єктів газоспоживання</w:t>
      </w:r>
      <w:r w:rsidRPr="00CC42DB">
        <w:rPr>
          <w:rFonts w:ascii="Times New Roman" w:hAnsi="Times New Roman" w:cs="Times New Roman"/>
          <w:sz w:val="28"/>
          <w:szCs w:val="28"/>
        </w:rPr>
        <w:t xml:space="preserve"> у населених пунктах за наявності розподільчих газових мереж, реконструкція, модернізація, капітальний ремонт, технічне переоснащення і вдосконалення складу газорозподільної системи, забезпечення надійного та безпечного газопостачання населених пунктів і окремих споживачів газу, зміцнення матеріально-технічної бази управлінь та дільниць оператора газорозподільних систем.</w:t>
      </w:r>
    </w:p>
    <w:p w14:paraId="1280750B" w14:textId="77777777" w:rsidR="00CC42DB" w:rsidRPr="00CC42DB" w:rsidRDefault="00CC42DB" w:rsidP="00CC42DB">
      <w:pPr>
        <w:spacing w:after="0" w:line="240" w:lineRule="auto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Завдання, заходи, обсяг коштів, джерела фінансування, терміни виконання та відповідальні виконавці з реалізації Програми, а також очікувані результати від виконання конкретного заходу наведено у додатку 1 до Програми.</w:t>
      </w:r>
    </w:p>
    <w:p w14:paraId="6516F465" w14:textId="77777777" w:rsidR="00CC42DB" w:rsidRPr="00CC42DB" w:rsidRDefault="00CC42DB" w:rsidP="00CC42DB">
      <w:pPr>
        <w:pStyle w:val="a7"/>
        <w:widowControl w:val="0"/>
        <w:overflowPunct w:val="0"/>
        <w:autoSpaceDE w:val="0"/>
        <w:autoSpaceDN w:val="0"/>
        <w:adjustRightInd w:val="0"/>
        <w:ind w:left="142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AAB8E2" w14:textId="77777777" w:rsidR="00CC42DB" w:rsidRPr="00CC42DB" w:rsidRDefault="00CC42DB" w:rsidP="00CC42DB">
      <w:pPr>
        <w:pStyle w:val="a7"/>
        <w:widowControl w:val="0"/>
        <w:overflowPunct w:val="0"/>
        <w:autoSpaceDE w:val="0"/>
        <w:autoSpaceDN w:val="0"/>
        <w:adjustRightInd w:val="0"/>
        <w:ind w:left="1429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7C83890B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Фінансове забезпечення Програми</w:t>
      </w:r>
    </w:p>
    <w:p w14:paraId="5D2D6E1F" w14:textId="77777777" w:rsidR="00CC42DB" w:rsidRPr="00CC42DB" w:rsidRDefault="00CC42DB" w:rsidP="00CC42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Фінансування Програми здійснюється за рахунок коштів міського бюджету на відповідний бюджетний рік в межах бюджетних призначень та інших, не заборонених законодавством джерел, у тому числі власних коштів громадян.</w:t>
      </w:r>
    </w:p>
    <w:p w14:paraId="32E6704E" w14:textId="77777777" w:rsidR="00CC42DB" w:rsidRPr="00CC42DB" w:rsidRDefault="00CC42DB" w:rsidP="00CC42D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F4065" w14:textId="77777777" w:rsidR="00CC42DB" w:rsidRPr="00CC42DB" w:rsidRDefault="00CC42DB" w:rsidP="00CC42DB">
      <w:pPr>
        <w:pStyle w:val="a7"/>
        <w:numPr>
          <w:ilvl w:val="0"/>
          <w:numId w:val="4"/>
        </w:num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2DB">
        <w:rPr>
          <w:rFonts w:ascii="Times New Roman" w:hAnsi="Times New Roman" w:cs="Times New Roman"/>
          <w:b/>
          <w:bCs/>
          <w:sz w:val="28"/>
          <w:szCs w:val="28"/>
        </w:rPr>
        <w:t>Очікувані результати, ефективність Програми</w:t>
      </w:r>
    </w:p>
    <w:p w14:paraId="40063749" w14:textId="77777777" w:rsidR="00CC42DB" w:rsidRPr="00CC42DB" w:rsidRDefault="00CC42DB" w:rsidP="00CC42DB">
      <w:pPr>
        <w:pStyle w:val="a7"/>
        <w:autoSpaceDE w:val="0"/>
        <w:autoSpaceDN w:val="0"/>
        <w:adjustRightInd w:val="0"/>
        <w:ind w:left="2552"/>
        <w:rPr>
          <w:rFonts w:ascii="Times New Roman" w:hAnsi="Times New Roman" w:cs="Times New Roman"/>
          <w:b/>
          <w:bCs/>
          <w:sz w:val="16"/>
          <w:szCs w:val="16"/>
        </w:rPr>
      </w:pPr>
    </w:p>
    <w:p w14:paraId="4983C821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Впровадження і виконання Програми дасть змогу:</w:t>
      </w:r>
    </w:p>
    <w:p w14:paraId="5FA1874F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 забезпечити рівні права доступу, у тому числі приєднання, до ГРМ; </w:t>
      </w:r>
    </w:p>
    <w:p w14:paraId="52D0BC10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 поліпшити соціально-побутові умови проживання населення громади; </w:t>
      </w:r>
    </w:p>
    <w:p w14:paraId="2CCB8DE7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 створити умови для зростання рівня якості життя, що у свою чергу сприятиме залученню зовнішніх та внутрішніх джерел фінансування для створення нових виробничих процесів на території міської територіальної громади, збереженню та розширенню наявної інфраструктури; </w:t>
      </w:r>
    </w:p>
    <w:p w14:paraId="180F9376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 забезпечити розвиток нової газорозподільної інфраструктури з урахуванням розвитку адміністративної території, на якій знаходиться газорозподільна система та поточної й майбутньої потреби споживачів у використанні природного газу;</w:t>
      </w:r>
    </w:p>
    <w:p w14:paraId="2898E6B7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 зберегти довготривалу експлуатацію існуючої газорозподільної системи;</w:t>
      </w:r>
    </w:p>
    <w:p w14:paraId="0CD7D3F3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 зменшити навантаження на електромережі під час опалювального періоду та підвищити рівень енергобезпеки мешканців;</w:t>
      </w:r>
    </w:p>
    <w:p w14:paraId="4EEAC01B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- забезпечити запобіжні заходи безаварійної експлуатації ГРМ;</w:t>
      </w:r>
    </w:p>
    <w:p w14:paraId="1ED8B9CE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 xml:space="preserve">- покращити стан довіри до органів державної  влади та місцевого самоврядування. </w:t>
      </w:r>
    </w:p>
    <w:p w14:paraId="7B5CE02F" w14:textId="77777777" w:rsidR="00CC42DB" w:rsidRPr="00CC42DB" w:rsidRDefault="00CC42DB" w:rsidP="00CC42DB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2DB">
        <w:rPr>
          <w:rFonts w:ascii="Times New Roman" w:hAnsi="Times New Roman" w:cs="Times New Roman"/>
          <w:sz w:val="28"/>
          <w:szCs w:val="28"/>
        </w:rPr>
        <w:t>Враховуючи, що термін експлуатації газопроводів носить довготривалий характер, впровадження Програми є економічно та соціально обґрунтованою, доцільною та необхідною для подальшого економічного зростання громади, підвищення привабливості проживання у сільській місцевості.</w:t>
      </w:r>
    </w:p>
    <w:p w14:paraId="35116ECD" w14:textId="77777777" w:rsidR="00CC42DB" w:rsidRPr="00CC42DB" w:rsidRDefault="00CC42DB" w:rsidP="00CC42DB">
      <w:pPr>
        <w:pStyle w:val="a7"/>
        <w:spacing w:line="19" w:lineRule="atLeast"/>
        <w:ind w:left="0"/>
        <w:jc w:val="both"/>
        <w:rPr>
          <w:b/>
          <w:sz w:val="16"/>
          <w:szCs w:val="16"/>
        </w:rPr>
      </w:pPr>
      <w:r w:rsidRPr="00CC42DB">
        <w:rPr>
          <w:sz w:val="28"/>
          <w:szCs w:val="28"/>
          <w:lang w:eastAsia="ru-RU"/>
        </w:rPr>
        <w:tab/>
      </w:r>
    </w:p>
    <w:p w14:paraId="78D46E89" w14:textId="77777777" w:rsidR="00CC42DB" w:rsidRPr="00CC42DB" w:rsidRDefault="00CC42DB" w:rsidP="00CC42D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110B0602" w14:textId="683C5F26" w:rsidR="00CC42DB" w:rsidRPr="00CC42DB" w:rsidRDefault="00E1214C" w:rsidP="00CC42D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42D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</w:t>
      </w:r>
      <w:r w:rsidR="0066535A" w:rsidRPr="00CC42D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</w:t>
      </w:r>
    </w:p>
    <w:p w14:paraId="6F1B34DB" w14:textId="77777777" w:rsidR="00CC42DB" w:rsidRPr="00CC42DB" w:rsidRDefault="00CC42DB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CC42DB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14:paraId="6244D1A9" w14:textId="77777777" w:rsidR="00CC42DB" w:rsidRPr="00CC42DB" w:rsidRDefault="00CC42DB" w:rsidP="00CC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42DB" w:rsidRPr="00CC42DB" w:rsidSect="004B6DBB">
          <w:headerReference w:type="default" r:id="rId10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14:paraId="5342ADA8" w14:textId="77777777" w:rsidR="00CC42DB" w:rsidRPr="00CC42DB" w:rsidRDefault="00CC42DB" w:rsidP="00CC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4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6. Заходи, обсяги та джерела фінансування Програми </w:t>
      </w:r>
    </w:p>
    <w:p w14:paraId="400CEABC" w14:textId="77777777" w:rsidR="00CC42DB" w:rsidRPr="00CC42DB" w:rsidRDefault="00CC42DB" w:rsidP="00CC42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098"/>
        <w:gridCol w:w="1163"/>
        <w:gridCol w:w="1417"/>
        <w:gridCol w:w="1418"/>
        <w:gridCol w:w="992"/>
        <w:gridCol w:w="992"/>
        <w:gridCol w:w="3662"/>
      </w:tblGrid>
      <w:tr w:rsidR="00CC42DB" w:rsidRPr="00CC42DB" w14:paraId="300807A5" w14:textId="77777777" w:rsidTr="00291F0A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0CEE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F01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405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 виконавці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C956" w14:textId="77777777" w:rsidR="00CC42DB" w:rsidRPr="00CC42DB" w:rsidRDefault="00CC42DB" w:rsidP="00291F0A">
            <w:pPr>
              <w:spacing w:after="0" w:line="240" w:lineRule="auto"/>
              <w:ind w:left="-80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 виконан-ня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BFD5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Орієнтовні обсяги фінансування, тис грн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352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Очікуваний результат</w:t>
            </w:r>
          </w:p>
        </w:tc>
      </w:tr>
      <w:tr w:rsidR="00CC42DB" w:rsidRPr="00CC42DB" w14:paraId="48919AAB" w14:textId="77777777" w:rsidTr="00291F0A">
        <w:trPr>
          <w:trHeight w:val="3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07E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F7C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3741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87AA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507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 ч. за джерелами фінансування</w:t>
            </w: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9DB2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2DB" w:rsidRPr="00CC42DB" w14:paraId="13959C6F" w14:textId="77777777" w:rsidTr="00291F0A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664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17DF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7F5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B7FF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7C7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B2D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788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C42DB" w:rsidRPr="00CC42DB" w14:paraId="47DF9B88" w14:textId="77777777" w:rsidTr="00291F0A">
        <w:trPr>
          <w:trHeight w:val="52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017F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67AA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A86A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EB89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7B88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805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472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08C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63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2F08" w:rsidRPr="00CC42DB" w14:paraId="3202CAA5" w14:textId="77777777" w:rsidTr="00291F0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8E6" w14:textId="3024FB8D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DF4E" w14:textId="15D3215F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A7ED" w14:textId="5FB4087C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ADA" w14:textId="18B6681F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492C" w14:textId="28C53665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7FDDF" w14:textId="30C47EF5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3022B" w14:textId="7D4754AB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0144" w14:textId="348811E4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58C8" w14:textId="632335B6" w:rsidR="003B2F08" w:rsidRPr="00CC42DB" w:rsidRDefault="003B2F08" w:rsidP="003B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C42DB" w:rsidRPr="00CC42DB" w14:paraId="0D662A83" w14:textId="77777777" w:rsidTr="00240E5B">
        <w:trPr>
          <w:trHeight w:val="624"/>
        </w:trPr>
        <w:tc>
          <w:tcPr>
            <w:tcW w:w="1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E86C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Експлуатація мереж (розподільні газопроводи, відключаючі пристрої, газорегуляторні пункти (ГРП), шафові регуляторні пункти</w:t>
            </w:r>
          </w:p>
        </w:tc>
      </w:tr>
      <w:tr w:rsidR="00CC42DB" w:rsidRPr="00CC42DB" w14:paraId="0A3DBD82" w14:textId="77777777" w:rsidTr="00240E5B">
        <w:trPr>
          <w:trHeight w:val="312"/>
        </w:trPr>
        <w:tc>
          <w:tcPr>
            <w:tcW w:w="15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9945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(ШРП), газорегуляторне обладнання, електрохімічний захист (ЕХЗ), інше).</w:t>
            </w:r>
          </w:p>
        </w:tc>
      </w:tr>
      <w:tr w:rsidR="00CC42DB" w:rsidRPr="00CC42DB" w14:paraId="3BC5B626" w14:textId="77777777" w:rsidTr="00291F0A">
        <w:trPr>
          <w:cantSplit/>
          <w:trHeight w:val="16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D22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2FA2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Відновлення дорожнього покриття після ліквідації витоків газу (аварійної ситуації)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14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Комунальне підприємство «КОМУНГОСП» ДОЛИНСЬКОЇ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E31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935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7F91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1CD6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16EF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BF8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Зниження рівня соціальної напруги та підвищення рівня довіри до Долинського УЕГГ</w:t>
            </w:r>
          </w:p>
        </w:tc>
      </w:tr>
      <w:tr w:rsidR="00CC42DB" w:rsidRPr="00CC42DB" w14:paraId="3EB5F473" w14:textId="77777777" w:rsidTr="00291F0A">
        <w:trPr>
          <w:cantSplit/>
          <w:trHeight w:val="19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9F4E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4275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газопроводів – вводів (на балансі споживачів), після виконання робіт по заміні розподільного газопроводу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7B8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7D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5187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91DA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1F8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07B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BB66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газопроводів-вводів споживачів які відносяться до категорії слабозахищених верств населення, учасників бойових дій і інших окремих категорій громадян</w:t>
            </w:r>
          </w:p>
        </w:tc>
      </w:tr>
      <w:tr w:rsidR="00CC42DB" w:rsidRPr="00CC42DB" w14:paraId="0D715D5A" w14:textId="77777777" w:rsidTr="00291F0A">
        <w:trPr>
          <w:cantSplit/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2B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BA6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Капітальний ремонт газопроводів, які знаходяться у комунальній власності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D6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6DA5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FBC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DAE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D96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76E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F22A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та ремонт газопроводів-вводів безгосподарних багатоквартирних житлових будинків та об’єктів комунальної власності  міської ради</w:t>
            </w:r>
          </w:p>
        </w:tc>
      </w:tr>
      <w:tr w:rsidR="003B2F08" w:rsidRPr="00CC42DB" w14:paraId="6BE420A6" w14:textId="77777777" w:rsidTr="00291F0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D0D9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D1AD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A034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DA3D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6A4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7890F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1E93A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3BAD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1B03" w14:textId="77777777" w:rsidR="003B2F08" w:rsidRPr="00CC42DB" w:rsidRDefault="003B2F08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C42DB" w:rsidRPr="00CC42DB" w14:paraId="57E7D011" w14:textId="77777777" w:rsidTr="00291F0A">
        <w:trPr>
          <w:cantSplit/>
          <w:trHeight w:val="32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000" w14:textId="3F235E6D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97DB" w14:textId="77777777" w:rsidR="00CC42DB" w:rsidRPr="00CC42DB" w:rsidRDefault="00CC42DB" w:rsidP="00291F0A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Заміна/перенесення газопроводів, що розташовані на земельній ділянці, на якій проводяться роботи із капітального відновлення дорожнього покриття, або зміни дорожніх умов (розширення дорожнього покриття, встановлення кругового перехрестя)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DD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BE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543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6F8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C56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796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2ED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Проведення робіт по заміні, переносі чи капітальному ремонті газопроводів погоджуватимуться з  Комунальним підприємством «Комунгосп» Долинської міської ради </w:t>
            </w:r>
          </w:p>
        </w:tc>
      </w:tr>
      <w:tr w:rsidR="00CC42DB" w:rsidRPr="00CC42DB" w14:paraId="0BEDEF98" w14:textId="77777777" w:rsidTr="00291F0A">
        <w:trPr>
          <w:cantSplit/>
          <w:trHeight w:val="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8B6" w14:textId="1D12C1E2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479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комбінованих будинкових регуляторів тиску газу – КБРТ (на балансі споживачів), які вийшли із ладу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E3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30B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E10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AFB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02F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6EC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BADF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Заміна КБРТ споживачів які відносяться до категорії слабозахищених верств населення, учасників бойових дії і інших окремих категорій громадян</w:t>
            </w:r>
          </w:p>
        </w:tc>
      </w:tr>
      <w:tr w:rsidR="00CC42DB" w:rsidRPr="00CC42DB" w14:paraId="2A62274A" w14:textId="77777777" w:rsidTr="00291F0A">
        <w:trPr>
          <w:cantSplit/>
          <w:trHeight w:val="2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4E4B" w14:textId="148A1EBC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64E" w14:textId="6C0B60C1" w:rsidR="009B52C6" w:rsidRPr="00CC42DB" w:rsidRDefault="00CC42DB" w:rsidP="009B52C6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 – фінансова допомога споживачам, в яких проводиться заміна аварійних газопроводів -вводів. (За виготовлення проєктно – кошторисної документації, для закупівлі матеріалів і т.д.)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46C1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1B4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A15F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B20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4B5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AE9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5491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Матеріально-фінансова допомога споживачам які відносяться до категорії слабозахищених верств населення, учасників бойових дії і інших окремих категорій громадян</w:t>
            </w:r>
          </w:p>
        </w:tc>
      </w:tr>
    </w:tbl>
    <w:p w14:paraId="09E596BC" w14:textId="77777777" w:rsidR="009B52C6" w:rsidRDefault="009B52C6">
      <w:r>
        <w:br w:type="page"/>
      </w:r>
    </w:p>
    <w:tbl>
      <w:tblPr>
        <w:tblW w:w="150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722"/>
        <w:gridCol w:w="2098"/>
        <w:gridCol w:w="1163"/>
        <w:gridCol w:w="1417"/>
        <w:gridCol w:w="1418"/>
        <w:gridCol w:w="992"/>
        <w:gridCol w:w="992"/>
        <w:gridCol w:w="3662"/>
      </w:tblGrid>
      <w:tr w:rsidR="00291F0A" w:rsidRPr="00CC42DB" w14:paraId="4738D043" w14:textId="77777777" w:rsidTr="00291F0A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7246" w14:textId="0B8BB684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DB6C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789B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8E4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40B6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A76CF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CC43C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0EDE3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13B" w14:textId="77777777" w:rsidR="00291F0A" w:rsidRPr="00CC42DB" w:rsidRDefault="00291F0A" w:rsidP="00240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CC42DB" w:rsidRPr="00CC42DB" w14:paraId="7D7B0A66" w14:textId="77777777" w:rsidTr="00291F0A">
        <w:trPr>
          <w:cantSplit/>
          <w:trHeight w:val="1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083E" w14:textId="07DFAA23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B81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Поточний та капітальний ремонт внутрішньобудинкових систем газопостачання багатоповерхових будинків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5A8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УЕГГ,ОСББ, управляючі компанії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D97F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A3C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5879A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FE52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EA93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E856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надійного та безаварійного експлуатування систем газопостачання</w:t>
            </w:r>
          </w:p>
        </w:tc>
      </w:tr>
      <w:tr w:rsidR="00CC42DB" w:rsidRPr="00CC42DB" w14:paraId="2E296C30" w14:textId="77777777" w:rsidTr="00291F0A">
        <w:trPr>
          <w:cantSplit/>
          <w:trHeight w:val="16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F1E" w14:textId="3DE321A6" w:rsidR="00CC42DB" w:rsidRPr="00CC42DB" w:rsidRDefault="00755BA2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42DB"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69AC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Технічне обслуговування  внутрішньобудинкових систем газопостачання багатоповерхових будинків, які не мають власників (балансоутримувачів, управителей)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DB5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Долинське УЕГГ, виконавчі органи міської ради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ECE0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2024р 2025р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3DD8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853AB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BCE9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FEC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D53D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надійного та безаварійного експлуатування систем газопостачання</w:t>
            </w:r>
          </w:p>
        </w:tc>
      </w:tr>
      <w:tr w:rsidR="00CC42DB" w:rsidRPr="00CC42DB" w14:paraId="6A58A5A3" w14:textId="77777777" w:rsidTr="00291F0A">
        <w:trPr>
          <w:cantSplit/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FB7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863E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CE9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1E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B25C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547" w14:textId="77777777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межах бюджетних призначень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672C" w14:textId="4C0ACA31" w:rsidR="00CC42DB" w:rsidRPr="00CC42DB" w:rsidRDefault="008802D3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CC42DB"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EFDC" w14:textId="54897329" w:rsidR="00CC42DB" w:rsidRPr="00CC42DB" w:rsidRDefault="00CC42DB" w:rsidP="00CC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802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B8D" w14:textId="77777777" w:rsidR="00CC42DB" w:rsidRPr="00CC42DB" w:rsidRDefault="00CC42DB" w:rsidP="00CC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4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65D7611D" w14:textId="77777777" w:rsidR="00CC42DB" w:rsidRPr="00CC42DB" w:rsidRDefault="00CC42DB" w:rsidP="00CC42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12B57BE4" w14:textId="77777777" w:rsidR="00CC42DB" w:rsidRPr="00CC42DB" w:rsidRDefault="00CC42DB" w:rsidP="00CC42D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14:paraId="32685973" w14:textId="01C79FA9" w:rsidR="00F82471" w:rsidRPr="00CC42DB" w:rsidRDefault="00F82471" w:rsidP="00CC4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2471" w:rsidRPr="00CC42DB" w:rsidSect="008E6FD2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5C3F" w14:textId="77777777" w:rsidR="009E48F3" w:rsidRDefault="009E48F3" w:rsidP="004B6DBB">
      <w:pPr>
        <w:spacing w:after="0" w:line="240" w:lineRule="auto"/>
      </w:pPr>
      <w:r>
        <w:separator/>
      </w:r>
    </w:p>
  </w:endnote>
  <w:endnote w:type="continuationSeparator" w:id="0">
    <w:p w14:paraId="55BFA18D" w14:textId="77777777" w:rsidR="009E48F3" w:rsidRDefault="009E48F3" w:rsidP="004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Times New Roman"/>
    <w:charset w:val="CC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09172" w14:textId="77777777" w:rsidR="009E48F3" w:rsidRDefault="009E48F3" w:rsidP="004B6DBB">
      <w:pPr>
        <w:spacing w:after="0" w:line="240" w:lineRule="auto"/>
      </w:pPr>
      <w:r>
        <w:separator/>
      </w:r>
    </w:p>
  </w:footnote>
  <w:footnote w:type="continuationSeparator" w:id="0">
    <w:p w14:paraId="2C7349D4" w14:textId="77777777" w:rsidR="009E48F3" w:rsidRDefault="009E48F3" w:rsidP="004B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647717"/>
      <w:docPartObj>
        <w:docPartGallery w:val="Page Numbers (Top of Page)"/>
        <w:docPartUnique/>
      </w:docPartObj>
    </w:sdtPr>
    <w:sdtEndPr/>
    <w:sdtContent>
      <w:p w14:paraId="5951A3DF" w14:textId="5D895D48" w:rsidR="004B6DBB" w:rsidRDefault="004B6DBB" w:rsidP="004B6DBB">
        <w:pPr>
          <w:pStyle w:val="a9"/>
          <w:jc w:val="center"/>
        </w:pPr>
        <w:r w:rsidRPr="004B6D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D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D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15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6D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455B"/>
    <w:multiLevelType w:val="hybridMultilevel"/>
    <w:tmpl w:val="8388A0C8"/>
    <w:lvl w:ilvl="0" w:tplc="3B686CC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90A4696"/>
    <w:multiLevelType w:val="hybridMultilevel"/>
    <w:tmpl w:val="AE48A882"/>
    <w:lvl w:ilvl="0" w:tplc="0422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320" w:hanging="360"/>
      </w:pPr>
    </w:lvl>
    <w:lvl w:ilvl="2" w:tplc="0422001B">
      <w:start w:val="1"/>
      <w:numFmt w:val="lowerRoman"/>
      <w:lvlText w:val="%3."/>
      <w:lvlJc w:val="right"/>
      <w:pPr>
        <w:ind w:left="5040" w:hanging="180"/>
      </w:pPr>
    </w:lvl>
    <w:lvl w:ilvl="3" w:tplc="0422000F">
      <w:start w:val="1"/>
      <w:numFmt w:val="decimal"/>
      <w:lvlText w:val="%4."/>
      <w:lvlJc w:val="left"/>
      <w:pPr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69D56D6"/>
    <w:multiLevelType w:val="hybridMultilevel"/>
    <w:tmpl w:val="AAAC1086"/>
    <w:lvl w:ilvl="0" w:tplc="38B839EA">
      <w:start w:val="1"/>
      <w:numFmt w:val="decimal"/>
      <w:lvlText w:val="%1."/>
      <w:lvlJc w:val="left"/>
      <w:pPr>
        <w:ind w:left="851" w:hanging="143"/>
      </w:pPr>
      <w:rPr>
        <w:rFonts w:eastAsia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923246"/>
    <w:multiLevelType w:val="hybridMultilevel"/>
    <w:tmpl w:val="2FDA4448"/>
    <w:lvl w:ilvl="0" w:tplc="DFEA8E70">
      <w:start w:val="1"/>
      <w:numFmt w:val="decimal"/>
      <w:lvlText w:val="%1."/>
      <w:lvlJc w:val="left"/>
      <w:pPr>
        <w:ind w:left="851" w:hanging="143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28"/>
    <w:rsid w:val="00001020"/>
    <w:rsid w:val="00001F6B"/>
    <w:rsid w:val="000121EE"/>
    <w:rsid w:val="00027635"/>
    <w:rsid w:val="0003282E"/>
    <w:rsid w:val="000450A4"/>
    <w:rsid w:val="000906CB"/>
    <w:rsid w:val="000D1B08"/>
    <w:rsid w:val="000E014A"/>
    <w:rsid w:val="000E4AB0"/>
    <w:rsid w:val="000F1955"/>
    <w:rsid w:val="00107CD0"/>
    <w:rsid w:val="00113E4F"/>
    <w:rsid w:val="0012299F"/>
    <w:rsid w:val="00127362"/>
    <w:rsid w:val="00181B8B"/>
    <w:rsid w:val="001A6602"/>
    <w:rsid w:val="001D6EA7"/>
    <w:rsid w:val="00200B5B"/>
    <w:rsid w:val="0022459C"/>
    <w:rsid w:val="0022721E"/>
    <w:rsid w:val="002332B4"/>
    <w:rsid w:val="00245E23"/>
    <w:rsid w:val="002579F4"/>
    <w:rsid w:val="002632BB"/>
    <w:rsid w:val="0027361B"/>
    <w:rsid w:val="00285378"/>
    <w:rsid w:val="00291F0A"/>
    <w:rsid w:val="002C24B0"/>
    <w:rsid w:val="002C44FA"/>
    <w:rsid w:val="002D2026"/>
    <w:rsid w:val="00314199"/>
    <w:rsid w:val="0032402E"/>
    <w:rsid w:val="00347F26"/>
    <w:rsid w:val="0035542A"/>
    <w:rsid w:val="003946D7"/>
    <w:rsid w:val="003B2F08"/>
    <w:rsid w:val="003C49E3"/>
    <w:rsid w:val="003D213A"/>
    <w:rsid w:val="003D78E8"/>
    <w:rsid w:val="004244E7"/>
    <w:rsid w:val="00462C13"/>
    <w:rsid w:val="0049732D"/>
    <w:rsid w:val="004A4CAC"/>
    <w:rsid w:val="004B6DBB"/>
    <w:rsid w:val="004D5273"/>
    <w:rsid w:val="004E5164"/>
    <w:rsid w:val="00502955"/>
    <w:rsid w:val="0052074A"/>
    <w:rsid w:val="00527C89"/>
    <w:rsid w:val="00533D94"/>
    <w:rsid w:val="00534EC1"/>
    <w:rsid w:val="00557A14"/>
    <w:rsid w:val="005834A6"/>
    <w:rsid w:val="005B2D5D"/>
    <w:rsid w:val="005D7341"/>
    <w:rsid w:val="006162DC"/>
    <w:rsid w:val="00630747"/>
    <w:rsid w:val="006413DE"/>
    <w:rsid w:val="006507A6"/>
    <w:rsid w:val="0066535A"/>
    <w:rsid w:val="006978D1"/>
    <w:rsid w:val="006C4553"/>
    <w:rsid w:val="006F7E28"/>
    <w:rsid w:val="00711E27"/>
    <w:rsid w:val="00734194"/>
    <w:rsid w:val="00736047"/>
    <w:rsid w:val="00743B5E"/>
    <w:rsid w:val="00755BA2"/>
    <w:rsid w:val="00785B4F"/>
    <w:rsid w:val="00797050"/>
    <w:rsid w:val="00803045"/>
    <w:rsid w:val="008070B5"/>
    <w:rsid w:val="00845DC3"/>
    <w:rsid w:val="00855359"/>
    <w:rsid w:val="00855B69"/>
    <w:rsid w:val="008802D3"/>
    <w:rsid w:val="008B102C"/>
    <w:rsid w:val="008B54C5"/>
    <w:rsid w:val="008C2B84"/>
    <w:rsid w:val="008E6FD2"/>
    <w:rsid w:val="009028E5"/>
    <w:rsid w:val="00913927"/>
    <w:rsid w:val="00936FDC"/>
    <w:rsid w:val="00963F84"/>
    <w:rsid w:val="0099478B"/>
    <w:rsid w:val="009A2F9B"/>
    <w:rsid w:val="009B52C6"/>
    <w:rsid w:val="009C6BFC"/>
    <w:rsid w:val="009E48F3"/>
    <w:rsid w:val="00A061E6"/>
    <w:rsid w:val="00A139B9"/>
    <w:rsid w:val="00A141D7"/>
    <w:rsid w:val="00A2765B"/>
    <w:rsid w:val="00A31AE5"/>
    <w:rsid w:val="00A4389B"/>
    <w:rsid w:val="00A937C7"/>
    <w:rsid w:val="00A96DD5"/>
    <w:rsid w:val="00AD3C85"/>
    <w:rsid w:val="00AE4196"/>
    <w:rsid w:val="00B15717"/>
    <w:rsid w:val="00B17787"/>
    <w:rsid w:val="00B37DDE"/>
    <w:rsid w:val="00B61907"/>
    <w:rsid w:val="00B64936"/>
    <w:rsid w:val="00B92A27"/>
    <w:rsid w:val="00B945ED"/>
    <w:rsid w:val="00C16C75"/>
    <w:rsid w:val="00C22B39"/>
    <w:rsid w:val="00C4055D"/>
    <w:rsid w:val="00C622B7"/>
    <w:rsid w:val="00C77DEC"/>
    <w:rsid w:val="00CA518B"/>
    <w:rsid w:val="00CB7CB1"/>
    <w:rsid w:val="00CC42DB"/>
    <w:rsid w:val="00CF70D3"/>
    <w:rsid w:val="00D22CA6"/>
    <w:rsid w:val="00D4100F"/>
    <w:rsid w:val="00D6264C"/>
    <w:rsid w:val="00D824A5"/>
    <w:rsid w:val="00D951E5"/>
    <w:rsid w:val="00DA1D50"/>
    <w:rsid w:val="00DA38D2"/>
    <w:rsid w:val="00E03FD8"/>
    <w:rsid w:val="00E05B2D"/>
    <w:rsid w:val="00E1214C"/>
    <w:rsid w:val="00E30845"/>
    <w:rsid w:val="00E74C60"/>
    <w:rsid w:val="00E86328"/>
    <w:rsid w:val="00E915B1"/>
    <w:rsid w:val="00EE1762"/>
    <w:rsid w:val="00EF1BD1"/>
    <w:rsid w:val="00F05BC9"/>
    <w:rsid w:val="00F15492"/>
    <w:rsid w:val="00F47F1E"/>
    <w:rsid w:val="00F82471"/>
    <w:rsid w:val="00FB60D1"/>
    <w:rsid w:val="00FD1BCF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A8A9"/>
  <w15:docId w15:val="{DB6D3E1C-52E6-4942-8861-FA2726B5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8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33D9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3B5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07A6"/>
    <w:pPr>
      <w:ind w:left="720"/>
      <w:contextualSpacing/>
    </w:pPr>
  </w:style>
  <w:style w:type="character" w:styleId="a8">
    <w:name w:val="Strong"/>
    <w:basedOn w:val="a0"/>
    <w:uiPriority w:val="22"/>
    <w:qFormat/>
    <w:rsid w:val="00CC42DB"/>
    <w:rPr>
      <w:b/>
      <w:bCs/>
    </w:rPr>
  </w:style>
  <w:style w:type="paragraph" w:styleId="a9">
    <w:name w:val="header"/>
    <w:basedOn w:val="a"/>
    <w:link w:val="aa"/>
    <w:uiPriority w:val="99"/>
    <w:unhideWhenUsed/>
    <w:rsid w:val="004B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B6DBB"/>
  </w:style>
  <w:style w:type="paragraph" w:styleId="ab">
    <w:name w:val="footer"/>
    <w:basedOn w:val="a"/>
    <w:link w:val="ac"/>
    <w:uiPriority w:val="99"/>
    <w:unhideWhenUsed/>
    <w:rsid w:val="004B6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B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715/2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29-1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1F87-C3B3-40F2-9662-8CA7C938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</cp:revision>
  <cp:lastPrinted>2024-07-04T06:12:00Z</cp:lastPrinted>
  <dcterms:created xsi:type="dcterms:W3CDTF">2024-07-26T07:32:00Z</dcterms:created>
  <dcterms:modified xsi:type="dcterms:W3CDTF">2024-07-26T07:32:00Z</dcterms:modified>
</cp:coreProperties>
</file>