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A981" w14:textId="77777777" w:rsidR="0089262F" w:rsidRPr="0089262F" w:rsidRDefault="0089262F" w:rsidP="0089262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9262F">
        <w:rPr>
          <w:rFonts w:ascii="Times New Roman" w:eastAsia="SimSu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14:paraId="187876DC" w14:textId="77777777" w:rsidR="0089262F" w:rsidRPr="0089262F" w:rsidRDefault="0089262F" w:rsidP="0089262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607483DA" w14:textId="5EFC2301" w:rsidR="0089262F" w:rsidRPr="0089262F" w:rsidRDefault="0089262F" w:rsidP="0089262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lang w:eastAsia="ru-RU"/>
        </w:rPr>
      </w:pPr>
      <w:r w:rsidRPr="0089262F">
        <w:rPr>
          <w:rFonts w:ascii="Times New Roman" w:eastAsia="SimSun" w:hAnsi="Times New Roman" w:cs="Times New Roman"/>
          <w:sz w:val="28"/>
          <w:lang w:eastAsia="ru-RU"/>
        </w:rPr>
        <w:t>Від 21</w:t>
      </w:r>
      <w:r w:rsidRPr="0089262F">
        <w:rPr>
          <w:rFonts w:ascii="Times New Roman" w:eastAsia="SimSun" w:hAnsi="Times New Roman" w:cs="Times New Roman"/>
          <w:sz w:val="28"/>
          <w:szCs w:val="28"/>
          <w:lang w:val="ru-RU" w:eastAsia="ru-RU"/>
        </w:rPr>
        <w:t>.</w:t>
      </w:r>
      <w:r w:rsidRPr="0089262F">
        <w:rPr>
          <w:rFonts w:ascii="Times New Roman" w:eastAsia="SimSun" w:hAnsi="Times New Roman" w:cs="Times New Roman"/>
          <w:sz w:val="28"/>
          <w:szCs w:val="28"/>
          <w:lang w:eastAsia="ru-RU"/>
        </w:rPr>
        <w:t>11</w:t>
      </w:r>
      <w:r w:rsidRPr="0089262F">
        <w:rPr>
          <w:rFonts w:ascii="Times New Roman" w:eastAsia="SimSun" w:hAnsi="Times New Roman" w:cs="Times New Roman"/>
          <w:sz w:val="28"/>
          <w:szCs w:val="28"/>
          <w:lang w:val="ru-RU" w:eastAsia="ru-RU"/>
        </w:rPr>
        <w:t>.20</w:t>
      </w:r>
      <w:r w:rsidRPr="0089262F">
        <w:rPr>
          <w:rFonts w:ascii="Times New Roman" w:eastAsia="SimSun" w:hAnsi="Times New Roman" w:cs="Times New Roman"/>
          <w:sz w:val="28"/>
          <w:szCs w:val="28"/>
          <w:lang w:eastAsia="ru-RU"/>
        </w:rPr>
        <w:t>24</w:t>
      </w:r>
      <w:r w:rsidRPr="0089262F">
        <w:rPr>
          <w:rFonts w:ascii="Times New Roman" w:eastAsia="SimSun" w:hAnsi="Times New Roman" w:cs="Times New Roman"/>
          <w:sz w:val="28"/>
          <w:lang w:eastAsia="ru-RU"/>
        </w:rPr>
        <w:t xml:space="preserve"> </w:t>
      </w:r>
      <w:r w:rsidRPr="0089262F">
        <w:rPr>
          <w:rFonts w:ascii="Times New Roman" w:eastAsia="SimSun" w:hAnsi="Times New Roman" w:cs="Times New Roman"/>
          <w:b/>
          <w:sz w:val="28"/>
          <w:lang w:eastAsia="ru-RU"/>
        </w:rPr>
        <w:t>№ 29</w:t>
      </w:r>
      <w:r>
        <w:rPr>
          <w:rFonts w:ascii="Times New Roman" w:eastAsia="SimSun" w:hAnsi="Times New Roman" w:cs="Times New Roman"/>
          <w:b/>
          <w:sz w:val="28"/>
          <w:lang w:eastAsia="ru-RU"/>
        </w:rPr>
        <w:t>75</w:t>
      </w:r>
      <w:r w:rsidRPr="0089262F">
        <w:rPr>
          <w:rFonts w:ascii="Times New Roman" w:eastAsia="SimSun" w:hAnsi="Times New Roman" w:cs="Times New Roman"/>
          <w:b/>
          <w:sz w:val="28"/>
          <w:lang w:eastAsia="ru-RU"/>
        </w:rPr>
        <w:t>-</w:t>
      </w:r>
      <w:r w:rsidR="007F46C1">
        <w:rPr>
          <w:rFonts w:ascii="Times New Roman" w:eastAsia="SimSun" w:hAnsi="Times New Roman" w:cs="Times New Roman"/>
          <w:b/>
          <w:sz w:val="28"/>
          <w:lang w:eastAsia="ru-RU"/>
        </w:rPr>
        <w:t>50</w:t>
      </w:r>
      <w:r w:rsidRPr="0089262F">
        <w:rPr>
          <w:rFonts w:ascii="Times New Roman" w:eastAsia="SimSun" w:hAnsi="Times New Roman" w:cs="Times New Roman"/>
          <w:b/>
          <w:sz w:val="28"/>
          <w:lang w:eastAsia="ru-RU"/>
        </w:rPr>
        <w:t>/2024</w:t>
      </w:r>
    </w:p>
    <w:p w14:paraId="70F3294B" w14:textId="77777777" w:rsidR="0089262F" w:rsidRPr="0089262F" w:rsidRDefault="0089262F" w:rsidP="0089262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9262F">
        <w:rPr>
          <w:rFonts w:ascii="Times New Roman" w:eastAsia="SimSun" w:hAnsi="Times New Roman" w:cs="Times New Roman"/>
          <w:sz w:val="28"/>
          <w:szCs w:val="28"/>
          <w:lang w:eastAsia="ru-RU"/>
        </w:rPr>
        <w:t>м. Долина</w:t>
      </w:r>
    </w:p>
    <w:p w14:paraId="2DDA18E1" w14:textId="77777777" w:rsidR="005943A7" w:rsidRPr="005A3A74" w:rsidRDefault="005943A7" w:rsidP="005943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932CD" w14:textId="77777777" w:rsidR="004A6BB6" w:rsidRPr="005A3A74" w:rsidRDefault="005943A7" w:rsidP="00553E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3A74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29471A" w:rsidRPr="005A3A7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4A6BB6" w:rsidRPr="005A3A74">
        <w:rPr>
          <w:rFonts w:ascii="Times New Roman" w:eastAsia="Calibri" w:hAnsi="Times New Roman" w:cs="Times New Roman"/>
          <w:b/>
          <w:sz w:val="28"/>
          <w:szCs w:val="28"/>
        </w:rPr>
        <w:t>рограму</w:t>
      </w:r>
      <w:r w:rsidR="00B840AA" w:rsidRPr="005A3A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E21" w:rsidRPr="005A3A74">
        <w:rPr>
          <w:rFonts w:ascii="Times New Roman" w:eastAsia="Calibri" w:hAnsi="Times New Roman" w:cs="Times New Roman"/>
          <w:b/>
          <w:sz w:val="28"/>
          <w:szCs w:val="28"/>
        </w:rPr>
        <w:t>діяльності Асоціації</w:t>
      </w:r>
    </w:p>
    <w:p w14:paraId="4D1EABC1" w14:textId="77777777" w:rsidR="00553E21" w:rsidRPr="005A3A74" w:rsidRDefault="00553E21" w:rsidP="00553E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3A74">
        <w:rPr>
          <w:rFonts w:ascii="Times New Roman" w:eastAsia="Calibri" w:hAnsi="Times New Roman" w:cs="Times New Roman"/>
          <w:b/>
          <w:sz w:val="28"/>
          <w:szCs w:val="28"/>
        </w:rPr>
        <w:t>«Футбольний клуб «Нафтовик-Долина»</w:t>
      </w:r>
    </w:p>
    <w:p w14:paraId="2CAFD751" w14:textId="77777777" w:rsidR="005943A7" w:rsidRPr="005A3A74" w:rsidRDefault="00553E21" w:rsidP="00553E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3A74">
        <w:rPr>
          <w:rFonts w:ascii="Times New Roman" w:eastAsia="Calibri" w:hAnsi="Times New Roman" w:cs="Times New Roman"/>
          <w:b/>
          <w:sz w:val="28"/>
          <w:szCs w:val="28"/>
        </w:rPr>
        <w:t>на 2025-2027 роки</w:t>
      </w:r>
    </w:p>
    <w:p w14:paraId="70E40DD9" w14:textId="77777777" w:rsidR="005943A7" w:rsidRPr="005A3A74" w:rsidRDefault="005943A7" w:rsidP="005943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F42C59" w14:textId="226FDA64" w:rsidR="004A6BB6" w:rsidRPr="005A3A74" w:rsidRDefault="0029471A" w:rsidP="00155A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Заслухавши інформацію про п</w:t>
      </w:r>
      <w:r w:rsidR="004A6BB6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рограму Асоціації «Футбольний клуб «Нафтовик-Долина» на 2025-2027 роки</w:t>
      </w:r>
      <w:r w:rsidR="002F706F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, відповідно до пункту 8 статті 91 Бюджетного кодексу України,</w:t>
      </w:r>
      <w:r w:rsidR="00B840AA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71A0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</w:t>
      </w:r>
      <w:r w:rsidR="002F706F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EF71A0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України «Про фізичну культуру і спорт» та</w:t>
      </w:r>
      <w:r w:rsidR="005A3A74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706F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керуючись</w:t>
      </w:r>
      <w:r w:rsidR="005A3A74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71A0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п.22 ч.1 ст.26 Закону України «Про місцеве самоврядування в Україні», міська рада</w:t>
      </w:r>
    </w:p>
    <w:p w14:paraId="6D564F89" w14:textId="77777777" w:rsidR="004A6BB6" w:rsidRPr="005A3A74" w:rsidRDefault="004A6BB6" w:rsidP="004A6B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3628B1" w14:textId="77777777" w:rsidR="005943A7" w:rsidRPr="005A3A74" w:rsidRDefault="005943A7" w:rsidP="004A6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6FC3D3C2" w14:textId="77777777" w:rsidR="005943A7" w:rsidRPr="005A3A74" w:rsidRDefault="005943A7" w:rsidP="005943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FA1ED" w14:textId="4A269627" w:rsidR="00B93E0F" w:rsidRPr="005A3A74" w:rsidRDefault="00F15536" w:rsidP="00F15536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A3A74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471A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Затвердити п</w:t>
      </w:r>
      <w:r w:rsidR="004A6BB6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рограму діяльності Асоціації «Футбольний клуб «Нафтовик-Долина» на 2025-2027 роки </w:t>
      </w:r>
      <w:r w:rsidR="005943A7"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(додається).</w:t>
      </w:r>
    </w:p>
    <w:p w14:paraId="7513E307" w14:textId="77777777" w:rsidR="00F15536" w:rsidRPr="005A3A74" w:rsidRDefault="00F15536" w:rsidP="00F15536">
      <w:pPr>
        <w:ind w:firstLine="567"/>
        <w:contextualSpacing/>
        <w:rPr>
          <w:sz w:val="16"/>
          <w:szCs w:val="16"/>
          <w:lang w:eastAsia="ar-SA"/>
        </w:rPr>
      </w:pPr>
    </w:p>
    <w:p w14:paraId="16F96CE5" w14:textId="77777777" w:rsidR="00B93E0F" w:rsidRPr="005A3A74" w:rsidRDefault="00B93E0F" w:rsidP="00F15536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2. Асоціації «Футбольний клуб «Нафтовик-Долина» забезпечити виконання заходів Програми.</w:t>
      </w:r>
    </w:p>
    <w:p w14:paraId="79D34FA6" w14:textId="77777777" w:rsidR="00F15536" w:rsidRPr="005A3A74" w:rsidRDefault="00F15536" w:rsidP="00F1553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AA397EE" w14:textId="77777777" w:rsidR="00F15536" w:rsidRPr="005A3A74" w:rsidRDefault="00F15536" w:rsidP="00F155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5A3A74">
        <w:rPr>
          <w:rFonts w:ascii="Times New Roman" w:hAnsi="Times New Roman" w:cs="Times New Roman"/>
          <w:spacing w:val="1"/>
          <w:sz w:val="28"/>
          <w:szCs w:val="28"/>
          <w:lang w:eastAsia="uk-UA"/>
        </w:rPr>
        <w:t xml:space="preserve">3. </w:t>
      </w:r>
      <w:r w:rsidRPr="005A3A74">
        <w:rPr>
          <w:rFonts w:ascii="Times New Roman" w:hAnsi="Times New Roman" w:cs="Times New Roman"/>
          <w:kern w:val="3"/>
          <w:sz w:val="28"/>
          <w:szCs w:val="28"/>
          <w:lang w:eastAsia="zh-CN"/>
        </w:rPr>
        <w:t>Встановити,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рік.</w:t>
      </w:r>
    </w:p>
    <w:p w14:paraId="31084C6B" w14:textId="77777777" w:rsidR="000C6456" w:rsidRPr="005A3A74" w:rsidRDefault="000C6456" w:rsidP="00F155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8"/>
          <w:sz w:val="16"/>
          <w:szCs w:val="16"/>
          <w:lang w:eastAsia="uk-UA"/>
        </w:rPr>
      </w:pPr>
    </w:p>
    <w:p w14:paraId="26687F3D" w14:textId="77777777" w:rsidR="00F15536" w:rsidRPr="005A3A74" w:rsidRDefault="00F15536" w:rsidP="00F15536">
      <w:pPr>
        <w:suppressAutoHyphens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pacing w:val="8"/>
          <w:sz w:val="28"/>
          <w:szCs w:val="28"/>
          <w:lang w:eastAsia="uk-UA"/>
        </w:rPr>
      </w:pPr>
      <w:r w:rsidRPr="005A3A7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4. </w:t>
      </w:r>
      <w:r w:rsidRPr="005A3A74">
        <w:rPr>
          <w:rFonts w:ascii="Times New Roman" w:hAnsi="Times New Roman" w:cs="Times New Roman"/>
          <w:spacing w:val="1"/>
          <w:sz w:val="28"/>
          <w:szCs w:val="28"/>
          <w:lang w:eastAsia="uk-UA"/>
        </w:rPr>
        <w:t>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</w:t>
      </w:r>
      <w:r w:rsidRPr="005A3A74">
        <w:rPr>
          <w:rFonts w:ascii="Times New Roman" w:hAnsi="Times New Roman" w:cs="Times New Roman"/>
          <w:spacing w:val="8"/>
          <w:sz w:val="28"/>
          <w:szCs w:val="28"/>
          <w:lang w:eastAsia="uk-UA"/>
        </w:rPr>
        <w:t>.</w:t>
      </w:r>
    </w:p>
    <w:p w14:paraId="11E5FCE3" w14:textId="77777777" w:rsidR="00F15536" w:rsidRPr="005A3A74" w:rsidRDefault="00F15536" w:rsidP="00F15536">
      <w:pPr>
        <w:suppressAutoHyphens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</w:p>
    <w:p w14:paraId="3F234D02" w14:textId="77777777" w:rsidR="004A6BB6" w:rsidRPr="005A3A74" w:rsidRDefault="00B93E0F" w:rsidP="00F15536">
      <w:pPr>
        <w:suppressAutoHyphens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A6BB6" w:rsidRPr="005A3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хід виконання Програми заслуховувати у І кварталі, починаючи з 2026 року.</w:t>
      </w:r>
    </w:p>
    <w:p w14:paraId="484E1693" w14:textId="77777777" w:rsidR="007E0B81" w:rsidRPr="005A3A74" w:rsidRDefault="007E0B81" w:rsidP="00F15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76C4DEDD" w14:textId="428CF056" w:rsidR="00B93E0F" w:rsidRPr="005A3A74" w:rsidRDefault="00B93E0F" w:rsidP="00F15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5A3A74" w:rsidRPr="005A3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3A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виконанням даного рішення покласти на постійну комісію міської ради з питань освіти, культури, національного і духовного відродження, туризму, фізичної культури та спорту</w:t>
      </w:r>
      <w:r w:rsidR="005A3A74" w:rsidRPr="005A3A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A6BFD7" w14:textId="77777777" w:rsidR="00B93E0F" w:rsidRPr="005A3A74" w:rsidRDefault="00B93E0F" w:rsidP="00F15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1A892E" w14:textId="77777777" w:rsidR="00155AFD" w:rsidRPr="005A3A74" w:rsidRDefault="00155AFD" w:rsidP="00F15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C5973B" w14:textId="7057265C" w:rsidR="00155AFD" w:rsidRPr="005A3A74" w:rsidRDefault="00155AFD" w:rsidP="005B48C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</w:t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5A3A74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Іван ДИРІВ</w:t>
      </w:r>
      <w:r w:rsidRPr="005A3A74"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  <w:br w:type="page"/>
      </w:r>
    </w:p>
    <w:p w14:paraId="29AD4A62" w14:textId="77777777" w:rsidR="00155AFD" w:rsidRPr="005A3A74" w:rsidRDefault="00155AFD" w:rsidP="00155AF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ЗАТВЕРДЖЕНО</w:t>
      </w:r>
    </w:p>
    <w:p w14:paraId="780B6957" w14:textId="77777777" w:rsidR="00155AFD" w:rsidRPr="005A3A74" w:rsidRDefault="00155AFD" w:rsidP="00155AF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міської ради</w:t>
      </w:r>
    </w:p>
    <w:p w14:paraId="68D52357" w14:textId="7229041D" w:rsidR="00155AFD" w:rsidRPr="005A3A74" w:rsidRDefault="00155AFD" w:rsidP="00155AFD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bookmarkStart w:id="1" w:name="_Hlk176263632"/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7F46C1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F46C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 № </w:t>
      </w:r>
      <w:r w:rsidR="007F46C1">
        <w:rPr>
          <w:rFonts w:ascii="Times New Roman" w:eastAsia="Times New Roman" w:hAnsi="Times New Roman" w:cs="Times New Roman"/>
          <w:sz w:val="28"/>
          <w:szCs w:val="28"/>
          <w:lang w:eastAsia="ar-SA"/>
        </w:rPr>
        <w:t>2975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-5</w:t>
      </w:r>
      <w:r w:rsidR="00DE0AE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/2024</w:t>
      </w:r>
    </w:p>
    <w:p w14:paraId="53B9C0CF" w14:textId="77777777" w:rsidR="00155AFD" w:rsidRPr="005A3A74" w:rsidRDefault="00155AFD" w:rsidP="0015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bookmarkEnd w:id="1"/>
    <w:p w14:paraId="765F5E80" w14:textId="77777777" w:rsidR="007F46C1" w:rsidRPr="00B40B00" w:rsidRDefault="007F46C1" w:rsidP="007F46C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43B94F62" w14:textId="77777777" w:rsidR="007F46C1" w:rsidRDefault="007F46C1" w:rsidP="007F46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ПРОГРАМА</w:t>
      </w:r>
    </w:p>
    <w:p w14:paraId="3727383F" w14:textId="77777777" w:rsidR="007F46C1" w:rsidRPr="00B40B00" w:rsidRDefault="007F46C1" w:rsidP="007F46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 діяльності Асоціації «Футбольний клуб «Нафтовик-Долина»</w:t>
      </w:r>
    </w:p>
    <w:p w14:paraId="76A593F6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роки</w:t>
      </w:r>
    </w:p>
    <w:p w14:paraId="492A44B8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759B2686" w14:textId="77777777" w:rsidR="007F46C1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ПАСПОРТ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</w:p>
    <w:p w14:paraId="5C21E128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4324"/>
        <w:gridCol w:w="4926"/>
      </w:tblGrid>
      <w:tr w:rsidR="007F46C1" w:rsidRPr="00B40B00" w14:paraId="5F141DCB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7ACC0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B06D5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Ініціатор розроблення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20559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Долинська міська  рада</w:t>
            </w:r>
          </w:p>
        </w:tc>
      </w:tr>
      <w:tr w:rsidR="007F46C1" w:rsidRPr="00B40B00" w14:paraId="0BA35694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7D542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CF6A8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Розробник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F4EEB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Calibri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7F46C1" w:rsidRPr="00B40B00" w14:paraId="318787DE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D3101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DA08C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Відповідальний виконавець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E2A3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Асоціація «Футбольний клуб «Нафтовик-Долина» та 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відділ молоді та спорту Долинської міської ради</w:t>
            </w:r>
          </w:p>
        </w:tc>
      </w:tr>
      <w:tr w:rsidR="007F46C1" w:rsidRPr="00B40B00" w14:paraId="6D67468B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424D8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63A19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Учасники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C3CC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7F46C1" w:rsidRPr="00B40B00" w14:paraId="3826F194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A2FBE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65F91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Терміни реалізації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D2BD2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5-2027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роки</w:t>
            </w:r>
          </w:p>
        </w:tc>
      </w:tr>
      <w:tr w:rsidR="007F46C1" w:rsidRPr="00B40B00" w14:paraId="17887DDB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E8FE2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2B821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Кошти, задіяні на виконання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E9A76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Бюджет  Долинської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міської територіальної громади</w:t>
            </w:r>
          </w:p>
        </w:tc>
      </w:tr>
      <w:tr w:rsidR="007F46C1" w:rsidRPr="00B40B00" w14:paraId="75935BC3" w14:textId="77777777" w:rsidTr="004926A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0FDFE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E565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рограми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межах асигнувань коштів бюджету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861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Долинської міської територіальної громади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31A8" w14:textId="77777777" w:rsidR="007F46C1" w:rsidRPr="005145FD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Всього -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тис. грн в т.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ч:</w:t>
            </w:r>
          </w:p>
          <w:p w14:paraId="7FA2A4F6" w14:textId="77777777" w:rsidR="007F46C1" w:rsidRPr="005145FD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2025 р.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 311 200,0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1D9F74A5" w14:textId="77777777" w:rsidR="007F46C1" w:rsidRPr="005145FD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2026 р. – 2 454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094A9A6A" w14:textId="77777777" w:rsidR="007F46C1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2027 р. – 2 602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</w:t>
            </w:r>
          </w:p>
          <w:p w14:paraId="0E127807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46C1" w:rsidRPr="00B40B00" w14:paraId="2C933E3B" w14:textId="77777777" w:rsidTr="004926A9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4306" w14:textId="77777777" w:rsidR="007F46C1" w:rsidRPr="000F4399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0855" w14:textId="77777777" w:rsidR="007F46C1" w:rsidRPr="000F4399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виконанням Програми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5D6" w14:textId="77777777" w:rsidR="007F46C1" w:rsidRPr="000F4399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>Здійснюється постійною комісією міської ради з питань освіти, культури, національного та духовного відродження, туризму, фізичної культури та спорту</w:t>
            </w:r>
          </w:p>
        </w:tc>
      </w:tr>
      <w:tr w:rsidR="007F46C1" w:rsidRPr="00B40B00" w14:paraId="28DB3976" w14:textId="77777777" w:rsidTr="004926A9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2EF5" w14:textId="77777777" w:rsidR="007F46C1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3876" w14:textId="77777777" w:rsidR="007F46C1" w:rsidRPr="000F4399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Очікувані результати виконання Програми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6F8" w14:textId="77777777" w:rsidR="007F46C1" w:rsidRPr="000F4399" w:rsidRDefault="007F46C1" w:rsidP="004926A9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абезпечити якісне функціонування та змістовну підтримку діяльності 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ФК "Н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афтовик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олина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 однієї з найбільш успішних спортивних ініціатив громади на сьогоднішні день</w:t>
            </w:r>
          </w:p>
        </w:tc>
      </w:tr>
      <w:tr w:rsidR="007F46C1" w:rsidRPr="00B40B00" w14:paraId="67D6A5F6" w14:textId="77777777" w:rsidTr="004926A9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36F6" w14:textId="77777777" w:rsidR="007F46C1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6610" w14:textId="77777777" w:rsidR="007F46C1" w:rsidRPr="000F4399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Термін проведення звітності: 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66D3" w14:textId="77777777" w:rsidR="007F46C1" w:rsidRPr="000F4399" w:rsidRDefault="007F46C1" w:rsidP="004926A9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квартал, починаючи з 2026</w:t>
            </w:r>
            <w:r w:rsidRPr="00B40B0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14:paraId="30A9AB34" w14:textId="77777777" w:rsidR="007F46C1" w:rsidRPr="00B40B00" w:rsidRDefault="007F46C1" w:rsidP="007F46C1">
      <w:pP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br w:type="page"/>
      </w:r>
    </w:p>
    <w:p w14:paraId="7819C5C0" w14:textId="77777777" w:rsidR="007F46C1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shd w:val="clear" w:color="auto" w:fill="FFFFFF"/>
          <w:lang w:eastAsia="ru-RU"/>
        </w:rPr>
      </w:pPr>
    </w:p>
    <w:p w14:paraId="0FC44B1E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caps/>
          <w:sz w:val="32"/>
          <w:szCs w:val="32"/>
          <w:shd w:val="clear" w:color="auto" w:fill="FFFFFF"/>
          <w:lang w:eastAsia="ru-RU"/>
        </w:rPr>
        <w:t xml:space="preserve">Програма </w:t>
      </w:r>
    </w:p>
    <w:p w14:paraId="788274D1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діяльності Асоціації «Футбольний клуб «Нафтовик-Долина»</w:t>
      </w:r>
    </w:p>
    <w:p w14:paraId="3FC87B99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роки</w:t>
      </w:r>
    </w:p>
    <w:p w14:paraId="093A7839" w14:textId="77777777" w:rsidR="007F46C1" w:rsidRDefault="007F46C1" w:rsidP="007F46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2DBCE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І. Визначення проблем, на розв’язання яких спрямована Програма</w:t>
      </w:r>
    </w:p>
    <w:p w14:paraId="0B57310D" w14:textId="77777777" w:rsidR="007F46C1" w:rsidRPr="005145FD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2B017094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145FD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Програма спрямована на реалізацію державної політики у сфері фізичної культури і спорту з метою розвитку аматорського футболу, підвищення якості організації змагань та досягнення високих спортивних результатів. Вона також націлена на адаптацію системи аматорського футболу в Долинській міській територіальній громаді відповідно до інтересів та потреб мешканців, створюючи умови для подальшого його розвитку, відповідно до положень Закону України «Про фізичну культуру і спорт»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</w:p>
    <w:p w14:paraId="7148A1B9" w14:textId="77777777" w:rsidR="007F46C1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0A712CBF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32CE5CA7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ІІ. Мета і завдання Програми</w:t>
      </w:r>
    </w:p>
    <w:p w14:paraId="31C52E2A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7488BD46" w14:textId="77777777" w:rsidR="007F46C1" w:rsidRDefault="007F46C1" w:rsidP="007F4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5F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даної Програми є забезпечення стабільного функціонування та всебічної підтримки футбольного клубу «Нафтовик-Долина», як однієї з найуспішніших спортивних ініціатив громади.</w:t>
      </w:r>
    </w:p>
    <w:p w14:paraId="3CD2133A" w14:textId="77777777" w:rsidR="007F46C1" w:rsidRDefault="007F46C1" w:rsidP="007F4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5F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25 жовтня 2024 року команда «Нафтовик-Долина» посідає друге місце в Чемпіонаті області серед дев’яти команд-учасників, а також успішно вийшла до 1/8 фіналу Кубка Івано-Франківської області з футболу. Для успішного завершення сезону 2024/25, подальшої участі у Чемпіонаті області 2025-2027 рр. та Кубку Івано-Франківської області команда потребує стабільної фінансової підтримки. Керівництво клубу активно залучає спонсорські кошти, однак цього фінансування не вистачає для повного покриття необхідних витрат на діяльність клубу.</w:t>
      </w:r>
    </w:p>
    <w:p w14:paraId="62386804" w14:textId="77777777" w:rsidR="007F46C1" w:rsidRPr="00B40B00" w:rsidRDefault="007F46C1" w:rsidP="007F4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FB5A64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ІІІ. Строки та етапи виконання Програми</w:t>
      </w:r>
    </w:p>
    <w:p w14:paraId="4DC7683F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75F72262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Строки виконання Програми  -  202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роки. </w:t>
      </w:r>
    </w:p>
    <w:p w14:paraId="24EF0037" w14:textId="77777777" w:rsidR="007F46C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Виконання Програми планується здійснити шляхом реалізації заходів Програми.</w:t>
      </w:r>
    </w:p>
    <w:p w14:paraId="7FE80622" w14:textId="77777777" w:rsidR="007F46C1" w:rsidRPr="00B40B00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0340437C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B40B0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IV. Прогнозоване ресурсне забезпечення Програми</w:t>
      </w:r>
    </w:p>
    <w:p w14:paraId="5369ACB6" w14:textId="77777777" w:rsidR="007F46C1" w:rsidRDefault="007F46C1" w:rsidP="007F46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Потреба кошті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у рамках даної П</w:t>
      </w:r>
      <w:r w:rsidRPr="005D3AD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рограми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CC5370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апрямк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Pr="00CC5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діяльності, заход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CC5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реалізації та орієнтовне ресурсне забезпечення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1)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включає в себе проведення навчально-тренувальних зборів команди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(з розрахунку 278</w:t>
      </w:r>
      <w:r w:rsidRPr="004C7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дн. зборів * 22 чол. *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300,00 грн добових)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заробітну плату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0,25</w:t>
      </w:r>
      <w:r w:rsidRPr="00F26A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бухгалтера 0,25 ставки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  кошти на закупівлю спортивного інвентарю для команди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форми та медикаментів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 оплату офіційних внесків на участь у змаганнях, видатки на транспортне перевезення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139298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41EB9ED8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lastRenderedPageBreak/>
        <w:t>V. Фінансове забезпечення Програми</w:t>
      </w:r>
    </w:p>
    <w:p w14:paraId="0739A534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49838279" w14:textId="77777777" w:rsidR="007F46C1" w:rsidRPr="000E769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Фінансування Програми здійснюється за рахунок:</w:t>
      </w:r>
    </w:p>
    <w:p w14:paraId="553139D7" w14:textId="77777777" w:rsidR="007F46C1" w:rsidRPr="000E769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•</w:t>
      </w: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  <w:t>Коштів бюджету Долинської міської територіальної громади: Основне джерело фінансування, що забезпечить реалізацію основних завдань і заходів Програми.</w:t>
      </w:r>
    </w:p>
    <w:p w14:paraId="5C84DDCC" w14:textId="77777777" w:rsidR="007F46C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•</w:t>
      </w: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  <w:t>Коштів інших джерел: гранти, спонсорські внески, благодійні внески та інші джерела, не заборонені чинним законодавством України.</w:t>
      </w:r>
    </w:p>
    <w:p w14:paraId="703DBC24" w14:textId="77777777" w:rsidR="007F46C1" w:rsidRPr="00B40B00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0B67938A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VІ. Організація контролю за ходом виконання Програми</w:t>
      </w:r>
    </w:p>
    <w:p w14:paraId="1F93BC53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01AC6F8F" w14:textId="77777777" w:rsidR="007F46C1" w:rsidRPr="00B40B00" w:rsidRDefault="007F46C1" w:rsidP="007F46C1">
      <w:pPr>
        <w:pStyle w:val="4"/>
        <w:keepNext w:val="0"/>
        <w:keepLines w:val="0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0B00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eastAsia="ru-RU"/>
        </w:rPr>
        <w:t xml:space="preserve">Контроль за ходом виконання Програми покладається на постійну комісію з питань </w:t>
      </w:r>
      <w:r w:rsidRPr="00B40B00">
        <w:rPr>
          <w:rFonts w:ascii="Times New Roman" w:eastAsiaTheme="minorEastAsia" w:hAnsi="Times New Roman" w:cs="Times New Roman"/>
          <w:i w:val="0"/>
          <w:color w:val="auto"/>
          <w:spacing w:val="-5"/>
          <w:sz w:val="28"/>
          <w:szCs w:val="28"/>
          <w:lang w:eastAsia="ru-RU"/>
        </w:rPr>
        <w:t xml:space="preserve">бюджету та фінансів і на постійну комісію </w:t>
      </w:r>
      <w:r>
        <w:rPr>
          <w:rFonts w:ascii="Times New Roman" w:eastAsiaTheme="minorEastAsia" w:hAnsi="Times New Roman" w:cs="Times New Roman"/>
          <w:i w:val="0"/>
          <w:color w:val="auto"/>
          <w:spacing w:val="-5"/>
          <w:sz w:val="28"/>
          <w:szCs w:val="28"/>
          <w:lang w:eastAsia="ru-RU"/>
        </w:rPr>
        <w:t>з</w:t>
      </w:r>
      <w:r w:rsidRPr="00B40B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питань освіти, культури, національного і духовного відродження, туризму, фізичної культури та спорту.</w:t>
      </w:r>
    </w:p>
    <w:p w14:paraId="4F40654A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747AA565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Моніторинг виконання Програми здійснюється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відділом молоді та спорту Долинської міської ради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</w:p>
    <w:p w14:paraId="2027F88C" w14:textId="77777777" w:rsidR="007F46C1" w:rsidRPr="00F26A9E" w:rsidRDefault="007F46C1" w:rsidP="007F46C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3876D938" w14:textId="77777777" w:rsidR="007F46C1" w:rsidRPr="00374526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F26A9E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VІІ. Очікувані результати виконання Програми</w:t>
      </w:r>
    </w:p>
    <w:p w14:paraId="42780253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</w:p>
    <w:p w14:paraId="10FE00D9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Реалізація Програми створить можливості для:</w:t>
      </w:r>
    </w:p>
    <w:p w14:paraId="7B733E60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</w:p>
    <w:p w14:paraId="0F2CD5E6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- Забезпечення участі 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ФК 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«Нафтовик-Долина» у Чемпіонаті Івано-Франківської області з футболу, Кубку Івано-Франківської області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 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з футболу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, Кубку Підгір’я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 та інших аматорських змаганнях.</w:t>
      </w:r>
    </w:p>
    <w:p w14:paraId="4616971F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Організації якісної підготовки спортсменів до змагань шляхом проведення навчально-тренувальних зборів, придбання необхідного спортивного обладнання та інвентарю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, спортивної форми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 для тренувань і матчів.</w:t>
      </w:r>
    </w:p>
    <w:p w14:paraId="6BB04D6F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Створення стабільних умов для матеріальної підтримки спортсменів, що сприятиме їхній зосередженості на підготовці та участі у змаганнях.</w:t>
      </w:r>
    </w:p>
    <w:p w14:paraId="65979EF9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Забезпечення надійної і своєчасної організації транспортних перевезень для команди «Нафтовик-Долина» до місць проведення футбольних матчів.</w:t>
      </w:r>
    </w:p>
    <w:p w14:paraId="04BA95D8" w14:textId="77777777" w:rsidR="007F46C1" w:rsidRDefault="007F46C1" w:rsidP="007F46C1">
      <w:pPr>
        <w:pStyle w:val="Ch6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Сприяння загальному розвитку футболу в регіоні, підвищуючи рівень спортивної майстерності і популяризуючи здоровий спосіб життя..</w:t>
      </w:r>
    </w:p>
    <w:p w14:paraId="05133BB7" w14:textId="77777777" w:rsidR="007F46C1" w:rsidRDefault="007F46C1" w:rsidP="007F46C1">
      <w:pPr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  <w:br w:type="page"/>
      </w:r>
    </w:p>
    <w:p w14:paraId="4DE69074" w14:textId="77777777" w:rsidR="007F46C1" w:rsidRPr="000F4399" w:rsidRDefault="007F46C1" w:rsidP="007F46C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</w:p>
    <w:p w14:paraId="21409C17" w14:textId="77777777" w:rsidR="007F46C1" w:rsidRPr="000F4399" w:rsidRDefault="007F46C1" w:rsidP="007F46C1">
      <w:pPr>
        <w:ind w:firstLine="708"/>
        <w:jc w:val="center"/>
        <w:rPr>
          <w:rFonts w:ascii="Calibri" w:eastAsia="Times New Roman" w:hAnsi="Calibri" w:cs="Calibri"/>
          <w:b/>
          <w:lang w:eastAsia="ar-SA"/>
        </w:rPr>
      </w:pPr>
      <w:r w:rsidRPr="000F439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ІІІ</w:t>
      </w:r>
      <w:r w:rsidRPr="000F4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Напрямки діяльності, заходи з реалізації та орієнтовне ресурсне забезпечення Програми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3498"/>
        <w:gridCol w:w="1925"/>
        <w:gridCol w:w="1923"/>
        <w:gridCol w:w="1927"/>
      </w:tblGrid>
      <w:tr w:rsidR="007F46C1" w:rsidRPr="00B40B00" w14:paraId="544D73F3" w14:textId="77777777" w:rsidTr="004926A9">
        <w:trPr>
          <w:trHeight w:hRule="exact" w:val="567"/>
        </w:trPr>
        <w:tc>
          <w:tcPr>
            <w:tcW w:w="337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0F20D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758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2B272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витрат</w:t>
            </w:r>
          </w:p>
        </w:tc>
        <w:tc>
          <w:tcPr>
            <w:tcW w:w="2904" w:type="pct"/>
            <w:gridSpan w:val="3"/>
          </w:tcPr>
          <w:p w14:paraId="52C46B19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Фінансування, грн</w:t>
            </w:r>
          </w:p>
        </w:tc>
      </w:tr>
      <w:tr w:rsidR="007F46C1" w:rsidRPr="00B40B00" w14:paraId="296A2000" w14:textId="77777777" w:rsidTr="004926A9">
        <w:trPr>
          <w:trHeight w:hRule="exact" w:val="567"/>
        </w:trPr>
        <w:tc>
          <w:tcPr>
            <w:tcW w:w="337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661143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58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B104F6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185877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2025</w:t>
            </w: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967" w:type="pct"/>
          </w:tcPr>
          <w:p w14:paraId="530693E3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2026</w:t>
            </w: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969" w:type="pct"/>
          </w:tcPr>
          <w:p w14:paraId="3E645052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2027</w:t>
            </w: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</w:t>
            </w:r>
          </w:p>
        </w:tc>
      </w:tr>
      <w:tr w:rsidR="007F46C1" w:rsidRPr="00B40B00" w14:paraId="288D3A81" w14:textId="77777777" w:rsidTr="004926A9">
        <w:trPr>
          <w:trHeight w:hRule="exact" w:val="851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A5B0B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393EF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навчально-тренувальних зборів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2EF09E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1 834 800,00</w:t>
            </w:r>
          </w:p>
        </w:tc>
        <w:tc>
          <w:tcPr>
            <w:tcW w:w="967" w:type="pct"/>
          </w:tcPr>
          <w:p w14:paraId="3ED1D176" w14:textId="77777777" w:rsidR="007F46C1" w:rsidRPr="00021961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1 933 800,00</w:t>
            </w:r>
          </w:p>
        </w:tc>
        <w:tc>
          <w:tcPr>
            <w:tcW w:w="969" w:type="pct"/>
          </w:tcPr>
          <w:p w14:paraId="125D8392" w14:textId="77777777" w:rsidR="007F46C1" w:rsidRPr="00021961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2 037 800,00</w:t>
            </w:r>
          </w:p>
        </w:tc>
      </w:tr>
      <w:tr w:rsidR="007F46C1" w:rsidRPr="00B40B00" w14:paraId="48C1A707" w14:textId="77777777" w:rsidTr="004926A9">
        <w:trPr>
          <w:trHeight w:hRule="exact" w:val="1418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A1EC2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4AE5A6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виконавчого директора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8DDBC" w14:textId="77777777" w:rsidR="007F46C1" w:rsidRPr="003E180F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813,00</w:t>
            </w:r>
          </w:p>
        </w:tc>
        <w:tc>
          <w:tcPr>
            <w:tcW w:w="967" w:type="pct"/>
          </w:tcPr>
          <w:p w14:paraId="483F3343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85 000,00</w:t>
            </w:r>
          </w:p>
        </w:tc>
        <w:tc>
          <w:tcPr>
            <w:tcW w:w="969" w:type="pct"/>
          </w:tcPr>
          <w:p w14:paraId="3B9E737F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87 000,00</w:t>
            </w:r>
          </w:p>
        </w:tc>
      </w:tr>
      <w:tr w:rsidR="007F46C1" w:rsidRPr="00B40B00" w14:paraId="21CE24A5" w14:textId="77777777" w:rsidTr="004926A9">
        <w:trPr>
          <w:trHeight w:hRule="exact" w:val="1474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193DB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20A02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бухгалтера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6B336" w14:textId="77777777" w:rsidR="007F46C1" w:rsidRPr="003E180F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187,00</w:t>
            </w:r>
          </w:p>
        </w:tc>
        <w:tc>
          <w:tcPr>
            <w:tcW w:w="967" w:type="pct"/>
          </w:tcPr>
          <w:p w14:paraId="5155F934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50 000,0</w:t>
            </w:r>
          </w:p>
        </w:tc>
        <w:tc>
          <w:tcPr>
            <w:tcW w:w="969" w:type="pct"/>
          </w:tcPr>
          <w:p w14:paraId="6A4630E1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52 000,00</w:t>
            </w:r>
          </w:p>
        </w:tc>
      </w:tr>
      <w:tr w:rsidR="007F46C1" w:rsidRPr="00B40B00" w14:paraId="21590831" w14:textId="77777777" w:rsidTr="004926A9">
        <w:trPr>
          <w:trHeight w:hRule="exact" w:val="851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09FE9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3A2E9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внесків за участь у змаганнях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D8276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67" w:type="pct"/>
          </w:tcPr>
          <w:p w14:paraId="16B2BD17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60 000,00</w:t>
            </w:r>
          </w:p>
        </w:tc>
        <w:tc>
          <w:tcPr>
            <w:tcW w:w="969" w:type="pct"/>
          </w:tcPr>
          <w:p w14:paraId="620CD520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70 000,00</w:t>
            </w:r>
          </w:p>
        </w:tc>
      </w:tr>
      <w:tr w:rsidR="007F46C1" w:rsidRPr="00B40B00" w14:paraId="01759D80" w14:textId="77777777" w:rsidTr="004926A9">
        <w:trPr>
          <w:trHeight w:hRule="exact" w:val="567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BF1ED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CFECB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Транспортні перевезення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78897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67" w:type="pct"/>
          </w:tcPr>
          <w:p w14:paraId="766FD056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90 000,00</w:t>
            </w:r>
          </w:p>
        </w:tc>
        <w:tc>
          <w:tcPr>
            <w:tcW w:w="969" w:type="pct"/>
          </w:tcPr>
          <w:p w14:paraId="3A985805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110 000,00</w:t>
            </w:r>
          </w:p>
        </w:tc>
      </w:tr>
      <w:tr w:rsidR="007F46C1" w:rsidRPr="00B40B00" w14:paraId="07FFB894" w14:textId="77777777" w:rsidTr="004926A9">
        <w:trPr>
          <w:trHeight w:hRule="exact" w:val="1377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7D746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A4C81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Закупівля спортивного інвентарю, спортивної форми та медикаментів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D5DF6C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230 400,00</w:t>
            </w:r>
          </w:p>
          <w:p w14:paraId="00E8F945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967" w:type="pct"/>
          </w:tcPr>
          <w:p w14:paraId="04AF870A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235 200,00</w:t>
            </w:r>
          </w:p>
        </w:tc>
        <w:tc>
          <w:tcPr>
            <w:tcW w:w="969" w:type="pct"/>
          </w:tcPr>
          <w:p w14:paraId="5CDC3C3C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245 200,00</w:t>
            </w:r>
          </w:p>
        </w:tc>
      </w:tr>
      <w:tr w:rsidR="007F46C1" w:rsidRPr="00B40B00" w14:paraId="6216A153" w14:textId="77777777" w:rsidTr="004926A9">
        <w:trPr>
          <w:trHeight w:hRule="exact" w:val="567"/>
        </w:trPr>
        <w:tc>
          <w:tcPr>
            <w:tcW w:w="2096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8B3C5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57AA2" w14:textId="77777777" w:rsidR="007F46C1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2 311 200,00</w:t>
            </w:r>
          </w:p>
          <w:p w14:paraId="4D6E929C" w14:textId="77777777" w:rsidR="007F46C1" w:rsidRPr="00025E3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  <w:r w:rsidRPr="00025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000,00</w:t>
            </w:r>
          </w:p>
        </w:tc>
        <w:tc>
          <w:tcPr>
            <w:tcW w:w="967" w:type="pct"/>
          </w:tcPr>
          <w:p w14:paraId="25FB4AF5" w14:textId="77777777" w:rsidR="007F46C1" w:rsidRPr="00025E3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2 454</w:t>
            </w:r>
            <w:r w:rsidRPr="00025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000,00</w:t>
            </w:r>
          </w:p>
        </w:tc>
        <w:tc>
          <w:tcPr>
            <w:tcW w:w="969" w:type="pct"/>
          </w:tcPr>
          <w:p w14:paraId="34775C24" w14:textId="77777777" w:rsidR="007F46C1" w:rsidRPr="00025E3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2 602</w:t>
            </w:r>
            <w:r w:rsidRPr="00025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000,00</w:t>
            </w:r>
          </w:p>
        </w:tc>
      </w:tr>
    </w:tbl>
    <w:p w14:paraId="1937DB99" w14:textId="77777777" w:rsidR="007F46C1" w:rsidRDefault="007F46C1" w:rsidP="007F46C1">
      <w:pPr>
        <w:pStyle w:val="Ch6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</w:pPr>
    </w:p>
    <w:p w14:paraId="0EF04C62" w14:textId="77777777" w:rsidR="007F46C1" w:rsidRPr="000F4399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sectPr w:rsidR="007F46C1" w:rsidRPr="000F4399" w:rsidSect="007F46C1">
      <w:headerReference w:type="default" r:id="rId7"/>
      <w:pgSz w:w="11906" w:h="16838"/>
      <w:pgMar w:top="79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62DF" w14:textId="77777777" w:rsidR="00413D4B" w:rsidRDefault="00413D4B" w:rsidP="002B6B8E">
      <w:pPr>
        <w:spacing w:after="0" w:line="240" w:lineRule="auto"/>
      </w:pPr>
      <w:r>
        <w:separator/>
      </w:r>
    </w:p>
  </w:endnote>
  <w:endnote w:type="continuationSeparator" w:id="0">
    <w:p w14:paraId="6063ADAC" w14:textId="77777777" w:rsidR="00413D4B" w:rsidRDefault="00413D4B" w:rsidP="002B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D645" w14:textId="77777777" w:rsidR="00413D4B" w:rsidRDefault="00413D4B" w:rsidP="002B6B8E">
      <w:pPr>
        <w:spacing w:after="0" w:line="240" w:lineRule="auto"/>
      </w:pPr>
      <w:r>
        <w:separator/>
      </w:r>
    </w:p>
  </w:footnote>
  <w:footnote w:type="continuationSeparator" w:id="0">
    <w:p w14:paraId="5ED3F83D" w14:textId="77777777" w:rsidR="00413D4B" w:rsidRDefault="00413D4B" w:rsidP="002B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125745"/>
      <w:docPartObj>
        <w:docPartGallery w:val="Page Numbers (Top of Page)"/>
        <w:docPartUnique/>
      </w:docPartObj>
    </w:sdtPr>
    <w:sdtEndPr/>
    <w:sdtContent>
      <w:p w14:paraId="1A6C8764" w14:textId="7D04A0B0" w:rsidR="002B6B8E" w:rsidRDefault="00C05CB9" w:rsidP="002B6B8E">
        <w:pPr>
          <w:pStyle w:val="a9"/>
          <w:jc w:val="center"/>
        </w:pPr>
        <w:r>
          <w:fldChar w:fldCharType="begin"/>
        </w:r>
        <w:r w:rsidR="002B6B8E">
          <w:instrText>PAGE   \* MERGEFORMAT</w:instrText>
        </w:r>
        <w:r>
          <w:fldChar w:fldCharType="separate"/>
        </w:r>
        <w:r w:rsidR="00C03B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231"/>
    <w:multiLevelType w:val="hybridMultilevel"/>
    <w:tmpl w:val="D5304B78"/>
    <w:lvl w:ilvl="0" w:tplc="05C6C3AA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4B6261"/>
    <w:multiLevelType w:val="hybridMultilevel"/>
    <w:tmpl w:val="E458CAB6"/>
    <w:lvl w:ilvl="0" w:tplc="88B61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D0903"/>
    <w:multiLevelType w:val="hybridMultilevel"/>
    <w:tmpl w:val="DDBAA22E"/>
    <w:lvl w:ilvl="0" w:tplc="B31856F8">
      <w:start w:val="26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1A95"/>
    <w:multiLevelType w:val="hybridMultilevel"/>
    <w:tmpl w:val="243A1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A2C"/>
    <w:rsid w:val="00021961"/>
    <w:rsid w:val="000233BD"/>
    <w:rsid w:val="00025E3A"/>
    <w:rsid w:val="00042431"/>
    <w:rsid w:val="000B23F4"/>
    <w:rsid w:val="000C09E4"/>
    <w:rsid w:val="000C4EF0"/>
    <w:rsid w:val="000C6456"/>
    <w:rsid w:val="00136EC9"/>
    <w:rsid w:val="00155AFD"/>
    <w:rsid w:val="00156316"/>
    <w:rsid w:val="00161564"/>
    <w:rsid w:val="001915AE"/>
    <w:rsid w:val="00210CE5"/>
    <w:rsid w:val="0022272A"/>
    <w:rsid w:val="002250A9"/>
    <w:rsid w:val="00225C65"/>
    <w:rsid w:val="002375AE"/>
    <w:rsid w:val="00263C0B"/>
    <w:rsid w:val="0029471A"/>
    <w:rsid w:val="00296168"/>
    <w:rsid w:val="00296F1B"/>
    <w:rsid w:val="002B1C97"/>
    <w:rsid w:val="002B6B8E"/>
    <w:rsid w:val="002F706F"/>
    <w:rsid w:val="00315528"/>
    <w:rsid w:val="00320523"/>
    <w:rsid w:val="003A30C4"/>
    <w:rsid w:val="003B40FC"/>
    <w:rsid w:val="003E180F"/>
    <w:rsid w:val="003F5036"/>
    <w:rsid w:val="00413D4B"/>
    <w:rsid w:val="00423169"/>
    <w:rsid w:val="0044565F"/>
    <w:rsid w:val="004552E2"/>
    <w:rsid w:val="004A3DEB"/>
    <w:rsid w:val="004A6BB6"/>
    <w:rsid w:val="004A785D"/>
    <w:rsid w:val="004D5B32"/>
    <w:rsid w:val="00506A43"/>
    <w:rsid w:val="00506D97"/>
    <w:rsid w:val="005530C7"/>
    <w:rsid w:val="00553E21"/>
    <w:rsid w:val="00584607"/>
    <w:rsid w:val="005943A7"/>
    <w:rsid w:val="005A3A74"/>
    <w:rsid w:val="005B48C4"/>
    <w:rsid w:val="005D3ADE"/>
    <w:rsid w:val="006168C1"/>
    <w:rsid w:val="006252E6"/>
    <w:rsid w:val="006D6F62"/>
    <w:rsid w:val="00740008"/>
    <w:rsid w:val="00753047"/>
    <w:rsid w:val="00770004"/>
    <w:rsid w:val="00772BF1"/>
    <w:rsid w:val="007E0B81"/>
    <w:rsid w:val="007F46C1"/>
    <w:rsid w:val="00814741"/>
    <w:rsid w:val="008439EF"/>
    <w:rsid w:val="008717CE"/>
    <w:rsid w:val="0089262F"/>
    <w:rsid w:val="008D268B"/>
    <w:rsid w:val="00915DF5"/>
    <w:rsid w:val="0093361A"/>
    <w:rsid w:val="00993589"/>
    <w:rsid w:val="009A190B"/>
    <w:rsid w:val="009C764D"/>
    <w:rsid w:val="00A35D25"/>
    <w:rsid w:val="00A73CC6"/>
    <w:rsid w:val="00A75B9A"/>
    <w:rsid w:val="00A832C1"/>
    <w:rsid w:val="00AA0153"/>
    <w:rsid w:val="00AB2778"/>
    <w:rsid w:val="00AC73E1"/>
    <w:rsid w:val="00AF5584"/>
    <w:rsid w:val="00B118CB"/>
    <w:rsid w:val="00B12E8D"/>
    <w:rsid w:val="00B13ECE"/>
    <w:rsid w:val="00B17A2C"/>
    <w:rsid w:val="00B40B00"/>
    <w:rsid w:val="00B840AA"/>
    <w:rsid w:val="00B93E0F"/>
    <w:rsid w:val="00C03B22"/>
    <w:rsid w:val="00C047B0"/>
    <w:rsid w:val="00C05CB9"/>
    <w:rsid w:val="00C20827"/>
    <w:rsid w:val="00C447F7"/>
    <w:rsid w:val="00C80C01"/>
    <w:rsid w:val="00CC321A"/>
    <w:rsid w:val="00CC515E"/>
    <w:rsid w:val="00CC5298"/>
    <w:rsid w:val="00CD4828"/>
    <w:rsid w:val="00D1358E"/>
    <w:rsid w:val="00D642C4"/>
    <w:rsid w:val="00D7431A"/>
    <w:rsid w:val="00DA745F"/>
    <w:rsid w:val="00DE0AED"/>
    <w:rsid w:val="00E1496C"/>
    <w:rsid w:val="00E15928"/>
    <w:rsid w:val="00E26A8C"/>
    <w:rsid w:val="00E70A57"/>
    <w:rsid w:val="00E90990"/>
    <w:rsid w:val="00ED526B"/>
    <w:rsid w:val="00EE36FA"/>
    <w:rsid w:val="00EF147E"/>
    <w:rsid w:val="00EF71A0"/>
    <w:rsid w:val="00F15536"/>
    <w:rsid w:val="00F26A9E"/>
    <w:rsid w:val="00F64BB8"/>
    <w:rsid w:val="00F70A0A"/>
    <w:rsid w:val="00F84211"/>
    <w:rsid w:val="00FE6210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D5C7"/>
  <w15:docId w15:val="{32BB85AE-67A0-4DA6-B7CC-BA8A1C72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9"/>
  </w:style>
  <w:style w:type="paragraph" w:styleId="3">
    <w:name w:val="heading 3"/>
    <w:basedOn w:val="a"/>
    <w:link w:val="30"/>
    <w:uiPriority w:val="9"/>
    <w:qFormat/>
    <w:rsid w:val="00B17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A2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B17A2C"/>
    <w:rPr>
      <w:b/>
      <w:bCs/>
    </w:rPr>
  </w:style>
  <w:style w:type="paragraph" w:styleId="a4">
    <w:name w:val="Normal (Web)"/>
    <w:basedOn w:val="a"/>
    <w:uiPriority w:val="99"/>
    <w:semiHidden/>
    <w:unhideWhenUsed/>
    <w:rsid w:val="00B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B17A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C51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43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159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h6">
    <w:name w:val="Основной текст (без абзаца) (Ch_6 Міністерства)"/>
    <w:basedOn w:val="a"/>
    <w:rsid w:val="00E15928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character" w:customStyle="1" w:styleId="Bold">
    <w:name w:val="Bold"/>
    <w:rsid w:val="00E15928"/>
    <w:rPr>
      <w:b/>
      <w:u w:val="none"/>
      <w:vertAlign w:val="baseline"/>
    </w:rPr>
  </w:style>
  <w:style w:type="paragraph" w:styleId="a9">
    <w:name w:val="header"/>
    <w:basedOn w:val="a"/>
    <w:link w:val="aa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6B8E"/>
  </w:style>
  <w:style w:type="paragraph" w:styleId="ab">
    <w:name w:val="footer"/>
    <w:basedOn w:val="a"/>
    <w:link w:val="ac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6B8E"/>
  </w:style>
  <w:style w:type="paragraph" w:customStyle="1" w:styleId="docdata">
    <w:name w:val="docdata"/>
    <w:aliases w:val="docy,v5,3380,baiaagaaboqcaaadbqsaaav7cwaaaaaaaaaaaaaaaaaaaaaaaaaaaaaaaaaaaaaaaaaaaaaaaaaaaaaaaaaaaaaaaaaaaaaaaaaaaaaaaaaaaaaaaaaaaaaaaaaaaaaaaaaaaaaaaaaaaaaaaaaaaaaaaaaaaaaaaaaaaaaaaaaaaaaaaaaaaaaaaaaaaaaaaaaaaaaaaaaaaaaaaaaaaaaaaaaaaaaaaaaaaaaa"/>
    <w:basedOn w:val="a"/>
    <w:rsid w:val="00A7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6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4590</Words>
  <Characters>2617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2024-12-18T13:40:00Z</dcterms:created>
  <dcterms:modified xsi:type="dcterms:W3CDTF">2024-12-18T13:40:00Z</dcterms:modified>
</cp:coreProperties>
</file>