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56980" w14:textId="5D8CE1F1" w:rsidR="002953E4" w:rsidRPr="002953E4" w:rsidRDefault="002953E4" w:rsidP="000E5D1C">
      <w:pPr>
        <w:shd w:val="clear" w:color="auto" w:fill="FFFFFF"/>
        <w:spacing w:after="360"/>
        <w:rPr>
          <w:sz w:val="28"/>
          <w:szCs w:val="28"/>
          <w:lang w:val="uk-UA" w:eastAsia="uk-UA"/>
        </w:rPr>
        <w:sectPr w:rsidR="002953E4" w:rsidRPr="002953E4" w:rsidSect="00F342A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104"/>
        <w:tblW w:w="519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72"/>
        <w:gridCol w:w="3824"/>
        <w:gridCol w:w="4846"/>
        <w:gridCol w:w="691"/>
      </w:tblGrid>
      <w:tr w:rsidR="002953E4" w:rsidRPr="002953E4" w14:paraId="1CFEB18E" w14:textId="77777777" w:rsidTr="00DD0FB0">
        <w:trPr>
          <w:gridAfter w:val="2"/>
          <w:wAfter w:w="1794" w:type="pct"/>
          <w:trHeight w:val="250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170" w:type="dxa"/>
              <w:right w:w="0" w:type="dxa"/>
            </w:tcMar>
          </w:tcPr>
          <w:p w14:paraId="39BD50B5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lastRenderedPageBreak/>
              <w:t>ПОГОДЖЕНО</w:t>
            </w:r>
          </w:p>
          <w:p w14:paraId="2ECDF750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>Заступник міського голови</w:t>
            </w:r>
          </w:p>
          <w:p w14:paraId="2E957D73" w14:textId="77777777" w:rsidR="00D10F83" w:rsidRPr="002953E4" w:rsidRDefault="00D10F83" w:rsidP="00DD0FB0">
            <w:pPr>
              <w:rPr>
                <w:rFonts w:eastAsia="Calibri"/>
                <w:u w:val="single"/>
                <w:lang w:eastAsia="uk-UA"/>
              </w:rPr>
            </w:pPr>
            <w:r w:rsidRPr="002953E4">
              <w:rPr>
                <w:rFonts w:eastAsia="Calibri"/>
                <w:u w:val="single"/>
                <w:lang w:eastAsia="uk-UA"/>
              </w:rPr>
              <w:t>                                                                   Віктор ГРОМИШ</w:t>
            </w:r>
          </w:p>
          <w:p w14:paraId="37FA5FE6" w14:textId="77777777" w:rsidR="00D10F83" w:rsidRPr="002953E4" w:rsidRDefault="00D10F83" w:rsidP="00DD0FB0">
            <w:pPr>
              <w:rPr>
                <w:rFonts w:eastAsia="Calibri"/>
                <w:sz w:val="20"/>
                <w:szCs w:val="20"/>
                <w:u w:val="single"/>
                <w:lang w:eastAsia="uk-UA"/>
              </w:rPr>
            </w:pPr>
          </w:p>
          <w:p w14:paraId="1B3DBA19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>Постійна комісія з питань бюджету та фінансів</w:t>
            </w:r>
          </w:p>
        </w:tc>
        <w:tc>
          <w:tcPr>
            <w:tcW w:w="1239" w:type="pct"/>
            <w:vMerge w:val="restart"/>
            <w:vAlign w:val="center"/>
          </w:tcPr>
          <w:p w14:paraId="2A1905C2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</w:p>
        </w:tc>
      </w:tr>
      <w:tr w:rsidR="002953E4" w:rsidRPr="002953E4" w14:paraId="1F8FACAF" w14:textId="77777777" w:rsidTr="00DD0FB0">
        <w:trPr>
          <w:gridAfter w:val="2"/>
          <w:wAfter w:w="1794" w:type="pct"/>
          <w:trHeight w:val="60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71EE5266" w14:textId="77777777" w:rsidR="00D10F83" w:rsidRPr="002953E4" w:rsidRDefault="00D10F83" w:rsidP="00DD0FB0">
            <w:pPr>
              <w:spacing w:before="17"/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>РОЗГЛЯНУТО</w:t>
            </w:r>
          </w:p>
          <w:p w14:paraId="5EDC0DA3" w14:textId="77777777" w:rsidR="00D10F83" w:rsidRPr="002953E4" w:rsidRDefault="00D10F83" w:rsidP="00DD0FB0">
            <w:pPr>
              <w:spacing w:before="17"/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 xml:space="preserve">Заступник начальника </w:t>
            </w:r>
          </w:p>
          <w:p w14:paraId="3B040659" w14:textId="77777777" w:rsidR="00D10F83" w:rsidRPr="002953E4" w:rsidRDefault="00D10F83" w:rsidP="00DD0FB0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>управління економіки                 Олександр КРАЧУЛОВ</w:t>
            </w:r>
          </w:p>
        </w:tc>
        <w:tc>
          <w:tcPr>
            <w:tcW w:w="1239" w:type="pct"/>
            <w:vMerge/>
            <w:vAlign w:val="center"/>
          </w:tcPr>
          <w:p w14:paraId="24745FE5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</w:p>
        </w:tc>
      </w:tr>
      <w:tr w:rsidR="002953E4" w:rsidRPr="002953E4" w14:paraId="492C3E1B" w14:textId="77777777" w:rsidTr="00DD0FB0">
        <w:trPr>
          <w:gridAfter w:val="2"/>
          <w:wAfter w:w="1794" w:type="pct"/>
          <w:trHeight w:val="60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65E07CE7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>РОЗГЛЯНУТО</w:t>
            </w:r>
          </w:p>
        </w:tc>
        <w:tc>
          <w:tcPr>
            <w:tcW w:w="1239" w:type="pct"/>
            <w:vMerge/>
            <w:vAlign w:val="center"/>
          </w:tcPr>
          <w:p w14:paraId="7024A71F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</w:p>
        </w:tc>
      </w:tr>
      <w:tr w:rsidR="002953E4" w:rsidRPr="002953E4" w14:paraId="51BF7DD5" w14:textId="77777777" w:rsidTr="00DD0FB0">
        <w:trPr>
          <w:trHeight w:val="60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415776BD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 xml:space="preserve">Начальник </w:t>
            </w:r>
          </w:p>
          <w:p w14:paraId="5372FDD6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>Фінансового управління               Світлана ДЕМЧЕНКО</w:t>
            </w:r>
          </w:p>
        </w:tc>
        <w:tc>
          <w:tcPr>
            <w:tcW w:w="1239" w:type="pct"/>
            <w:vMerge/>
            <w:vAlign w:val="center"/>
          </w:tcPr>
          <w:p w14:paraId="7D80D806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</w:p>
        </w:tc>
        <w:tc>
          <w:tcPr>
            <w:tcW w:w="1794" w:type="pct"/>
            <w:gridSpan w:val="2"/>
          </w:tcPr>
          <w:p w14:paraId="52EC63DA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>ЗАТВЕРДЖЕНО</w:t>
            </w:r>
          </w:p>
        </w:tc>
      </w:tr>
      <w:tr w:rsidR="002953E4" w:rsidRPr="002953E4" w14:paraId="654461E6" w14:textId="77777777" w:rsidTr="00DD0FB0">
        <w:trPr>
          <w:gridAfter w:val="1"/>
          <w:wAfter w:w="224" w:type="pct"/>
          <w:trHeight w:val="60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A4B33D7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39" w:type="pct"/>
            <w:vMerge/>
            <w:vAlign w:val="center"/>
          </w:tcPr>
          <w:p w14:paraId="72108250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6434A4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  <w:r w:rsidRPr="002953E4">
              <w:rPr>
                <w:rFonts w:eastAsia="Calibri"/>
                <w:lang w:eastAsia="uk-UA"/>
              </w:rPr>
              <w:t> </w:t>
            </w:r>
          </w:p>
        </w:tc>
      </w:tr>
      <w:tr w:rsidR="002953E4" w:rsidRPr="002953E4" w14:paraId="30785095" w14:textId="77777777" w:rsidTr="00DD0FB0">
        <w:trPr>
          <w:gridAfter w:val="1"/>
          <w:wAfter w:w="224" w:type="pct"/>
          <w:trHeight w:val="345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0B6CAB2B" w14:textId="77777777" w:rsidR="00D10F83" w:rsidRPr="002953E4" w:rsidRDefault="00D10F83" w:rsidP="00DD0FB0">
            <w:pPr>
              <w:tabs>
                <w:tab w:val="left" w:pos="2175"/>
              </w:tabs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239" w:type="pct"/>
            <w:vMerge/>
            <w:vAlign w:val="center"/>
          </w:tcPr>
          <w:p w14:paraId="62EF58B3" w14:textId="77777777" w:rsidR="00D10F83" w:rsidRPr="002953E4" w:rsidRDefault="00D10F83" w:rsidP="00DD0FB0">
            <w:pPr>
              <w:rPr>
                <w:rFonts w:eastAsia="Calibri"/>
                <w:lang w:eastAsia="uk-UA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132AC131" w14:textId="77777777" w:rsidR="00D10F83" w:rsidRPr="002953E4" w:rsidRDefault="00D10F83" w:rsidP="00DD0FB0">
            <w:pPr>
              <w:spacing w:before="17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2953E4">
              <w:rPr>
                <w:rFonts w:eastAsia="Calibri"/>
                <w:sz w:val="20"/>
                <w:szCs w:val="20"/>
                <w:lang w:eastAsia="uk-UA"/>
              </w:rPr>
              <w:t>(рішенняДолинської міської ради )</w:t>
            </w:r>
          </w:p>
          <w:p w14:paraId="6A42396F" w14:textId="77777777" w:rsidR="00D10F83" w:rsidRPr="002953E4" w:rsidRDefault="00D10F83" w:rsidP="00DD0FB0">
            <w:pPr>
              <w:spacing w:before="17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  <w:p w14:paraId="09A23FDA" w14:textId="77777777" w:rsidR="00D10F83" w:rsidRPr="002953E4" w:rsidRDefault="00D10F83" w:rsidP="00DD0FB0">
            <w:pPr>
              <w:spacing w:before="17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</w:tc>
      </w:tr>
    </w:tbl>
    <w:tbl>
      <w:tblPr>
        <w:tblpPr w:leftFromText="180" w:rightFromText="180" w:vertAnchor="text" w:horzAnchor="margin" w:tblpY="-730"/>
        <w:tblW w:w="498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6"/>
        <w:gridCol w:w="4134"/>
        <w:gridCol w:w="1119"/>
        <w:gridCol w:w="1184"/>
        <w:gridCol w:w="2357"/>
        <w:gridCol w:w="1646"/>
      </w:tblGrid>
      <w:tr w:rsidR="002953E4" w:rsidRPr="002953E4" w14:paraId="7B60F684" w14:textId="77777777" w:rsidTr="00DD0FB0">
        <w:trPr>
          <w:trHeight w:val="291"/>
        </w:trPr>
        <w:tc>
          <w:tcPr>
            <w:tcW w:w="2870" w:type="pct"/>
            <w:gridSpan w:val="2"/>
            <w:vMerge w:val="restart"/>
          </w:tcPr>
          <w:p w14:paraId="12B83B6C" w14:textId="77777777" w:rsidR="00D10F83" w:rsidRPr="002953E4" w:rsidRDefault="00D10F83" w:rsidP="00DD0FB0">
            <w:pPr>
              <w:ind w:right="-2326"/>
              <w:rPr>
                <w:sz w:val="22"/>
                <w:szCs w:val="22"/>
                <w:lang w:val="uk-UA" w:eastAsia="uk-UA"/>
              </w:rPr>
            </w:pPr>
          </w:p>
          <w:p w14:paraId="5B50F7BC" w14:textId="77777777" w:rsidR="00D10F83" w:rsidRPr="002953E4" w:rsidRDefault="00D10F83" w:rsidP="00DD0FB0">
            <w:pPr>
              <w:ind w:right="-2326"/>
              <w:rPr>
                <w:sz w:val="22"/>
                <w:szCs w:val="22"/>
                <w:lang w:val="uk-UA" w:eastAsia="uk-UA"/>
              </w:rPr>
            </w:pPr>
          </w:p>
          <w:p w14:paraId="55B3F047" w14:textId="77777777" w:rsidR="002953E4" w:rsidRPr="002953E4" w:rsidRDefault="002953E4" w:rsidP="002953E4">
            <w:pPr>
              <w:rPr>
                <w:sz w:val="22"/>
                <w:szCs w:val="22"/>
                <w:lang w:val="uk-UA" w:eastAsia="uk-UA"/>
              </w:rPr>
            </w:pPr>
          </w:p>
          <w:p w14:paraId="29CAA3E4" w14:textId="4C3CDB3F" w:rsidR="002953E4" w:rsidRPr="002953E4" w:rsidRDefault="002953E4" w:rsidP="002953E4"/>
        </w:tc>
        <w:tc>
          <w:tcPr>
            <w:tcW w:w="2130" w:type="pct"/>
            <w:gridSpan w:val="4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5DFE2F14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</w:tr>
      <w:tr w:rsidR="002953E4" w:rsidRPr="002953E4" w14:paraId="203A5C2F" w14:textId="77777777" w:rsidTr="00DD0FB0">
        <w:trPr>
          <w:trHeight w:val="291"/>
        </w:trPr>
        <w:tc>
          <w:tcPr>
            <w:tcW w:w="2870" w:type="pct"/>
            <w:gridSpan w:val="2"/>
            <w:vMerge/>
          </w:tcPr>
          <w:p w14:paraId="51DE2781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130" w:type="pct"/>
            <w:gridSpan w:val="4"/>
            <w:vMerge/>
            <w:vAlign w:val="center"/>
          </w:tcPr>
          <w:p w14:paraId="529E5BF3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</w:tr>
      <w:tr w:rsidR="002953E4" w:rsidRPr="002953E4" w14:paraId="010C33E0" w14:textId="77777777" w:rsidTr="00DD0FB0">
        <w:trPr>
          <w:trHeight w:val="291"/>
        </w:trPr>
        <w:tc>
          <w:tcPr>
            <w:tcW w:w="2870" w:type="pct"/>
            <w:gridSpan w:val="2"/>
            <w:vMerge/>
          </w:tcPr>
          <w:p w14:paraId="79EF47EB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130" w:type="pct"/>
            <w:gridSpan w:val="4"/>
            <w:vMerge/>
            <w:vAlign w:val="center"/>
          </w:tcPr>
          <w:p w14:paraId="6BA70232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</w:tr>
      <w:tr w:rsidR="002953E4" w:rsidRPr="002953E4" w14:paraId="6D516E9F" w14:textId="77777777" w:rsidTr="00DD0FB0">
        <w:trPr>
          <w:trHeight w:val="291"/>
        </w:trPr>
        <w:tc>
          <w:tcPr>
            <w:tcW w:w="2870" w:type="pct"/>
            <w:gridSpan w:val="2"/>
            <w:vMerge/>
          </w:tcPr>
          <w:p w14:paraId="4C2EC7A8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130" w:type="pct"/>
            <w:gridSpan w:val="4"/>
            <w:vMerge/>
            <w:vAlign w:val="center"/>
          </w:tcPr>
          <w:p w14:paraId="39AE431C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</w:tr>
      <w:tr w:rsidR="002953E4" w:rsidRPr="002953E4" w14:paraId="4CCEF1F5" w14:textId="77777777" w:rsidTr="00DD0FB0">
        <w:trPr>
          <w:trHeight w:val="16"/>
        </w:trPr>
        <w:tc>
          <w:tcPr>
            <w:tcW w:w="2870" w:type="pct"/>
            <w:gridSpan w:val="2"/>
            <w:vMerge/>
          </w:tcPr>
          <w:p w14:paraId="680DC7B7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130" w:type="pct"/>
            <w:gridSpan w:val="4"/>
          </w:tcPr>
          <w:p w14:paraId="73B39E5B" w14:textId="0F2B133C" w:rsidR="00D10F83" w:rsidRPr="002953E4" w:rsidRDefault="00D10F83" w:rsidP="00DD0FB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2953E4" w:rsidRPr="002953E4" w14:paraId="59F852D9" w14:textId="77777777" w:rsidTr="00DD0FB0">
        <w:trPr>
          <w:trHeight w:val="16"/>
        </w:trPr>
        <w:tc>
          <w:tcPr>
            <w:tcW w:w="2870" w:type="pct"/>
            <w:gridSpan w:val="2"/>
            <w:vMerge/>
            <w:vAlign w:val="center"/>
          </w:tcPr>
          <w:p w14:paraId="3A25293C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right w:val="nil"/>
            </w:tcBorders>
          </w:tcPr>
          <w:p w14:paraId="3EABA57C" w14:textId="77777777" w:rsidR="00D10F83" w:rsidRPr="002953E4" w:rsidRDefault="00D10F83" w:rsidP="00DD0FB0">
            <w:pPr>
              <w:jc w:val="right"/>
              <w:rPr>
                <w:sz w:val="22"/>
                <w:szCs w:val="22"/>
                <w:lang w:val="uk-UA" w:eastAsia="uk-UA"/>
              </w:rPr>
            </w:pPr>
          </w:p>
        </w:tc>
      </w:tr>
      <w:tr w:rsidR="002953E4" w:rsidRPr="002953E4" w14:paraId="112AEFC1" w14:textId="77777777" w:rsidTr="00DD0FB0">
        <w:trPr>
          <w:trHeight w:val="16"/>
        </w:trPr>
        <w:tc>
          <w:tcPr>
            <w:tcW w:w="2870" w:type="pct"/>
            <w:gridSpan w:val="2"/>
            <w:vMerge/>
            <w:vAlign w:val="center"/>
          </w:tcPr>
          <w:p w14:paraId="268F2FA4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5E237421" w14:textId="028DA4B7" w:rsidR="00D10F83" w:rsidRPr="002953E4" w:rsidRDefault="00D10F83" w:rsidP="00DD0FB0">
            <w:pPr>
              <w:spacing w:before="17"/>
              <w:jc w:val="right"/>
              <w:rPr>
                <w:sz w:val="22"/>
                <w:szCs w:val="22"/>
                <w:u w:val="single"/>
                <w:lang w:val="uk-UA" w:eastAsia="uk-UA"/>
              </w:rPr>
            </w:pPr>
          </w:p>
        </w:tc>
      </w:tr>
      <w:tr w:rsidR="002953E4" w:rsidRPr="002953E4" w14:paraId="4FD13A8A" w14:textId="77777777" w:rsidTr="00DD0FB0">
        <w:trPr>
          <w:trHeight w:val="2340"/>
        </w:trPr>
        <w:tc>
          <w:tcPr>
            <w:tcW w:w="2870" w:type="pct"/>
            <w:gridSpan w:val="2"/>
            <w:vMerge/>
            <w:vAlign w:val="center"/>
          </w:tcPr>
          <w:p w14:paraId="373C89D1" w14:textId="77777777" w:rsidR="00D10F83" w:rsidRPr="002953E4" w:rsidRDefault="00D10F83" w:rsidP="00DD0FB0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304050FD" w14:textId="61ED6E0D" w:rsidR="002953E4" w:rsidRPr="002953E4" w:rsidRDefault="002953E4" w:rsidP="002953E4">
            <w:pPr>
              <w:rPr>
                <w:sz w:val="22"/>
                <w:szCs w:val="22"/>
                <w:lang w:val="uk-UA" w:eastAsia="uk-UA"/>
              </w:rPr>
            </w:pPr>
          </w:p>
          <w:p w14:paraId="6CA3CE9F" w14:textId="633AAB29" w:rsidR="002953E4" w:rsidRPr="002953E4" w:rsidRDefault="002953E4" w:rsidP="002953E4">
            <w:pPr>
              <w:rPr>
                <w:sz w:val="22"/>
                <w:szCs w:val="22"/>
                <w:lang w:val="uk-UA" w:eastAsia="uk-UA"/>
              </w:rPr>
            </w:pPr>
          </w:p>
          <w:p w14:paraId="5CC53868" w14:textId="1511D8EF" w:rsidR="002953E4" w:rsidRPr="002953E4" w:rsidRDefault="002953E4" w:rsidP="002953E4">
            <w:pPr>
              <w:rPr>
                <w:sz w:val="22"/>
                <w:szCs w:val="22"/>
                <w:lang w:val="uk-UA" w:eastAsia="uk-UA"/>
              </w:rPr>
            </w:pPr>
          </w:p>
          <w:p w14:paraId="68BBF28F" w14:textId="0D553876" w:rsidR="002953E4" w:rsidRPr="002953E4" w:rsidRDefault="002953E4" w:rsidP="002953E4">
            <w:pPr>
              <w:rPr>
                <w:sz w:val="22"/>
                <w:szCs w:val="22"/>
                <w:lang w:val="uk-UA" w:eastAsia="uk-UA"/>
              </w:rPr>
            </w:pPr>
          </w:p>
          <w:p w14:paraId="1963B88C" w14:textId="77777777" w:rsidR="002953E4" w:rsidRPr="002953E4" w:rsidRDefault="002953E4" w:rsidP="002953E4">
            <w:pPr>
              <w:rPr>
                <w:sz w:val="22"/>
                <w:szCs w:val="22"/>
                <w:lang w:val="uk-UA" w:eastAsia="uk-UA"/>
              </w:rPr>
            </w:pPr>
          </w:p>
          <w:p w14:paraId="1115ECB5" w14:textId="77777777" w:rsidR="002953E4" w:rsidRPr="002953E4" w:rsidRDefault="002953E4" w:rsidP="002953E4">
            <w:pPr>
              <w:rPr>
                <w:sz w:val="22"/>
                <w:szCs w:val="22"/>
                <w:lang w:val="uk-UA" w:eastAsia="uk-UA"/>
              </w:rPr>
            </w:pPr>
          </w:p>
          <w:p w14:paraId="0FD2F64A" w14:textId="77777777" w:rsidR="002953E4" w:rsidRPr="002953E4" w:rsidRDefault="002953E4" w:rsidP="002953E4">
            <w:pPr>
              <w:rPr>
                <w:sz w:val="22"/>
                <w:szCs w:val="22"/>
                <w:lang w:val="uk-UA" w:eastAsia="uk-UA"/>
              </w:rPr>
            </w:pPr>
          </w:p>
          <w:p w14:paraId="287FF470" w14:textId="2B4DD12E" w:rsidR="002953E4" w:rsidRPr="002953E4" w:rsidRDefault="002953E4" w:rsidP="002953E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Від 16.12.2024 № 3014-50/2024</w:t>
            </w:r>
          </w:p>
        </w:tc>
      </w:tr>
      <w:tr w:rsidR="002953E4" w:rsidRPr="002953E4" w14:paraId="156898E0" w14:textId="77777777" w:rsidTr="00DD0FB0">
        <w:trPr>
          <w:trHeight w:val="567"/>
        </w:trPr>
        <w:tc>
          <w:tcPr>
            <w:tcW w:w="28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8BF8F69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14:paraId="57ED695D" w14:textId="77777777" w:rsidR="00D10F83" w:rsidRPr="002953E4" w:rsidRDefault="00D10F83" w:rsidP="00DD0FB0">
            <w:pPr>
              <w:spacing w:before="17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5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9EFF3CB" w14:textId="77777777" w:rsidR="00D10F83" w:rsidRPr="002953E4" w:rsidRDefault="00D10F83" w:rsidP="00DD0FB0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Внесення змін</w:t>
            </w:r>
            <w:r w:rsidRPr="002953E4">
              <w:rPr>
                <w:sz w:val="22"/>
                <w:szCs w:val="22"/>
                <w:lang w:val="uk-UA" w:eastAsia="uk-UA"/>
              </w:rPr>
              <w:br/>
              <w:t>до затвердженого фінансового плану</w:t>
            </w:r>
          </w:p>
        </w:tc>
      </w:tr>
      <w:tr w:rsidR="002953E4" w:rsidRPr="002953E4" w14:paraId="4465058C" w14:textId="77777777" w:rsidTr="00DD0FB0">
        <w:trPr>
          <w:trHeight w:val="491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BD92F4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Підприємство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BB82B7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</w:t>
            </w:r>
            <w:r w:rsidRPr="002953E4">
              <w:rPr>
                <w:sz w:val="22"/>
                <w:szCs w:val="22"/>
                <w:lang w:val="uk-UA"/>
              </w:rPr>
              <w:t xml:space="preserve">КП « Долинська центральна аптека №18» </w:t>
            </w:r>
            <w:r w:rsidRPr="002953E4">
              <w:rPr>
                <w:sz w:val="22"/>
                <w:szCs w:val="22"/>
                <w:lang w:val="uk-UA" w:eastAsia="uk-UA"/>
              </w:rPr>
              <w:t>ДМР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3928BC8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за ЄДРПОУ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80967AC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01977576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BDB209A" w14:textId="77777777" w:rsidR="00D10F83" w:rsidRPr="002953E4" w:rsidRDefault="00D10F83" w:rsidP="00DD0FB0">
            <w:pPr>
              <w:jc w:val="center"/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основний ФП</w:t>
            </w:r>
          </w:p>
          <w:p w14:paraId="207E9C19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(дата затвердження)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4373124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2953E4" w:rsidRPr="002953E4" w14:paraId="39488B7E" w14:textId="77777777" w:rsidTr="00DD0FB0">
        <w:trPr>
          <w:trHeight w:val="476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292B308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Організаційно-правова форма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0EB3EAF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Комунальне підприємство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D06DF4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за КОПФГ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171430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150</w:t>
            </w:r>
          </w:p>
        </w:tc>
        <w:tc>
          <w:tcPr>
            <w:tcW w:w="79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E6E65FB" w14:textId="77777777" w:rsidR="00D10F83" w:rsidRPr="002953E4" w:rsidRDefault="00D10F83" w:rsidP="00DD0FB0">
            <w:pPr>
              <w:jc w:val="center"/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змінений ФП</w:t>
            </w:r>
            <w:r w:rsidRPr="002953E4">
              <w:rPr>
                <w:spacing w:val="-2"/>
                <w:sz w:val="22"/>
                <w:szCs w:val="2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C4B2148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2953E4" w:rsidRPr="002953E4" w14:paraId="26813665" w14:textId="77777777" w:rsidTr="00DD0FB0">
        <w:trPr>
          <w:trHeight w:val="355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F1C2D6D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Суб'єкт управління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7078177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FEAE63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за СПОДУ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74E4FB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8142EE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</w:p>
        </w:tc>
        <w:tc>
          <w:tcPr>
            <w:tcW w:w="5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F184D2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2953E4" w:rsidRPr="002953E4" w14:paraId="2DD34343" w14:textId="77777777" w:rsidTr="00DD0FB0">
        <w:trPr>
          <w:trHeight w:val="448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108CD2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Вид економічної діяльності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3F71CC0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Роздрібна торгівля фармацевтичними товарами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A1697AA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за  КВЕД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C52B27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47.73</w:t>
            </w:r>
          </w:p>
        </w:tc>
        <w:tc>
          <w:tcPr>
            <w:tcW w:w="79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A153B35" w14:textId="77777777" w:rsidR="00D10F83" w:rsidRPr="002953E4" w:rsidRDefault="00D10F83" w:rsidP="00DD0FB0">
            <w:pPr>
              <w:jc w:val="center"/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змінений ФП</w:t>
            </w:r>
            <w:r w:rsidRPr="002953E4">
              <w:rPr>
                <w:spacing w:val="-2"/>
                <w:sz w:val="22"/>
                <w:szCs w:val="2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B8D1108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2953E4" w:rsidRPr="002953E4" w14:paraId="11DDE01A" w14:textId="77777777" w:rsidTr="00DD0FB0">
        <w:trPr>
          <w:trHeight w:val="21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CC835A3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Галузь    </w:t>
            </w:r>
          </w:p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7BE6EF4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Охорона здоров’я</w:t>
            </w:r>
          </w:p>
        </w:tc>
        <w:tc>
          <w:tcPr>
            <w:tcW w:w="7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B35E14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</w:p>
        </w:tc>
        <w:tc>
          <w:tcPr>
            <w:tcW w:w="5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2D247E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2953E4" w:rsidRPr="002953E4" w14:paraId="7DC3F4C4" w14:textId="77777777" w:rsidTr="00DD0FB0">
        <w:trPr>
          <w:trHeight w:val="21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7EAEF42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Одиниця виміру, тис. грн</w:t>
            </w:r>
          </w:p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AE97817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Тис.грн</w:t>
            </w:r>
          </w:p>
        </w:tc>
        <w:tc>
          <w:tcPr>
            <w:tcW w:w="79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9B0DE46" w14:textId="77777777" w:rsidR="00D10F83" w:rsidRPr="002953E4" w:rsidRDefault="00D10F83" w:rsidP="00DD0FB0">
            <w:pPr>
              <w:jc w:val="center"/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змінений ФП</w:t>
            </w:r>
            <w:r w:rsidRPr="002953E4">
              <w:rPr>
                <w:spacing w:val="-2"/>
                <w:sz w:val="22"/>
                <w:szCs w:val="2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14C0E0E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2953E4" w:rsidRPr="002953E4" w14:paraId="705446DB" w14:textId="77777777" w:rsidTr="00DD0FB0">
        <w:trPr>
          <w:trHeight w:val="424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192008E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Розмір  статутного капіталу</w:t>
            </w:r>
          </w:p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92C4371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 xml:space="preserve"> 100,00 гривень </w:t>
            </w:r>
          </w:p>
        </w:tc>
        <w:tc>
          <w:tcPr>
            <w:tcW w:w="7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24298E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</w:p>
        </w:tc>
        <w:tc>
          <w:tcPr>
            <w:tcW w:w="5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5B0ED0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2953E4" w:rsidRPr="002953E4" w14:paraId="6640FE6D" w14:textId="77777777" w:rsidTr="00DD0FB0">
        <w:trPr>
          <w:trHeight w:val="480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C2F4527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C7CE446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6</w:t>
            </w:r>
          </w:p>
        </w:tc>
        <w:tc>
          <w:tcPr>
            <w:tcW w:w="79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E4E3C0E" w14:textId="77777777" w:rsidR="00D10F83" w:rsidRPr="002953E4" w:rsidRDefault="00D10F83" w:rsidP="00DD0FB0">
            <w:pPr>
              <w:jc w:val="center"/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змінений ФП</w:t>
            </w:r>
            <w:r w:rsidRPr="002953E4">
              <w:rPr>
                <w:spacing w:val="-2"/>
                <w:sz w:val="22"/>
                <w:szCs w:val="2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62AAD8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2953E4" w:rsidRPr="002953E4" w14:paraId="7E0013FE" w14:textId="77777777" w:rsidTr="00DD0FB0">
        <w:trPr>
          <w:trHeight w:val="23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6D9342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Місцезнаходження</w:t>
            </w:r>
          </w:p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4B727E4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м.Долина, проспект Незалежності 8-А</w:t>
            </w:r>
          </w:p>
        </w:tc>
        <w:tc>
          <w:tcPr>
            <w:tcW w:w="7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82124B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</w:p>
        </w:tc>
        <w:tc>
          <w:tcPr>
            <w:tcW w:w="5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04B77E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2953E4" w:rsidRPr="002953E4" w14:paraId="7ED31193" w14:textId="77777777" w:rsidTr="00DD0FB0">
        <w:trPr>
          <w:trHeight w:val="179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0BF274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Телефон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9613DA8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0950363772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8736FD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Стандарти звітності П(с)БОУ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8556365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2953E4" w:rsidRPr="002953E4" w14:paraId="2EDCDFE5" w14:textId="77777777" w:rsidTr="00DD0FB0">
        <w:trPr>
          <w:trHeight w:val="21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2562639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Прізвище та власне ім'я керівника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E0508E3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 Міщук Тетяна Василівна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32BE70" w14:textId="77777777" w:rsidR="00D10F83" w:rsidRPr="002953E4" w:rsidRDefault="00D10F83" w:rsidP="00DD0FB0">
            <w:pPr>
              <w:rPr>
                <w:spacing w:val="-2"/>
                <w:sz w:val="22"/>
                <w:szCs w:val="22"/>
                <w:lang w:val="uk-UA" w:eastAsia="uk-UA"/>
              </w:rPr>
            </w:pPr>
            <w:r w:rsidRPr="002953E4">
              <w:rPr>
                <w:spacing w:val="-2"/>
                <w:sz w:val="22"/>
                <w:szCs w:val="22"/>
                <w:lang w:val="uk-UA" w:eastAsia="uk-UA"/>
              </w:rPr>
              <w:t>Стандарти звітності МСФЗ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FC0B497" w14:textId="77777777" w:rsidR="00D10F83" w:rsidRPr="002953E4" w:rsidRDefault="00D10F83" w:rsidP="00DD0FB0">
            <w:pPr>
              <w:rPr>
                <w:sz w:val="22"/>
                <w:szCs w:val="22"/>
                <w:lang w:val="uk-UA" w:eastAsia="uk-UA"/>
              </w:rPr>
            </w:pPr>
            <w:r w:rsidRPr="002953E4">
              <w:rPr>
                <w:sz w:val="22"/>
                <w:szCs w:val="22"/>
                <w:lang w:val="uk-UA" w:eastAsia="uk-UA"/>
              </w:rPr>
              <w:t> </w:t>
            </w:r>
          </w:p>
        </w:tc>
      </w:tr>
    </w:tbl>
    <w:p w14:paraId="6A862244" w14:textId="77777777" w:rsidR="00D10F83" w:rsidRPr="002953E4" w:rsidRDefault="00D10F83" w:rsidP="00D10F83">
      <w:pPr>
        <w:shd w:val="clear" w:color="auto" w:fill="FFFFFF"/>
        <w:spacing w:before="283" w:after="113" w:line="203" w:lineRule="atLeast"/>
        <w:jc w:val="center"/>
        <w:rPr>
          <w:b/>
          <w:bCs/>
          <w:lang w:val="uk-UA" w:eastAsia="uk-UA"/>
        </w:rPr>
      </w:pPr>
    </w:p>
    <w:p w14:paraId="36DD6EE2" w14:textId="77777777" w:rsidR="00D10F83" w:rsidRPr="002953E4" w:rsidRDefault="00D10F83" w:rsidP="00D10F83">
      <w:pPr>
        <w:shd w:val="clear" w:color="auto" w:fill="FFFFFF"/>
        <w:spacing w:before="283" w:after="113" w:line="203" w:lineRule="atLeast"/>
        <w:jc w:val="center"/>
        <w:rPr>
          <w:b/>
          <w:bCs/>
          <w:lang w:val="uk-UA" w:eastAsia="uk-UA"/>
        </w:rPr>
      </w:pPr>
      <w:r w:rsidRPr="002953E4">
        <w:rPr>
          <w:b/>
          <w:bCs/>
          <w:lang w:val="uk-UA" w:eastAsia="uk-UA"/>
        </w:rPr>
        <w:t xml:space="preserve"> ФІНАНСОВИЙ  ПЛАН</w:t>
      </w:r>
      <w:r w:rsidRPr="002953E4">
        <w:rPr>
          <w:b/>
          <w:bCs/>
          <w:lang w:val="uk-UA" w:eastAsia="uk-UA"/>
        </w:rPr>
        <w:br/>
        <w:t>на 2025 рік</w:t>
      </w:r>
    </w:p>
    <w:p w14:paraId="67F3A852" w14:textId="77777777" w:rsidR="00D10F83" w:rsidRPr="002953E4" w:rsidRDefault="00D10F83" w:rsidP="00D10F83">
      <w:pPr>
        <w:shd w:val="clear" w:color="auto" w:fill="FFFFFF"/>
        <w:spacing w:before="113" w:after="120" w:line="193" w:lineRule="atLeast"/>
        <w:jc w:val="center"/>
        <w:rPr>
          <w:b/>
          <w:bCs/>
          <w:lang w:val="uk-UA" w:eastAsia="uk-UA"/>
        </w:rPr>
      </w:pPr>
      <w:r w:rsidRPr="002953E4">
        <w:rPr>
          <w:b/>
          <w:bCs/>
          <w:lang w:val="uk-UA" w:eastAsia="uk-UA"/>
        </w:rPr>
        <w:t>Основні фінансові показники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50"/>
        <w:gridCol w:w="755"/>
        <w:gridCol w:w="1269"/>
        <w:gridCol w:w="1961"/>
        <w:gridCol w:w="2084"/>
        <w:gridCol w:w="1188"/>
        <w:gridCol w:w="1188"/>
        <w:gridCol w:w="1188"/>
        <w:gridCol w:w="1185"/>
      </w:tblGrid>
      <w:tr w:rsidR="002953E4" w:rsidRPr="002953E4" w14:paraId="351773B2" w14:textId="77777777" w:rsidTr="00DD0FB0">
        <w:trPr>
          <w:trHeight w:val="63"/>
          <w:tblHeader/>
        </w:trPr>
        <w:tc>
          <w:tcPr>
            <w:tcW w:w="1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98D31ED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Найменування показника</w:t>
            </w:r>
          </w:p>
        </w:tc>
        <w:tc>
          <w:tcPr>
            <w:tcW w:w="2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08C1064D" w14:textId="77777777" w:rsidR="00D10F83" w:rsidRPr="002953E4" w:rsidRDefault="00D10F83" w:rsidP="00D10F83">
            <w:pPr>
              <w:ind w:left="113" w:right="113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Код рядка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01B6A19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 xml:space="preserve">Факт </w:t>
            </w:r>
          </w:p>
          <w:p w14:paraId="66C22EC6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2023рік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2895F23" w14:textId="77777777" w:rsidR="00D10F83" w:rsidRPr="002953E4" w:rsidRDefault="00D10F83" w:rsidP="00D10F83">
            <w:pPr>
              <w:rPr>
                <w:b/>
                <w:lang w:val="uk-UA" w:eastAsia="uk-UA"/>
              </w:rPr>
            </w:pPr>
          </w:p>
          <w:p w14:paraId="2B138933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2024 рік</w:t>
            </w:r>
          </w:p>
        </w:tc>
        <w:tc>
          <w:tcPr>
            <w:tcW w:w="69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78327F2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Плановий 2025рік</w:t>
            </w:r>
          </w:p>
        </w:tc>
        <w:tc>
          <w:tcPr>
            <w:tcW w:w="158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DA02E27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В тому числі по кварталах</w:t>
            </w:r>
          </w:p>
        </w:tc>
      </w:tr>
      <w:tr w:rsidR="002953E4" w:rsidRPr="002953E4" w14:paraId="114CE318" w14:textId="77777777" w:rsidTr="00DD0FB0">
        <w:trPr>
          <w:trHeight w:val="106"/>
          <w:tblHeader/>
        </w:trPr>
        <w:tc>
          <w:tcPr>
            <w:tcW w:w="1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E524C" w14:textId="77777777" w:rsidR="00D10F83" w:rsidRPr="002953E4" w:rsidRDefault="00D10F83" w:rsidP="00D10F83">
            <w:pPr>
              <w:rPr>
                <w:lang w:val="uk-UA" w:eastAsia="uk-UA"/>
              </w:rPr>
            </w:pPr>
          </w:p>
        </w:tc>
        <w:tc>
          <w:tcPr>
            <w:tcW w:w="2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681743" w14:textId="77777777" w:rsidR="00D10F83" w:rsidRPr="002953E4" w:rsidRDefault="00D10F83" w:rsidP="00D10F83">
            <w:pPr>
              <w:rPr>
                <w:lang w:val="uk-UA" w:eastAsia="uk-UA"/>
              </w:rPr>
            </w:pPr>
          </w:p>
        </w:tc>
        <w:tc>
          <w:tcPr>
            <w:tcW w:w="42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511D29" w14:textId="77777777" w:rsidR="00D10F83" w:rsidRPr="002953E4" w:rsidRDefault="00D10F83" w:rsidP="00D10F83">
            <w:pPr>
              <w:rPr>
                <w:lang w:val="uk-UA" w:eastAsia="uk-UA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D89419" w14:textId="77777777" w:rsidR="00D10F83" w:rsidRPr="002953E4" w:rsidRDefault="00D10F83" w:rsidP="00D10F83">
            <w:pPr>
              <w:rPr>
                <w:lang w:val="uk-UA" w:eastAsia="uk-UA"/>
              </w:rPr>
            </w:pPr>
          </w:p>
        </w:tc>
        <w:tc>
          <w:tcPr>
            <w:tcW w:w="6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B653A2" w14:textId="77777777" w:rsidR="00D10F83" w:rsidRPr="002953E4" w:rsidRDefault="00D10F83" w:rsidP="00D10F83">
            <w:pPr>
              <w:rPr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9B32B71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 квартал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99673BA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 квартал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BE29312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 квартал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E30CD9D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 квартал</w:t>
            </w:r>
          </w:p>
        </w:tc>
      </w:tr>
      <w:tr w:rsidR="002953E4" w:rsidRPr="002953E4" w14:paraId="3AA40B78" w14:textId="77777777" w:rsidTr="00D10F83">
        <w:trPr>
          <w:trHeight w:val="187"/>
          <w:tblHeader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DB0C824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1FADE4E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02F05EA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702C8F7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4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0E44EE0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1B2A21F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D024252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AB7336F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13CF587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9</w:t>
            </w:r>
          </w:p>
        </w:tc>
      </w:tr>
      <w:tr w:rsidR="002953E4" w:rsidRPr="002953E4" w14:paraId="62341684" w14:textId="77777777" w:rsidTr="00DD0FB0">
        <w:trPr>
          <w:trHeight w:val="254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58C2C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І. Формування фінансових результатів</w:t>
            </w:r>
          </w:p>
        </w:tc>
      </w:tr>
      <w:tr w:rsidR="002953E4" w:rsidRPr="002953E4" w14:paraId="0D9D4CF1" w14:textId="77777777" w:rsidTr="00D10F83">
        <w:trPr>
          <w:trHeight w:val="495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50ACD5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Чистий дохід від реалізації продукції</w:t>
            </w:r>
            <w:r w:rsidRPr="002953E4">
              <w:rPr>
                <w:spacing w:val="-2"/>
                <w:lang w:val="uk-UA" w:eastAsia="uk-UA"/>
              </w:rPr>
              <w:br/>
              <w:t>(товарів, робіт, послуг) в т. ч.: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0329E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6BDB3E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3074,4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C68CD9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31</w:t>
            </w:r>
            <w:r w:rsidRPr="002953E4">
              <w:rPr>
                <w:b/>
                <w:spacing w:val="-2"/>
                <w:lang w:eastAsia="uk-UA"/>
              </w:rPr>
              <w:t>1</w:t>
            </w:r>
            <w:r w:rsidRPr="002953E4">
              <w:rPr>
                <w:b/>
                <w:spacing w:val="-2"/>
                <w:lang w:val="uk-UA" w:eastAsia="uk-UA"/>
              </w:rPr>
              <w:t>4,8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164AEF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3967,2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456E18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991,8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9D5C31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991,8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E6BCF5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991,8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EBF832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991,8</w:t>
            </w:r>
          </w:p>
        </w:tc>
      </w:tr>
      <w:tr w:rsidR="002953E4" w:rsidRPr="002953E4" w14:paraId="39A6BA48" w14:textId="77777777" w:rsidTr="00DD0FB0">
        <w:trPr>
          <w:trHeight w:val="434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9D648F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Чистий дохід від отримання коштів на цільове використання програми відшкодування пільгових препаратів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27A5D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1194B9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1470,1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836DD4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1367,1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1911CB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1504,8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CC5FED" w14:textId="77777777" w:rsidR="00D10F83" w:rsidRPr="002953E4" w:rsidRDefault="00D10F83" w:rsidP="00D10F83">
            <w:pPr>
              <w:jc w:val="center"/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376,2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88F65D" w14:textId="77777777" w:rsidR="00D10F83" w:rsidRPr="002953E4" w:rsidRDefault="00D10F83" w:rsidP="00D10F83">
            <w:pPr>
              <w:jc w:val="center"/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376,2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6043DF" w14:textId="77777777" w:rsidR="00D10F83" w:rsidRPr="002953E4" w:rsidRDefault="00D10F83" w:rsidP="00D10F83">
            <w:pPr>
              <w:jc w:val="center"/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376,2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18A60A" w14:textId="77777777" w:rsidR="00D10F83" w:rsidRPr="002953E4" w:rsidRDefault="00D10F83" w:rsidP="00D10F83">
            <w:pPr>
              <w:jc w:val="center"/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376,2</w:t>
            </w:r>
          </w:p>
        </w:tc>
      </w:tr>
      <w:tr w:rsidR="002953E4" w:rsidRPr="002953E4" w14:paraId="11261B03" w14:textId="77777777" w:rsidTr="00D10F83">
        <w:trPr>
          <w:trHeight w:val="533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451E2B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Собівартість реалізованої продукції</w:t>
            </w:r>
            <w:r w:rsidRPr="002953E4">
              <w:rPr>
                <w:spacing w:val="-2"/>
                <w:lang w:val="uk-UA" w:eastAsia="uk-UA"/>
              </w:rPr>
              <w:br/>
              <w:t>(товарів, робіт, послуг)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A3327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D2ABDC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3564,7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17E11A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3114,8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23758B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3957,2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6119D4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989,3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28CD08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989,3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4E7EC8" w14:textId="77777777" w:rsidR="00D10F83" w:rsidRPr="002953E4" w:rsidRDefault="00D10F83" w:rsidP="00D10F83">
            <w:pPr>
              <w:jc w:val="center"/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989,3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626E16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989,3</w:t>
            </w:r>
          </w:p>
        </w:tc>
      </w:tr>
      <w:tr w:rsidR="002953E4" w:rsidRPr="002953E4" w14:paraId="42126AFB" w14:textId="77777777" w:rsidTr="00DD0FB0">
        <w:trPr>
          <w:trHeight w:val="25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E6ED78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Валовий прибуток/збиток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311B5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1020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9F1BCA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-54,0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E03947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02190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862EC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BC717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59A36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DF1AC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2,5</w:t>
            </w:r>
          </w:p>
        </w:tc>
      </w:tr>
      <w:tr w:rsidR="002953E4" w:rsidRPr="002953E4" w14:paraId="34493F81" w14:textId="77777777" w:rsidTr="00DD0FB0">
        <w:trPr>
          <w:trHeight w:val="261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9EE53E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Інші доходи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CD4EF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1310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5C4D7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436,3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14132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30ED2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07E84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66113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AEE0F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F84A5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23743573" w14:textId="77777777" w:rsidTr="00DD0FB0">
        <w:trPr>
          <w:trHeight w:val="25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160569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Чистий фінансовий результат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DA8D4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1200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6A814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-54,0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EE929A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7B09E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384C66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D7983B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F7EB98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161019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8,1</w:t>
            </w:r>
          </w:p>
        </w:tc>
      </w:tr>
      <w:tr w:rsidR="002953E4" w:rsidRPr="002953E4" w14:paraId="12CF164B" w14:textId="77777777" w:rsidTr="00DD0FB0">
        <w:trPr>
          <w:trHeight w:val="254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33304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ІІ. Сплата податків, зборів та інших обов’язкових платежів</w:t>
            </w:r>
          </w:p>
        </w:tc>
      </w:tr>
      <w:tr w:rsidR="002953E4" w:rsidRPr="002953E4" w14:paraId="42374CA2" w14:textId="77777777" w:rsidTr="00DD0FB0">
        <w:trPr>
          <w:trHeight w:val="261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96E535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податок на прибуток підприємств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E3F14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AD0904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uk-UA" w:eastAsia="uk-UA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3FA376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6ECADF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969A12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5854B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B6105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9DFE7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1,8</w:t>
            </w:r>
          </w:p>
        </w:tc>
      </w:tr>
      <w:tr w:rsidR="002953E4" w:rsidRPr="002953E4" w14:paraId="49014F6A" w14:textId="77777777" w:rsidTr="00D10F83">
        <w:trPr>
          <w:trHeight w:val="99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83A7EF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відрахування частини чистого прибутку державними унітарними підприємствами та комунальними підприємствами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CE67C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70CD2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7A6AE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6388FE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0,1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8B3BC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815AB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832B3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21E21B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0,1</w:t>
            </w:r>
          </w:p>
        </w:tc>
      </w:tr>
      <w:tr w:rsidR="002953E4" w:rsidRPr="002953E4" w14:paraId="7E293DE6" w14:textId="77777777" w:rsidTr="00DD0FB0">
        <w:trPr>
          <w:trHeight w:val="25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5063BB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Усього виплат на користь держави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0EEF0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2200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F591B3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b/>
                <w:bCs/>
                <w:spacing w:val="-2"/>
                <w:lang w:val="en-US" w:eastAsia="uk-UA"/>
              </w:rPr>
              <w:t>x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E3610F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0F5EE8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b/>
                <w:bCs/>
                <w:spacing w:val="-2"/>
                <w:lang w:val="en-US" w:eastAsia="uk-UA"/>
              </w:rPr>
              <w:t>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B8B7AE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6B8067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29C25C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12468B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1,9</w:t>
            </w:r>
          </w:p>
        </w:tc>
      </w:tr>
      <w:tr w:rsidR="002953E4" w:rsidRPr="002953E4" w14:paraId="390B1A75" w14:textId="77777777" w:rsidTr="00DD0FB0">
        <w:trPr>
          <w:trHeight w:val="27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F38A6FB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Капітальні інвестиції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B6A999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4000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39213DD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610C400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C3C0F1D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71CA095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492DD3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26FCC3F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5FB6980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</w:tr>
      <w:tr w:rsidR="002953E4" w:rsidRPr="002953E4" w14:paraId="59AD24BC" w14:textId="77777777" w:rsidTr="00D10F83">
        <w:trPr>
          <w:trHeight w:val="248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A02D4D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ІV. Коефіцієнтний аналіз</w:t>
            </w:r>
          </w:p>
        </w:tc>
      </w:tr>
      <w:tr w:rsidR="002953E4" w:rsidRPr="002953E4" w14:paraId="1E47D795" w14:textId="77777777" w:rsidTr="00D10F83">
        <w:trPr>
          <w:trHeight w:val="124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2672346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lastRenderedPageBreak/>
              <w:t>Рентабельність діяльності</w:t>
            </w:r>
            <w:r w:rsidRPr="002953E4">
              <w:rPr>
                <w:spacing w:val="-2"/>
                <w:lang w:val="uk-UA" w:eastAsia="uk-UA"/>
              </w:rPr>
              <w:br/>
              <w:t>(чистий фінансовий результат, рядок 1200 / чистий дохід від реалізації продукції (товарів, робіт, послуг), рядок 1000) 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9C1329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5010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3BF6003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FD34F06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88B5D7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0,2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58C7DB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9C06C4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607284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BA1EE8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eastAsia="uk-UA"/>
              </w:rPr>
              <w:t>0,</w:t>
            </w:r>
            <w:r w:rsidRPr="002953E4">
              <w:rPr>
                <w:spacing w:val="-2"/>
                <w:lang w:val="uk-UA" w:eastAsia="uk-UA"/>
              </w:rPr>
              <w:t>2</w:t>
            </w:r>
          </w:p>
        </w:tc>
      </w:tr>
      <w:tr w:rsidR="002953E4" w:rsidRPr="002953E4" w14:paraId="396DC7D6" w14:textId="77777777" w:rsidTr="00DD0FB0">
        <w:trPr>
          <w:trHeight w:val="63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5262740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Рентабельність активів</w:t>
            </w:r>
            <w:r w:rsidRPr="002953E4">
              <w:rPr>
                <w:spacing w:val="-2"/>
                <w:lang w:val="uk-UA" w:eastAsia="uk-UA"/>
              </w:rPr>
              <w:br/>
              <w:t>(чистий фінансовий результат, рядок 1200 / вартість активів, рядок 6020) 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3BC9DF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5020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604CCCB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1316D34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037151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C3206B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637E2F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90ABA5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B9BF75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47A3D8DC" w14:textId="77777777" w:rsidTr="00DD0FB0">
        <w:trPr>
          <w:trHeight w:val="63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3982BCB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Рентабельність власного капіталу</w:t>
            </w:r>
            <w:r w:rsidRPr="002953E4">
              <w:rPr>
                <w:spacing w:val="-2"/>
                <w:lang w:val="uk-UA" w:eastAsia="uk-UA"/>
              </w:rPr>
              <w:br/>
              <w:t>(чистий фінансовий результат, рядок 1200 / власний капітал, рядок 6080) 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FD4D66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5030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332D89B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0AC9750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835AC34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E1C466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DC6568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CF35DC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F616D1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69E721AF" w14:textId="77777777" w:rsidTr="00D10F83">
        <w:trPr>
          <w:trHeight w:val="100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3C35C44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Рентабельність EBITDA (EBITDA, рядок 1310 / чистий дохід від реалізації продукції (товарів, робіт, послуг), рядок 1000) 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8B78F9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5040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50B990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FB465D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AC731E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6D3509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3C8E9F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DC4422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29DBE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413291D4" w14:textId="77777777" w:rsidTr="00D10F83">
        <w:trPr>
          <w:trHeight w:val="1322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30429D0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Коефіцієнт фінансової стійкості</w:t>
            </w:r>
            <w:r w:rsidRPr="002953E4">
              <w:rPr>
                <w:spacing w:val="-2"/>
                <w:lang w:val="uk-UA" w:eastAsia="uk-UA"/>
              </w:rPr>
              <w:br/>
              <w:t>(власний капітал, рядок 6080 /</w:t>
            </w:r>
            <w:r w:rsidRPr="002953E4">
              <w:rPr>
                <w:spacing w:val="-2"/>
                <w:lang w:val="uk-UA" w:eastAsia="uk-UA"/>
              </w:rPr>
              <w:br/>
              <w:t>(довгострокові зобов’язання, рядок 6030 +</w:t>
            </w:r>
          </w:p>
          <w:p w14:paraId="31C4F857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поточні зобов’язання, рядок 6040))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C77EB0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5050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F80926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27D8D6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5A6784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E61A0D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264894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5F48BC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1A3BA6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2D3E24E4" w14:textId="77777777" w:rsidTr="00DD0FB0">
        <w:trPr>
          <w:trHeight w:val="722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C114363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Коефіцієнт зносу основних засобів</w:t>
            </w:r>
            <w:r w:rsidRPr="002953E4">
              <w:rPr>
                <w:spacing w:val="-2"/>
                <w:lang w:val="uk-UA" w:eastAsia="uk-UA"/>
              </w:rPr>
              <w:br/>
              <w:t>(сума зносу, рядок 6003 / первісна вартість основних засобів, рядок 6002)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D5310D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5060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6BA0D2F" w14:textId="77777777" w:rsidR="00D10F83" w:rsidRPr="002953E4" w:rsidRDefault="00D10F83" w:rsidP="00D10F83">
            <w:pPr>
              <w:jc w:val="center"/>
              <w:rPr>
                <w:spacing w:val="-2"/>
                <w:lang w:eastAsia="uk-UA"/>
              </w:rPr>
            </w:pPr>
            <w:r w:rsidRPr="002953E4">
              <w:rPr>
                <w:spacing w:val="-2"/>
                <w:lang w:val="en-US" w:eastAsia="uk-UA"/>
              </w:rPr>
              <w:t>0,9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A9867F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en-US" w:eastAsia="uk-UA"/>
              </w:rPr>
              <w:t>0,</w:t>
            </w:r>
            <w:r w:rsidRPr="002953E4">
              <w:rPr>
                <w:spacing w:val="-2"/>
                <w:lang w:val="uk-UA" w:eastAsia="uk-UA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3D948C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1CA7A5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FC38F2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C58A70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00DD20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345743CA" w14:textId="77777777" w:rsidTr="00DD0FB0">
        <w:trPr>
          <w:trHeight w:val="278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419FEF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V. Звіт про фінансовий стан</w:t>
            </w:r>
          </w:p>
        </w:tc>
      </w:tr>
      <w:tr w:rsidR="002953E4" w:rsidRPr="002953E4" w14:paraId="6013F85C" w14:textId="77777777" w:rsidTr="00DD0FB0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2D0721B" w14:textId="77777777" w:rsidR="00D10F83" w:rsidRPr="002953E4" w:rsidRDefault="00D10F83" w:rsidP="00D10F83">
            <w:pPr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Необоротні активи,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1B6217D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6000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32FB4A5" w14:textId="77777777" w:rsidR="00D10F83" w:rsidRPr="002953E4" w:rsidRDefault="00D10F83" w:rsidP="00D10F83">
            <w:pPr>
              <w:jc w:val="center"/>
              <w:rPr>
                <w:b/>
                <w:lang w:val="en-US" w:eastAsia="uk-UA"/>
              </w:rPr>
            </w:pPr>
            <w:r w:rsidRPr="002953E4">
              <w:rPr>
                <w:b/>
                <w:lang w:val="uk-UA" w:eastAsia="uk-UA"/>
              </w:rPr>
              <w:t>10,9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831D78F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18,0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B277CF1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19,8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4F0E3E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649B5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6A7504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BC0D76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0E818D63" w14:textId="77777777" w:rsidTr="00DD0FB0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92BC3F3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основні засоби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F093C0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5006F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10,9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927532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18,0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4AE8FF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7D6779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9B6827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9B717C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18B26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4F34E48A" w14:textId="77777777" w:rsidTr="00DD0FB0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B19D2A1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lastRenderedPageBreak/>
              <w:t>первісна вартість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B21EC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453FCFA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en-US" w:eastAsia="uk-UA"/>
              </w:rPr>
              <w:t>3</w:t>
            </w:r>
            <w:r w:rsidRPr="002953E4">
              <w:rPr>
                <w:lang w:val="uk-UA" w:eastAsia="uk-UA"/>
              </w:rPr>
              <w:t>04,0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51CFB9B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315,4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3ED3BA7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323,4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F16676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989F6A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CC7E71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BF849D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2B4C603C" w14:textId="77777777" w:rsidTr="00D10F83">
        <w:trPr>
          <w:trHeight w:val="21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B306783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знос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AFFDD3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4D64B8A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293,1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C1CCEB1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297,4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83222CF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303,6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66E361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D1EEB5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637961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D84D0D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302E71E2" w14:textId="77777777" w:rsidTr="00D10F83">
        <w:trPr>
          <w:trHeight w:val="505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14A402" w14:textId="77777777" w:rsidR="00D10F83" w:rsidRPr="002953E4" w:rsidRDefault="00D10F83" w:rsidP="00D10F83">
            <w:pPr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Оборотні активи,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E49BC5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6010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38B381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231,7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4B14AA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276,5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646519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278,3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87316B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7FCA29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7B5D22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B0E42D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</w:tr>
      <w:tr w:rsidR="002953E4" w:rsidRPr="002953E4" w14:paraId="5DCAE883" w14:textId="77777777" w:rsidTr="00DD0FB0">
        <w:trPr>
          <w:trHeight w:val="43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D3B549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дебіторська заборгованість за продукцію, товари, роботи, послуги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DE5E4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D2A7F2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17,5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81ED65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22,8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7D068B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23,5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70EDF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65228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EA3EC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7738C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17434DC8" w14:textId="77777777" w:rsidTr="00DD0FB0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46D3D6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дебіторська заборгованість</w:t>
            </w:r>
            <w:r w:rsidRPr="002953E4">
              <w:rPr>
                <w:spacing w:val="-2"/>
                <w:lang w:val="uk-UA" w:eastAsia="uk-UA"/>
              </w:rPr>
              <w:br/>
              <w:t>за розрахунками з бюджетом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39A84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FACA4C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2F9928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135B4F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A2E65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6BDFE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78F57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6D7C3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45300569" w14:textId="77777777" w:rsidTr="00DD0FB0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0BB88B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 xml:space="preserve">гроші та їх еквіваленти, та інші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B3598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7E7040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13,6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A529C8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48,0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40B207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FA7E4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CA309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B62A4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80CC7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221FAB75" w14:textId="77777777" w:rsidTr="00DD0FB0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4C585F" w14:textId="77777777" w:rsidR="00D10F83" w:rsidRPr="002953E4" w:rsidRDefault="00D10F83" w:rsidP="00D10F83">
            <w:pPr>
              <w:rPr>
                <w:spacing w:val="-2"/>
                <w:lang w:eastAsia="uk-UA"/>
              </w:rPr>
            </w:pPr>
            <w:r w:rsidRPr="002953E4">
              <w:rPr>
                <w:spacing w:val="-2"/>
                <w:lang w:val="en-US" w:eastAsia="uk-UA"/>
              </w:rPr>
              <w:t>Запаси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E727E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F29845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190,0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C85040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207,7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BBA880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226,8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3C1D1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34554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B8ED9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7FC7C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</w:p>
        </w:tc>
      </w:tr>
      <w:tr w:rsidR="002953E4" w:rsidRPr="002953E4" w14:paraId="14EFC595" w14:textId="77777777" w:rsidTr="00D10F83">
        <w:trPr>
          <w:trHeight w:val="333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0167A5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Усього активи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F1EB0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6020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D13278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242,6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8A0CC5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296,5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18BFF9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298,1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89AE9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FAB4D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F9410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3F781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0C402BD2" w14:textId="77777777" w:rsidTr="00D10F83">
        <w:trPr>
          <w:trHeight w:val="429"/>
        </w:trPr>
        <w:tc>
          <w:tcPr>
            <w:tcW w:w="13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7B9ED3" w14:textId="77777777" w:rsidR="00D10F83" w:rsidRPr="002953E4" w:rsidRDefault="00D10F83" w:rsidP="00D10F83">
            <w:pPr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Поточні зобов’язання: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88D940" w14:textId="77777777" w:rsidR="00D10F83" w:rsidRPr="002953E4" w:rsidRDefault="00D10F83" w:rsidP="00D10F83">
            <w:pPr>
              <w:jc w:val="center"/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6021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032280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625,4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4F4F76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296,5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A815DE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298,0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5BC1BC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242C33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C097BD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8A0720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</w:tr>
      <w:tr w:rsidR="002953E4" w:rsidRPr="002953E4" w14:paraId="7296D52B" w14:textId="77777777" w:rsidTr="00DD0FB0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4DDDEEC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Інші поточні зобов’язання (доходи майбутніх періодів)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BDD01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E4B95A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A797F9" w14:textId="77777777" w:rsidR="00D10F83" w:rsidRPr="002953E4" w:rsidRDefault="00D10F83" w:rsidP="00D10F83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 xml:space="preserve">             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7E030C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47CA2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2368D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79500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FEF8A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40496F0B" w14:textId="77777777" w:rsidTr="00D10F83">
        <w:trPr>
          <w:trHeight w:val="48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7CC809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поточна кредиторська заборгованість за товари, роботи, послуги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12CD0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502B29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168,4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947E6A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167,7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C27D06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165,1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434B2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A83B8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0010F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96CD2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53A452C8" w14:textId="77777777" w:rsidTr="00DD0FB0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35C80B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поточна кредиторська заборгованість за розрахунками з бюджетом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48400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CD84A4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69,9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666C95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22,1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606446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F3AA9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E468E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993E0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EDAA1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5933F067" w14:textId="77777777" w:rsidTr="00DD0FB0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08B598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Розрахунки з оплати праці та страхуванням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2B7A7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6050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06C0F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387,4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25760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106,7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2D1700" w14:textId="77777777" w:rsidR="00D10F83" w:rsidRPr="002953E4" w:rsidRDefault="00D10F83" w:rsidP="00D10F83">
            <w:pPr>
              <w:jc w:val="center"/>
              <w:rPr>
                <w:bCs/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109,7</w:t>
            </w:r>
          </w:p>
          <w:p w14:paraId="50D8208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64F0D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77AC5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1A54D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35F63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6269C204" w14:textId="77777777" w:rsidTr="00DD0FB0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9A7762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Інші зобов’язання (резерв відпусток)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E2CDE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6060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01246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DF54D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C5D35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4A267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B1BBD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7F9AB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6045F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78D8E20C" w14:textId="77777777" w:rsidTr="00D10F83">
        <w:trPr>
          <w:trHeight w:val="451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44FBC2" w14:textId="77777777" w:rsidR="00D10F83" w:rsidRPr="002953E4" w:rsidRDefault="00D10F83" w:rsidP="00D10F83">
            <w:pPr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Нерозподілений прибуток (непокритий збиток)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7AEEF6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6070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2E10A9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-382,9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41ED34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en-US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359425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81286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F7026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2327B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B7879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692B1B08" w14:textId="77777777" w:rsidTr="00D10F83">
        <w:trPr>
          <w:trHeight w:val="304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64E9C9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Власний капітал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69A58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6080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FF0568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0,1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7F1B75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0,1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4D2594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0,1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A782F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57522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F6C27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8FEAA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5DA38483" w14:textId="77777777" w:rsidTr="00DD0FB0">
        <w:trPr>
          <w:trHeight w:val="390"/>
        </w:trPr>
        <w:tc>
          <w:tcPr>
            <w:tcW w:w="13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B8EB7B" w14:textId="77777777" w:rsidR="00D10F83" w:rsidRPr="002953E4" w:rsidRDefault="00D10F83" w:rsidP="00D10F83">
            <w:pPr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Усього пасиви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2EA4E7" w14:textId="77777777" w:rsidR="00D10F83" w:rsidRPr="002953E4" w:rsidRDefault="00D10F83" w:rsidP="00D10F83">
            <w:pPr>
              <w:jc w:val="center"/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6081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78F5E1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242,6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7D88EA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296,6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FA3A20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298,1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948B2F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AC4E55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45FEE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51A13E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</w:tr>
      <w:tr w:rsidR="002953E4" w:rsidRPr="002953E4" w14:paraId="06EDA7FE" w14:textId="77777777" w:rsidTr="00DD0FB0">
        <w:trPr>
          <w:trHeight w:val="293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1F903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lastRenderedPageBreak/>
              <w:t>VI. Кредитна політика</w:t>
            </w:r>
          </w:p>
        </w:tc>
      </w:tr>
      <w:tr w:rsidR="002953E4" w:rsidRPr="002953E4" w14:paraId="7F89157D" w14:textId="77777777" w:rsidTr="00DD0FB0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526C59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Заборгованість за кредитами</w:t>
            </w:r>
            <w:r w:rsidRPr="002953E4">
              <w:rPr>
                <w:b/>
                <w:bCs/>
                <w:spacing w:val="-2"/>
                <w:lang w:val="uk-UA" w:eastAsia="uk-UA"/>
              </w:rPr>
              <w:br/>
              <w:t>на початок періоду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13919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7000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C40520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055EDE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1524A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2B980C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74D07D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6F13D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59F7EC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</w:tr>
      <w:tr w:rsidR="002953E4" w:rsidRPr="002953E4" w14:paraId="5E09096A" w14:textId="77777777" w:rsidTr="00DD0FB0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0A46E2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Отримано залучених коштів, усього,</w:t>
            </w:r>
            <w:r w:rsidRPr="002953E4">
              <w:rPr>
                <w:b/>
                <w:bCs/>
                <w:spacing w:val="-2"/>
                <w:lang w:val="uk-UA" w:eastAsia="uk-UA"/>
              </w:rPr>
              <w:br/>
              <w:t>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4E2A4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7010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B918BA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F641C1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456D1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760ADA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8B39B1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3115BD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1BD6B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450F4CD4" w14:textId="77777777" w:rsidTr="00DD0FB0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BB06AC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довгострокові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FBB2D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08274A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D8053E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4E00A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7CE601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90A9A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C8433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C7FBA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29C17A2B" w14:textId="77777777" w:rsidTr="00DD0FB0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033C33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короткострокові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2972E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29E3DC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171D87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D49D2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9CFA12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323A6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F7BEF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66B88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6659A713" w14:textId="77777777" w:rsidTr="00DD0FB0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7891C5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інші фінансові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7D1DB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E9C5BB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535F17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73CC2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6AA823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C12F9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4C7F4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BB167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54BEA3A5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6B678F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Повернено залучених коштів, усього,</w:t>
            </w:r>
            <w:r w:rsidRPr="002953E4">
              <w:rPr>
                <w:b/>
                <w:bCs/>
                <w:spacing w:val="-2"/>
                <w:lang w:val="uk-UA" w:eastAsia="uk-UA"/>
              </w:rPr>
              <w:br/>
              <w:t>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70A2C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7020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B209CBB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D298AE0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</w:p>
          <w:p w14:paraId="0DC17E2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31182A5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CDE40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2B1FCE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40A06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7578CB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5A3ECD61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098D63F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довгострокові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25FF88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CEB52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30960A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9CECB2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D5560A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F68CDD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2AC8FC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114E91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3DC35131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659DAA8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короткострокові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0261F6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18F40A8" w14:textId="77777777" w:rsidR="00D10F83" w:rsidRPr="002953E4" w:rsidRDefault="00D10F83" w:rsidP="00D10F83">
            <w:pPr>
              <w:jc w:val="righ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FB0342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5CD0B0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2C6C4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143834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60F91A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E53BE9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4914560B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90E9055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інші фінансові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EC3C3F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7412E87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AA29E13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B971F1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F9157B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5DE68D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068A87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A14BFF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6D871F7E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35C781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Заборгованість за кредитами</w:t>
            </w:r>
            <w:r w:rsidRPr="002953E4">
              <w:rPr>
                <w:b/>
                <w:bCs/>
                <w:spacing w:val="-2"/>
                <w:lang w:val="uk-UA" w:eastAsia="uk-UA"/>
              </w:rPr>
              <w:br/>
              <w:t>на кінець періоду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6335BB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7050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B52F3C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85F8AE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461EB0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B81930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F3461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3D3ED0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43983E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12EAFF5C" w14:textId="77777777" w:rsidTr="00DD0FB0">
        <w:trPr>
          <w:trHeight w:val="113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3D0236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VII. Дані про персонал та витрати на оплату праці</w:t>
            </w:r>
          </w:p>
        </w:tc>
      </w:tr>
      <w:tr w:rsidR="002953E4" w:rsidRPr="002953E4" w14:paraId="4DFD6C76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C533746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Середня кількість працівників</w:t>
            </w:r>
            <w:r w:rsidRPr="002953E4">
              <w:rPr>
                <w:b/>
                <w:bCs/>
                <w:spacing w:val="-2"/>
                <w:lang w:val="uk-UA" w:eastAsia="uk-UA"/>
              </w:rPr>
              <w:br/>
              <w:t>(штатних працівників, зовнішніх сумісників та працівників, які працюють</w:t>
            </w:r>
            <w:r w:rsidRPr="002953E4">
              <w:rPr>
                <w:b/>
                <w:bCs/>
                <w:spacing w:val="-2"/>
                <w:lang w:val="uk-UA" w:eastAsia="uk-UA"/>
              </w:rPr>
              <w:br/>
              <w:t>за цивільно-правовими договорами),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F7C63E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8000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210745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4C4A6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5D03E7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0F959A3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F0861A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E555CA6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BD037E8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</w:tr>
      <w:tr w:rsidR="002953E4" w:rsidRPr="002953E4" w14:paraId="1EC6BF0D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E36D904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члени наглядової ради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30226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A3B85B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1E46217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193B68B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ACEB01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64638A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EF901E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CB494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50323F4B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99C0740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члени правління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1CEFE9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D08ABC2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0B21C53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BF58DD1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4E79D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A4408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74C9A1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C13C4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61AA496F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2B2EF5F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керівник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595E22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211FFC9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78E8108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0F906E5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C8A43C0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F55FE4F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09E334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35E3F2B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</w:tr>
      <w:tr w:rsidR="002953E4" w:rsidRPr="002953E4" w14:paraId="05CF8573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CD007FB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адміністративно-управлінський персонал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3CF0E2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95F1CE7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E493DF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C09B691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ADA960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0479368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4EEB3DB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4769F70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</w:tr>
      <w:tr w:rsidR="002953E4" w:rsidRPr="002953E4" w14:paraId="4B29D4D1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53F46B3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lastRenderedPageBreak/>
              <w:t>працівники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788042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8148F81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7D2364E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67A447F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BA2A736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9F58BC0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BFF0303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1238820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en-US" w:eastAsia="uk-UA"/>
              </w:rPr>
              <w:t>x</w:t>
            </w:r>
          </w:p>
        </w:tc>
      </w:tr>
      <w:tr w:rsidR="002953E4" w:rsidRPr="002953E4" w14:paraId="657BADF5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ED641AD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Витрати на оплату праці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CA2506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8010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9F469D9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778,7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08D7429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689,8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DAE29ED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759,6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D8B4B8D" w14:textId="77777777" w:rsidR="00D10F83" w:rsidRPr="002953E4" w:rsidRDefault="00D10F83" w:rsidP="00D10F83">
            <w:pPr>
              <w:jc w:val="center"/>
              <w:rPr>
                <w:b/>
                <w:lang w:val="en-US" w:eastAsia="uk-UA"/>
              </w:rPr>
            </w:pPr>
            <w:r w:rsidRPr="002953E4">
              <w:rPr>
                <w:b/>
                <w:lang w:val="uk-UA" w:eastAsia="uk-UA"/>
              </w:rPr>
              <w:t>189,9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3DE53FC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189,9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348DCD0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189,9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D4BF179" w14:textId="77777777" w:rsidR="00D10F83" w:rsidRPr="002953E4" w:rsidRDefault="00D10F83" w:rsidP="00D10F83">
            <w:pPr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189,9</w:t>
            </w:r>
          </w:p>
        </w:tc>
      </w:tr>
      <w:tr w:rsidR="002953E4" w:rsidRPr="002953E4" w14:paraId="271B4D18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CD8BB6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члени наглядової ради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C759AA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BC160B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8A6A88C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uk-UA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C9CC2C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4E8FD7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94FDE4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80DFCF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BAD6C2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45C40109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D695048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члени правління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39CDB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9502F3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F9F0396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2596D2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BC6A7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64C80F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FFD582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52ACB3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1900806E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B68853F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керівник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3CC869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5464B7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en-US" w:eastAsia="uk-UA"/>
              </w:rPr>
              <w:t>171,1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8A87EBE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223,1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3133D0D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246,4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41A09A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61,6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5F0C46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61,6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0AB658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61,6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A61E7A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61,6</w:t>
            </w:r>
          </w:p>
        </w:tc>
      </w:tr>
      <w:tr w:rsidR="002953E4" w:rsidRPr="002953E4" w14:paraId="1757543F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34BCD8F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адміністративно-управлінський персонал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E19B95F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E943DC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243,9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EDD1A4D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178,9</w:t>
            </w:r>
          </w:p>
          <w:p w14:paraId="1346CB7A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DF8B015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196,8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887E84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49,2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E6ACAE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49,2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C7B7496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734957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49,2</w:t>
            </w:r>
          </w:p>
        </w:tc>
      </w:tr>
      <w:tr w:rsidR="002953E4" w:rsidRPr="002953E4" w14:paraId="5D41070D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C47B015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працівники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53ADC2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E1C01A2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363,7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377724E" w14:textId="77777777" w:rsidR="00D10F83" w:rsidRPr="002953E4" w:rsidRDefault="00D10F83" w:rsidP="00D10F83">
            <w:pPr>
              <w:jc w:val="center"/>
              <w:rPr>
                <w:lang w:val="en-US" w:eastAsia="uk-UA"/>
              </w:rPr>
            </w:pPr>
            <w:r w:rsidRPr="002953E4">
              <w:rPr>
                <w:lang w:val="uk-UA" w:eastAsia="uk-UA"/>
              </w:rPr>
              <w:t>287,8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68D4A2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316,4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8B20A7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79,1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148593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79,1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F94431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79,1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5DF9417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79,1</w:t>
            </w:r>
          </w:p>
        </w:tc>
      </w:tr>
      <w:tr w:rsidR="002953E4" w:rsidRPr="002953E4" w14:paraId="0BE9FA99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2B86F9E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Середньомісячні витрати на оплату праці одного працівника (тис. грн),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9EB77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8020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BF163D7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10,8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6900281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11,5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DBCC8B6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10,55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E6CAA49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de-DE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CD86E3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de-DE" w:eastAsia="uk-UA"/>
              </w:rPr>
            </w:pPr>
            <w:r w:rsidRPr="002953E4">
              <w:rPr>
                <w:b/>
                <w:spacing w:val="-2"/>
                <w:lang w:val="de-DE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CBCA08A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de-DE" w:eastAsia="uk-UA"/>
              </w:rPr>
            </w:pPr>
            <w:r w:rsidRPr="002953E4">
              <w:rPr>
                <w:b/>
                <w:spacing w:val="-2"/>
                <w:lang w:val="de-DE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677B17" w14:textId="77777777" w:rsidR="00D10F83" w:rsidRPr="002953E4" w:rsidRDefault="00D10F83" w:rsidP="00D10F83">
            <w:pPr>
              <w:jc w:val="center"/>
              <w:rPr>
                <w:b/>
                <w:spacing w:val="-2"/>
                <w:lang w:val="de-DE" w:eastAsia="uk-UA"/>
              </w:rPr>
            </w:pPr>
            <w:r w:rsidRPr="002953E4">
              <w:rPr>
                <w:b/>
                <w:spacing w:val="-2"/>
                <w:lang w:val="de-DE" w:eastAsia="uk-UA"/>
              </w:rPr>
              <w:t>x</w:t>
            </w:r>
          </w:p>
        </w:tc>
      </w:tr>
      <w:tr w:rsidR="002953E4" w:rsidRPr="002953E4" w14:paraId="6CEF82D0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A3F7FDF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керівник,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119620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5D1B1F5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14,3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8A4C590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18,6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43C230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2192F0A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B2E8EDD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42B946B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6E9A86F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</w:tr>
      <w:tr w:rsidR="002953E4" w:rsidRPr="002953E4" w14:paraId="172B6F28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B7A5342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i/>
                <w:iCs/>
                <w:spacing w:val="-2"/>
                <w:lang w:val="uk-UA" w:eastAsia="uk-UA"/>
              </w:rPr>
              <w:t>посадовий оклад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5ED8E1D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i/>
                <w:iCs/>
                <w:spacing w:val="-2"/>
                <w:lang w:val="uk-UA" w:eastAsia="uk-UA"/>
              </w:rPr>
              <w:t>8023/1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15BFCC5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14,3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0FCF659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18,6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3837393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4F58D91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B44DDBC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BFB38A8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FB96A2F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</w:tr>
      <w:tr w:rsidR="002953E4" w:rsidRPr="002953E4" w14:paraId="14308A7D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8542273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i/>
                <w:iCs/>
                <w:spacing w:val="-2"/>
                <w:lang w:val="uk-UA" w:eastAsia="uk-UA"/>
              </w:rPr>
              <w:t>преміювання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4EBA9C9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i/>
                <w:iCs/>
                <w:spacing w:val="-2"/>
                <w:lang w:val="uk-UA" w:eastAsia="uk-UA"/>
              </w:rPr>
              <w:t>8023/2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815848C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C8AE433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7613D3D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877164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B9EF983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CD6EE4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C7F2162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49C12550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53DA7BE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i/>
                <w:iCs/>
                <w:spacing w:val="-2"/>
                <w:lang w:val="uk-UA" w:eastAsia="uk-UA"/>
              </w:rPr>
              <w:t>інші виплати, передбачені законодавством ( разова допомога на оздоровлення)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4958DEB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i/>
                <w:iCs/>
                <w:spacing w:val="-2"/>
                <w:lang w:val="uk-UA" w:eastAsia="uk-UA"/>
              </w:rPr>
              <w:t>8023/3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1640EC1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696F5E1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86384A5" w14:textId="77777777" w:rsidR="00D10F83" w:rsidRPr="002953E4" w:rsidRDefault="00D10F83" w:rsidP="00D10F83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CE4617D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07CF76B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52C72D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53EEAC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х</w:t>
            </w:r>
          </w:p>
        </w:tc>
      </w:tr>
      <w:tr w:rsidR="002953E4" w:rsidRPr="002953E4" w14:paraId="7FD14DD0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1C14C2D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адміністративно-управлінський працівник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F941338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EB22004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11,5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282F6A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14,9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53DE75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2E00F87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8C09D9C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06B5545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0B30B9C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</w:tr>
      <w:tr w:rsidR="002953E4" w:rsidRPr="002953E4" w14:paraId="458B592E" w14:textId="77777777" w:rsidTr="00DD0FB0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BA32538" w14:textId="77777777" w:rsidR="00D10F83" w:rsidRPr="002953E4" w:rsidRDefault="00D10F83" w:rsidP="00D10F83">
            <w:pPr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працівник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CD7842C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8025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2F679FA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8,7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4B25E89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9,6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9E18B21" w14:textId="77777777" w:rsidR="00D10F83" w:rsidRPr="002953E4" w:rsidRDefault="00D10F83" w:rsidP="00D10F83">
            <w:pPr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10,3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CA35744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157A338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A1D7B2C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80B5366" w14:textId="77777777" w:rsidR="00D10F83" w:rsidRPr="002953E4" w:rsidRDefault="00D10F83" w:rsidP="00D10F83">
            <w:pPr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x</w:t>
            </w:r>
          </w:p>
        </w:tc>
      </w:tr>
    </w:tbl>
    <w:p w14:paraId="0DE90D7C" w14:textId="77777777" w:rsidR="00D10F83" w:rsidRPr="002953E4" w:rsidRDefault="00D10F83" w:rsidP="00D10F83">
      <w:pPr>
        <w:shd w:val="clear" w:color="auto" w:fill="FFFFFF"/>
        <w:spacing w:line="193" w:lineRule="atLeast"/>
        <w:ind w:firstLine="283"/>
        <w:jc w:val="both"/>
        <w:rPr>
          <w:lang w:val="uk-UA" w:eastAsia="uk-UA"/>
        </w:rPr>
      </w:pPr>
      <w:r w:rsidRPr="002953E4">
        <w:rPr>
          <w:lang w:val="uk-UA" w:eastAsia="uk-UA"/>
        </w:rPr>
        <w:t> </w:t>
      </w:r>
    </w:p>
    <w:p w14:paraId="40B7045F" w14:textId="77777777" w:rsidR="00D10F83" w:rsidRPr="002953E4" w:rsidRDefault="00D10F83" w:rsidP="00D10F83">
      <w:pPr>
        <w:shd w:val="clear" w:color="auto" w:fill="FFFFFF"/>
        <w:spacing w:before="57" w:line="193" w:lineRule="atLeast"/>
        <w:ind w:firstLine="283"/>
        <w:jc w:val="both"/>
        <w:rPr>
          <w:lang w:val="uk-UA" w:eastAsia="uk-UA"/>
        </w:rPr>
      </w:pPr>
      <w:r w:rsidRPr="002953E4">
        <w:rPr>
          <w:b/>
          <w:bCs/>
          <w:lang w:val="uk-UA" w:eastAsia="uk-UA"/>
        </w:rPr>
        <w:t>Керівник</w:t>
      </w:r>
      <w:r w:rsidRPr="002953E4">
        <w:rPr>
          <w:lang w:val="uk-UA" w:eastAsia="uk-UA"/>
        </w:rPr>
        <w:t>       в.о. директора   _____________________________МІЩУК Т..В.</w:t>
      </w:r>
    </w:p>
    <w:p w14:paraId="482F7E70" w14:textId="77777777" w:rsidR="00D10F83" w:rsidRPr="002953E4" w:rsidRDefault="00D10F83" w:rsidP="00D10F83">
      <w:pPr>
        <w:shd w:val="clear" w:color="auto" w:fill="FFFFFF"/>
        <w:spacing w:before="17" w:line="150" w:lineRule="atLeast"/>
        <w:rPr>
          <w:sz w:val="20"/>
          <w:szCs w:val="20"/>
          <w:lang w:val="uk-UA" w:eastAsia="uk-UA"/>
        </w:rPr>
        <w:sectPr w:rsidR="00D10F83" w:rsidRPr="002953E4" w:rsidSect="00DD0FB0">
          <w:pgSz w:w="16839" w:h="11907" w:orient="landscape" w:code="9"/>
          <w:pgMar w:top="567" w:right="851" w:bottom="289" w:left="1134" w:header="709" w:footer="709" w:gutter="0"/>
          <w:cols w:space="708"/>
          <w:docGrid w:linePitch="360"/>
        </w:sectPr>
      </w:pPr>
      <w:r w:rsidRPr="002953E4">
        <w:rPr>
          <w:sz w:val="20"/>
          <w:szCs w:val="20"/>
          <w:lang w:val="uk-UA" w:eastAsia="uk-UA"/>
        </w:rPr>
        <w:t>                                                                           </w:t>
      </w:r>
    </w:p>
    <w:p w14:paraId="611264EE" w14:textId="77777777" w:rsidR="00D10F83" w:rsidRPr="002953E4" w:rsidRDefault="00D10F83" w:rsidP="00D10F83">
      <w:pPr>
        <w:shd w:val="clear" w:color="auto" w:fill="FFFFFF"/>
        <w:spacing w:before="57" w:after="120" w:line="193" w:lineRule="atLeast"/>
        <w:rPr>
          <w:b/>
          <w:bCs/>
          <w:lang w:val="uk-UA" w:eastAsia="uk-UA"/>
        </w:rPr>
      </w:pPr>
    </w:p>
    <w:tbl>
      <w:tblPr>
        <w:tblW w:w="5341" w:type="pct"/>
        <w:tblInd w:w="-9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82"/>
      </w:tblGrid>
      <w:tr w:rsidR="002953E4" w:rsidRPr="002953E4" w14:paraId="220F4770" w14:textId="77777777" w:rsidTr="00D10F83">
        <w:trPr>
          <w:trHeight w:val="779"/>
        </w:trPr>
        <w:tc>
          <w:tcPr>
            <w:tcW w:w="5000" w:type="pct"/>
            <w:vAlign w:val="center"/>
          </w:tcPr>
          <w:p w14:paraId="19B6DAED" w14:textId="77777777" w:rsidR="00D10F83" w:rsidRPr="002953E4" w:rsidRDefault="00D10F83" w:rsidP="00D10F83">
            <w:pPr>
              <w:shd w:val="clear" w:color="auto" w:fill="FFFFFF"/>
              <w:rPr>
                <w:b/>
                <w:bCs/>
                <w:lang w:val="uk-UA" w:eastAsia="uk-UA"/>
              </w:rPr>
            </w:pPr>
            <w:r w:rsidRPr="002953E4">
              <w:rPr>
                <w:b/>
                <w:bCs/>
                <w:lang w:val="uk-UA" w:eastAsia="uk-UA"/>
              </w:rPr>
              <w:t>2. Розшифрування до запланованого рівня доходів/витрат</w:t>
            </w:r>
          </w:p>
          <w:tbl>
            <w:tblPr>
              <w:tblW w:w="158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089"/>
              <w:gridCol w:w="872"/>
              <w:gridCol w:w="1270"/>
              <w:gridCol w:w="2279"/>
              <w:gridCol w:w="2178"/>
              <w:gridCol w:w="844"/>
              <w:gridCol w:w="898"/>
              <w:gridCol w:w="902"/>
              <w:gridCol w:w="905"/>
              <w:gridCol w:w="2635"/>
            </w:tblGrid>
            <w:tr w:rsidR="002953E4" w:rsidRPr="002953E4" w14:paraId="1E2FDAED" w14:textId="77777777" w:rsidTr="00DD0FB0">
              <w:trPr>
                <w:trHeight w:val="233"/>
              </w:trPr>
              <w:tc>
                <w:tcPr>
                  <w:tcW w:w="973" w:type="pct"/>
                  <w:vMerge w:val="restar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6F96F1F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Найменування показника</w:t>
                  </w:r>
                </w:p>
              </w:tc>
              <w:tc>
                <w:tcPr>
                  <w:tcW w:w="275" w:type="pct"/>
                  <w:vMerge w:val="restar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7A28B480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Код рядка</w:t>
                  </w:r>
                </w:p>
              </w:tc>
              <w:tc>
                <w:tcPr>
                  <w:tcW w:w="400" w:type="pct"/>
                  <w:vMerge w:val="restar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06A19434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Факт 2023</w:t>
                  </w:r>
                  <w:r w:rsidRPr="002953E4">
                    <w:rPr>
                      <w:b/>
                      <w:lang w:val="en-US" w:eastAsia="uk-UA"/>
                    </w:rPr>
                    <w:t xml:space="preserve"> </w:t>
                  </w:r>
                  <w:r w:rsidRPr="002953E4">
                    <w:rPr>
                      <w:b/>
                      <w:lang w:val="uk-UA" w:eastAsia="uk-UA"/>
                    </w:rPr>
                    <w:t>року</w:t>
                  </w:r>
                </w:p>
              </w:tc>
              <w:tc>
                <w:tcPr>
                  <w:tcW w:w="718" w:type="pct"/>
                  <w:vMerge w:val="restar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7FBF528C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Факт 2024 року</w:t>
                  </w:r>
                </w:p>
              </w:tc>
              <w:tc>
                <w:tcPr>
                  <w:tcW w:w="686" w:type="pct"/>
                  <w:vMerge w:val="restar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69CEC5E2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Плановий рік</w:t>
                  </w:r>
                  <w:r w:rsidRPr="002953E4">
                    <w:rPr>
                      <w:b/>
                      <w:lang w:val="uk-UA" w:eastAsia="uk-UA"/>
                    </w:rPr>
                    <w:br/>
                    <w:t>(2025р)</w:t>
                  </w:r>
                </w:p>
              </w:tc>
              <w:tc>
                <w:tcPr>
                  <w:tcW w:w="1118" w:type="pct"/>
                  <w:gridSpan w:val="4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3C8A6736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У тому числі за кварталами</w:t>
                  </w:r>
                </w:p>
              </w:tc>
              <w:tc>
                <w:tcPr>
                  <w:tcW w:w="830" w:type="pct"/>
                  <w:vMerge w:val="restar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4A662FA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Пояснення та обґрунтування до запланованого рівня доходів/витрат</w:t>
                  </w:r>
                </w:p>
              </w:tc>
            </w:tr>
            <w:tr w:rsidR="002953E4" w:rsidRPr="002953E4" w14:paraId="3900242D" w14:textId="77777777" w:rsidTr="00DD0FB0">
              <w:trPr>
                <w:trHeight w:val="631"/>
              </w:trPr>
              <w:tc>
                <w:tcPr>
                  <w:tcW w:w="973" w:type="pct"/>
                  <w:vMerge/>
                  <w:vAlign w:val="center"/>
                </w:tcPr>
                <w:p w14:paraId="2CEE823A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</w:p>
              </w:tc>
              <w:tc>
                <w:tcPr>
                  <w:tcW w:w="275" w:type="pct"/>
                  <w:vMerge/>
                  <w:vAlign w:val="center"/>
                </w:tcPr>
                <w:p w14:paraId="5506B386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</w:p>
              </w:tc>
              <w:tc>
                <w:tcPr>
                  <w:tcW w:w="400" w:type="pct"/>
                  <w:vMerge/>
                  <w:vAlign w:val="center"/>
                </w:tcPr>
                <w:p w14:paraId="7D220E51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</w:p>
              </w:tc>
              <w:tc>
                <w:tcPr>
                  <w:tcW w:w="718" w:type="pct"/>
                  <w:vMerge/>
                  <w:vAlign w:val="center"/>
                </w:tcPr>
                <w:p w14:paraId="1E8C362F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</w:p>
              </w:tc>
              <w:tc>
                <w:tcPr>
                  <w:tcW w:w="686" w:type="pct"/>
                  <w:vMerge/>
                  <w:vAlign w:val="center"/>
                </w:tcPr>
                <w:p w14:paraId="04076D30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</w:p>
              </w:tc>
              <w:tc>
                <w:tcPr>
                  <w:tcW w:w="266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BF48230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І</w:t>
                  </w:r>
                </w:p>
              </w:tc>
              <w:tc>
                <w:tcPr>
                  <w:tcW w:w="283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5E33244E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ІІ</w:t>
                  </w:r>
                </w:p>
              </w:tc>
              <w:tc>
                <w:tcPr>
                  <w:tcW w:w="284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6B04BF5E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ІІІ</w:t>
                  </w:r>
                </w:p>
              </w:tc>
              <w:tc>
                <w:tcPr>
                  <w:tcW w:w="285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302E5CBB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ІV</w:t>
                  </w:r>
                </w:p>
              </w:tc>
              <w:tc>
                <w:tcPr>
                  <w:tcW w:w="830" w:type="pct"/>
                  <w:vMerge/>
                  <w:vAlign w:val="center"/>
                </w:tcPr>
                <w:p w14:paraId="7DA834D7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</w:p>
              </w:tc>
            </w:tr>
            <w:tr w:rsidR="002953E4" w:rsidRPr="002953E4" w14:paraId="7FEEC248" w14:textId="77777777" w:rsidTr="00DD0FB0">
              <w:trPr>
                <w:trHeight w:val="250"/>
              </w:trPr>
              <w:tc>
                <w:tcPr>
                  <w:tcW w:w="973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5578A6CA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1</w:t>
                  </w:r>
                </w:p>
              </w:tc>
              <w:tc>
                <w:tcPr>
                  <w:tcW w:w="275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0A3886D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2</w:t>
                  </w:r>
                </w:p>
              </w:tc>
              <w:tc>
                <w:tcPr>
                  <w:tcW w:w="400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6CB5666E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3</w:t>
                  </w:r>
                </w:p>
              </w:tc>
              <w:tc>
                <w:tcPr>
                  <w:tcW w:w="718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062789F1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5</w:t>
                  </w:r>
                </w:p>
              </w:tc>
              <w:tc>
                <w:tcPr>
                  <w:tcW w:w="686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35E39F52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6</w:t>
                  </w:r>
                </w:p>
              </w:tc>
              <w:tc>
                <w:tcPr>
                  <w:tcW w:w="266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7863CC2D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7</w:t>
                  </w:r>
                </w:p>
              </w:tc>
              <w:tc>
                <w:tcPr>
                  <w:tcW w:w="283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79CCDD0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8</w:t>
                  </w:r>
                </w:p>
              </w:tc>
              <w:tc>
                <w:tcPr>
                  <w:tcW w:w="284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45907AF4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9</w:t>
                  </w:r>
                </w:p>
              </w:tc>
              <w:tc>
                <w:tcPr>
                  <w:tcW w:w="285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52C9CD0A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10</w:t>
                  </w:r>
                </w:p>
              </w:tc>
              <w:tc>
                <w:tcPr>
                  <w:tcW w:w="830" w:type="pct"/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2CBCFC7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11</w:t>
                  </w:r>
                </w:p>
              </w:tc>
            </w:tr>
            <w:tr w:rsidR="002953E4" w:rsidRPr="002953E4" w14:paraId="68E736FD" w14:textId="77777777" w:rsidTr="00DD0FB0">
              <w:trPr>
                <w:trHeight w:val="170"/>
              </w:trPr>
              <w:tc>
                <w:tcPr>
                  <w:tcW w:w="973" w:type="pct"/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05A03ED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Чистий дохід від реалізації продукції (товарів, робіт, послуг)</w:t>
                  </w:r>
                </w:p>
              </w:tc>
              <w:tc>
                <w:tcPr>
                  <w:tcW w:w="275" w:type="pct"/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6F9698BC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1000</w:t>
                  </w:r>
                </w:p>
              </w:tc>
              <w:tc>
                <w:tcPr>
                  <w:tcW w:w="400" w:type="pct"/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7F6E6911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3074,4</w:t>
                  </w:r>
                </w:p>
              </w:tc>
              <w:tc>
                <w:tcPr>
                  <w:tcW w:w="718" w:type="pct"/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49C1AC48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3114,8</w:t>
                  </w:r>
                </w:p>
              </w:tc>
              <w:tc>
                <w:tcPr>
                  <w:tcW w:w="686" w:type="pct"/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25FB30C8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3967,2</w:t>
                  </w:r>
                </w:p>
              </w:tc>
              <w:tc>
                <w:tcPr>
                  <w:tcW w:w="266" w:type="pct"/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308B2E57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991,8</w:t>
                  </w:r>
                </w:p>
              </w:tc>
              <w:tc>
                <w:tcPr>
                  <w:tcW w:w="283" w:type="pct"/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667D9698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991,8</w:t>
                  </w:r>
                </w:p>
              </w:tc>
              <w:tc>
                <w:tcPr>
                  <w:tcW w:w="284" w:type="pct"/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7B0740FF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991,8</w:t>
                  </w:r>
                </w:p>
              </w:tc>
              <w:tc>
                <w:tcPr>
                  <w:tcW w:w="285" w:type="pct"/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60557989" w14:textId="77777777" w:rsidR="00D10F83" w:rsidRPr="002953E4" w:rsidRDefault="00D10F83" w:rsidP="00D10F83">
                  <w:pPr>
                    <w:jc w:val="center"/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991,8</w:t>
                  </w:r>
                </w:p>
              </w:tc>
              <w:tc>
                <w:tcPr>
                  <w:tcW w:w="830" w:type="pct"/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4A246332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 xml:space="preserve">Збільшення ціни </w:t>
                  </w:r>
                </w:p>
                <w:p w14:paraId="70FE5A9D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 xml:space="preserve">на товари  </w:t>
                  </w:r>
                </w:p>
              </w:tc>
            </w:tr>
            <w:tr w:rsidR="002953E4" w:rsidRPr="002953E4" w14:paraId="3750A789" w14:textId="77777777" w:rsidTr="00DD0FB0">
              <w:trPr>
                <w:trHeight w:val="80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9356EC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Собівартість реалізованої продукції (товарів, робіт, послуг)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1E7FDE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1010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C05059A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3564,7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7B4A7A3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3114,8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88FBEA7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3957,2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D91ED79" w14:textId="77777777" w:rsidR="00D10F83" w:rsidRPr="002953E4" w:rsidRDefault="00D10F83" w:rsidP="00D10F83">
                  <w:pPr>
                    <w:jc w:val="center"/>
                    <w:rPr>
                      <w:b/>
                      <w:bCs/>
                      <w:spacing w:val="-2"/>
                      <w:lang w:val="uk-UA" w:eastAsia="uk-UA"/>
                    </w:rPr>
                  </w:pPr>
                </w:p>
                <w:p w14:paraId="62502EDF" w14:textId="77777777" w:rsidR="00D10F83" w:rsidRPr="002953E4" w:rsidRDefault="00D10F83" w:rsidP="00D10F83">
                  <w:pPr>
                    <w:jc w:val="center"/>
                    <w:rPr>
                      <w:b/>
                      <w:bCs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989,3</w:t>
                  </w:r>
                </w:p>
                <w:p w14:paraId="3922FADA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DFE4EDF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989,3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0247409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989,3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18471DC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989,3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110D0AD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 xml:space="preserve">Збільшення ціни </w:t>
                  </w:r>
                </w:p>
                <w:p w14:paraId="4D2248D3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 xml:space="preserve">на товари  </w:t>
                  </w:r>
                </w:p>
              </w:tc>
            </w:tr>
            <w:tr w:rsidR="002953E4" w:rsidRPr="002953E4" w14:paraId="75075CCD" w14:textId="77777777" w:rsidTr="00DD0FB0">
              <w:trPr>
                <w:trHeight w:val="418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C38074A" w14:textId="77777777" w:rsidR="00D10F83" w:rsidRPr="002953E4" w:rsidRDefault="00D10F83" w:rsidP="00DD0FB0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Витрати на сировину</w:t>
                  </w:r>
                  <w:r w:rsidR="00DD0FB0" w:rsidRPr="002953E4">
                    <w:rPr>
                      <w:spacing w:val="-2"/>
                      <w:lang w:val="uk-UA" w:eastAsia="uk-UA"/>
                    </w:rPr>
                    <w:t xml:space="preserve"> </w:t>
                  </w:r>
                  <w:r w:rsidRPr="002953E4">
                    <w:rPr>
                      <w:spacing w:val="-2"/>
                      <w:lang w:val="uk-UA" w:eastAsia="uk-UA"/>
                    </w:rPr>
                    <w:t>та основні матеріли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C7C7786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1011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E02411F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26,0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7891C66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26,5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213629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26,8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CBA76D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6,7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86E58F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6,7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C58F358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6,7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B7C667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6,7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E73A17F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16E1250B" w14:textId="77777777" w:rsidTr="00DD0FB0">
              <w:trPr>
                <w:trHeight w:val="238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680123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Витрати на паливо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A48B268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1012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1F1307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CDD72F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691365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BDF988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BEC425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1BA241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D07D62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0AEA448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34054AF0" w14:textId="77777777" w:rsidTr="00DD0FB0">
              <w:trPr>
                <w:trHeight w:val="419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656C40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Витрати на електроенергію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9AB20C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1013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514484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22,8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625C68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17,2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23DF0C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D49C91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2B390C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DC608F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151FFE8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1D358DF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-</w:t>
                  </w:r>
                </w:p>
              </w:tc>
            </w:tr>
            <w:tr w:rsidR="002953E4" w:rsidRPr="002953E4" w14:paraId="723DFB81" w14:textId="77777777" w:rsidTr="00DD0FB0">
              <w:trPr>
                <w:trHeight w:val="1278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A18B08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Витрати на оплату праці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03A097C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1014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D8AA1F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654,5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A74DC0D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689,8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02A853C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759,6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A46369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189,9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2A86ED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189,9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2B0BB86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189,9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116A47F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189,9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CB18B68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Ріст мінімальної зарплати та прожиткового мінімуму,заповнення вакантних посад</w:t>
                  </w:r>
                </w:p>
              </w:tc>
            </w:tr>
            <w:tr w:rsidR="002953E4" w:rsidRPr="002953E4" w14:paraId="46DA0EF8" w14:textId="77777777" w:rsidTr="00DD0FB0">
              <w:trPr>
                <w:trHeight w:val="238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EE6854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Відрахування на соціальні заходи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C934FD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1015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A6B4958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121,2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0E98538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140,6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9A87D6C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167,2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FE08E66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41,8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4C3A3B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41,8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06B7F76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41,8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705BA9D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41,8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1D516D7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61424320" w14:textId="77777777" w:rsidTr="00DD0FB0">
              <w:trPr>
                <w:trHeight w:val="771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67D2A4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Амортизація основних засобів і нематеріальних активів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ACB5B4D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1016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67A88B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17,2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5DAC18D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19,8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43FEA2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20,0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305DEC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5,0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33FB27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5</w:t>
                  </w:r>
                  <w:r w:rsidRPr="002953E4">
                    <w:rPr>
                      <w:spacing w:val="-2"/>
                      <w:lang w:val="de-DE" w:eastAsia="uk-UA"/>
                    </w:rPr>
                    <w:t>,</w:t>
                  </w:r>
                  <w:r w:rsidRPr="002953E4">
                    <w:rPr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DAE279F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5</w:t>
                  </w:r>
                  <w:r w:rsidRPr="002953E4">
                    <w:rPr>
                      <w:spacing w:val="-2"/>
                      <w:lang w:val="de-DE" w:eastAsia="uk-UA"/>
                    </w:rPr>
                    <w:t>,</w:t>
                  </w:r>
                  <w:r w:rsidRPr="002953E4">
                    <w:rPr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D32AE9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5</w:t>
                  </w:r>
                  <w:r w:rsidRPr="002953E4">
                    <w:rPr>
                      <w:spacing w:val="-2"/>
                      <w:lang w:val="de-DE" w:eastAsia="uk-UA"/>
                    </w:rPr>
                    <w:t>,</w:t>
                  </w:r>
                  <w:r w:rsidRPr="002953E4">
                    <w:rPr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C5FC62B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</w:p>
              </w:tc>
            </w:tr>
            <w:tr w:rsidR="002953E4" w:rsidRPr="002953E4" w14:paraId="60D2003D" w14:textId="77777777" w:rsidTr="00DD0FB0">
              <w:trPr>
                <w:trHeight w:val="238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61604D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Витрати на закупівлю медичних товарів ,робіт та послуг)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5C5246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1017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712F51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2603,8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D5038A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2097,7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999862E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2912,4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1BD58C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603,1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803510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603,1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248AD7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603,1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932CCD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603,1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CE88F65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Збільшення цін на товари і вартість послуг</w:t>
                  </w:r>
                </w:p>
              </w:tc>
            </w:tr>
            <w:tr w:rsidR="002953E4" w:rsidRPr="002953E4" w14:paraId="18A5180F" w14:textId="77777777" w:rsidTr="00DD0FB0">
              <w:trPr>
                <w:trHeight w:val="238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360093C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lastRenderedPageBreak/>
                    <w:t>Інші витрати (оплата за комунальні послуги, вивіз сміття, воду, канцтовари, послуги пожежної охорони,  послуги дератизації, за обслуг. касового апарату, нарах.резерву відпусток, банківські послуги, благоустрій )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64F4446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1018,0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9FB067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119,2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E34300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123,2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322DE0D" w14:textId="77777777" w:rsidR="00D10F83" w:rsidRPr="002953E4" w:rsidRDefault="00D10F83" w:rsidP="00DD0FB0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71,2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BAD4EF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17,8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2BB6D6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17,8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B6155D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17,8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028281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17,8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F9740FD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Збільшення цін на вартість послуг</w:t>
                  </w:r>
                </w:p>
              </w:tc>
            </w:tr>
            <w:tr w:rsidR="002953E4" w:rsidRPr="002953E4" w14:paraId="3A1F754C" w14:textId="77777777" w:rsidTr="00DD0FB0">
              <w:trPr>
                <w:trHeight w:val="238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098AB8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Валовий прибуток (збиток)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BF916BC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1020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DEA0915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-54,0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66B3BDB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AE3F023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10,0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58055AA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7634AA0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732BD4F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09549BB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A3A5018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50CFC5BB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3E3B08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Інші фінансові доходи (розшифрувати)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0F76B8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1130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EE40C8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DC0862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DE694F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1ED1CE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07974C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E80A62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8729C5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FE50A7A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02BF42AE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DE187D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Фінансові витрати (розшифрувати)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02585C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1140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A89ACA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EB19DEC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F0427FF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D7F437F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64D1B4D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71D53B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B210E7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E349830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7E383B84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E6DCD7F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Інші доходи, усього, у тому числі: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5717B7F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1150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D9B995D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436,3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5578A0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A56471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500,0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AF136E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125,0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D54DE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125,0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C1AAA7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125,0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609F09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125,0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65ECF02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31162A5F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E50353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коти з місцевого бюджету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6160EA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1151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73C81FE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428,2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753D3FF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5F8DEF6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500,0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78E70FD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125,0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E9169C8" w14:textId="77777777" w:rsidR="00D10F83" w:rsidRPr="002953E4" w:rsidRDefault="00D10F83" w:rsidP="00D10F83">
                  <w:pPr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125,0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B940F9F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125,0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A282B2B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125,0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20CD362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2CB82BFC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A645B3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інші доходи (надання послуг інтернатури)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70B817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1152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F72156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8,1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6AB2D1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FEC9E3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37DC6C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B3F4EE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6C2DDD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CC6615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19142B0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2B1BA0D8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07C386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Інші витрати, усього, у тому числі: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88D1A7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1160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83E2166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9426C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  <w:p w14:paraId="58A0D9F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DD6B69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12895B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D04E19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F4FB36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FA243D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F109B1E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1D3B0F7B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DF65B3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курсові різниці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F16BB5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1161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61D57A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EB7E50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FDAFF9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F8BEB7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5D61DFD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24924E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B18F83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7F781CA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6E0CF0EC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DCDA724" w14:textId="77777777" w:rsidR="00D10F83" w:rsidRPr="002953E4" w:rsidRDefault="00D10F83" w:rsidP="00D10F83">
                  <w:pPr>
                    <w:jc w:val="center"/>
                    <w:rPr>
                      <w:b/>
                      <w:bCs/>
                      <w:spacing w:val="-3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3"/>
                      <w:lang w:val="uk-UA" w:eastAsia="uk-UA"/>
                    </w:rPr>
                    <w:t>Фінансовий результатдо оподаткування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591F88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1170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BF834F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-54,0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C151DC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125508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10,0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F8E81E9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91ABD0F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1D3B434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1B4FADF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708F788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en-US" w:eastAsia="uk-UA"/>
                    </w:rPr>
                  </w:pPr>
                  <w:r w:rsidRPr="002953E4">
                    <w:rPr>
                      <w:spacing w:val="-2"/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3B7D0B0C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18389BF" w14:textId="77777777" w:rsidR="00D10F83" w:rsidRPr="002953E4" w:rsidRDefault="00D10F83" w:rsidP="00D10F83">
                  <w:pPr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Витрати з податку на прибуток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E48092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1180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C94E44F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7076B5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AD2F5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Cs/>
                      <w:spacing w:val="-2"/>
                      <w:lang w:val="uk-UA" w:eastAsia="uk-UA"/>
                    </w:rPr>
                    <w:t>1,8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8FD4F0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8CD361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39FF1B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A080EC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1,8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2BF5B0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6DB652EB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71DA858" w14:textId="77777777" w:rsidR="00D10F83" w:rsidRPr="002953E4" w:rsidRDefault="00D10F83" w:rsidP="00D10F83">
                  <w:pPr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Дохід з податку на прибуток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7D021C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1181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6AC485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A5F761C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B4307D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590535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CDB009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8B2404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957B536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4CFA9EA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7712BB59" w14:textId="77777777" w:rsidTr="00DD0FB0">
              <w:trPr>
                <w:trHeight w:val="439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697E435" w14:textId="77777777" w:rsidR="00D10F83" w:rsidRPr="002953E4" w:rsidRDefault="00D10F83" w:rsidP="00D10F83">
                  <w:pPr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Прибуток від припиненої діяльност після оподаткування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C1A68D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1190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C350B0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9F4B5E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BF2445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834A20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6380FD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FC4F1F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1836D6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A096FCD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5DA45F59" w14:textId="77777777" w:rsidTr="00DD0FB0">
              <w:trPr>
                <w:trHeight w:val="439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4AA4829" w14:textId="77777777" w:rsidR="00D10F83" w:rsidRPr="002953E4" w:rsidRDefault="00DD0FB0" w:rsidP="00DD0FB0">
                  <w:pPr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lastRenderedPageBreak/>
                    <w:t>Збиток від припиненої</w:t>
                  </w:r>
                  <w:r w:rsidR="00D10F83" w:rsidRPr="002953E4">
                    <w:rPr>
                      <w:spacing w:val="-2"/>
                      <w:lang w:val="uk-UA" w:eastAsia="uk-UA"/>
                    </w:rPr>
                    <w:t xml:space="preserve"> діяльності</w:t>
                  </w:r>
                  <w:r w:rsidRPr="002953E4">
                    <w:rPr>
                      <w:spacing w:val="-2"/>
                      <w:lang w:val="uk-UA" w:eastAsia="uk-UA"/>
                    </w:rPr>
                    <w:t xml:space="preserve"> </w:t>
                  </w:r>
                  <w:r w:rsidR="00D10F83" w:rsidRPr="002953E4">
                    <w:rPr>
                      <w:spacing w:val="-2"/>
                      <w:lang w:val="uk-UA" w:eastAsia="uk-UA"/>
                    </w:rPr>
                    <w:t>після оподаткування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39F061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1191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6B8845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FBA6A28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D8744F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96CA52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80957BC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9779D7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CE0B3B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35BA3B7" w14:textId="77777777" w:rsidR="00D10F83" w:rsidRPr="002953E4" w:rsidRDefault="00D10F83" w:rsidP="00D10F83">
                  <w:pPr>
                    <w:jc w:val="center"/>
                    <w:rPr>
                      <w:lang w:val="en-US" w:eastAsia="uk-UA"/>
                    </w:rPr>
                  </w:pPr>
                  <w:r w:rsidRPr="002953E4">
                    <w:rPr>
                      <w:lang w:val="en-US" w:eastAsia="uk-UA"/>
                    </w:rPr>
                    <w:t>-</w:t>
                  </w:r>
                </w:p>
              </w:tc>
            </w:tr>
            <w:tr w:rsidR="002953E4" w:rsidRPr="002953E4" w14:paraId="2A89D74C" w14:textId="77777777" w:rsidTr="00DD0FB0">
              <w:trPr>
                <w:trHeight w:val="44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5EAB832" w14:textId="77777777" w:rsidR="00D10F83" w:rsidRPr="002953E4" w:rsidRDefault="00D10F83" w:rsidP="00D10F83">
                  <w:pPr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Чистий фінансовий результат,</w:t>
                  </w: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br/>
                    <w:t>у тому числі: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8A907F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1200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7A46D1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-54,0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9FA190B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A9FA758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Cs/>
                      <w:spacing w:val="-2"/>
                      <w:lang w:val="uk-UA" w:eastAsia="uk-UA"/>
                    </w:rPr>
                    <w:t>8,1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9E3A779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2,0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D9C91E4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2,0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A95B5DE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2,0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C6EB78D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2,1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E847504" w14:textId="77777777" w:rsidR="00D10F83" w:rsidRPr="002953E4" w:rsidRDefault="00D10F83" w:rsidP="00D10F83">
                  <w:pPr>
                    <w:jc w:val="center"/>
                    <w:rPr>
                      <w:lang w:eastAsia="uk-UA"/>
                    </w:rPr>
                  </w:pPr>
                  <w:r w:rsidRPr="002953E4">
                    <w:rPr>
                      <w:lang w:eastAsia="uk-UA"/>
                    </w:rPr>
                    <w:t>-</w:t>
                  </w:r>
                </w:p>
              </w:tc>
            </w:tr>
            <w:tr w:rsidR="002953E4" w:rsidRPr="002953E4" w14:paraId="1E7B5569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51544F9" w14:textId="77777777" w:rsidR="00D10F83" w:rsidRPr="002953E4" w:rsidRDefault="00D10F83" w:rsidP="00D10F83">
                  <w:pPr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прибуток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C03A71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1201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32D5A98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DF9592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1DD0DA6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8,1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86157CC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2,0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971F352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2,0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3904BD5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2,0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1BA0951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2,1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9042139" w14:textId="77777777" w:rsidR="00D10F83" w:rsidRPr="002953E4" w:rsidRDefault="00D10F83" w:rsidP="00D10F83">
                  <w:pPr>
                    <w:jc w:val="center"/>
                    <w:rPr>
                      <w:lang w:eastAsia="uk-UA"/>
                    </w:rPr>
                  </w:pPr>
                  <w:r w:rsidRPr="002953E4">
                    <w:rPr>
                      <w:lang w:eastAsia="uk-UA"/>
                    </w:rPr>
                    <w:t>-</w:t>
                  </w:r>
                </w:p>
              </w:tc>
            </w:tr>
            <w:tr w:rsidR="002953E4" w:rsidRPr="002953E4" w14:paraId="48F660DB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C885E7B" w14:textId="77777777" w:rsidR="00D10F83" w:rsidRPr="002953E4" w:rsidRDefault="00D10F83" w:rsidP="00D10F83">
                  <w:pPr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збиток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69D7D8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1202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2E4C29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54,0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D08DC1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7F026AA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3080619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5DECBB8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F3A1520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249712D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6878B42" w14:textId="77777777" w:rsidR="00D10F83" w:rsidRPr="002953E4" w:rsidRDefault="00D10F83" w:rsidP="00D10F83">
                  <w:pPr>
                    <w:jc w:val="center"/>
                    <w:rPr>
                      <w:lang w:eastAsia="uk-UA"/>
                    </w:rPr>
                  </w:pPr>
                  <w:r w:rsidRPr="002953E4">
                    <w:rPr>
                      <w:lang w:eastAsia="uk-UA"/>
                    </w:rPr>
                    <w:t>-</w:t>
                  </w:r>
                </w:p>
              </w:tc>
            </w:tr>
            <w:tr w:rsidR="002953E4" w:rsidRPr="002953E4" w14:paraId="79681A29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EEE9165" w14:textId="77777777" w:rsidR="00D10F83" w:rsidRPr="002953E4" w:rsidRDefault="00D10F83" w:rsidP="00D10F83">
                  <w:pPr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Усього доходів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14C8F6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1210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1256537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3510,7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2A8B4D0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3114,8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D2D747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Cs/>
                      <w:spacing w:val="-2"/>
                      <w:lang w:val="uk-UA" w:eastAsia="uk-UA"/>
                    </w:rPr>
                    <w:t>3967,2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3DAD2F3" w14:textId="77777777" w:rsidR="00D10F83" w:rsidRPr="002953E4" w:rsidRDefault="00D10F83" w:rsidP="00D10F83">
                  <w:pPr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991,8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CDB9190" w14:textId="77777777" w:rsidR="00D10F83" w:rsidRPr="002953E4" w:rsidRDefault="00D10F83" w:rsidP="00D10F83">
                  <w:pPr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991,8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E6C209F" w14:textId="77777777" w:rsidR="00D10F83" w:rsidRPr="002953E4" w:rsidRDefault="00D10F83" w:rsidP="00D10F83">
                  <w:pPr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991,8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52C4F67" w14:textId="77777777" w:rsidR="00D10F83" w:rsidRPr="002953E4" w:rsidRDefault="00D10F83" w:rsidP="00D10F83">
                  <w:pPr>
                    <w:rPr>
                      <w:b/>
                      <w:lang w:val="uk-UA" w:eastAsia="uk-UA"/>
                    </w:rPr>
                  </w:pPr>
                  <w:r w:rsidRPr="002953E4">
                    <w:rPr>
                      <w:b/>
                      <w:lang w:val="uk-UA" w:eastAsia="uk-UA"/>
                    </w:rPr>
                    <w:t>991,8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FEEDB84" w14:textId="77777777" w:rsidR="00D10F83" w:rsidRPr="002953E4" w:rsidRDefault="00D10F83" w:rsidP="00D10F83">
                  <w:pPr>
                    <w:jc w:val="center"/>
                    <w:rPr>
                      <w:lang w:eastAsia="uk-UA"/>
                    </w:rPr>
                  </w:pPr>
                  <w:r w:rsidRPr="002953E4">
                    <w:rPr>
                      <w:lang w:eastAsia="uk-UA"/>
                    </w:rPr>
                    <w:t>-</w:t>
                  </w:r>
                </w:p>
              </w:tc>
            </w:tr>
            <w:tr w:rsidR="002953E4" w:rsidRPr="002953E4" w14:paraId="00F5AB1D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9C0947A" w14:textId="77777777" w:rsidR="00D10F83" w:rsidRPr="002953E4" w:rsidRDefault="00D10F83" w:rsidP="00D10F83">
                  <w:pPr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Усього витрат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C0CD047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1220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29F2A54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3564,7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F27BFFD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3114,8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FD4745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Cs/>
                      <w:spacing w:val="-2"/>
                      <w:lang w:val="uk-UA" w:eastAsia="uk-UA"/>
                    </w:rPr>
                    <w:t>3957,2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9A3ED4C" w14:textId="77777777" w:rsidR="00D10F83" w:rsidRPr="002953E4" w:rsidRDefault="00D10F83" w:rsidP="00D10F83">
                  <w:pPr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989,3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0D33E2C" w14:textId="77777777" w:rsidR="00D10F83" w:rsidRPr="002953E4" w:rsidRDefault="00D10F83" w:rsidP="00D10F83">
                  <w:pPr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989,3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304F55B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989,3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0454F97" w14:textId="77777777" w:rsidR="00D10F83" w:rsidRPr="002953E4" w:rsidRDefault="00D10F83" w:rsidP="00D10F83">
                  <w:pPr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spacing w:val="-2"/>
                      <w:lang w:val="uk-UA" w:eastAsia="uk-UA"/>
                    </w:rPr>
                    <w:t>989,3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E0B4227" w14:textId="77777777" w:rsidR="00D10F83" w:rsidRPr="002953E4" w:rsidRDefault="00D10F83" w:rsidP="00D10F83">
                  <w:pPr>
                    <w:jc w:val="center"/>
                    <w:rPr>
                      <w:lang w:val="uk-UA" w:eastAsia="uk-UA"/>
                    </w:rPr>
                  </w:pPr>
                  <w:r w:rsidRPr="002953E4">
                    <w:rPr>
                      <w:lang w:val="uk-UA" w:eastAsia="uk-UA"/>
                    </w:rPr>
                    <w:t>-</w:t>
                  </w:r>
                </w:p>
              </w:tc>
            </w:tr>
            <w:tr w:rsidR="002953E4" w:rsidRPr="002953E4" w14:paraId="2F390B53" w14:textId="77777777" w:rsidTr="00DD0FB0">
              <w:trPr>
                <w:trHeight w:val="260"/>
              </w:trPr>
              <w:tc>
                <w:tcPr>
                  <w:tcW w:w="97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BB21BF3" w14:textId="77777777" w:rsidR="00D10F83" w:rsidRPr="002953E4" w:rsidRDefault="00D10F83" w:rsidP="00D10F83">
                  <w:pPr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Неконтрольована частка</w:t>
                  </w:r>
                </w:p>
              </w:tc>
              <w:tc>
                <w:tcPr>
                  <w:tcW w:w="27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AE71DC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1230</w:t>
                  </w:r>
                </w:p>
              </w:tc>
              <w:tc>
                <w:tcPr>
                  <w:tcW w:w="40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F6D70D1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8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48DFDDC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68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650A52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66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EDDC1C3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3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C5F069E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4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48DBEC2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85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CDBC68F" w14:textId="77777777" w:rsidR="00D10F83" w:rsidRPr="002953E4" w:rsidRDefault="00D10F83" w:rsidP="00D10F83">
                  <w:pPr>
                    <w:jc w:val="center"/>
                    <w:rPr>
                      <w:spacing w:val="-2"/>
                      <w:lang w:val="uk-UA" w:eastAsia="uk-UA"/>
                    </w:rPr>
                  </w:pPr>
                  <w:r w:rsidRPr="002953E4">
                    <w:rPr>
                      <w:b/>
                      <w:bCs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830" w:type="pct"/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65D2AA0" w14:textId="77777777" w:rsidR="00D10F83" w:rsidRPr="002953E4" w:rsidRDefault="00D10F83" w:rsidP="00D10F83">
                  <w:pPr>
                    <w:jc w:val="center"/>
                    <w:rPr>
                      <w:lang w:eastAsia="uk-UA"/>
                    </w:rPr>
                  </w:pPr>
                  <w:r w:rsidRPr="002953E4">
                    <w:rPr>
                      <w:lang w:eastAsia="uk-UA"/>
                    </w:rPr>
                    <w:t>-</w:t>
                  </w:r>
                </w:p>
              </w:tc>
            </w:tr>
          </w:tbl>
          <w:p w14:paraId="3A7448C4" w14:textId="77777777" w:rsidR="00D10F83" w:rsidRPr="002953E4" w:rsidRDefault="00D10F83" w:rsidP="00D10F83">
            <w:pPr>
              <w:rPr>
                <w:lang w:val="uk-UA" w:eastAsia="uk-UA"/>
              </w:rPr>
            </w:pPr>
          </w:p>
          <w:p w14:paraId="1A186A56" w14:textId="77777777" w:rsidR="00D10F83" w:rsidRPr="002953E4" w:rsidRDefault="00D10F83" w:rsidP="00D10F83">
            <w:pPr>
              <w:shd w:val="clear" w:color="auto" w:fill="FFFFFF"/>
              <w:ind w:firstLine="283"/>
              <w:jc w:val="both"/>
              <w:rPr>
                <w:lang w:val="uk-UA" w:eastAsia="uk-UA"/>
              </w:rPr>
            </w:pPr>
            <w:r w:rsidRPr="002953E4">
              <w:rPr>
                <w:b/>
                <w:bCs/>
                <w:lang w:val="uk-UA" w:eastAsia="uk-UA"/>
              </w:rPr>
              <w:t>Керівник</w:t>
            </w:r>
            <w:r w:rsidRPr="002953E4">
              <w:rPr>
                <w:lang w:val="uk-UA" w:eastAsia="uk-UA"/>
              </w:rPr>
              <w:t>       в.о. директора   _____________________________МІЩУК Т..В.</w:t>
            </w:r>
          </w:p>
          <w:p w14:paraId="35B424A2" w14:textId="77777777" w:rsidR="00D10F83" w:rsidRPr="002953E4" w:rsidRDefault="00D10F83" w:rsidP="00D10F83">
            <w:pPr>
              <w:rPr>
                <w:lang w:val="uk-UA" w:eastAsia="uk-UA"/>
              </w:rPr>
            </w:pPr>
          </w:p>
          <w:p w14:paraId="5AEE27F4" w14:textId="77777777" w:rsidR="00D10F83" w:rsidRPr="002953E4" w:rsidRDefault="00D10F83" w:rsidP="00D10F83">
            <w:pPr>
              <w:rPr>
                <w:lang w:val="uk-UA" w:eastAsia="uk-UA"/>
              </w:rPr>
            </w:pPr>
          </w:p>
          <w:p w14:paraId="7D7F91F4" w14:textId="77777777" w:rsidR="00D10F83" w:rsidRPr="002953E4" w:rsidRDefault="00D10F83" w:rsidP="00D10F83">
            <w:pPr>
              <w:rPr>
                <w:lang w:val="uk-UA" w:eastAsia="uk-UA"/>
              </w:rPr>
            </w:pPr>
          </w:p>
        </w:tc>
      </w:tr>
    </w:tbl>
    <w:p w14:paraId="3F3448AA" w14:textId="77777777" w:rsidR="00DD0FB0" w:rsidRPr="002953E4" w:rsidRDefault="00DD0FB0" w:rsidP="00D10F83">
      <w:pPr>
        <w:shd w:val="clear" w:color="auto" w:fill="FFFFFF"/>
        <w:spacing w:before="120" w:after="57" w:line="193" w:lineRule="atLeast"/>
        <w:ind w:firstLine="284"/>
        <w:rPr>
          <w:b/>
          <w:bCs/>
          <w:lang w:val="uk-UA" w:eastAsia="uk-UA"/>
        </w:rPr>
        <w:sectPr w:rsidR="00DD0FB0" w:rsidRPr="002953E4" w:rsidSect="00F342A4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14:paraId="53D46558" w14:textId="77777777" w:rsidR="00D10F83" w:rsidRPr="002953E4" w:rsidRDefault="00D10F83" w:rsidP="00D10F83">
      <w:pPr>
        <w:shd w:val="clear" w:color="auto" w:fill="FFFFFF"/>
        <w:spacing w:before="120" w:after="57" w:line="193" w:lineRule="atLeast"/>
        <w:ind w:firstLine="284"/>
        <w:rPr>
          <w:b/>
          <w:bCs/>
          <w:lang w:val="uk-UA" w:eastAsia="uk-UA"/>
        </w:rPr>
      </w:pPr>
      <w:r w:rsidRPr="002953E4">
        <w:rPr>
          <w:b/>
          <w:bCs/>
          <w:lang w:val="uk-UA" w:eastAsia="uk-UA"/>
        </w:rPr>
        <w:lastRenderedPageBreak/>
        <w:t>IІ. Розрахунки з бюджетом</w:t>
      </w:r>
    </w:p>
    <w:tbl>
      <w:tblPr>
        <w:tblW w:w="4932" w:type="pct"/>
        <w:tblInd w:w="-6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0"/>
        <w:gridCol w:w="872"/>
        <w:gridCol w:w="947"/>
        <w:gridCol w:w="1871"/>
        <w:gridCol w:w="950"/>
        <w:gridCol w:w="904"/>
        <w:gridCol w:w="904"/>
        <w:gridCol w:w="1083"/>
        <w:gridCol w:w="953"/>
      </w:tblGrid>
      <w:tr w:rsidR="002953E4" w:rsidRPr="002953E4" w14:paraId="04D5C9AB" w14:textId="77777777" w:rsidTr="00DD0FB0">
        <w:trPr>
          <w:trHeight w:val="113"/>
        </w:trPr>
        <w:tc>
          <w:tcPr>
            <w:tcW w:w="20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40B4AB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Найменування показника</w:t>
            </w:r>
          </w:p>
        </w:tc>
        <w:tc>
          <w:tcPr>
            <w:tcW w:w="30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5FB37A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Код рядка</w:t>
            </w:r>
          </w:p>
        </w:tc>
        <w:tc>
          <w:tcPr>
            <w:tcW w:w="32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75215E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Факт 2023р.</w:t>
            </w:r>
          </w:p>
        </w:tc>
        <w:tc>
          <w:tcPr>
            <w:tcW w:w="64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8DE903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Факт 2024р</w:t>
            </w:r>
          </w:p>
        </w:tc>
        <w:tc>
          <w:tcPr>
            <w:tcW w:w="32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311E6F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Плановий 2025 рік (усього)</w:t>
            </w:r>
          </w:p>
        </w:tc>
        <w:tc>
          <w:tcPr>
            <w:tcW w:w="132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697C63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У тому числі за кварталами</w:t>
            </w:r>
          </w:p>
        </w:tc>
      </w:tr>
      <w:tr w:rsidR="002953E4" w:rsidRPr="002953E4" w14:paraId="4043985B" w14:textId="77777777" w:rsidTr="00DD0FB0">
        <w:trPr>
          <w:trHeight w:val="113"/>
        </w:trPr>
        <w:tc>
          <w:tcPr>
            <w:tcW w:w="20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66796" w14:textId="77777777" w:rsidR="00D10F83" w:rsidRPr="002953E4" w:rsidRDefault="00D10F83" w:rsidP="00DD0FB0">
            <w:pPr>
              <w:rPr>
                <w:b/>
                <w:lang w:val="uk-UA" w:eastAsia="uk-UA"/>
              </w:rPr>
            </w:pPr>
          </w:p>
        </w:tc>
        <w:tc>
          <w:tcPr>
            <w:tcW w:w="30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E09D64" w14:textId="77777777" w:rsidR="00D10F83" w:rsidRPr="002953E4" w:rsidRDefault="00D10F83" w:rsidP="00DD0FB0">
            <w:pPr>
              <w:rPr>
                <w:b/>
                <w:lang w:val="uk-UA" w:eastAsia="uk-UA"/>
              </w:rPr>
            </w:pPr>
          </w:p>
        </w:tc>
        <w:tc>
          <w:tcPr>
            <w:tcW w:w="32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02CC23" w14:textId="77777777" w:rsidR="00D10F83" w:rsidRPr="002953E4" w:rsidRDefault="00D10F83" w:rsidP="00DD0FB0">
            <w:pPr>
              <w:rPr>
                <w:b/>
                <w:lang w:val="uk-UA" w:eastAsia="uk-UA"/>
              </w:rPr>
            </w:pPr>
          </w:p>
        </w:tc>
        <w:tc>
          <w:tcPr>
            <w:tcW w:w="64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5E2725" w14:textId="77777777" w:rsidR="00D10F83" w:rsidRPr="002953E4" w:rsidRDefault="00D10F83" w:rsidP="00DD0FB0">
            <w:pPr>
              <w:rPr>
                <w:b/>
                <w:lang w:val="uk-UA" w:eastAsia="uk-UA"/>
              </w:rPr>
            </w:pPr>
          </w:p>
        </w:tc>
        <w:tc>
          <w:tcPr>
            <w:tcW w:w="32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107469" w14:textId="77777777" w:rsidR="00D10F83" w:rsidRPr="002953E4" w:rsidRDefault="00D10F83" w:rsidP="00DD0FB0">
            <w:pPr>
              <w:rPr>
                <w:b/>
                <w:lang w:val="uk-UA" w:eastAsia="uk-UA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4E9BEF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І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C11E14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ІІ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ABC1A7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ІІІ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30FC16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ІV</w:t>
            </w:r>
          </w:p>
        </w:tc>
      </w:tr>
      <w:tr w:rsidR="002953E4" w:rsidRPr="002953E4" w14:paraId="0E89E10A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38B605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ABCB4A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A297E5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AA0702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DB90E5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5291BC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ADAC64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BB6308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D2D033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9</w:t>
            </w:r>
          </w:p>
        </w:tc>
      </w:tr>
      <w:tr w:rsidR="002953E4" w:rsidRPr="002953E4" w14:paraId="22011727" w14:textId="77777777" w:rsidTr="00DD0FB0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5A8B030E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Розподіл чистого прибутку</w:t>
            </w:r>
          </w:p>
        </w:tc>
      </w:tr>
      <w:tr w:rsidR="002953E4" w:rsidRPr="002953E4" w14:paraId="53799B97" w14:textId="77777777" w:rsidTr="00DD0FB0">
        <w:trPr>
          <w:trHeight w:val="113"/>
        </w:trPr>
        <w:tc>
          <w:tcPr>
            <w:tcW w:w="20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1EE1F3E9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Чистий фінансовий результат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D56E2B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1200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44AC1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-54,0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8A18B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EE2E6B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8,1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B9EA3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5A79C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</w:t>
            </w:r>
            <w:r w:rsidRPr="002953E4">
              <w:rPr>
                <w:spacing w:val="-2"/>
                <w:lang w:val="de-DE" w:eastAsia="uk-UA"/>
              </w:rPr>
              <w:t>,</w:t>
            </w:r>
            <w:r w:rsidRPr="002953E4">
              <w:rPr>
                <w:spacing w:val="-2"/>
                <w:lang w:val="uk-UA" w:eastAsia="uk-UA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FE733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96564C" w14:textId="77777777" w:rsidR="00D10F83" w:rsidRPr="002953E4" w:rsidRDefault="00D10F83" w:rsidP="00DD0FB0">
            <w:pPr>
              <w:spacing w:line="179" w:lineRule="atLeast"/>
              <w:ind w:hanging="3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2,1</w:t>
            </w:r>
          </w:p>
        </w:tc>
      </w:tr>
      <w:tr w:rsidR="002953E4" w:rsidRPr="002953E4" w14:paraId="3218977D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7B52E4F7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Коригування, зміна облікової політики (розшифрувати)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626D44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2005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A9E3F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9C05A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90A51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61B292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B06419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A0F0CD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E6C0C1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631D6630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747854AC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Скоригований залишок нерозподіленого прибутку (непокритого збитку) на початок звітного періоду, усього, у тому числі: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55488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2009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DCBB78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B4BE1F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928EEF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263532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77A544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FF7EA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AAD79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05DDCBD6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79E63153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Нараховані до сплати відрахування частини чистого прибутку, усього, у тому числі: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EFF40F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2010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6B979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A3A2F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BAEFA2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de-DE" w:eastAsia="uk-UA"/>
              </w:rPr>
            </w:pPr>
            <w:r w:rsidRPr="002953E4">
              <w:rPr>
                <w:bCs/>
                <w:spacing w:val="-2"/>
                <w:lang w:val="de-DE" w:eastAsia="uk-UA"/>
              </w:rPr>
              <w:t>0,1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BF74A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5EACD0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C9A09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22FA0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0,1</w:t>
            </w:r>
          </w:p>
        </w:tc>
      </w:tr>
      <w:tr w:rsidR="002953E4" w:rsidRPr="002953E4" w14:paraId="450E10CC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28E1918F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державними унітарними підприємствами та їх об’єднаннями до місцевого бюджету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99D2F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2011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40556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71854D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7C67F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de-DE" w:eastAsia="uk-UA"/>
              </w:rPr>
            </w:pPr>
            <w:r w:rsidRPr="002953E4">
              <w:rPr>
                <w:bCs/>
                <w:spacing w:val="-2"/>
                <w:lang w:val="de-DE" w:eastAsia="uk-UA"/>
              </w:rPr>
              <w:t>0,1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AD6C1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E185D6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C461A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E4369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0,1</w:t>
            </w:r>
          </w:p>
        </w:tc>
      </w:tr>
      <w:tr w:rsidR="002953E4" w:rsidRPr="002953E4" w14:paraId="75FB87B7" w14:textId="77777777" w:rsidTr="00DD0FB0">
        <w:trPr>
          <w:trHeight w:val="247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7A73DD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</w:p>
        </w:tc>
      </w:tr>
      <w:tr w:rsidR="002953E4" w:rsidRPr="002953E4" w14:paraId="664F8F46" w14:textId="77777777" w:rsidTr="00DD0FB0">
        <w:trPr>
          <w:trHeight w:val="57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D925CEF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Сплата податків та зборів до Державного бюджету України (податкові платежі), усього, у тому числі: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304149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2110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E95CD0D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45,6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3E8456A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46,8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0BBCE3F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48,0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FE41F74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12,0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D977372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12,0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63488C7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86FDBCA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12,0</w:t>
            </w:r>
          </w:p>
        </w:tc>
      </w:tr>
      <w:tr w:rsidR="002953E4" w:rsidRPr="002953E4" w14:paraId="68B9036B" w14:textId="77777777" w:rsidTr="00DD0FB0">
        <w:trPr>
          <w:trHeight w:val="42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153867CB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податок на додану вартість, що підлягає сплаті до бюджету за підсумками звітного періоду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FF297C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8B5C6F9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45,6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09F06D7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46,8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FD62B6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48,0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64C5C05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12,0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A7315D6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12,0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C19B3C5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1125E4F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12,0</w:t>
            </w:r>
          </w:p>
        </w:tc>
      </w:tr>
      <w:tr w:rsidR="002953E4" w:rsidRPr="002953E4" w14:paraId="4CE52311" w14:textId="77777777" w:rsidTr="00DD0FB0">
        <w:trPr>
          <w:trHeight w:val="42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1CC5107E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податок на додану вартість, що підлягає відшкодуванню з бюджету за підсумками звітного періоду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F16657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93FB98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CBD89C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E5C267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03C3E0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22579F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2C52BF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134426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22EF6352" w14:textId="77777777" w:rsidTr="00DD0FB0">
        <w:trPr>
          <w:trHeight w:val="424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0D7F2A5B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Сплата податків та зборів до місцевих бюджетів</w:t>
            </w:r>
            <w:r w:rsidRPr="002953E4">
              <w:rPr>
                <w:b/>
                <w:bCs/>
                <w:spacing w:val="-2"/>
                <w:lang w:val="uk-UA" w:eastAsia="uk-UA"/>
              </w:rPr>
              <w:br/>
              <w:t>(податкові платежі), усього, у тому числі: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288A891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2120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FB7B5C4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118,6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5C4FA0B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124,2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0B949AB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139,0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F4BFE83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34,3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16FB5D0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34,3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59EDEAE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AD18531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36,1</w:t>
            </w:r>
          </w:p>
        </w:tc>
      </w:tr>
      <w:tr w:rsidR="002953E4" w:rsidRPr="002953E4" w14:paraId="556A3789" w14:textId="77777777" w:rsidTr="00DD0FB0">
        <w:trPr>
          <w:trHeight w:val="246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4C2154F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4B84D5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D7BF40D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118,6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74E4A59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124,2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18717F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136,8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6AE49B3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34,2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74E2701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34,2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C3B1612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34,2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1CAA009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34,2</w:t>
            </w:r>
          </w:p>
        </w:tc>
      </w:tr>
      <w:tr w:rsidR="002953E4" w:rsidRPr="002953E4" w14:paraId="498070E5" w14:textId="77777777" w:rsidTr="00DD0FB0">
        <w:trPr>
          <w:trHeight w:val="246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6E15A70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земельний податок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E57591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801E8D4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C4DD146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062567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79C5D76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4BA5B3A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C4A7C64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092C445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</w:tr>
      <w:tr w:rsidR="002953E4" w:rsidRPr="002953E4" w14:paraId="4E60FF5B" w14:textId="77777777" w:rsidTr="00DD0FB0">
        <w:trPr>
          <w:trHeight w:val="246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F77D556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lastRenderedPageBreak/>
              <w:t>податок на прибуток підприємств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3401D6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DB4FE78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392F359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78E682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D3FBE86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17CE071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EBB06A6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7FADF9A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1,8</w:t>
            </w:r>
          </w:p>
        </w:tc>
      </w:tr>
      <w:tr w:rsidR="002953E4" w:rsidRPr="002953E4" w14:paraId="6EF1BEBB" w14:textId="77777777" w:rsidTr="00DD0FB0">
        <w:trPr>
          <w:trHeight w:val="246"/>
        </w:trPr>
        <w:tc>
          <w:tcPr>
            <w:tcW w:w="20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7A31377F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відрахування частини чистого прибутку державними унітарними та комунальними підприємствами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D2B037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2124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631B219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B8A1AD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C344E9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0,4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DB808AB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0,1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8314DBA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0,1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67FCEF4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033668C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0,1</w:t>
            </w:r>
          </w:p>
        </w:tc>
      </w:tr>
      <w:tr w:rsidR="002953E4" w:rsidRPr="002953E4" w14:paraId="37C6F7C6" w14:textId="77777777" w:rsidTr="00DD0FB0">
        <w:trPr>
          <w:trHeight w:val="424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B2EFCC6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4A4270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2130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87ADF83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131,0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CDD6A7F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151,1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54B760A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180,0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AFC0053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45,0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0A54DCF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45,0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0A7005A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45,0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1C543CD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45,0</w:t>
            </w:r>
          </w:p>
        </w:tc>
      </w:tr>
      <w:tr w:rsidR="002953E4" w:rsidRPr="002953E4" w14:paraId="29331722" w14:textId="77777777" w:rsidTr="00DD0FB0">
        <w:trPr>
          <w:trHeight w:val="42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71C3AC6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відрахування частини чистого прибутку господарськими товариствами, у статутному капіталі яких більше 50 відсотків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107A19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CCEC14C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2DA573B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D51250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D05AEDE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E12761F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54A5B28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097C37C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-</w:t>
            </w:r>
          </w:p>
        </w:tc>
      </w:tr>
      <w:tr w:rsidR="002953E4" w:rsidRPr="002953E4" w14:paraId="24A07A1D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80B37D6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акцій (часток) належать державі, на виплату дивідендів на державну частку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169E754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DC7281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21BBC5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32D468A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AF7EB09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007602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0BC1E58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E4D3DC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-</w:t>
            </w:r>
          </w:p>
        </w:tc>
      </w:tr>
      <w:tr w:rsidR="002953E4" w:rsidRPr="002953E4" w14:paraId="7DD762A9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B796BA6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інші податки та збори (військовий збір,екологічний податок)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23933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BD3DC55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9,8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9B86E90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376614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de-DE" w:eastAsia="uk-UA"/>
              </w:rPr>
            </w:pPr>
            <w:r w:rsidRPr="002953E4">
              <w:rPr>
                <w:spacing w:val="-2"/>
                <w:lang w:val="uk-UA" w:eastAsia="uk-UA"/>
              </w:rPr>
              <w:t>12</w:t>
            </w:r>
            <w:r w:rsidRPr="002953E4">
              <w:rPr>
                <w:spacing w:val="-2"/>
                <w:lang w:val="de-DE" w:eastAsia="uk-UA"/>
              </w:rPr>
              <w:t>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F7FC2C1" w14:textId="77777777" w:rsidR="00D10F83" w:rsidRPr="002953E4" w:rsidRDefault="00D10F83" w:rsidP="00DD0FB0">
            <w:pPr>
              <w:jc w:val="center"/>
              <w:rPr>
                <w:lang w:val="de-DE" w:eastAsia="uk-UA"/>
              </w:rPr>
            </w:pPr>
            <w:r w:rsidRPr="002953E4">
              <w:rPr>
                <w:lang w:val="uk-UA" w:eastAsia="uk-UA"/>
              </w:rPr>
              <w:t>3</w:t>
            </w:r>
            <w:r w:rsidRPr="002953E4">
              <w:rPr>
                <w:lang w:val="de-DE" w:eastAsia="uk-UA"/>
              </w:rPr>
              <w:t>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35F42A6" w14:textId="77777777" w:rsidR="00D10F83" w:rsidRPr="002953E4" w:rsidRDefault="00D10F83" w:rsidP="00DD0FB0">
            <w:pPr>
              <w:jc w:val="center"/>
              <w:rPr>
                <w:lang w:val="de-DE" w:eastAsia="uk-UA"/>
              </w:rPr>
            </w:pPr>
            <w:r w:rsidRPr="002953E4">
              <w:rPr>
                <w:lang w:val="uk-UA" w:eastAsia="uk-UA"/>
              </w:rPr>
              <w:t>3</w:t>
            </w:r>
            <w:r w:rsidRPr="002953E4">
              <w:rPr>
                <w:lang w:val="de-DE" w:eastAsia="uk-UA"/>
              </w:rPr>
              <w:t>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88CC0A9" w14:textId="77777777" w:rsidR="00D10F83" w:rsidRPr="002953E4" w:rsidRDefault="00D10F83" w:rsidP="00DD0FB0">
            <w:pPr>
              <w:jc w:val="center"/>
              <w:rPr>
                <w:lang w:val="de-DE" w:eastAsia="uk-UA"/>
              </w:rPr>
            </w:pPr>
            <w:r w:rsidRPr="002953E4">
              <w:rPr>
                <w:lang w:val="uk-UA" w:eastAsia="uk-UA"/>
              </w:rPr>
              <w:t>3</w:t>
            </w:r>
            <w:r w:rsidRPr="002953E4">
              <w:rPr>
                <w:lang w:val="de-DE" w:eastAsia="uk-UA"/>
              </w:rPr>
              <w:t>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AC7CB85" w14:textId="77777777" w:rsidR="00D10F83" w:rsidRPr="002953E4" w:rsidRDefault="00D10F83" w:rsidP="00DD0FB0">
            <w:pPr>
              <w:jc w:val="center"/>
              <w:rPr>
                <w:lang w:val="de-DE" w:eastAsia="uk-UA"/>
              </w:rPr>
            </w:pPr>
            <w:r w:rsidRPr="002953E4">
              <w:rPr>
                <w:lang w:val="uk-UA" w:eastAsia="uk-UA"/>
              </w:rPr>
              <w:t>3</w:t>
            </w:r>
            <w:r w:rsidRPr="002953E4">
              <w:rPr>
                <w:lang w:val="de-DE" w:eastAsia="uk-UA"/>
              </w:rPr>
              <w:t>,2</w:t>
            </w:r>
          </w:p>
        </w:tc>
      </w:tr>
      <w:tr w:rsidR="002953E4" w:rsidRPr="002953E4" w14:paraId="700F9640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F0FA2F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9BAC29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C86C82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121,2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F7738C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140,6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3187DC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167,2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D9F074E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41,8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8E7E91E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4</w:t>
            </w:r>
            <w:r w:rsidRPr="002953E4">
              <w:rPr>
                <w:lang w:val="uk-UA" w:eastAsia="uk-UA"/>
              </w:rPr>
              <w:t>1,8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E6FD10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41,8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F872E7F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4</w:t>
            </w:r>
            <w:r w:rsidRPr="002953E4">
              <w:rPr>
                <w:lang w:val="uk-UA" w:eastAsia="uk-UA"/>
              </w:rPr>
              <w:t>1,8</w:t>
            </w:r>
          </w:p>
        </w:tc>
      </w:tr>
      <w:tr w:rsidR="002953E4" w:rsidRPr="002953E4" w14:paraId="020A88C3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1040678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інші податки, збори та платежі (розшифрувати)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78EEC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6C2EB0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480835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76F8CCE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D799379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C1B8496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6BA639A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78C078D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-</w:t>
            </w:r>
          </w:p>
        </w:tc>
      </w:tr>
      <w:tr w:rsidR="002953E4" w:rsidRPr="002953E4" w14:paraId="40BA5B03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92D60D4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CE8838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2140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F09B83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ECF35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74036E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586539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D42B43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09217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0567B05" w14:textId="77777777" w:rsidR="00D10F83" w:rsidRPr="002953E4" w:rsidRDefault="00D10F83" w:rsidP="00DD0FB0">
            <w:pPr>
              <w:spacing w:line="179" w:lineRule="atLeast"/>
              <w:jc w:val="righ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05D3E5D3" w14:textId="77777777" w:rsidTr="00DD0FB0">
        <w:trPr>
          <w:trHeight w:val="113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8426705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76F7F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2141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D14A890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C935541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B3AA09D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3308692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A7594B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A196C50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5CF947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-</w:t>
            </w:r>
          </w:p>
        </w:tc>
      </w:tr>
      <w:tr w:rsidR="002953E4" w:rsidRPr="002953E4" w14:paraId="19D9E164" w14:textId="77777777" w:rsidTr="00DD0FB0">
        <w:trPr>
          <w:trHeight w:val="247"/>
        </w:trPr>
        <w:tc>
          <w:tcPr>
            <w:tcW w:w="20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D2478A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Усього виплат на користь держави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B34ECC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2200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6BF617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295,2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0CCB6E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322,1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92BBDA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367,0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03D698B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91,3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F06E10C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91,3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F46440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91,3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BB6AB64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93,1</w:t>
            </w:r>
          </w:p>
        </w:tc>
      </w:tr>
    </w:tbl>
    <w:p w14:paraId="56A8666F" w14:textId="77777777" w:rsidR="00D10F83" w:rsidRPr="002953E4" w:rsidRDefault="00D10F83" w:rsidP="00D10F83">
      <w:pPr>
        <w:shd w:val="clear" w:color="auto" w:fill="FFFFFF"/>
        <w:spacing w:line="193" w:lineRule="atLeast"/>
        <w:ind w:firstLine="283"/>
        <w:jc w:val="center"/>
        <w:rPr>
          <w:lang w:val="uk-UA" w:eastAsia="uk-UA"/>
        </w:rPr>
      </w:pPr>
    </w:p>
    <w:p w14:paraId="156E9781" w14:textId="77777777" w:rsidR="00D10F83" w:rsidRPr="002953E4" w:rsidRDefault="00D10F83" w:rsidP="00D10F83">
      <w:pPr>
        <w:shd w:val="clear" w:color="auto" w:fill="FFFFFF"/>
        <w:spacing w:before="57" w:line="193" w:lineRule="atLeast"/>
        <w:ind w:firstLine="283"/>
        <w:jc w:val="both"/>
        <w:rPr>
          <w:lang w:val="uk-UA" w:eastAsia="uk-UA"/>
        </w:rPr>
      </w:pPr>
      <w:r w:rsidRPr="002953E4">
        <w:rPr>
          <w:lang w:val="uk-UA" w:eastAsia="uk-UA"/>
        </w:rPr>
        <w:t> </w:t>
      </w:r>
      <w:r w:rsidRPr="002953E4">
        <w:rPr>
          <w:b/>
          <w:bCs/>
          <w:lang w:val="uk-UA" w:eastAsia="uk-UA"/>
        </w:rPr>
        <w:t>Керівник</w:t>
      </w:r>
      <w:r w:rsidRPr="002953E4">
        <w:rPr>
          <w:lang w:val="uk-UA" w:eastAsia="uk-UA"/>
        </w:rPr>
        <w:t>       в.о. директора   _____________________________МІЩУК Т..В.</w:t>
      </w:r>
    </w:p>
    <w:p w14:paraId="4EB6E7E9" w14:textId="77777777" w:rsidR="00D10F83" w:rsidRPr="002953E4" w:rsidRDefault="00D10F83" w:rsidP="00D10F83">
      <w:pPr>
        <w:rPr>
          <w:lang w:val="uk-UA" w:eastAsia="uk-UA"/>
        </w:rPr>
      </w:pPr>
    </w:p>
    <w:p w14:paraId="59EBAA63" w14:textId="77777777" w:rsidR="00D10F83" w:rsidRPr="002953E4" w:rsidRDefault="00D10F83" w:rsidP="00D10F83">
      <w:pPr>
        <w:rPr>
          <w:lang w:val="uk-UA" w:eastAsia="uk-UA"/>
        </w:rPr>
      </w:pPr>
    </w:p>
    <w:p w14:paraId="40F48283" w14:textId="77777777" w:rsidR="00D10F83" w:rsidRPr="002953E4" w:rsidRDefault="00D10F83" w:rsidP="00D10F83">
      <w:pPr>
        <w:shd w:val="clear" w:color="auto" w:fill="FFFFFF"/>
        <w:spacing w:before="100" w:after="225" w:line="288" w:lineRule="atLeast"/>
        <w:rPr>
          <w:lang w:val="uk-UA" w:eastAsia="uk-UA"/>
        </w:rPr>
        <w:sectPr w:rsidR="00D10F83" w:rsidRPr="002953E4" w:rsidSect="00F342A4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14:paraId="7F3FC0AA" w14:textId="77777777" w:rsidR="00D10F83" w:rsidRPr="002953E4" w:rsidRDefault="00D10F83" w:rsidP="00D10F83">
      <w:pPr>
        <w:shd w:val="clear" w:color="auto" w:fill="FFFFFF"/>
        <w:spacing w:before="100" w:after="225" w:line="288" w:lineRule="atLeast"/>
        <w:rPr>
          <w:lang w:val="uk-UA" w:eastAsia="uk-UA"/>
        </w:rPr>
      </w:pPr>
    </w:p>
    <w:p w14:paraId="4BCF3B3C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  <w:r w:rsidRPr="002953E4">
        <w:rPr>
          <w:b/>
          <w:bCs/>
          <w:lang w:val="uk-UA" w:eastAsia="uk-UA"/>
        </w:rPr>
        <w:t>ІІІ. Рух грошових коштів (за прямим методом)</w:t>
      </w:r>
    </w:p>
    <w:tbl>
      <w:tblPr>
        <w:tblW w:w="14999" w:type="dxa"/>
        <w:tblInd w:w="-4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0"/>
        <w:gridCol w:w="993"/>
        <w:gridCol w:w="992"/>
        <w:gridCol w:w="1276"/>
        <w:gridCol w:w="1275"/>
        <w:gridCol w:w="1276"/>
        <w:gridCol w:w="992"/>
        <w:gridCol w:w="993"/>
        <w:gridCol w:w="992"/>
      </w:tblGrid>
      <w:tr w:rsidR="002953E4" w:rsidRPr="002953E4" w14:paraId="02F70AB4" w14:textId="77777777" w:rsidTr="00DD0FB0">
        <w:trPr>
          <w:trHeight w:val="566"/>
        </w:trPr>
        <w:tc>
          <w:tcPr>
            <w:tcW w:w="6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82041D7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Найменування показника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88AB52A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3C54E0DA" w14:textId="77777777" w:rsidR="00D10F83" w:rsidRPr="002953E4" w:rsidRDefault="00D10F83" w:rsidP="00DD0FB0">
            <w:pPr>
              <w:spacing w:line="161" w:lineRule="atLeast"/>
              <w:ind w:left="113" w:right="113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Факт 2023</w:t>
            </w:r>
            <w:r w:rsidRPr="002953E4">
              <w:rPr>
                <w:b/>
                <w:lang w:val="uk-UA" w:eastAsia="uk-UA"/>
              </w:rPr>
              <w:br/>
              <w:t>року.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1F42E7CF" w14:textId="77777777" w:rsidR="00D10F83" w:rsidRPr="002953E4" w:rsidRDefault="00D10F83" w:rsidP="00DD0FB0">
            <w:pPr>
              <w:spacing w:line="161" w:lineRule="atLeast"/>
              <w:ind w:left="113" w:right="113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Факт 2024</w:t>
            </w:r>
            <w:r w:rsidR="00DD0FB0" w:rsidRPr="002953E4">
              <w:rPr>
                <w:b/>
                <w:lang w:val="uk-UA" w:eastAsia="uk-UA"/>
              </w:rPr>
              <w:t xml:space="preserve"> </w:t>
            </w:r>
            <w:r w:rsidRPr="002953E4">
              <w:rPr>
                <w:b/>
                <w:lang w:val="uk-UA" w:eastAsia="uk-UA"/>
              </w:rPr>
              <w:t>рік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64C3B728" w14:textId="77777777" w:rsidR="00D10F83" w:rsidRPr="002953E4" w:rsidRDefault="00D10F83" w:rsidP="00DD0FB0">
            <w:pPr>
              <w:spacing w:line="161" w:lineRule="atLeast"/>
              <w:ind w:left="113" w:right="113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Плановий 2025</w:t>
            </w:r>
          </w:p>
          <w:p w14:paraId="435653E5" w14:textId="77777777" w:rsidR="00D10F83" w:rsidRPr="002953E4" w:rsidRDefault="00DD0FB0" w:rsidP="00DD0FB0">
            <w:pPr>
              <w:spacing w:line="161" w:lineRule="atLeast"/>
              <w:ind w:left="113" w:right="113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Р</w:t>
            </w:r>
            <w:r w:rsidR="00D10F83" w:rsidRPr="002953E4">
              <w:rPr>
                <w:b/>
                <w:lang w:val="uk-UA" w:eastAsia="uk-UA"/>
              </w:rPr>
              <w:t>ік</w:t>
            </w:r>
            <w:r w:rsidRPr="002953E4">
              <w:rPr>
                <w:b/>
                <w:lang w:val="uk-UA" w:eastAsia="uk-UA"/>
              </w:rPr>
              <w:t xml:space="preserve"> </w:t>
            </w:r>
            <w:r w:rsidR="00D10F83" w:rsidRPr="002953E4">
              <w:rPr>
                <w:b/>
                <w:lang w:val="uk-UA" w:eastAsia="uk-UA"/>
              </w:rPr>
              <w:br/>
              <w:t>(усього)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1DD5447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У тому числі за кварталами</w:t>
            </w:r>
          </w:p>
        </w:tc>
      </w:tr>
      <w:tr w:rsidR="002953E4" w:rsidRPr="002953E4" w14:paraId="5BC1446B" w14:textId="77777777" w:rsidTr="00DD0FB0">
        <w:trPr>
          <w:trHeight w:val="1073"/>
        </w:trPr>
        <w:tc>
          <w:tcPr>
            <w:tcW w:w="6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245E0" w14:textId="77777777" w:rsidR="00D10F83" w:rsidRPr="002953E4" w:rsidRDefault="00D10F83" w:rsidP="00DD0FB0">
            <w:pPr>
              <w:rPr>
                <w:b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1F7BD8" w14:textId="77777777" w:rsidR="00D10F83" w:rsidRPr="002953E4" w:rsidRDefault="00D10F83" w:rsidP="00DD0FB0">
            <w:pPr>
              <w:rPr>
                <w:b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DED34D" w14:textId="77777777" w:rsidR="00D10F83" w:rsidRPr="002953E4" w:rsidRDefault="00D10F83" w:rsidP="00DD0FB0">
            <w:pPr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5D15E7" w14:textId="77777777" w:rsidR="00D10F83" w:rsidRPr="002953E4" w:rsidRDefault="00D10F83" w:rsidP="00DD0FB0">
            <w:pPr>
              <w:rPr>
                <w:b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1E0C18" w14:textId="77777777" w:rsidR="00D10F83" w:rsidRPr="002953E4" w:rsidRDefault="00D10F83" w:rsidP="00DD0FB0">
            <w:pPr>
              <w:rPr>
                <w:b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9C2D201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1FF4FAD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ІІ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AA0551F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ІІІ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3EE65B9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ІV</w:t>
            </w:r>
          </w:p>
        </w:tc>
      </w:tr>
      <w:tr w:rsidR="002953E4" w:rsidRPr="002953E4" w14:paraId="26823EF5" w14:textId="77777777" w:rsidTr="00DD0FB0">
        <w:trPr>
          <w:trHeight w:val="1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06AB163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823E7C0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47E80D9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421E558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36812A5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AA02E30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E18D727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A02ECC7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D4260A3" w14:textId="77777777" w:rsidR="00D10F83" w:rsidRPr="002953E4" w:rsidRDefault="00D10F83" w:rsidP="00DD0FB0">
            <w:pPr>
              <w:spacing w:line="161" w:lineRule="atLeast"/>
              <w:jc w:val="center"/>
              <w:rPr>
                <w:b/>
                <w:lang w:val="uk-UA" w:eastAsia="uk-UA"/>
              </w:rPr>
            </w:pPr>
            <w:r w:rsidRPr="002953E4">
              <w:rPr>
                <w:b/>
                <w:lang w:val="uk-UA" w:eastAsia="uk-UA"/>
              </w:rPr>
              <w:t>9</w:t>
            </w:r>
          </w:p>
        </w:tc>
      </w:tr>
      <w:tr w:rsidR="002953E4" w:rsidRPr="002953E4" w14:paraId="7017920E" w14:textId="77777777" w:rsidTr="00DD0FB0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B60CA6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І. Рух коштів у результаті операційної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103FBA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69B37D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</w:tr>
      <w:tr w:rsidR="002953E4" w:rsidRPr="002953E4" w14:paraId="61793F4A" w14:textId="77777777" w:rsidTr="00DD0FB0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4B2682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Надходження грошових коштів</w:t>
            </w:r>
            <w:r w:rsidRPr="002953E4">
              <w:rPr>
                <w:b/>
                <w:bCs/>
                <w:spacing w:val="-2"/>
                <w:lang w:val="uk-UA" w:eastAsia="uk-UA"/>
              </w:rPr>
              <w:br/>
              <w:t>від операційної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113A2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F06D05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93088C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bCs/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BBB162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4132,4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90EFBB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1033,1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49A32F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1033,1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064281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1033,1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320F13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1033,1</w:t>
            </w:r>
          </w:p>
        </w:tc>
      </w:tr>
      <w:tr w:rsidR="002953E4" w:rsidRPr="002953E4" w14:paraId="485CAEDC" w14:textId="77777777" w:rsidTr="00DD0FB0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7DEF99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Виручка від реалізації продукції</w:t>
            </w:r>
            <w:r w:rsidRPr="002953E4">
              <w:rPr>
                <w:spacing w:val="-2"/>
                <w:lang w:val="uk-UA" w:eastAsia="uk-UA"/>
              </w:rPr>
              <w:br/>
              <w:t>(товарів, робіт, послуг з ПДВ)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5D81C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483D74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6A71A5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968CF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4132,4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AC0C79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1033,1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673EC6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1033,1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DFE9FB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1033,1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1FF091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1033,1</w:t>
            </w:r>
          </w:p>
        </w:tc>
      </w:tr>
      <w:tr w:rsidR="002953E4" w:rsidRPr="002953E4" w14:paraId="2910B0CB" w14:textId="77777777" w:rsidTr="00DD0FB0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AD1301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Витрачання грошових коштів</w:t>
            </w:r>
            <w:r w:rsidRPr="002953E4">
              <w:rPr>
                <w:b/>
                <w:bCs/>
                <w:spacing w:val="-2"/>
                <w:lang w:val="uk-UA" w:eastAsia="uk-UA"/>
              </w:rPr>
              <w:br/>
              <w:t>від операційної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BEC21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29A795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0EB8D3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3831,4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D54B3F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</w:p>
          <w:p w14:paraId="72B48C7F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4125,8</w:t>
            </w:r>
          </w:p>
          <w:p w14:paraId="137ED176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364FF2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1031,0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A5B39B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1031,0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E82018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1031,0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2420F1" w14:textId="77777777" w:rsidR="00D10F83" w:rsidRPr="002953E4" w:rsidRDefault="00D10F83" w:rsidP="00DD0FB0">
            <w:pPr>
              <w:spacing w:line="179" w:lineRule="atLeast"/>
              <w:jc w:val="center"/>
              <w:rPr>
                <w:b/>
                <w:spacing w:val="-2"/>
                <w:lang w:val="uk-UA" w:eastAsia="uk-UA"/>
              </w:rPr>
            </w:pPr>
            <w:r w:rsidRPr="002953E4">
              <w:rPr>
                <w:b/>
                <w:spacing w:val="-2"/>
                <w:lang w:val="uk-UA" w:eastAsia="uk-UA"/>
              </w:rPr>
              <w:t>1032,8</w:t>
            </w:r>
          </w:p>
        </w:tc>
      </w:tr>
      <w:tr w:rsidR="002953E4" w:rsidRPr="002953E4" w14:paraId="53CBE28A" w14:textId="77777777" w:rsidTr="00DD0FB0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5B1D50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Розрахунки за продукцію</w:t>
            </w:r>
            <w:r w:rsidRPr="002953E4">
              <w:rPr>
                <w:spacing w:val="-2"/>
                <w:lang w:val="uk-UA" w:eastAsia="uk-UA"/>
              </w:rPr>
              <w:br/>
              <w:t xml:space="preserve">(товари, роботи та послуги),інші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80371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CD591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DF043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2945,6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B1BBC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7D763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2C18C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BF887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E35F4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787,3</w:t>
            </w:r>
          </w:p>
        </w:tc>
      </w:tr>
      <w:tr w:rsidR="002953E4" w:rsidRPr="002953E4" w14:paraId="486D94CC" w14:textId="77777777" w:rsidTr="00DD0FB0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BEB29B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Розрахунки з оплати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D6C26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ED621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D97A7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3C7DE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B6C9C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66CBD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A742C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B9012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189,9</w:t>
            </w:r>
          </w:p>
        </w:tc>
      </w:tr>
      <w:tr w:rsidR="002953E4" w:rsidRPr="002953E4" w14:paraId="211247A4" w14:textId="77777777" w:rsidTr="00DD0FB0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F24455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Відрахування на 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342BC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801BE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BC3A7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1D0D7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99E38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BA50F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de-DE" w:eastAsia="uk-UA"/>
              </w:rPr>
              <w:t>4</w:t>
            </w:r>
            <w:r w:rsidRPr="002953E4">
              <w:rPr>
                <w:spacing w:val="-2"/>
                <w:lang w:val="uk-UA" w:eastAsia="uk-UA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C1D46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de-DE" w:eastAsia="uk-UA"/>
              </w:rPr>
              <w:t>4</w:t>
            </w:r>
            <w:r w:rsidRPr="002953E4">
              <w:rPr>
                <w:spacing w:val="-2"/>
                <w:lang w:val="uk-UA" w:eastAsia="uk-UA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FF1D4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de-DE" w:eastAsia="uk-UA"/>
              </w:rPr>
              <w:t>4</w:t>
            </w:r>
            <w:r w:rsidRPr="002953E4">
              <w:rPr>
                <w:spacing w:val="-2"/>
                <w:lang w:val="uk-UA" w:eastAsia="uk-UA"/>
              </w:rPr>
              <w:t>1,8</w:t>
            </w:r>
          </w:p>
        </w:tc>
      </w:tr>
      <w:tr w:rsidR="002953E4" w:rsidRPr="002953E4" w14:paraId="63BC4CC8" w14:textId="77777777" w:rsidTr="00DD0FB0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53302D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Повернення коштів за короткостроковими зобов’язаннями, у 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6C00C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6657E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47777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BEC05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E56E3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C339E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915D0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AA0CD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227A5C45" w14:textId="77777777" w:rsidTr="00DD0FB0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DA6DF8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кредити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B9B0B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BD2C5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5B6AA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17B9E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42901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9F2B7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53049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E2F91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3D7A4B7A" w14:textId="77777777" w:rsidTr="00DD0FB0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327B0A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позики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A6FC6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2E107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39F07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CB7D5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93761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25953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DB12F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72497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6B6A3C1F" w14:textId="77777777" w:rsidTr="00DD0FB0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AE65F5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облігації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8A2B4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AB941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5C366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9EF7C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94BDF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48DF2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A507D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2AEA4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394D0D8C" w14:textId="77777777" w:rsidTr="00DD0FB0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91500B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Зобов’язання з податків, зборів та інших обов’язкових платежів, у 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B8ADA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EAE2F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111A6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2DEB7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AFAB4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4A4AE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27B19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D5DB5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5882244E" w14:textId="77777777" w:rsidTr="00DD0FB0">
        <w:trPr>
          <w:trHeight w:val="254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0D8561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lastRenderedPageBreak/>
              <w:t>податок на прибуток підприємств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C2CC0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1B0B8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97119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8AA0E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4A951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46FD9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7B0FA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13467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1,8</w:t>
            </w:r>
          </w:p>
        </w:tc>
      </w:tr>
      <w:tr w:rsidR="002953E4" w:rsidRPr="002953E4" w14:paraId="61145108" w14:textId="77777777" w:rsidTr="00DD0FB0">
        <w:trPr>
          <w:trHeight w:val="254"/>
        </w:trPr>
        <w:tc>
          <w:tcPr>
            <w:tcW w:w="62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B7BA93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податок на додану вартість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7D650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98BBC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68375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1F654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7D7E3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5F854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87EBD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6ED5F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12,0</w:t>
            </w:r>
          </w:p>
        </w:tc>
      </w:tr>
      <w:tr w:rsidR="002953E4" w:rsidRPr="002953E4" w14:paraId="5E58D7F5" w14:textId="77777777" w:rsidTr="00DD0FB0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757EFD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акцизний податок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959D0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B51B2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E0C28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93707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4E3A4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1EA6B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EE63B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73538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5DBD587A" w14:textId="77777777" w:rsidTr="00DD0FB0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61B164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Земельний податок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DF059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E58D6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6D85E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B6A33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A06CF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802BF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23C1C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CEC73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60FBFA98" w14:textId="77777777" w:rsidTr="00DD0FB0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F835E2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 xml:space="preserve">податок на доходи фізичних осіб та ВЗ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37F8B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4D679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8CB16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7F6FB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ECFC5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999F6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84E75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AAF16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54DE11E9" w14:textId="77777777" w:rsidTr="00DD0FB0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C994ED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інші зобов’язання з податків і зборів,</w:t>
            </w:r>
            <w:r w:rsidRPr="002953E4">
              <w:rPr>
                <w:spacing w:val="-2"/>
                <w:lang w:val="uk-UA" w:eastAsia="uk-UA"/>
              </w:rPr>
              <w:br/>
              <w:t>у 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631DA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75ED3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1ACE9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75699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61097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B60ABA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C6674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73C87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67E838D8" w14:textId="77777777" w:rsidTr="00DD0FB0">
        <w:trPr>
          <w:trHeight w:val="6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1F694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відрахування частини чистого прибутку державними унітарними підприємствами та їх об’єднаннями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3D6AE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3156/1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68" w:type="dxa"/>
              <w:bottom w:w="68" w:type="dxa"/>
              <w:right w:w="68" w:type="dxa"/>
            </w:tcMar>
            <w:vAlign w:val="center"/>
          </w:tcPr>
          <w:p w14:paraId="6A3BD3C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  <w:vAlign w:val="center"/>
          </w:tcPr>
          <w:p w14:paraId="143920D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AC8E0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D15A7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87680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ADEF2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BD015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7189CBFC" w14:textId="77777777" w:rsidTr="00DD0FB0">
        <w:trPr>
          <w:trHeight w:val="268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2D9AE0E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Чистий рух коштів від операційної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F7250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B54647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FA025A5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DD0E5B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08540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48B4D4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F208F5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F288BD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35D8C4D2" w14:textId="77777777" w:rsidTr="00DD0FB0">
        <w:trPr>
          <w:trHeight w:val="268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E637FAD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III. Рух коштів у результаті фінансової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A25F6DF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D7CBFD8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</w:p>
        </w:tc>
      </w:tr>
      <w:tr w:rsidR="002953E4" w:rsidRPr="002953E4" w14:paraId="36C9651E" w14:textId="77777777" w:rsidTr="00DD0FB0">
        <w:trPr>
          <w:trHeight w:val="447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8036FCC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Надходження грошових коштів</w:t>
            </w:r>
            <w:r w:rsidRPr="002953E4">
              <w:rPr>
                <w:b/>
                <w:bCs/>
                <w:spacing w:val="-2"/>
                <w:lang w:val="uk-UA" w:eastAsia="uk-UA"/>
              </w:rPr>
              <w:br/>
              <w:t>від фінансової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6E4D83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446F65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16645D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B9162A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837B7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23437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1DF120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C3776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688A9356" w14:textId="77777777" w:rsidTr="00DD0FB0">
        <w:trPr>
          <w:trHeight w:val="267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739058A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Надходження від власного капіталу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196709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3699164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3FB88F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C1305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568223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F5830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3B1793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A84179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4362A121" w14:textId="77777777" w:rsidTr="00DD0FB0">
        <w:trPr>
          <w:trHeight w:val="446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7433804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Отримання коштів за довгостроковими зобов’язаннями, у 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8C8A8E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504694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547ADF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9E8FEF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A8B4D9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D2B476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05E4BA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C89F40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4917C1F9" w14:textId="77777777" w:rsidTr="00DD0FB0">
        <w:trPr>
          <w:trHeight w:val="267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9CC55DE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кредити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F06E82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706384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4AACB19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73E51E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CD9D4C0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BC3B9E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EC042F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0D6BCD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19EDD2B6" w14:textId="77777777" w:rsidTr="00DD0FB0">
        <w:trPr>
          <w:trHeight w:val="113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7951F0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Чистий рух грошових коштів за звітний період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493961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2B2C3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4CC62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5A7D2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en-US" w:eastAsia="uk-UA"/>
              </w:rPr>
            </w:pPr>
            <w:r w:rsidRPr="002953E4">
              <w:rPr>
                <w:spacing w:val="-2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80A8E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DC807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3A0DE8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3456AB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b/>
                <w:bCs/>
                <w:spacing w:val="-2"/>
                <w:lang w:val="uk-UA" w:eastAsia="uk-UA"/>
              </w:rPr>
              <w:t>-</w:t>
            </w:r>
          </w:p>
        </w:tc>
      </w:tr>
      <w:tr w:rsidR="002953E4" w:rsidRPr="002953E4" w14:paraId="636D5FED" w14:textId="77777777" w:rsidTr="00DD0FB0">
        <w:trPr>
          <w:trHeight w:val="113"/>
        </w:trPr>
        <w:tc>
          <w:tcPr>
            <w:tcW w:w="62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B95BDE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Залишок коштів на початок періоду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0645FE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B7DBCB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77CF44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573958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3FD66A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115422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D57BF7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015D84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5,2</w:t>
            </w:r>
          </w:p>
        </w:tc>
      </w:tr>
      <w:tr w:rsidR="002953E4" w:rsidRPr="002953E4" w14:paraId="6321E505" w14:textId="77777777" w:rsidTr="00DD0FB0">
        <w:trPr>
          <w:trHeight w:val="1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05F22B" w14:textId="77777777" w:rsidR="00D10F83" w:rsidRPr="002953E4" w:rsidRDefault="00D10F83" w:rsidP="00DD0FB0">
            <w:pPr>
              <w:spacing w:line="179" w:lineRule="atLeast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Вплив зміни валютних курсів на залишок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284B1D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D67C29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662EEC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2301A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034F6A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0A76FE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83ADD0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AFDF9A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</w:tr>
      <w:tr w:rsidR="002953E4" w:rsidRPr="002953E4" w14:paraId="5F9930C2" w14:textId="77777777" w:rsidTr="00DD0FB0">
        <w:trPr>
          <w:trHeight w:val="1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5BD4FF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Залишок коштів на кінець періоду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070ED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3415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D1C7B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E6ACDC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8272C6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7A03B3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ECC7D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BB4677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8B2862" w14:textId="77777777" w:rsidR="00D10F83" w:rsidRPr="002953E4" w:rsidRDefault="00D10F83" w:rsidP="00DD0FB0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2953E4">
              <w:rPr>
                <w:spacing w:val="-2"/>
                <w:lang w:val="uk-UA" w:eastAsia="uk-UA"/>
              </w:rPr>
              <w:t>6,9</w:t>
            </w:r>
          </w:p>
        </w:tc>
      </w:tr>
    </w:tbl>
    <w:p w14:paraId="12F077BE" w14:textId="77777777" w:rsidR="00D10F83" w:rsidRPr="002953E4" w:rsidRDefault="00D10F83" w:rsidP="00D10F83">
      <w:pPr>
        <w:shd w:val="clear" w:color="auto" w:fill="FFFFFF"/>
        <w:spacing w:before="57" w:line="193" w:lineRule="atLeast"/>
        <w:ind w:firstLine="283"/>
        <w:jc w:val="both"/>
        <w:rPr>
          <w:lang w:val="uk-UA" w:eastAsia="uk-UA"/>
        </w:rPr>
      </w:pPr>
      <w:r w:rsidRPr="002953E4">
        <w:rPr>
          <w:b/>
          <w:bCs/>
          <w:lang w:val="uk-UA" w:eastAsia="uk-UA"/>
        </w:rPr>
        <w:t>Керівник</w:t>
      </w:r>
      <w:r w:rsidRPr="002953E4">
        <w:rPr>
          <w:lang w:val="uk-UA" w:eastAsia="uk-UA"/>
        </w:rPr>
        <w:t>       в.о. директора   _____________________________МІЩУК Т..В.</w:t>
      </w:r>
    </w:p>
    <w:p w14:paraId="2E2E71C4" w14:textId="77777777" w:rsidR="00D10F83" w:rsidRPr="002953E4" w:rsidRDefault="00D10F83" w:rsidP="00D10F83">
      <w:pPr>
        <w:rPr>
          <w:lang w:val="uk-UA" w:eastAsia="uk-UA"/>
        </w:rPr>
      </w:pPr>
    </w:p>
    <w:p w14:paraId="46CF3974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</w:p>
    <w:p w14:paraId="16DBFB66" w14:textId="77777777" w:rsidR="00DD0FB0" w:rsidRPr="002953E4" w:rsidRDefault="00DD0FB0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  <w:sectPr w:rsidR="00DD0FB0" w:rsidRPr="002953E4" w:rsidSect="00F342A4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14:paraId="10482CE2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  <w:r w:rsidRPr="002953E4">
        <w:rPr>
          <w:b/>
          <w:bCs/>
          <w:lang w:val="uk-UA" w:eastAsia="uk-UA"/>
        </w:rPr>
        <w:lastRenderedPageBreak/>
        <w:t>IV. Капітальні інвестиції</w:t>
      </w:r>
    </w:p>
    <w:p w14:paraId="3BEE8FC0" w14:textId="77777777" w:rsidR="00D10F83" w:rsidRPr="002953E4" w:rsidRDefault="00D10F83" w:rsidP="00D10F83">
      <w:pPr>
        <w:shd w:val="clear" w:color="auto" w:fill="FFFFFF"/>
        <w:spacing w:before="57" w:after="120" w:line="161" w:lineRule="atLeast"/>
        <w:ind w:firstLine="284"/>
        <w:rPr>
          <w:i/>
          <w:iCs/>
          <w:lang w:val="uk-UA" w:eastAsia="uk-UA"/>
        </w:rPr>
      </w:pPr>
      <w:r w:rsidRPr="002953E4">
        <w:rPr>
          <w:i/>
          <w:iCs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1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8"/>
        <w:gridCol w:w="746"/>
        <w:gridCol w:w="1220"/>
        <w:gridCol w:w="1303"/>
        <w:gridCol w:w="1503"/>
        <w:gridCol w:w="1253"/>
        <w:gridCol w:w="731"/>
        <w:gridCol w:w="575"/>
        <w:gridCol w:w="613"/>
        <w:gridCol w:w="578"/>
      </w:tblGrid>
      <w:tr w:rsidR="002953E4" w:rsidRPr="002953E4" w14:paraId="60F90D51" w14:textId="77777777" w:rsidTr="00DD0FB0">
        <w:trPr>
          <w:trHeight w:val="60"/>
        </w:trPr>
        <w:tc>
          <w:tcPr>
            <w:tcW w:w="21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A0D94B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Найменування показника</w:t>
            </w:r>
          </w:p>
        </w:tc>
        <w:tc>
          <w:tcPr>
            <w:tcW w:w="25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60DF8E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Код рядка</w:t>
            </w:r>
          </w:p>
        </w:tc>
        <w:tc>
          <w:tcPr>
            <w:tcW w:w="41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112B55F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Факт</w:t>
            </w:r>
            <w:r w:rsidRPr="002953E4">
              <w:rPr>
                <w:lang w:val="uk-UA" w:eastAsia="uk-UA"/>
              </w:rPr>
              <w:br/>
              <w:t>минулого 2022року</w:t>
            </w:r>
          </w:p>
        </w:tc>
        <w:tc>
          <w:tcPr>
            <w:tcW w:w="952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5C4D63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Факт 2023р</w:t>
            </w:r>
          </w:p>
        </w:tc>
        <w:tc>
          <w:tcPr>
            <w:tcW w:w="4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B5B4B5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Плановий рік (усього)</w:t>
            </w:r>
          </w:p>
        </w:tc>
        <w:tc>
          <w:tcPr>
            <w:tcW w:w="84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864E02E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У тому числі за кварталами</w:t>
            </w:r>
          </w:p>
        </w:tc>
      </w:tr>
      <w:tr w:rsidR="002953E4" w:rsidRPr="002953E4" w14:paraId="5166B241" w14:textId="77777777" w:rsidTr="00DD0FB0">
        <w:trPr>
          <w:trHeight w:val="60"/>
        </w:trPr>
        <w:tc>
          <w:tcPr>
            <w:tcW w:w="21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0B6A4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2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EB7FBA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8FEDB8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952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9F7BF1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4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62AD10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395F07E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A37D5A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B0C7D9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ІІІ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93B422E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ІV</w:t>
            </w:r>
          </w:p>
        </w:tc>
      </w:tr>
      <w:tr w:rsidR="002953E4" w:rsidRPr="002953E4" w14:paraId="08C317F9" w14:textId="77777777" w:rsidTr="00DD0FB0">
        <w:trPr>
          <w:trHeight w:val="113"/>
        </w:trPr>
        <w:tc>
          <w:tcPr>
            <w:tcW w:w="21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BD155C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8D3CDC4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089AD65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CCDE9B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28AD14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28BE13E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B4CEDCC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14BA91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EA1B1B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C2A95D5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9</w:t>
            </w:r>
          </w:p>
        </w:tc>
      </w:tr>
      <w:tr w:rsidR="002953E4" w:rsidRPr="002953E4" w14:paraId="7A7D2861" w14:textId="77777777" w:rsidTr="00DD0FB0">
        <w:trPr>
          <w:trHeight w:val="113"/>
        </w:trPr>
        <w:tc>
          <w:tcPr>
            <w:tcW w:w="21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F7B6E38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  <w:r w:rsidRPr="002953E4">
              <w:rPr>
                <w:b/>
                <w:bCs/>
                <w:lang w:val="uk-UA" w:eastAsia="uk-UA"/>
              </w:rPr>
              <w:t>Капітальні інвестиції, усього, у тому числі: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D402E1C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b/>
                <w:bCs/>
                <w:lang w:val="uk-UA" w:eastAsia="uk-UA"/>
              </w:rPr>
              <w:t>4000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235EB3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98DB7B6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CCD77F8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en-US" w:eastAsia="uk-UA"/>
              </w:rPr>
              <w:t>12</w:t>
            </w:r>
            <w:r w:rsidRPr="002953E4">
              <w:rPr>
                <w:lang w:val="uk-UA" w:eastAsia="uk-UA"/>
              </w:rPr>
              <w:t>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1801713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3</w:t>
            </w:r>
            <w:r w:rsidRPr="002953E4">
              <w:rPr>
                <w:lang w:val="uk-UA" w:eastAsia="uk-UA"/>
              </w:rPr>
              <w:t>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A01ED4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3</w:t>
            </w:r>
            <w:r w:rsidRPr="002953E4">
              <w:rPr>
                <w:lang w:val="uk-UA" w:eastAsia="uk-UA"/>
              </w:rPr>
              <w:t>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6F95BB2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3</w:t>
            </w:r>
            <w:r w:rsidRPr="002953E4">
              <w:rPr>
                <w:lang w:val="uk-UA" w:eastAsia="uk-UA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73F827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3</w:t>
            </w:r>
            <w:r w:rsidRPr="002953E4">
              <w:rPr>
                <w:lang w:val="uk-UA" w:eastAsia="uk-UA"/>
              </w:rPr>
              <w:t>,0</w:t>
            </w:r>
          </w:p>
        </w:tc>
      </w:tr>
      <w:tr w:rsidR="002953E4" w:rsidRPr="002953E4" w14:paraId="621A79B8" w14:textId="77777777" w:rsidTr="00DD0FB0">
        <w:trPr>
          <w:trHeight w:val="113"/>
        </w:trPr>
        <w:tc>
          <w:tcPr>
            <w:tcW w:w="21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E831BEF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Придбання основних засобів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6D35BB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717429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C82213D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741DA8D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12</w:t>
            </w:r>
            <w:r w:rsidRPr="002953E4">
              <w:rPr>
                <w:lang w:val="uk-UA" w:eastAsia="uk-UA"/>
              </w:rPr>
              <w:t>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46A58AC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3</w:t>
            </w:r>
            <w:r w:rsidRPr="002953E4">
              <w:rPr>
                <w:lang w:val="uk-UA" w:eastAsia="uk-UA"/>
              </w:rPr>
              <w:t>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ED8854A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3</w:t>
            </w:r>
            <w:r w:rsidRPr="002953E4">
              <w:rPr>
                <w:lang w:val="uk-UA" w:eastAsia="uk-UA"/>
              </w:rPr>
              <w:t>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37E5AAD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3</w:t>
            </w:r>
            <w:r w:rsidRPr="002953E4">
              <w:rPr>
                <w:lang w:val="uk-UA" w:eastAsia="uk-UA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695CD1" w14:textId="77777777" w:rsidR="00D10F83" w:rsidRPr="002953E4" w:rsidRDefault="00D10F83" w:rsidP="00DD0FB0">
            <w:pPr>
              <w:jc w:val="center"/>
              <w:rPr>
                <w:lang w:val="uk-UA" w:eastAsia="uk-UA"/>
              </w:rPr>
            </w:pPr>
            <w:r w:rsidRPr="002953E4">
              <w:rPr>
                <w:lang w:val="de-DE" w:eastAsia="uk-UA"/>
              </w:rPr>
              <w:t>3</w:t>
            </w:r>
            <w:r w:rsidRPr="002953E4">
              <w:rPr>
                <w:lang w:val="uk-UA" w:eastAsia="uk-UA"/>
              </w:rPr>
              <w:t>,0</w:t>
            </w:r>
          </w:p>
        </w:tc>
      </w:tr>
    </w:tbl>
    <w:p w14:paraId="2CBC5FBC" w14:textId="77777777" w:rsidR="00D10F83" w:rsidRPr="002953E4" w:rsidRDefault="00D10F83" w:rsidP="00D10F83">
      <w:pPr>
        <w:shd w:val="clear" w:color="auto" w:fill="FFFFFF"/>
        <w:spacing w:before="57" w:line="193" w:lineRule="atLeast"/>
        <w:ind w:firstLine="283"/>
        <w:jc w:val="both"/>
        <w:rPr>
          <w:lang w:val="uk-UA" w:eastAsia="uk-UA"/>
        </w:rPr>
      </w:pPr>
      <w:r w:rsidRPr="002953E4">
        <w:rPr>
          <w:b/>
          <w:bCs/>
          <w:lang w:val="uk-UA" w:eastAsia="uk-UA"/>
        </w:rPr>
        <w:t>Керівник</w:t>
      </w:r>
      <w:r w:rsidRPr="002953E4">
        <w:rPr>
          <w:lang w:val="uk-UA" w:eastAsia="uk-UA"/>
        </w:rPr>
        <w:t>       в.о. директора   _____________________________МІЩУК Т..В.</w:t>
      </w:r>
    </w:p>
    <w:p w14:paraId="51B18B9C" w14:textId="77777777" w:rsidR="00D10F83" w:rsidRPr="002953E4" w:rsidRDefault="00D10F83" w:rsidP="00D10F83">
      <w:pPr>
        <w:rPr>
          <w:lang w:val="uk-UA" w:eastAsia="uk-UA"/>
        </w:rPr>
      </w:pPr>
    </w:p>
    <w:p w14:paraId="2345B11F" w14:textId="77777777" w:rsidR="00DD0FB0" w:rsidRPr="002953E4" w:rsidRDefault="00DD0FB0" w:rsidP="00D10F83">
      <w:pPr>
        <w:shd w:val="clear" w:color="auto" w:fill="FFFFFF"/>
        <w:spacing w:before="227" w:after="57" w:line="193" w:lineRule="atLeast"/>
        <w:ind w:firstLine="283"/>
        <w:rPr>
          <w:b/>
          <w:bCs/>
          <w:lang w:val="uk-UA" w:eastAsia="uk-UA"/>
        </w:rPr>
      </w:pPr>
    </w:p>
    <w:p w14:paraId="43A8B6BF" w14:textId="77777777" w:rsidR="00D10F83" w:rsidRPr="002953E4" w:rsidRDefault="00D10F83" w:rsidP="00D10F83">
      <w:pPr>
        <w:shd w:val="clear" w:color="auto" w:fill="FFFFFF"/>
        <w:spacing w:before="227" w:after="57" w:line="193" w:lineRule="atLeast"/>
        <w:ind w:firstLine="283"/>
        <w:rPr>
          <w:b/>
          <w:bCs/>
          <w:lang w:val="uk-UA" w:eastAsia="uk-UA"/>
        </w:rPr>
      </w:pPr>
      <w:r w:rsidRPr="002953E4">
        <w:rPr>
          <w:b/>
          <w:bCs/>
          <w:lang w:val="uk-UA" w:eastAsia="uk-UA"/>
        </w:rPr>
        <w:t>VІ. Джерела капітальних інвестицій</w:t>
      </w:r>
    </w:p>
    <w:p w14:paraId="3A7797FA" w14:textId="77777777" w:rsidR="00D10F83" w:rsidRPr="002953E4" w:rsidRDefault="00D10F83" w:rsidP="00D10F83">
      <w:pPr>
        <w:shd w:val="clear" w:color="auto" w:fill="FFFFFF"/>
        <w:spacing w:before="57" w:after="120" w:line="161" w:lineRule="atLeast"/>
        <w:ind w:firstLine="284"/>
        <w:rPr>
          <w:i/>
          <w:iCs/>
          <w:lang w:val="uk-UA" w:eastAsia="uk-UA"/>
        </w:rPr>
      </w:pPr>
      <w:r w:rsidRPr="002953E4">
        <w:rPr>
          <w:i/>
          <w:iCs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1849"/>
        <w:gridCol w:w="741"/>
        <w:gridCol w:w="385"/>
        <w:gridCol w:w="385"/>
        <w:gridCol w:w="405"/>
        <w:gridCol w:w="432"/>
        <w:gridCol w:w="777"/>
        <w:gridCol w:w="311"/>
        <w:gridCol w:w="429"/>
        <w:gridCol w:w="429"/>
        <w:gridCol w:w="437"/>
        <w:gridCol w:w="774"/>
        <w:gridCol w:w="614"/>
        <w:gridCol w:w="512"/>
        <w:gridCol w:w="506"/>
        <w:gridCol w:w="512"/>
        <w:gridCol w:w="782"/>
        <w:gridCol w:w="410"/>
        <w:gridCol w:w="410"/>
        <w:gridCol w:w="410"/>
        <w:gridCol w:w="410"/>
        <w:gridCol w:w="650"/>
        <w:gridCol w:w="410"/>
        <w:gridCol w:w="410"/>
        <w:gridCol w:w="410"/>
        <w:gridCol w:w="424"/>
      </w:tblGrid>
      <w:tr w:rsidR="002953E4" w:rsidRPr="002953E4" w14:paraId="27A4C9E2" w14:textId="77777777" w:rsidTr="00DD0FB0">
        <w:trPr>
          <w:trHeight w:val="170"/>
        </w:trPr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90E1C74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№ з/п</w:t>
            </w:r>
          </w:p>
        </w:tc>
        <w:tc>
          <w:tcPr>
            <w:tcW w:w="63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D663E52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Найменування об’єкта</w:t>
            </w:r>
          </w:p>
        </w:tc>
        <w:tc>
          <w:tcPr>
            <w:tcW w:w="806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671A1C2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Залучення кредитних коштів</w:t>
            </w:r>
          </w:p>
        </w:tc>
        <w:tc>
          <w:tcPr>
            <w:tcW w:w="815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05784BE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Бюджетне фінансування</w:t>
            </w:r>
          </w:p>
        </w:tc>
        <w:tc>
          <w:tcPr>
            <w:tcW w:w="100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88C2AC4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Власні кошти (розшифрувати)</w:t>
            </w:r>
          </w:p>
        </w:tc>
        <w:tc>
          <w:tcPr>
            <w:tcW w:w="82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4516E75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Інші джерела (розшифрувати)</w:t>
            </w:r>
          </w:p>
        </w:tc>
        <w:tc>
          <w:tcPr>
            <w:tcW w:w="7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3073C65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Усього</w:t>
            </w:r>
          </w:p>
        </w:tc>
      </w:tr>
      <w:tr w:rsidR="002953E4" w:rsidRPr="002953E4" w14:paraId="196BD860" w14:textId="77777777" w:rsidTr="00DD0FB0">
        <w:trPr>
          <w:trHeight w:val="89"/>
        </w:trPr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198BF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6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ADD9B0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C8509F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Рік</w:t>
            </w:r>
          </w:p>
          <w:p w14:paraId="56DCC23E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2024</w:t>
            </w:r>
          </w:p>
        </w:tc>
        <w:tc>
          <w:tcPr>
            <w:tcW w:w="54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E14991D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у тому числі за кварталами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742F083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Рік</w:t>
            </w:r>
          </w:p>
          <w:p w14:paraId="4E11988C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2024</w:t>
            </w:r>
          </w:p>
        </w:tc>
        <w:tc>
          <w:tcPr>
            <w:tcW w:w="54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4160D3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у тому числі за кварталами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D061FCC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Рік</w:t>
            </w:r>
          </w:p>
          <w:p w14:paraId="5EFE91A6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2024</w:t>
            </w:r>
          </w:p>
        </w:tc>
        <w:tc>
          <w:tcPr>
            <w:tcW w:w="74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7268483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у тому числі за кварталами</w:t>
            </w:r>
          </w:p>
        </w:tc>
        <w:tc>
          <w:tcPr>
            <w:tcW w:w="26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BB6956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Рік</w:t>
            </w:r>
          </w:p>
          <w:p w14:paraId="368EFF1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2024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6DBF6CF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у тому числі за кварталами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F982F8D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Рік</w:t>
            </w:r>
          </w:p>
          <w:p w14:paraId="6C651195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2024</w:t>
            </w:r>
          </w:p>
        </w:tc>
        <w:tc>
          <w:tcPr>
            <w:tcW w:w="5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C606767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у тому числі за кварталами</w:t>
            </w:r>
          </w:p>
        </w:tc>
      </w:tr>
      <w:tr w:rsidR="002953E4" w:rsidRPr="002953E4" w14:paraId="2EB87FCE" w14:textId="77777777" w:rsidTr="00DD0FB0">
        <w:trPr>
          <w:trHeight w:val="80"/>
        </w:trPr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89B63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6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4E0DDE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25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76BC83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2AD6A5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791E62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8F500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ІІІ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FEA9E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ІV</w:t>
            </w:r>
          </w:p>
        </w:tc>
        <w:tc>
          <w:tcPr>
            <w:tcW w:w="26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C9297C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494BB8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EAAB3C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B7EB06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ІІІ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C010EE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ІV</w:t>
            </w:r>
          </w:p>
        </w:tc>
        <w:tc>
          <w:tcPr>
            <w:tcW w:w="26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566CCD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98D58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43985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374F3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ІІІ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E5D6B4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ІV</w:t>
            </w:r>
          </w:p>
        </w:tc>
        <w:tc>
          <w:tcPr>
            <w:tcW w:w="26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6A914E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5535F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048D17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A579F4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44743C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ІV</w:t>
            </w: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2BFF88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FF6E72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E0EF92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F79C867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ІІІ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E09F2E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ІV</w:t>
            </w:r>
          </w:p>
        </w:tc>
      </w:tr>
      <w:tr w:rsidR="002953E4" w:rsidRPr="002953E4" w14:paraId="13D4C001" w14:textId="77777777" w:rsidTr="00DD0FB0">
        <w:trPr>
          <w:trHeight w:val="170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70BCD4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ACF665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19655D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F6846C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E708EDE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F25D28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90A9D3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73E6A2D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07C0B5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1CC4EB7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5F4A636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5993664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1C86CD4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103B3F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61BF85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A137B9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8783F73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826FFA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B2ACAE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3B748A7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96AF9BF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7FBEE6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6F4B87D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5563E3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89CD324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35CD0F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AC85E42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27</w:t>
            </w:r>
          </w:p>
        </w:tc>
      </w:tr>
      <w:tr w:rsidR="002953E4" w:rsidRPr="002953E4" w14:paraId="1CF29013" w14:textId="77777777" w:rsidTr="00DD0FB0">
        <w:trPr>
          <w:trHeight w:val="170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D6986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A2013C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капітальне будівництво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1635C2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1940F3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DD6C4A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902DB3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35E532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A69FB6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49B5DA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D23087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9C9E0F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687851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DCB795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7BA838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F14510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F32CAF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06266C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FC9F7A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7EE58A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3886EB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9CD085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F84E6B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E51904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FD867E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1D7A06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DF0163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44F833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</w:tr>
      <w:tr w:rsidR="002953E4" w:rsidRPr="002953E4" w14:paraId="4844C4B3" w14:textId="77777777" w:rsidTr="00DD0FB0">
        <w:trPr>
          <w:trHeight w:val="170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8DF0B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5743DE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D34A68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DA3871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B44C47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DEF1C5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EDF253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76393C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7E9FE5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C8D9A6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529DC1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7AD70B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98AA6C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CEBA84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D62628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829BF4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A5CE29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E2D1BC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950723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3FD4DC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D5BB3D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7CD94C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A8ECB0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8CD8A2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5F7747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6F89A6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00A19D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</w:tr>
      <w:tr w:rsidR="002953E4" w:rsidRPr="002953E4" w14:paraId="53BE7341" w14:textId="77777777" w:rsidTr="00DD0FB0">
        <w:trPr>
          <w:trHeight w:val="170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3AD78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lastRenderedPageBreak/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6A267D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придбання (створення) нематеріальних активів (розшифрувати про ліцензійне програмне забезпечення)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534CD9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B7E697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160CD2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8F67F39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7B8A9E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81BFDE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AA73C7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2861C0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3ACF07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2515EF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C75C39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29CDDA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CAE131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2DC2BC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94670A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41A736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B89321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F12650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57B649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F8E596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8C87E1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459B28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5E0DE4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47E527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2EF6C9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</w:tr>
      <w:tr w:rsidR="002953E4" w:rsidRPr="002953E4" w14:paraId="73FBEC7A" w14:textId="77777777" w:rsidTr="00DD0FB0">
        <w:trPr>
          <w:trHeight w:val="1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5876B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CFAFE8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 xml:space="preserve">модернізація, модифікація (добудова, дообладнання, реконструкція) </w:t>
            </w:r>
          </w:p>
          <w:p w14:paraId="529C5E87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</w:p>
          <w:p w14:paraId="53E335A3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(розшифрувати)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8D8AD3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13ADF9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90603D2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CD6B60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9D24C9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98DD82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767753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CCB235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DD6A01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387E88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5AFCE6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A4E70F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410CAE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904E26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12C09A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73A1A5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0D2A1B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152E9E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AA30F2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24B40A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1BD4D9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C1745B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9993B5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C47FFC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6EE2B3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</w:tr>
      <w:tr w:rsidR="002953E4" w:rsidRPr="002953E4" w14:paraId="07822BC1" w14:textId="77777777" w:rsidTr="00DD0FB0">
        <w:trPr>
          <w:trHeight w:val="170"/>
        </w:trPr>
        <w:tc>
          <w:tcPr>
            <w:tcW w:w="1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AC037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0E1C3D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капітальний ремонт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5E1D7D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9E0945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D67322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0BBBBC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2E1A14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AB31A1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9BC874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65DCB6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D11266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BBBC8F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3D63D5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2BD0D3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F6FE74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8C6CC6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35D074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8ADAE3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FC341F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685444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7587B9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2E4A7F0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0B72F7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4619DE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5B0C99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FF3733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F595D7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</w:tr>
      <w:tr w:rsidR="002953E4" w:rsidRPr="002953E4" w14:paraId="60A2E7C5" w14:textId="77777777" w:rsidTr="00DD0FB0">
        <w:trPr>
          <w:trHeight w:val="170"/>
        </w:trPr>
        <w:tc>
          <w:tcPr>
            <w:tcW w:w="78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D54C01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  <w:r w:rsidRPr="002953E4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D18161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5D36DC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0E80D9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71C006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E0930D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7630A4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34D207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6A3732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D48582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1287F2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F61FD6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30352D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74D06C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6C873E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8D1E5B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D251D1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9980B7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EBB263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276BDD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61C657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02D543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BC6D7E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C141CE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065D2B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311296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-</w:t>
            </w:r>
          </w:p>
        </w:tc>
      </w:tr>
      <w:tr w:rsidR="002953E4" w:rsidRPr="002953E4" w14:paraId="19348ADB" w14:textId="77777777" w:rsidTr="00DD0FB0">
        <w:trPr>
          <w:trHeight w:val="170"/>
        </w:trPr>
        <w:tc>
          <w:tcPr>
            <w:tcW w:w="78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A26441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lang w:val="uk-UA" w:eastAsia="uk-UA"/>
              </w:rPr>
            </w:pPr>
            <w:r w:rsidRPr="002953E4">
              <w:rPr>
                <w:b/>
                <w:bCs/>
                <w:lang w:val="uk-UA" w:eastAsia="uk-UA"/>
              </w:rPr>
              <w:t>Відсоток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ECFCD6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AC74CF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0A0596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8523E8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BF6202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1FC1B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566A69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3D0014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38F97A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C77AB1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BA82B6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35529D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AF2A5A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F885F3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37B184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A1E08E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308BFD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775209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92F71D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1EF731" w14:textId="77777777" w:rsidR="00D10F83" w:rsidRPr="002953E4" w:rsidRDefault="00D10F83" w:rsidP="00DD0FB0">
            <w:pPr>
              <w:rPr>
                <w:lang w:val="uk-UA" w:eastAsia="uk-UA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FDDC9B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04FCED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67E909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63EF6A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E473A0" w14:textId="77777777" w:rsidR="00D10F83" w:rsidRPr="002953E4" w:rsidRDefault="00D10F83" w:rsidP="00DD0FB0">
            <w:pPr>
              <w:rPr>
                <w:lang w:val="uk-UA" w:eastAsia="uk-UA"/>
              </w:rPr>
            </w:pPr>
            <w:r w:rsidRPr="002953E4">
              <w:rPr>
                <w:lang w:val="uk-UA" w:eastAsia="uk-UA"/>
              </w:rPr>
              <w:t> </w:t>
            </w:r>
          </w:p>
        </w:tc>
      </w:tr>
    </w:tbl>
    <w:p w14:paraId="0FBFC336" w14:textId="77777777" w:rsidR="00D10F83" w:rsidRPr="002953E4" w:rsidRDefault="00D10F83" w:rsidP="00D10F83">
      <w:pPr>
        <w:shd w:val="clear" w:color="auto" w:fill="FFFFFF"/>
        <w:spacing w:before="57" w:line="193" w:lineRule="atLeast"/>
        <w:ind w:firstLine="283"/>
        <w:jc w:val="both"/>
        <w:rPr>
          <w:lang w:val="uk-UA" w:eastAsia="uk-UA"/>
        </w:rPr>
      </w:pPr>
      <w:r w:rsidRPr="002953E4">
        <w:rPr>
          <w:b/>
          <w:bCs/>
          <w:lang w:val="uk-UA" w:eastAsia="uk-UA"/>
        </w:rPr>
        <w:t>Керівник</w:t>
      </w:r>
      <w:r w:rsidRPr="002953E4">
        <w:rPr>
          <w:lang w:val="uk-UA" w:eastAsia="uk-UA"/>
        </w:rPr>
        <w:t>       в.о. директора   _____________________________МІЩУК Т..В.</w:t>
      </w:r>
    </w:p>
    <w:p w14:paraId="4AB0A551" w14:textId="77777777" w:rsidR="00D10F83" w:rsidRPr="002953E4" w:rsidRDefault="00D10F83" w:rsidP="00D10F83">
      <w:pPr>
        <w:rPr>
          <w:lang w:val="uk-UA" w:eastAsia="uk-UA"/>
        </w:rPr>
      </w:pPr>
    </w:p>
    <w:p w14:paraId="75C2DED4" w14:textId="77777777" w:rsidR="00D10F83" w:rsidRPr="002953E4" w:rsidRDefault="00D10F83" w:rsidP="00D10F83">
      <w:pPr>
        <w:rPr>
          <w:lang w:val="uk-UA" w:eastAsia="uk-UA"/>
        </w:rPr>
      </w:pPr>
    </w:p>
    <w:p w14:paraId="4FEB5304" w14:textId="77777777" w:rsidR="00D10F83" w:rsidRPr="002953E4" w:rsidRDefault="00D10F83" w:rsidP="00D10F83">
      <w:pPr>
        <w:shd w:val="clear" w:color="auto" w:fill="FFFFFF"/>
        <w:spacing w:line="193" w:lineRule="atLeast"/>
        <w:ind w:firstLine="283"/>
        <w:jc w:val="both"/>
        <w:rPr>
          <w:lang w:val="uk-UA" w:eastAsia="uk-UA"/>
        </w:rPr>
      </w:pPr>
      <w:r w:rsidRPr="002953E4">
        <w:rPr>
          <w:lang w:val="uk-UA" w:eastAsia="uk-UA"/>
        </w:rPr>
        <w:t> </w:t>
      </w:r>
    </w:p>
    <w:p w14:paraId="11DC9ECA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</w:p>
    <w:p w14:paraId="57C47928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</w:p>
    <w:p w14:paraId="2768E234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</w:p>
    <w:p w14:paraId="7DBAA33A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</w:p>
    <w:p w14:paraId="7C14ED11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</w:p>
    <w:p w14:paraId="49D78EE6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</w:p>
    <w:p w14:paraId="6D91F2C8" w14:textId="77777777" w:rsidR="00DD0FB0" w:rsidRPr="002953E4" w:rsidRDefault="00DD0FB0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</w:p>
    <w:p w14:paraId="131BCBB5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  <w:r w:rsidRPr="002953E4">
        <w:rPr>
          <w:b/>
          <w:bCs/>
          <w:lang w:val="uk-UA" w:eastAsia="uk-UA"/>
        </w:rPr>
        <w:lastRenderedPageBreak/>
        <w:t>VІІ. Капітальне будівництво (рядок 4010 таблиці IV)</w:t>
      </w:r>
    </w:p>
    <w:p w14:paraId="2C62ABB5" w14:textId="77777777" w:rsidR="00D10F83" w:rsidRPr="002953E4" w:rsidRDefault="00D10F83" w:rsidP="00D10F83">
      <w:pPr>
        <w:shd w:val="clear" w:color="auto" w:fill="FFFFFF"/>
        <w:spacing w:before="57" w:after="120" w:line="161" w:lineRule="atLeast"/>
        <w:ind w:firstLine="284"/>
        <w:rPr>
          <w:i/>
          <w:iCs/>
          <w:lang w:val="uk-UA" w:eastAsia="uk-UA"/>
        </w:rPr>
      </w:pPr>
      <w:r w:rsidRPr="002953E4">
        <w:rPr>
          <w:i/>
          <w:iCs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1385"/>
        <w:gridCol w:w="1189"/>
        <w:gridCol w:w="1174"/>
        <w:gridCol w:w="1252"/>
        <w:gridCol w:w="1262"/>
        <w:gridCol w:w="1173"/>
        <w:gridCol w:w="1304"/>
        <w:gridCol w:w="711"/>
        <w:gridCol w:w="901"/>
        <w:gridCol w:w="1061"/>
        <w:gridCol w:w="1489"/>
        <w:gridCol w:w="1384"/>
      </w:tblGrid>
      <w:tr w:rsidR="002953E4" w:rsidRPr="002953E4" w14:paraId="32197C20" w14:textId="77777777" w:rsidTr="00DD0FB0">
        <w:trPr>
          <w:trHeight w:val="170"/>
        </w:trPr>
        <w:tc>
          <w:tcPr>
            <w:tcW w:w="1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620722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4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B88F06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Найменування об’єкта</w:t>
            </w:r>
          </w:p>
        </w:tc>
        <w:tc>
          <w:tcPr>
            <w:tcW w:w="40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53B3B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Рік початку і закінчення будівництва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217753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Загальна кошторисна вартість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EB85D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Первісна</w:t>
            </w:r>
            <w:r w:rsidRPr="002953E4">
              <w:rPr>
                <w:sz w:val="20"/>
                <w:szCs w:val="20"/>
                <w:lang w:val="uk-UA" w:eastAsia="uk-UA"/>
              </w:rPr>
              <w:br/>
              <w:t>балансова вартість</w:t>
            </w:r>
            <w:r w:rsidRPr="002953E4">
              <w:rPr>
                <w:sz w:val="20"/>
                <w:szCs w:val="20"/>
                <w:lang w:val="uk-UA" w:eastAsia="uk-UA"/>
              </w:rPr>
              <w:br/>
              <w:t>введених потужностей на початок</w:t>
            </w:r>
            <w:r w:rsidRPr="002953E4">
              <w:rPr>
                <w:sz w:val="20"/>
                <w:szCs w:val="20"/>
                <w:lang w:val="uk-UA" w:eastAsia="uk-UA"/>
              </w:rPr>
              <w:br/>
              <w:t>планового року</w:t>
            </w:r>
          </w:p>
        </w:tc>
        <w:tc>
          <w:tcPr>
            <w:tcW w:w="43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797487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Незавершене будівництво на початок планового року</w:t>
            </w:r>
          </w:p>
        </w:tc>
        <w:tc>
          <w:tcPr>
            <w:tcW w:w="175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780B1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Плановий рік</w:t>
            </w:r>
          </w:p>
        </w:tc>
        <w:tc>
          <w:tcPr>
            <w:tcW w:w="50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4EB6C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Інформація щодо проектно-кошторисної документації (стан розроблення, затвердження, у разі затвердження зазначити суб’єкт управління, яким затверджено, та відповідний документ)</w:t>
            </w:r>
          </w:p>
        </w:tc>
        <w:tc>
          <w:tcPr>
            <w:tcW w:w="4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C7552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Документ, яким затверджений титул будови, із зазначенням суб’єкта управління, який його погодив</w:t>
            </w:r>
          </w:p>
        </w:tc>
      </w:tr>
      <w:tr w:rsidR="002953E4" w:rsidRPr="002953E4" w14:paraId="6AA9B22E" w14:textId="77777777" w:rsidTr="00DD0FB0">
        <w:trPr>
          <w:trHeight w:val="113"/>
        </w:trPr>
        <w:tc>
          <w:tcPr>
            <w:tcW w:w="1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BA6C1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F8E666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AB97F1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F0DDED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7EC416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35448E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93B6C8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освоєння капітальних вкладень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D7DD2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4C6B2D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у тому числі</w:t>
            </w:r>
          </w:p>
        </w:tc>
        <w:tc>
          <w:tcPr>
            <w:tcW w:w="50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B86BCC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0C51C4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2953E4" w:rsidRPr="002953E4" w14:paraId="549ECA61" w14:textId="77777777" w:rsidTr="00DD0FB0">
        <w:trPr>
          <w:trHeight w:val="2254"/>
        </w:trPr>
        <w:tc>
          <w:tcPr>
            <w:tcW w:w="1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70B8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620CCD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91D2A9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4B9474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8B1809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25C857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839EDA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71E498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5B551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власні кошти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DB2957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кредитні кошти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CDE958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інші джерела (зазначити джерело)</w:t>
            </w:r>
          </w:p>
        </w:tc>
        <w:tc>
          <w:tcPr>
            <w:tcW w:w="50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7D764F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30AE62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2953E4" w:rsidRPr="002953E4" w14:paraId="5614EA43" w14:textId="77777777" w:rsidTr="00DD0FB0">
        <w:trPr>
          <w:trHeight w:val="170"/>
        </w:trPr>
        <w:tc>
          <w:tcPr>
            <w:tcW w:w="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C6D0D7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846ADA2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7FFE7C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52C4B3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50BF00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BC30C7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A80A99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AB744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98F328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B508D1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20181C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49D05F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CBC36C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13</w:t>
            </w:r>
          </w:p>
        </w:tc>
      </w:tr>
      <w:tr w:rsidR="002953E4" w:rsidRPr="002953E4" w14:paraId="2F91735B" w14:textId="77777777" w:rsidTr="00DD0FB0">
        <w:trPr>
          <w:trHeight w:val="170"/>
        </w:trPr>
        <w:tc>
          <w:tcPr>
            <w:tcW w:w="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6BF8FC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3BC3EB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D80FA0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DC2D57" w14:textId="77777777" w:rsidR="00D10F83" w:rsidRPr="002953E4" w:rsidRDefault="00D10F83" w:rsidP="00DD0FB0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C42FA1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642933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8D7114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37E74E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B16969" w14:textId="77777777" w:rsidR="00D10F83" w:rsidRPr="002953E4" w:rsidRDefault="00D10F83" w:rsidP="00DD0FB0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25C554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0FD55F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797DA5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D5FE81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2953E4" w:rsidRPr="002953E4" w14:paraId="7FAC9E96" w14:textId="77777777" w:rsidTr="00DD0FB0">
        <w:trPr>
          <w:trHeight w:val="170"/>
        </w:trPr>
        <w:tc>
          <w:tcPr>
            <w:tcW w:w="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033163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8AA02B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2F7F8A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3CBCE1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26E539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347B3E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68FAEE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6F2440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CE7008" w14:textId="77777777" w:rsidR="00D10F83" w:rsidRPr="002953E4" w:rsidRDefault="00D10F83" w:rsidP="00DD0FB0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ACD95E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1BCBA9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60C413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4ED0CA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D10F83" w:rsidRPr="002953E4" w14:paraId="291EB5E8" w14:textId="77777777" w:rsidTr="00DD0FB0">
        <w:trPr>
          <w:trHeight w:val="170"/>
        </w:trPr>
        <w:tc>
          <w:tcPr>
            <w:tcW w:w="101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4CCC17" w14:textId="77777777" w:rsidR="00D10F83" w:rsidRPr="002953E4" w:rsidRDefault="00D10F83" w:rsidP="00DD0FB0">
            <w:pPr>
              <w:spacing w:line="158" w:lineRule="atLeast"/>
              <w:ind w:left="28" w:right="28"/>
              <w:rPr>
                <w:sz w:val="20"/>
                <w:szCs w:val="20"/>
                <w:lang w:val="uk-UA" w:eastAsia="uk-UA"/>
              </w:rPr>
            </w:pPr>
            <w:r w:rsidRPr="002953E4">
              <w:rPr>
                <w:b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3E61E6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3EA2B2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F48750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F8039F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AFB278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5E78EA" w14:textId="77777777" w:rsidR="00D10F83" w:rsidRPr="002953E4" w:rsidRDefault="00D10F83" w:rsidP="00DD0FB0">
            <w:pPr>
              <w:spacing w:line="158" w:lineRule="atLeast"/>
              <w:ind w:left="28" w:right="28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518240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FE918A" w14:textId="77777777" w:rsidR="00D10F83" w:rsidRPr="002953E4" w:rsidRDefault="00D10F83" w:rsidP="00DD0FB0">
            <w:pPr>
              <w:spacing w:line="158" w:lineRule="atLeast"/>
              <w:ind w:left="28" w:right="28"/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222F21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76D037" w14:textId="77777777" w:rsidR="00D10F83" w:rsidRPr="002953E4" w:rsidRDefault="00D10F83" w:rsidP="00DD0FB0">
            <w:pPr>
              <w:rPr>
                <w:sz w:val="20"/>
                <w:szCs w:val="20"/>
                <w:lang w:val="uk-UA" w:eastAsia="uk-UA"/>
              </w:rPr>
            </w:pPr>
            <w:r w:rsidRPr="002953E4">
              <w:rPr>
                <w:sz w:val="20"/>
                <w:szCs w:val="20"/>
                <w:lang w:val="uk-UA" w:eastAsia="uk-UA"/>
              </w:rPr>
              <w:t> </w:t>
            </w:r>
          </w:p>
        </w:tc>
      </w:tr>
    </w:tbl>
    <w:p w14:paraId="1A355CA6" w14:textId="77777777" w:rsidR="00D10F83" w:rsidRPr="002953E4" w:rsidRDefault="00D10F83" w:rsidP="00D10F83">
      <w:pPr>
        <w:shd w:val="clear" w:color="auto" w:fill="FFFFFF"/>
        <w:spacing w:before="113" w:after="57" w:line="193" w:lineRule="atLeast"/>
        <w:ind w:firstLine="283"/>
        <w:rPr>
          <w:b/>
          <w:bCs/>
          <w:lang w:val="uk-UA" w:eastAsia="uk-UA"/>
        </w:rPr>
      </w:pPr>
    </w:p>
    <w:p w14:paraId="0C301E34" w14:textId="77777777" w:rsidR="00D10F83" w:rsidRPr="002953E4" w:rsidRDefault="00D10F83" w:rsidP="00D10F83">
      <w:pPr>
        <w:shd w:val="clear" w:color="auto" w:fill="FFFFFF"/>
        <w:spacing w:before="57" w:line="193" w:lineRule="atLeast"/>
        <w:ind w:firstLine="283"/>
        <w:jc w:val="both"/>
        <w:rPr>
          <w:lang w:val="uk-UA" w:eastAsia="uk-UA"/>
        </w:rPr>
      </w:pPr>
      <w:r w:rsidRPr="002953E4">
        <w:rPr>
          <w:b/>
          <w:bCs/>
          <w:lang w:val="uk-UA" w:eastAsia="uk-UA"/>
        </w:rPr>
        <w:t>Керівник</w:t>
      </w:r>
      <w:r w:rsidRPr="002953E4">
        <w:rPr>
          <w:lang w:val="uk-UA" w:eastAsia="uk-UA"/>
        </w:rPr>
        <w:t>       в.о директора   _____________________________МІЩУК Т..В.</w:t>
      </w:r>
    </w:p>
    <w:p w14:paraId="2D0378D3" w14:textId="77777777" w:rsidR="00D10F83" w:rsidRPr="002953E4" w:rsidRDefault="00D10F83" w:rsidP="00D10F83">
      <w:pPr>
        <w:rPr>
          <w:lang w:val="uk-UA" w:eastAsia="uk-UA"/>
        </w:rPr>
      </w:pPr>
    </w:p>
    <w:p w14:paraId="793EF883" w14:textId="77777777" w:rsidR="00D10F83" w:rsidRPr="002953E4" w:rsidRDefault="00D10F83" w:rsidP="00D10F83">
      <w:pPr>
        <w:rPr>
          <w:lang w:val="uk-UA" w:eastAsia="uk-UA"/>
        </w:rPr>
      </w:pPr>
    </w:p>
    <w:p w14:paraId="7FD0ACD3" w14:textId="77777777" w:rsidR="00D10F83" w:rsidRPr="002953E4" w:rsidRDefault="00D10F83" w:rsidP="00D10F83">
      <w:pPr>
        <w:shd w:val="clear" w:color="auto" w:fill="FFFFFF"/>
        <w:spacing w:before="17" w:line="150" w:lineRule="atLeast"/>
        <w:rPr>
          <w:rStyle w:val="st46"/>
          <w:i w:val="0"/>
          <w:color w:val="auto"/>
          <w:sz w:val="20"/>
          <w:szCs w:val="20"/>
          <w:lang w:val="uk-UA" w:eastAsia="uk-UA"/>
        </w:rPr>
        <w:sectPr w:rsidR="00D10F83" w:rsidRPr="002953E4" w:rsidSect="00F342A4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14:paraId="038328F2" w14:textId="77777777" w:rsidR="00D10F83" w:rsidRPr="002953E4" w:rsidRDefault="00D10F83" w:rsidP="00D10F83">
      <w:pPr>
        <w:jc w:val="center"/>
        <w:rPr>
          <w:b/>
          <w:sz w:val="28"/>
          <w:szCs w:val="28"/>
          <w:lang w:val="uk-UA"/>
        </w:rPr>
      </w:pPr>
      <w:r w:rsidRPr="002953E4">
        <w:rPr>
          <w:b/>
          <w:sz w:val="28"/>
          <w:szCs w:val="28"/>
          <w:lang w:val="uk-UA"/>
        </w:rPr>
        <w:lastRenderedPageBreak/>
        <w:t>Пояснювальна записка до фінансового плану</w:t>
      </w:r>
    </w:p>
    <w:p w14:paraId="59C67CFE" w14:textId="77777777" w:rsidR="00D10F83" w:rsidRPr="002953E4" w:rsidRDefault="00D10F83" w:rsidP="00D10F83">
      <w:pPr>
        <w:jc w:val="center"/>
        <w:rPr>
          <w:b/>
          <w:sz w:val="28"/>
          <w:szCs w:val="28"/>
          <w:lang w:val="uk-UA"/>
        </w:rPr>
      </w:pPr>
      <w:r w:rsidRPr="002953E4">
        <w:rPr>
          <w:b/>
          <w:sz w:val="28"/>
          <w:szCs w:val="28"/>
          <w:lang w:val="uk-UA"/>
        </w:rPr>
        <w:t xml:space="preserve">КП  «Долинської ЦА №18»  на 2025 </w:t>
      </w:r>
      <w:r w:rsidR="00DD0FB0" w:rsidRPr="002953E4">
        <w:rPr>
          <w:b/>
          <w:sz w:val="28"/>
          <w:szCs w:val="28"/>
          <w:lang w:val="uk-UA"/>
        </w:rPr>
        <w:t>рік</w:t>
      </w:r>
    </w:p>
    <w:p w14:paraId="2EB5F524" w14:textId="77777777" w:rsidR="00D10F83" w:rsidRPr="002953E4" w:rsidRDefault="00D10F83" w:rsidP="00D10F83">
      <w:pPr>
        <w:rPr>
          <w:b/>
          <w:sz w:val="28"/>
          <w:szCs w:val="28"/>
          <w:lang w:val="uk-UA"/>
        </w:rPr>
      </w:pPr>
    </w:p>
    <w:p w14:paraId="158A29E4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КП ”Долинська ЦА №18” є закладом  охорони здоров’я із забезпечення населення та лікувально-профілактичних закладів медичними препаратами, предметами догляду, наркотичними засобами, психотропними речовинами і прекурсорами та займається виготовленням медпрепаратів в умовах аптеки.</w:t>
      </w:r>
    </w:p>
    <w:p w14:paraId="7075D210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Дохідна частина фінансового плану на 2025рік складається з наступних доходів:</w:t>
      </w:r>
    </w:p>
    <w:p w14:paraId="73089F87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Рядок 1000«Чистий дохід від реалізації продукції (товарів, робіт, послуг)»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 xml:space="preserve"> становить 3967,2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тис.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грн. Збільшення доходів на (852,4 тис.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грн) планується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за рахунок :</w:t>
      </w:r>
    </w:p>
    <w:p w14:paraId="2CDCF7A7" w14:textId="77777777" w:rsidR="00D10F83" w:rsidRPr="002953E4" w:rsidRDefault="00D10F83" w:rsidP="00380005">
      <w:pPr>
        <w:pStyle w:val="a9"/>
        <w:numPr>
          <w:ilvl w:val="0"/>
          <w:numId w:val="39"/>
        </w:numPr>
        <w:ind w:left="0" w:right="-1" w:firstLine="0"/>
        <w:contextualSpacing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збільшення виробництва і реалізації  продукції екстемпорального виробництва;</w:t>
      </w:r>
    </w:p>
    <w:p w14:paraId="34159404" w14:textId="77777777" w:rsidR="00D10F83" w:rsidRPr="002953E4" w:rsidRDefault="00D10F83" w:rsidP="00380005">
      <w:pPr>
        <w:pStyle w:val="a9"/>
        <w:numPr>
          <w:ilvl w:val="0"/>
          <w:numId w:val="39"/>
        </w:numPr>
        <w:ind w:left="0" w:right="-1" w:firstLine="0"/>
        <w:contextualSpacing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збільшення реалізації безоплатних та пільгових лікарських засобів;</w:t>
      </w:r>
    </w:p>
    <w:p w14:paraId="3ADC28D5" w14:textId="77777777" w:rsidR="00D10F83" w:rsidRPr="002953E4" w:rsidRDefault="00D10F83" w:rsidP="00380005">
      <w:pPr>
        <w:pStyle w:val="a9"/>
        <w:numPr>
          <w:ilvl w:val="0"/>
          <w:numId w:val="39"/>
        </w:numPr>
        <w:ind w:left="0" w:right="-1" w:firstLine="0"/>
        <w:contextualSpacing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збільшення реалізації лікарських засобів по програмах,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які укладені з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НЗСУ( інсуліни,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доступні ліки,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препарати нецукрового діабету,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епілепсії);</w:t>
      </w:r>
    </w:p>
    <w:p w14:paraId="2B1742E1" w14:textId="77777777" w:rsidR="00D10F83" w:rsidRPr="002953E4" w:rsidRDefault="00D10F83" w:rsidP="00380005">
      <w:pPr>
        <w:pStyle w:val="a9"/>
        <w:numPr>
          <w:ilvl w:val="0"/>
          <w:numId w:val="39"/>
        </w:numPr>
        <w:ind w:left="0" w:right="-1" w:firstLine="0"/>
        <w:contextualSpacing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розширення мережі,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в тому числі відкриття аптечного закладу в приміщенні КНП «Долинська багатопрофільна лікарня»</w:t>
      </w:r>
      <w:r w:rsidR="00380005" w:rsidRPr="002953E4">
        <w:rPr>
          <w:sz w:val="28"/>
          <w:szCs w:val="28"/>
          <w:lang w:val="uk-UA"/>
        </w:rPr>
        <w:t>.</w:t>
      </w:r>
      <w:r w:rsidRPr="002953E4">
        <w:rPr>
          <w:b/>
          <w:sz w:val="28"/>
          <w:szCs w:val="28"/>
          <w:lang w:val="uk-UA"/>
        </w:rPr>
        <w:t xml:space="preserve"> </w:t>
      </w:r>
    </w:p>
    <w:p w14:paraId="366D80DD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</w:p>
    <w:p w14:paraId="21F570EF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До складу комунального підприємства в 2025 році входитимуть: 12 аптечних пунктів в сільській місцевості,які працюють по сумісництву і розповсюджують медичні товари у селах Долинської і Болехівської, Витвицької, Вигодської  територіальних громадах. Збільшення на  2 аптечні пункти  порівняно з 2024 роком планується шляхом відкриття  аптечних  пунктів у селах, що збільшить реалізацію медичних препаратів.</w:t>
      </w:r>
    </w:p>
    <w:p w14:paraId="5FFA41B6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</w:p>
    <w:p w14:paraId="1EB7C87F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Рядок 1010 «Собівартість реалізованої продукції (товарів, робіт та послуг)»становить 3957,2 тис. грн. Збільшення цього показника на 342,4</w:t>
      </w:r>
      <w:r w:rsidR="00380005" w:rsidRPr="002953E4">
        <w:rPr>
          <w:sz w:val="28"/>
          <w:szCs w:val="28"/>
          <w:lang w:val="uk-UA"/>
        </w:rPr>
        <w:t xml:space="preserve">тис. грн </w:t>
      </w:r>
      <w:r w:rsidRPr="002953E4">
        <w:rPr>
          <w:sz w:val="28"/>
          <w:szCs w:val="28"/>
          <w:lang w:val="uk-UA"/>
        </w:rPr>
        <w:t xml:space="preserve"> планується,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тому що збільшаться витрати на оплату комунальних послух  та інші витрати  .</w:t>
      </w:r>
    </w:p>
    <w:p w14:paraId="0B9380C3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 xml:space="preserve">Рядок  1020 «Валовий прибуток » становить 10,0 тис.грн. Збільшення  цього показника планується за рахунок збільшення доходів. </w:t>
      </w:r>
    </w:p>
    <w:p w14:paraId="34BF7D66" w14:textId="77777777" w:rsidR="00D10F83" w:rsidRPr="002953E4" w:rsidRDefault="00D10F83" w:rsidP="00380005">
      <w:pPr>
        <w:tabs>
          <w:tab w:val="left" w:pos="3525"/>
        </w:tabs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Рядок  2111 «Податок на прибуток підприємств» становить 1,8 тис.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грн,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це на 1,8 тис. грн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 xml:space="preserve"> більше у порівнянні з минулим роком. Збільшення  планується за рахунок збільшення реалізації лікарських засобів.</w:t>
      </w:r>
    </w:p>
    <w:p w14:paraId="313A939D" w14:textId="77777777" w:rsidR="00D10F83" w:rsidRPr="002953E4" w:rsidRDefault="00D10F83" w:rsidP="00380005">
      <w:pPr>
        <w:tabs>
          <w:tab w:val="left" w:pos="3525"/>
        </w:tabs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Рядок  2111 «Податок</w:t>
      </w:r>
      <w:r w:rsidRPr="002953E4">
        <w:rPr>
          <w:spacing w:val="-3"/>
          <w:sz w:val="28"/>
          <w:szCs w:val="28"/>
          <w:lang w:val="uk-UA"/>
        </w:rPr>
        <w:t xml:space="preserve"> на</w:t>
      </w:r>
      <w:r w:rsidR="00380005" w:rsidRPr="002953E4">
        <w:rPr>
          <w:spacing w:val="-3"/>
          <w:sz w:val="28"/>
          <w:szCs w:val="28"/>
          <w:lang w:val="uk-UA"/>
        </w:rPr>
        <w:t xml:space="preserve"> </w:t>
      </w:r>
      <w:r w:rsidRPr="002953E4">
        <w:rPr>
          <w:spacing w:val="-3"/>
          <w:sz w:val="28"/>
          <w:szCs w:val="28"/>
          <w:lang w:val="uk-UA"/>
        </w:rPr>
        <w:t>додану вартість, що</w:t>
      </w:r>
      <w:r w:rsidR="00380005" w:rsidRPr="002953E4">
        <w:rPr>
          <w:spacing w:val="-3"/>
          <w:sz w:val="28"/>
          <w:szCs w:val="28"/>
          <w:lang w:val="uk-UA"/>
        </w:rPr>
        <w:t xml:space="preserve"> </w:t>
      </w:r>
      <w:r w:rsidRPr="002953E4">
        <w:rPr>
          <w:spacing w:val="-3"/>
          <w:sz w:val="28"/>
          <w:szCs w:val="28"/>
          <w:lang w:val="uk-UA"/>
        </w:rPr>
        <w:t>підлягає сплаті</w:t>
      </w:r>
      <w:r w:rsidR="00380005" w:rsidRPr="002953E4">
        <w:rPr>
          <w:spacing w:val="-3"/>
          <w:sz w:val="28"/>
          <w:szCs w:val="28"/>
          <w:lang w:val="uk-UA"/>
        </w:rPr>
        <w:t xml:space="preserve"> </w:t>
      </w:r>
      <w:r w:rsidRPr="002953E4">
        <w:rPr>
          <w:spacing w:val="-2"/>
          <w:sz w:val="28"/>
          <w:szCs w:val="28"/>
          <w:lang w:val="uk-UA"/>
        </w:rPr>
        <w:t>до</w:t>
      </w:r>
      <w:r w:rsidR="00380005" w:rsidRPr="002953E4">
        <w:rPr>
          <w:spacing w:val="-2"/>
          <w:sz w:val="28"/>
          <w:szCs w:val="28"/>
          <w:lang w:val="uk-UA"/>
        </w:rPr>
        <w:t xml:space="preserve"> </w:t>
      </w:r>
      <w:r w:rsidRPr="002953E4">
        <w:rPr>
          <w:spacing w:val="-2"/>
          <w:sz w:val="28"/>
          <w:szCs w:val="28"/>
          <w:lang w:val="uk-UA"/>
        </w:rPr>
        <w:t>бюджету за</w:t>
      </w:r>
      <w:r w:rsidR="00380005" w:rsidRPr="002953E4">
        <w:rPr>
          <w:spacing w:val="-2"/>
          <w:sz w:val="28"/>
          <w:szCs w:val="28"/>
          <w:lang w:val="uk-UA"/>
        </w:rPr>
        <w:t xml:space="preserve"> </w:t>
      </w:r>
      <w:r w:rsidRPr="002953E4">
        <w:rPr>
          <w:spacing w:val="-2"/>
          <w:sz w:val="28"/>
          <w:szCs w:val="28"/>
          <w:lang w:val="uk-UA"/>
        </w:rPr>
        <w:t>підсумками звітного періоду</w:t>
      </w:r>
      <w:r w:rsidRPr="002953E4">
        <w:rPr>
          <w:sz w:val="28"/>
          <w:szCs w:val="28"/>
          <w:lang w:val="uk-UA"/>
        </w:rPr>
        <w:t>» становить 48,0тис.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грн, це на 1,2 тис. грн, більше ніж за відповідний період минулого року. Збільшення планується за рахунок збільшення реалізації лікарських засобів.</w:t>
      </w:r>
    </w:p>
    <w:p w14:paraId="2F3DB48B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</w:p>
    <w:p w14:paraId="6D440F69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Витратна частина фінансового плану на 2025рік складається з наступних витрат:</w:t>
      </w:r>
    </w:p>
    <w:p w14:paraId="671023F5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1.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Заробітня плата 759,6  тис.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грн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(код рядка 1014).</w:t>
      </w:r>
    </w:p>
    <w:p w14:paraId="71404EBC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2.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Витрати на сировину і основні матеріали 26,8 тис грн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(рядок 1011).</w:t>
      </w:r>
    </w:p>
    <w:p w14:paraId="4B196F3E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3.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Відрахування на соціальні заходи 167,2 тис.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грн (рядок 1015).</w:t>
      </w:r>
    </w:p>
    <w:p w14:paraId="29CD7B8F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4.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Витрати на закупку медикаментів  2912,4тис.грн (рядок 1017).</w:t>
      </w:r>
    </w:p>
    <w:p w14:paraId="4B09F537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lastRenderedPageBreak/>
        <w:t>5.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Інші витрати (вивіз сміття, банківські послуги, послуги РРО та інші ) 71,2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тис.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грн.</w:t>
      </w:r>
    </w:p>
    <w:p w14:paraId="581117C5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</w:p>
    <w:p w14:paraId="22C9C3C6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Всього витрати становлять 3957,2 тис. грн.,це більше ніж у 2024 р на 842,4 тис.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грн,через ріст ціни на товари і послуги.</w:t>
      </w:r>
    </w:p>
    <w:p w14:paraId="3168494A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Рядок 1201 «прибуток» становить 8,1</w:t>
      </w:r>
      <w:r w:rsidR="00380005" w:rsidRPr="002953E4">
        <w:rPr>
          <w:sz w:val="28"/>
          <w:szCs w:val="28"/>
          <w:lang w:val="uk-UA"/>
        </w:rPr>
        <w:t xml:space="preserve"> </w:t>
      </w:r>
      <w:r w:rsidRPr="002953E4">
        <w:rPr>
          <w:sz w:val="28"/>
          <w:szCs w:val="28"/>
          <w:lang w:val="uk-UA"/>
        </w:rPr>
        <w:t>тис. грн. Підприємство планує суттєво збільшити цей показник порівняно з відповідним періодом минулого року.</w:t>
      </w:r>
    </w:p>
    <w:p w14:paraId="08D064DE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</w:p>
    <w:p w14:paraId="3DBA48FA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</w:p>
    <w:p w14:paraId="2E8E7EBB" w14:textId="77777777" w:rsidR="00D10F83" w:rsidRPr="002953E4" w:rsidRDefault="00D10F83" w:rsidP="00380005">
      <w:pPr>
        <w:ind w:right="-1" w:firstLine="567"/>
        <w:jc w:val="both"/>
        <w:rPr>
          <w:sz w:val="28"/>
          <w:szCs w:val="28"/>
          <w:lang w:val="uk-UA"/>
        </w:rPr>
      </w:pPr>
    </w:p>
    <w:p w14:paraId="2BA09298" w14:textId="77777777" w:rsidR="00D10F83" w:rsidRPr="002953E4" w:rsidRDefault="00D10F83" w:rsidP="00F36E87">
      <w:pPr>
        <w:rPr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>В.о директора</w:t>
      </w:r>
    </w:p>
    <w:p w14:paraId="4A248FB5" w14:textId="77777777" w:rsidR="00D10F83" w:rsidRPr="002953E4" w:rsidRDefault="00D10F83" w:rsidP="00F36E87">
      <w:pPr>
        <w:shd w:val="clear" w:color="auto" w:fill="FFFFFF"/>
        <w:spacing w:before="17" w:line="150" w:lineRule="atLeast"/>
        <w:rPr>
          <w:rStyle w:val="st46"/>
          <w:b/>
          <w:i w:val="0"/>
          <w:iCs/>
          <w:color w:val="auto"/>
          <w:sz w:val="28"/>
          <w:szCs w:val="28"/>
          <w:lang w:val="uk-UA"/>
        </w:rPr>
      </w:pPr>
      <w:r w:rsidRPr="002953E4">
        <w:rPr>
          <w:sz w:val="28"/>
          <w:szCs w:val="28"/>
          <w:lang w:val="uk-UA"/>
        </w:rPr>
        <w:t xml:space="preserve">КП “Долинська ЦА №18”  </w:t>
      </w:r>
      <w:r w:rsidR="00380005" w:rsidRPr="002953E4">
        <w:rPr>
          <w:sz w:val="28"/>
          <w:szCs w:val="28"/>
          <w:lang w:val="uk-UA"/>
        </w:rPr>
        <w:tab/>
      </w:r>
      <w:r w:rsidR="00380005" w:rsidRPr="002953E4">
        <w:rPr>
          <w:sz w:val="28"/>
          <w:szCs w:val="28"/>
          <w:lang w:val="uk-UA"/>
        </w:rPr>
        <w:tab/>
      </w:r>
      <w:r w:rsidR="00380005" w:rsidRPr="002953E4">
        <w:rPr>
          <w:sz w:val="28"/>
          <w:szCs w:val="28"/>
          <w:lang w:val="uk-UA"/>
        </w:rPr>
        <w:tab/>
      </w:r>
      <w:r w:rsidR="00380005" w:rsidRPr="002953E4">
        <w:rPr>
          <w:sz w:val="28"/>
          <w:szCs w:val="28"/>
          <w:lang w:val="uk-UA"/>
        </w:rPr>
        <w:tab/>
      </w:r>
      <w:r w:rsidRPr="002953E4">
        <w:rPr>
          <w:sz w:val="28"/>
          <w:szCs w:val="28"/>
          <w:lang w:val="uk-UA"/>
        </w:rPr>
        <w:t xml:space="preserve">                           Тетяна Міщук</w:t>
      </w:r>
    </w:p>
    <w:p w14:paraId="77A9FF52" w14:textId="77777777" w:rsidR="00D10F83" w:rsidRPr="002953E4" w:rsidRDefault="00D10F83" w:rsidP="00380005">
      <w:pPr>
        <w:shd w:val="clear" w:color="auto" w:fill="FFFFFF"/>
        <w:spacing w:before="17" w:line="150" w:lineRule="atLeast"/>
        <w:ind w:firstLine="567"/>
        <w:rPr>
          <w:rStyle w:val="st46"/>
          <w:b/>
          <w:i w:val="0"/>
          <w:iCs/>
          <w:color w:val="auto"/>
          <w:sz w:val="28"/>
          <w:szCs w:val="28"/>
          <w:lang w:val="uk-UA"/>
        </w:rPr>
      </w:pPr>
    </w:p>
    <w:p w14:paraId="4FB4F48F" w14:textId="77777777" w:rsidR="0033448E" w:rsidRPr="002953E4" w:rsidRDefault="0033448E" w:rsidP="00B0138F">
      <w:pPr>
        <w:shd w:val="clear" w:color="auto" w:fill="FFFFFF"/>
        <w:spacing w:before="17" w:line="150" w:lineRule="atLeast"/>
        <w:rPr>
          <w:rStyle w:val="st46"/>
          <w:b/>
          <w:i w:val="0"/>
          <w:iCs/>
          <w:color w:val="auto"/>
          <w:sz w:val="28"/>
          <w:szCs w:val="28"/>
          <w:lang w:val="uk-UA"/>
        </w:rPr>
      </w:pPr>
    </w:p>
    <w:sectPr w:rsidR="0033448E" w:rsidRPr="002953E4" w:rsidSect="006274B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80320" w14:textId="77777777" w:rsidR="00F90EAB" w:rsidRDefault="00F90EAB" w:rsidP="00493FF2">
      <w:r>
        <w:separator/>
      </w:r>
    </w:p>
  </w:endnote>
  <w:endnote w:type="continuationSeparator" w:id="0">
    <w:p w14:paraId="079DCC83" w14:textId="77777777" w:rsidR="00F90EAB" w:rsidRDefault="00F90EAB" w:rsidP="0049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C704D" w14:textId="77777777" w:rsidR="00F90EAB" w:rsidRDefault="00F90EAB" w:rsidP="00493FF2">
      <w:r>
        <w:separator/>
      </w:r>
    </w:p>
  </w:footnote>
  <w:footnote w:type="continuationSeparator" w:id="0">
    <w:p w14:paraId="296D2164" w14:textId="77777777" w:rsidR="00F90EAB" w:rsidRDefault="00F90EAB" w:rsidP="0049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20B1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0269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42A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9E2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16EF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725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DC99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AE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A4F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78F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0E1844"/>
    <w:multiLevelType w:val="hybridMultilevel"/>
    <w:tmpl w:val="D5B62B50"/>
    <w:lvl w:ilvl="0" w:tplc="2780C3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B0739"/>
    <w:multiLevelType w:val="hybridMultilevel"/>
    <w:tmpl w:val="9036E52C"/>
    <w:lvl w:ilvl="0" w:tplc="46D4978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1601E08"/>
    <w:multiLevelType w:val="hybridMultilevel"/>
    <w:tmpl w:val="143EF7AA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27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0932CEA"/>
    <w:multiLevelType w:val="hybridMultilevel"/>
    <w:tmpl w:val="CDCC9442"/>
    <w:lvl w:ilvl="0" w:tplc="289C5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B6E8E"/>
    <w:multiLevelType w:val="hybridMultilevel"/>
    <w:tmpl w:val="751C47F4"/>
    <w:lvl w:ilvl="0" w:tplc="AC388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8"/>
  </w:num>
  <w:num w:numId="4">
    <w:abstractNumId w:val="36"/>
  </w:num>
  <w:num w:numId="5">
    <w:abstractNumId w:val="10"/>
  </w:num>
  <w:num w:numId="6">
    <w:abstractNumId w:val="21"/>
  </w:num>
  <w:num w:numId="7">
    <w:abstractNumId w:val="29"/>
  </w:num>
  <w:num w:numId="8">
    <w:abstractNumId w:val="25"/>
  </w:num>
  <w:num w:numId="9">
    <w:abstractNumId w:val="11"/>
  </w:num>
  <w:num w:numId="10">
    <w:abstractNumId w:val="37"/>
  </w:num>
  <w:num w:numId="11">
    <w:abstractNumId w:val="20"/>
  </w:num>
  <w:num w:numId="12">
    <w:abstractNumId w:val="16"/>
  </w:num>
  <w:num w:numId="13">
    <w:abstractNumId w:val="22"/>
  </w:num>
  <w:num w:numId="14">
    <w:abstractNumId w:val="26"/>
  </w:num>
  <w:num w:numId="15">
    <w:abstractNumId w:val="19"/>
  </w:num>
  <w:num w:numId="16">
    <w:abstractNumId w:val="31"/>
  </w:num>
  <w:num w:numId="17">
    <w:abstractNumId w:val="34"/>
  </w:num>
  <w:num w:numId="18">
    <w:abstractNumId w:val="38"/>
  </w:num>
  <w:num w:numId="19">
    <w:abstractNumId w:val="23"/>
  </w:num>
  <w:num w:numId="20">
    <w:abstractNumId w:val="12"/>
  </w:num>
  <w:num w:numId="21">
    <w:abstractNumId w:val="30"/>
  </w:num>
  <w:num w:numId="22">
    <w:abstractNumId w:val="27"/>
  </w:num>
  <w:num w:numId="23">
    <w:abstractNumId w:val="35"/>
  </w:num>
  <w:num w:numId="24">
    <w:abstractNumId w:val="2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2"/>
  </w:num>
  <w:num w:numId="36">
    <w:abstractNumId w:val="17"/>
  </w:num>
  <w:num w:numId="37">
    <w:abstractNumId w:val="13"/>
  </w:num>
  <w:num w:numId="38">
    <w:abstractNumId w:val="1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69F2"/>
    <w:rsid w:val="00001439"/>
    <w:rsid w:val="00005A01"/>
    <w:rsid w:val="00007465"/>
    <w:rsid w:val="00007CFE"/>
    <w:rsid w:val="00011CE6"/>
    <w:rsid w:val="00015A60"/>
    <w:rsid w:val="00016EEB"/>
    <w:rsid w:val="00020387"/>
    <w:rsid w:val="00021293"/>
    <w:rsid w:val="0002174F"/>
    <w:rsid w:val="000227D7"/>
    <w:rsid w:val="000233E4"/>
    <w:rsid w:val="00023AE6"/>
    <w:rsid w:val="0002429E"/>
    <w:rsid w:val="00026633"/>
    <w:rsid w:val="00030B06"/>
    <w:rsid w:val="0003146A"/>
    <w:rsid w:val="00031B08"/>
    <w:rsid w:val="00032552"/>
    <w:rsid w:val="00037223"/>
    <w:rsid w:val="000424E8"/>
    <w:rsid w:val="00042671"/>
    <w:rsid w:val="00044946"/>
    <w:rsid w:val="000503AB"/>
    <w:rsid w:val="00051936"/>
    <w:rsid w:val="000525CE"/>
    <w:rsid w:val="00061164"/>
    <w:rsid w:val="00062505"/>
    <w:rsid w:val="00062A54"/>
    <w:rsid w:val="000649AB"/>
    <w:rsid w:val="00064DF8"/>
    <w:rsid w:val="000660A3"/>
    <w:rsid w:val="00067726"/>
    <w:rsid w:val="00067861"/>
    <w:rsid w:val="00067AE8"/>
    <w:rsid w:val="00072AB5"/>
    <w:rsid w:val="00072BA5"/>
    <w:rsid w:val="00073985"/>
    <w:rsid w:val="000742E5"/>
    <w:rsid w:val="000747D7"/>
    <w:rsid w:val="0007502A"/>
    <w:rsid w:val="00081416"/>
    <w:rsid w:val="0008230D"/>
    <w:rsid w:val="00083153"/>
    <w:rsid w:val="0008554F"/>
    <w:rsid w:val="00087A9B"/>
    <w:rsid w:val="00090146"/>
    <w:rsid w:val="00090998"/>
    <w:rsid w:val="000930F1"/>
    <w:rsid w:val="00095FBD"/>
    <w:rsid w:val="000968EC"/>
    <w:rsid w:val="00096F44"/>
    <w:rsid w:val="000A03E6"/>
    <w:rsid w:val="000A0795"/>
    <w:rsid w:val="000A1049"/>
    <w:rsid w:val="000A2EE7"/>
    <w:rsid w:val="000A58B4"/>
    <w:rsid w:val="000A5944"/>
    <w:rsid w:val="000A61A3"/>
    <w:rsid w:val="000A7794"/>
    <w:rsid w:val="000B3C56"/>
    <w:rsid w:val="000C26AA"/>
    <w:rsid w:val="000C2B81"/>
    <w:rsid w:val="000C2C7E"/>
    <w:rsid w:val="000C31D1"/>
    <w:rsid w:val="000C63DA"/>
    <w:rsid w:val="000C74C7"/>
    <w:rsid w:val="000D259E"/>
    <w:rsid w:val="000D354C"/>
    <w:rsid w:val="000D733A"/>
    <w:rsid w:val="000D75DB"/>
    <w:rsid w:val="000D7D36"/>
    <w:rsid w:val="000E2132"/>
    <w:rsid w:val="000E5D1C"/>
    <w:rsid w:val="000E6613"/>
    <w:rsid w:val="000E7CBE"/>
    <w:rsid w:val="000F004D"/>
    <w:rsid w:val="000F0B45"/>
    <w:rsid w:val="000F26C8"/>
    <w:rsid w:val="000F473B"/>
    <w:rsid w:val="000F5585"/>
    <w:rsid w:val="000F6965"/>
    <w:rsid w:val="00100E14"/>
    <w:rsid w:val="00100F34"/>
    <w:rsid w:val="00101522"/>
    <w:rsid w:val="00103052"/>
    <w:rsid w:val="001040C6"/>
    <w:rsid w:val="00106675"/>
    <w:rsid w:val="001078D6"/>
    <w:rsid w:val="00111F46"/>
    <w:rsid w:val="00115D34"/>
    <w:rsid w:val="00121775"/>
    <w:rsid w:val="00122925"/>
    <w:rsid w:val="00127586"/>
    <w:rsid w:val="00127BC1"/>
    <w:rsid w:val="00127F47"/>
    <w:rsid w:val="00127F74"/>
    <w:rsid w:val="0013650C"/>
    <w:rsid w:val="00136FE2"/>
    <w:rsid w:val="00140F19"/>
    <w:rsid w:val="0014196B"/>
    <w:rsid w:val="00143636"/>
    <w:rsid w:val="0014373E"/>
    <w:rsid w:val="00144DC2"/>
    <w:rsid w:val="00145379"/>
    <w:rsid w:val="00145BE9"/>
    <w:rsid w:val="00153D9F"/>
    <w:rsid w:val="00153E75"/>
    <w:rsid w:val="00156B7E"/>
    <w:rsid w:val="0015741A"/>
    <w:rsid w:val="00162018"/>
    <w:rsid w:val="00165FD6"/>
    <w:rsid w:val="00167A87"/>
    <w:rsid w:val="0017304B"/>
    <w:rsid w:val="0017377B"/>
    <w:rsid w:val="0017500D"/>
    <w:rsid w:val="00176188"/>
    <w:rsid w:val="0018066E"/>
    <w:rsid w:val="00184C26"/>
    <w:rsid w:val="00187D6B"/>
    <w:rsid w:val="00190286"/>
    <w:rsid w:val="001912E1"/>
    <w:rsid w:val="001924BE"/>
    <w:rsid w:val="00194F2D"/>
    <w:rsid w:val="00195730"/>
    <w:rsid w:val="00196A05"/>
    <w:rsid w:val="00197905"/>
    <w:rsid w:val="001A253D"/>
    <w:rsid w:val="001A410B"/>
    <w:rsid w:val="001B06FA"/>
    <w:rsid w:val="001B3515"/>
    <w:rsid w:val="001B4825"/>
    <w:rsid w:val="001B58ED"/>
    <w:rsid w:val="001B61A8"/>
    <w:rsid w:val="001C2C07"/>
    <w:rsid w:val="001C366A"/>
    <w:rsid w:val="001C78A6"/>
    <w:rsid w:val="001C7D7D"/>
    <w:rsid w:val="001D1BC4"/>
    <w:rsid w:val="001D2826"/>
    <w:rsid w:val="001D3D19"/>
    <w:rsid w:val="001D5422"/>
    <w:rsid w:val="001D754D"/>
    <w:rsid w:val="001D776F"/>
    <w:rsid w:val="001E0B24"/>
    <w:rsid w:val="001E0EE2"/>
    <w:rsid w:val="001E1840"/>
    <w:rsid w:val="001E2639"/>
    <w:rsid w:val="001E4A2B"/>
    <w:rsid w:val="001E5DE2"/>
    <w:rsid w:val="001F0701"/>
    <w:rsid w:val="001F35E2"/>
    <w:rsid w:val="001F3E5F"/>
    <w:rsid w:val="001F5C70"/>
    <w:rsid w:val="001F7287"/>
    <w:rsid w:val="001F7766"/>
    <w:rsid w:val="001F7829"/>
    <w:rsid w:val="001F7BE5"/>
    <w:rsid w:val="00200892"/>
    <w:rsid w:val="00201290"/>
    <w:rsid w:val="00201F65"/>
    <w:rsid w:val="00203A09"/>
    <w:rsid w:val="00204147"/>
    <w:rsid w:val="00204CF3"/>
    <w:rsid w:val="00206431"/>
    <w:rsid w:val="00211C12"/>
    <w:rsid w:val="00213DFA"/>
    <w:rsid w:val="00216564"/>
    <w:rsid w:val="00220362"/>
    <w:rsid w:val="00220547"/>
    <w:rsid w:val="00220735"/>
    <w:rsid w:val="00221794"/>
    <w:rsid w:val="00223322"/>
    <w:rsid w:val="002245CB"/>
    <w:rsid w:val="00227EC8"/>
    <w:rsid w:val="002327F9"/>
    <w:rsid w:val="00233467"/>
    <w:rsid w:val="00236112"/>
    <w:rsid w:val="00236813"/>
    <w:rsid w:val="00236C46"/>
    <w:rsid w:val="002405CE"/>
    <w:rsid w:val="0024295D"/>
    <w:rsid w:val="0024595C"/>
    <w:rsid w:val="0024770A"/>
    <w:rsid w:val="00247AC3"/>
    <w:rsid w:val="00247BE7"/>
    <w:rsid w:val="00247C2B"/>
    <w:rsid w:val="00250118"/>
    <w:rsid w:val="0026366C"/>
    <w:rsid w:val="00264303"/>
    <w:rsid w:val="002657D9"/>
    <w:rsid w:val="00265C74"/>
    <w:rsid w:val="002667F1"/>
    <w:rsid w:val="0026727A"/>
    <w:rsid w:val="0027371E"/>
    <w:rsid w:val="0027420C"/>
    <w:rsid w:val="002746D2"/>
    <w:rsid w:val="00274868"/>
    <w:rsid w:val="002759A8"/>
    <w:rsid w:val="00291783"/>
    <w:rsid w:val="002953E4"/>
    <w:rsid w:val="002A0CA0"/>
    <w:rsid w:val="002A2736"/>
    <w:rsid w:val="002A2929"/>
    <w:rsid w:val="002A2AA9"/>
    <w:rsid w:val="002A378D"/>
    <w:rsid w:val="002A3791"/>
    <w:rsid w:val="002A4C4D"/>
    <w:rsid w:val="002A6C2C"/>
    <w:rsid w:val="002B0403"/>
    <w:rsid w:val="002B1CC0"/>
    <w:rsid w:val="002B29BD"/>
    <w:rsid w:val="002B3127"/>
    <w:rsid w:val="002B3744"/>
    <w:rsid w:val="002B4CF5"/>
    <w:rsid w:val="002C074E"/>
    <w:rsid w:val="002C07B4"/>
    <w:rsid w:val="002C5878"/>
    <w:rsid w:val="002C7D8F"/>
    <w:rsid w:val="002D156F"/>
    <w:rsid w:val="002D2E80"/>
    <w:rsid w:val="002D353E"/>
    <w:rsid w:val="002D3F23"/>
    <w:rsid w:val="002E35C4"/>
    <w:rsid w:val="002E3F78"/>
    <w:rsid w:val="002E405A"/>
    <w:rsid w:val="002E5D66"/>
    <w:rsid w:val="002E7322"/>
    <w:rsid w:val="002E7BFD"/>
    <w:rsid w:val="002F2614"/>
    <w:rsid w:val="002F4E93"/>
    <w:rsid w:val="002F566B"/>
    <w:rsid w:val="00300CE3"/>
    <w:rsid w:val="00301F14"/>
    <w:rsid w:val="003052D0"/>
    <w:rsid w:val="00306C42"/>
    <w:rsid w:val="00306DDC"/>
    <w:rsid w:val="00307206"/>
    <w:rsid w:val="00307F06"/>
    <w:rsid w:val="00307FE0"/>
    <w:rsid w:val="00310250"/>
    <w:rsid w:val="0031192C"/>
    <w:rsid w:val="00313403"/>
    <w:rsid w:val="00314177"/>
    <w:rsid w:val="00316526"/>
    <w:rsid w:val="003179BA"/>
    <w:rsid w:val="0032123E"/>
    <w:rsid w:val="0032178C"/>
    <w:rsid w:val="00321E56"/>
    <w:rsid w:val="0032618B"/>
    <w:rsid w:val="0033448E"/>
    <w:rsid w:val="003353DA"/>
    <w:rsid w:val="0033641D"/>
    <w:rsid w:val="00340BB3"/>
    <w:rsid w:val="00341463"/>
    <w:rsid w:val="0034207E"/>
    <w:rsid w:val="003431B9"/>
    <w:rsid w:val="0034752A"/>
    <w:rsid w:val="00351BB5"/>
    <w:rsid w:val="003573CC"/>
    <w:rsid w:val="00362F0A"/>
    <w:rsid w:val="0036678D"/>
    <w:rsid w:val="0036728A"/>
    <w:rsid w:val="00367892"/>
    <w:rsid w:val="003701FC"/>
    <w:rsid w:val="00371B34"/>
    <w:rsid w:val="00372A62"/>
    <w:rsid w:val="00374D99"/>
    <w:rsid w:val="00380005"/>
    <w:rsid w:val="00383DC3"/>
    <w:rsid w:val="00384777"/>
    <w:rsid w:val="00384884"/>
    <w:rsid w:val="00384F8A"/>
    <w:rsid w:val="0038559F"/>
    <w:rsid w:val="00385DA6"/>
    <w:rsid w:val="00386D71"/>
    <w:rsid w:val="00387F27"/>
    <w:rsid w:val="003918B3"/>
    <w:rsid w:val="00391DEB"/>
    <w:rsid w:val="003921EB"/>
    <w:rsid w:val="00392A4F"/>
    <w:rsid w:val="00393DD6"/>
    <w:rsid w:val="0039408E"/>
    <w:rsid w:val="00396F88"/>
    <w:rsid w:val="003A08E9"/>
    <w:rsid w:val="003A0A18"/>
    <w:rsid w:val="003A36FF"/>
    <w:rsid w:val="003A3F21"/>
    <w:rsid w:val="003A56BC"/>
    <w:rsid w:val="003B046D"/>
    <w:rsid w:val="003B259B"/>
    <w:rsid w:val="003B58FB"/>
    <w:rsid w:val="003B6707"/>
    <w:rsid w:val="003B7894"/>
    <w:rsid w:val="003C2488"/>
    <w:rsid w:val="003C2F77"/>
    <w:rsid w:val="003C5476"/>
    <w:rsid w:val="003C6205"/>
    <w:rsid w:val="003C6892"/>
    <w:rsid w:val="003D2D95"/>
    <w:rsid w:val="003D553B"/>
    <w:rsid w:val="003F02BC"/>
    <w:rsid w:val="003F060F"/>
    <w:rsid w:val="003F2823"/>
    <w:rsid w:val="003F4F36"/>
    <w:rsid w:val="003F7C53"/>
    <w:rsid w:val="00404BC5"/>
    <w:rsid w:val="00410431"/>
    <w:rsid w:val="00412035"/>
    <w:rsid w:val="00422AC3"/>
    <w:rsid w:val="004306F8"/>
    <w:rsid w:val="004313C9"/>
    <w:rsid w:val="00431E96"/>
    <w:rsid w:val="00432EC3"/>
    <w:rsid w:val="0043306E"/>
    <w:rsid w:val="00434241"/>
    <w:rsid w:val="00435223"/>
    <w:rsid w:val="00435B91"/>
    <w:rsid w:val="0043644F"/>
    <w:rsid w:val="00436976"/>
    <w:rsid w:val="004414C2"/>
    <w:rsid w:val="00443834"/>
    <w:rsid w:val="00443BD8"/>
    <w:rsid w:val="00444B9E"/>
    <w:rsid w:val="00445DB1"/>
    <w:rsid w:val="004466AA"/>
    <w:rsid w:val="004502FF"/>
    <w:rsid w:val="00451320"/>
    <w:rsid w:val="00451F7A"/>
    <w:rsid w:val="00453869"/>
    <w:rsid w:val="00453AFE"/>
    <w:rsid w:val="00454338"/>
    <w:rsid w:val="00460903"/>
    <w:rsid w:val="004618C5"/>
    <w:rsid w:val="00465284"/>
    <w:rsid w:val="00466EE8"/>
    <w:rsid w:val="00470D5B"/>
    <w:rsid w:val="00472183"/>
    <w:rsid w:val="004726A1"/>
    <w:rsid w:val="00475174"/>
    <w:rsid w:val="00475984"/>
    <w:rsid w:val="004771FF"/>
    <w:rsid w:val="004774C5"/>
    <w:rsid w:val="0048114F"/>
    <w:rsid w:val="00482A9D"/>
    <w:rsid w:val="004830DE"/>
    <w:rsid w:val="00483AC4"/>
    <w:rsid w:val="00491283"/>
    <w:rsid w:val="004917EB"/>
    <w:rsid w:val="0049233F"/>
    <w:rsid w:val="004938A3"/>
    <w:rsid w:val="00493BF7"/>
    <w:rsid w:val="00493FF2"/>
    <w:rsid w:val="00495BE9"/>
    <w:rsid w:val="004A1C33"/>
    <w:rsid w:val="004A40B7"/>
    <w:rsid w:val="004A40CB"/>
    <w:rsid w:val="004A5BEF"/>
    <w:rsid w:val="004A6186"/>
    <w:rsid w:val="004A671E"/>
    <w:rsid w:val="004A7920"/>
    <w:rsid w:val="004B0717"/>
    <w:rsid w:val="004B2703"/>
    <w:rsid w:val="004B2F36"/>
    <w:rsid w:val="004B2FDF"/>
    <w:rsid w:val="004B4468"/>
    <w:rsid w:val="004B561B"/>
    <w:rsid w:val="004B67CA"/>
    <w:rsid w:val="004B6F31"/>
    <w:rsid w:val="004B7023"/>
    <w:rsid w:val="004C226F"/>
    <w:rsid w:val="004C2432"/>
    <w:rsid w:val="004C3375"/>
    <w:rsid w:val="004C7C65"/>
    <w:rsid w:val="004D0796"/>
    <w:rsid w:val="004D3A68"/>
    <w:rsid w:val="004E3ACF"/>
    <w:rsid w:val="004E4FEC"/>
    <w:rsid w:val="004E7FDB"/>
    <w:rsid w:val="004F06A8"/>
    <w:rsid w:val="004F0B46"/>
    <w:rsid w:val="004F18E8"/>
    <w:rsid w:val="004F2821"/>
    <w:rsid w:val="004F3235"/>
    <w:rsid w:val="004F3B31"/>
    <w:rsid w:val="004F4A6E"/>
    <w:rsid w:val="004F69B8"/>
    <w:rsid w:val="005001B3"/>
    <w:rsid w:val="00502C6D"/>
    <w:rsid w:val="00502D6B"/>
    <w:rsid w:val="00504FE7"/>
    <w:rsid w:val="00506694"/>
    <w:rsid w:val="005118AA"/>
    <w:rsid w:val="00513111"/>
    <w:rsid w:val="00513D4E"/>
    <w:rsid w:val="00515813"/>
    <w:rsid w:val="005211CA"/>
    <w:rsid w:val="0052229E"/>
    <w:rsid w:val="00522C75"/>
    <w:rsid w:val="00522E15"/>
    <w:rsid w:val="005234FC"/>
    <w:rsid w:val="00525240"/>
    <w:rsid w:val="0052610B"/>
    <w:rsid w:val="0052694A"/>
    <w:rsid w:val="00527EC6"/>
    <w:rsid w:val="00531CF0"/>
    <w:rsid w:val="005320EC"/>
    <w:rsid w:val="00532AAB"/>
    <w:rsid w:val="005333F5"/>
    <w:rsid w:val="00533D98"/>
    <w:rsid w:val="00535612"/>
    <w:rsid w:val="005378B6"/>
    <w:rsid w:val="005404DE"/>
    <w:rsid w:val="005428E1"/>
    <w:rsid w:val="00542D15"/>
    <w:rsid w:val="00543863"/>
    <w:rsid w:val="00546CEB"/>
    <w:rsid w:val="00546E9D"/>
    <w:rsid w:val="0055523D"/>
    <w:rsid w:val="00555757"/>
    <w:rsid w:val="005572CA"/>
    <w:rsid w:val="00557F59"/>
    <w:rsid w:val="00561983"/>
    <w:rsid w:val="00562073"/>
    <w:rsid w:val="00562D45"/>
    <w:rsid w:val="0056586D"/>
    <w:rsid w:val="005664A0"/>
    <w:rsid w:val="00574C45"/>
    <w:rsid w:val="005767A9"/>
    <w:rsid w:val="00583C57"/>
    <w:rsid w:val="00583F4D"/>
    <w:rsid w:val="005840B7"/>
    <w:rsid w:val="005852B1"/>
    <w:rsid w:val="00585326"/>
    <w:rsid w:val="0058634C"/>
    <w:rsid w:val="005872C1"/>
    <w:rsid w:val="0059169E"/>
    <w:rsid w:val="00591E15"/>
    <w:rsid w:val="005944A5"/>
    <w:rsid w:val="005A0382"/>
    <w:rsid w:val="005A1346"/>
    <w:rsid w:val="005A244F"/>
    <w:rsid w:val="005A35BE"/>
    <w:rsid w:val="005A3779"/>
    <w:rsid w:val="005A73BB"/>
    <w:rsid w:val="005A787A"/>
    <w:rsid w:val="005B084F"/>
    <w:rsid w:val="005B74B4"/>
    <w:rsid w:val="005B7EAA"/>
    <w:rsid w:val="005C590C"/>
    <w:rsid w:val="005C5AE9"/>
    <w:rsid w:val="005D0286"/>
    <w:rsid w:val="005D21D4"/>
    <w:rsid w:val="005D6F76"/>
    <w:rsid w:val="005D75FA"/>
    <w:rsid w:val="005E0145"/>
    <w:rsid w:val="005E079C"/>
    <w:rsid w:val="005E07E9"/>
    <w:rsid w:val="005E44E1"/>
    <w:rsid w:val="005E458B"/>
    <w:rsid w:val="005E4E8B"/>
    <w:rsid w:val="005E63DF"/>
    <w:rsid w:val="005E7990"/>
    <w:rsid w:val="005F0DE1"/>
    <w:rsid w:val="005F1280"/>
    <w:rsid w:val="005F189D"/>
    <w:rsid w:val="005F1E8C"/>
    <w:rsid w:val="005F325D"/>
    <w:rsid w:val="005F35F6"/>
    <w:rsid w:val="005F6942"/>
    <w:rsid w:val="005F6DFE"/>
    <w:rsid w:val="005F7BA0"/>
    <w:rsid w:val="00601748"/>
    <w:rsid w:val="00603189"/>
    <w:rsid w:val="00605D82"/>
    <w:rsid w:val="00607EFA"/>
    <w:rsid w:val="006104D8"/>
    <w:rsid w:val="0061343B"/>
    <w:rsid w:val="00614033"/>
    <w:rsid w:val="006149E1"/>
    <w:rsid w:val="00614DB8"/>
    <w:rsid w:val="00617523"/>
    <w:rsid w:val="00621626"/>
    <w:rsid w:val="00624168"/>
    <w:rsid w:val="00624305"/>
    <w:rsid w:val="006274B5"/>
    <w:rsid w:val="0063024F"/>
    <w:rsid w:val="00630EF2"/>
    <w:rsid w:val="00632337"/>
    <w:rsid w:val="006415C2"/>
    <w:rsid w:val="006424ED"/>
    <w:rsid w:val="00645203"/>
    <w:rsid w:val="00646A72"/>
    <w:rsid w:val="00647D02"/>
    <w:rsid w:val="00653CDE"/>
    <w:rsid w:val="006608C3"/>
    <w:rsid w:val="00663D09"/>
    <w:rsid w:val="006645AA"/>
    <w:rsid w:val="0066527A"/>
    <w:rsid w:val="00665421"/>
    <w:rsid w:val="00665B9D"/>
    <w:rsid w:val="00670C4B"/>
    <w:rsid w:val="0067166E"/>
    <w:rsid w:val="00674247"/>
    <w:rsid w:val="006742E5"/>
    <w:rsid w:val="0067496B"/>
    <w:rsid w:val="00676B15"/>
    <w:rsid w:val="00677CD5"/>
    <w:rsid w:val="0068029C"/>
    <w:rsid w:val="006810D5"/>
    <w:rsid w:val="00685B06"/>
    <w:rsid w:val="0068651C"/>
    <w:rsid w:val="00690E9D"/>
    <w:rsid w:val="00694254"/>
    <w:rsid w:val="006A18E3"/>
    <w:rsid w:val="006A208E"/>
    <w:rsid w:val="006A440E"/>
    <w:rsid w:val="006A4DD3"/>
    <w:rsid w:val="006A4E2A"/>
    <w:rsid w:val="006A68BD"/>
    <w:rsid w:val="006B09E3"/>
    <w:rsid w:val="006B50AB"/>
    <w:rsid w:val="006B724C"/>
    <w:rsid w:val="006B7C79"/>
    <w:rsid w:val="006C0300"/>
    <w:rsid w:val="006C2EE0"/>
    <w:rsid w:val="006C394B"/>
    <w:rsid w:val="006C5860"/>
    <w:rsid w:val="006C669B"/>
    <w:rsid w:val="006C7256"/>
    <w:rsid w:val="006D0E67"/>
    <w:rsid w:val="006D0F4B"/>
    <w:rsid w:val="006D2574"/>
    <w:rsid w:val="006D2C07"/>
    <w:rsid w:val="006D565A"/>
    <w:rsid w:val="006D579C"/>
    <w:rsid w:val="006D6054"/>
    <w:rsid w:val="006D7BB6"/>
    <w:rsid w:val="006E1235"/>
    <w:rsid w:val="006E1B0D"/>
    <w:rsid w:val="006E1DC7"/>
    <w:rsid w:val="006E1E55"/>
    <w:rsid w:val="006E2F37"/>
    <w:rsid w:val="006E4BD6"/>
    <w:rsid w:val="006E79D1"/>
    <w:rsid w:val="006F0293"/>
    <w:rsid w:val="006F1391"/>
    <w:rsid w:val="006F2B8B"/>
    <w:rsid w:val="006F3FDF"/>
    <w:rsid w:val="006F4C19"/>
    <w:rsid w:val="006F560D"/>
    <w:rsid w:val="006F71EA"/>
    <w:rsid w:val="007011FB"/>
    <w:rsid w:val="007019E0"/>
    <w:rsid w:val="00703974"/>
    <w:rsid w:val="00703ED1"/>
    <w:rsid w:val="0070428A"/>
    <w:rsid w:val="00705D27"/>
    <w:rsid w:val="00711A80"/>
    <w:rsid w:val="00713470"/>
    <w:rsid w:val="00713BD8"/>
    <w:rsid w:val="00714E66"/>
    <w:rsid w:val="00716BD4"/>
    <w:rsid w:val="00722641"/>
    <w:rsid w:val="0072312A"/>
    <w:rsid w:val="00723294"/>
    <w:rsid w:val="00725E9A"/>
    <w:rsid w:val="00731C41"/>
    <w:rsid w:val="00733B0E"/>
    <w:rsid w:val="0073780F"/>
    <w:rsid w:val="00737EDB"/>
    <w:rsid w:val="007445FD"/>
    <w:rsid w:val="0074547F"/>
    <w:rsid w:val="007468CD"/>
    <w:rsid w:val="00746CC6"/>
    <w:rsid w:val="0075233C"/>
    <w:rsid w:val="00753084"/>
    <w:rsid w:val="00754112"/>
    <w:rsid w:val="007560FA"/>
    <w:rsid w:val="00756DEB"/>
    <w:rsid w:val="007578A1"/>
    <w:rsid w:val="007605D6"/>
    <w:rsid w:val="00764530"/>
    <w:rsid w:val="00765774"/>
    <w:rsid w:val="00766063"/>
    <w:rsid w:val="00767F05"/>
    <w:rsid w:val="007714DC"/>
    <w:rsid w:val="00773FD1"/>
    <w:rsid w:val="0077498C"/>
    <w:rsid w:val="00774F83"/>
    <w:rsid w:val="007775C1"/>
    <w:rsid w:val="00780912"/>
    <w:rsid w:val="0078093B"/>
    <w:rsid w:val="00781602"/>
    <w:rsid w:val="00781A63"/>
    <w:rsid w:val="00783133"/>
    <w:rsid w:val="00783DDE"/>
    <w:rsid w:val="00785903"/>
    <w:rsid w:val="00786145"/>
    <w:rsid w:val="00786F50"/>
    <w:rsid w:val="00792E24"/>
    <w:rsid w:val="00793E53"/>
    <w:rsid w:val="00795D59"/>
    <w:rsid w:val="00797260"/>
    <w:rsid w:val="007973ED"/>
    <w:rsid w:val="007A294E"/>
    <w:rsid w:val="007A304D"/>
    <w:rsid w:val="007B02A0"/>
    <w:rsid w:val="007B0F9B"/>
    <w:rsid w:val="007B2964"/>
    <w:rsid w:val="007B72A7"/>
    <w:rsid w:val="007C0678"/>
    <w:rsid w:val="007C1D3F"/>
    <w:rsid w:val="007C1DAB"/>
    <w:rsid w:val="007C2D3A"/>
    <w:rsid w:val="007C7E92"/>
    <w:rsid w:val="007D0EEA"/>
    <w:rsid w:val="007D3CFD"/>
    <w:rsid w:val="007D517C"/>
    <w:rsid w:val="007D5A3D"/>
    <w:rsid w:val="007E49E1"/>
    <w:rsid w:val="007E6A5E"/>
    <w:rsid w:val="007E7325"/>
    <w:rsid w:val="007E7C5D"/>
    <w:rsid w:val="007F029F"/>
    <w:rsid w:val="007F56F9"/>
    <w:rsid w:val="007F6421"/>
    <w:rsid w:val="007F66C3"/>
    <w:rsid w:val="007F7D4B"/>
    <w:rsid w:val="0080119B"/>
    <w:rsid w:val="00801AA1"/>
    <w:rsid w:val="0080746E"/>
    <w:rsid w:val="00807D01"/>
    <w:rsid w:val="00811DF9"/>
    <w:rsid w:val="00812CE5"/>
    <w:rsid w:val="0081505A"/>
    <w:rsid w:val="00815F74"/>
    <w:rsid w:val="008174C0"/>
    <w:rsid w:val="00817D16"/>
    <w:rsid w:val="008215A2"/>
    <w:rsid w:val="00824FD1"/>
    <w:rsid w:val="00825D7A"/>
    <w:rsid w:val="008261C8"/>
    <w:rsid w:val="00827EF7"/>
    <w:rsid w:val="00830899"/>
    <w:rsid w:val="0083181B"/>
    <w:rsid w:val="00832826"/>
    <w:rsid w:val="008352D6"/>
    <w:rsid w:val="00835C9C"/>
    <w:rsid w:val="00842378"/>
    <w:rsid w:val="0084244C"/>
    <w:rsid w:val="0084715E"/>
    <w:rsid w:val="008528F7"/>
    <w:rsid w:val="0085401A"/>
    <w:rsid w:val="008550D6"/>
    <w:rsid w:val="008573FB"/>
    <w:rsid w:val="00863557"/>
    <w:rsid w:val="00865852"/>
    <w:rsid w:val="00865AC4"/>
    <w:rsid w:val="00866273"/>
    <w:rsid w:val="00871194"/>
    <w:rsid w:val="00874A99"/>
    <w:rsid w:val="00874AE2"/>
    <w:rsid w:val="00876C32"/>
    <w:rsid w:val="00877382"/>
    <w:rsid w:val="00877F88"/>
    <w:rsid w:val="0088267A"/>
    <w:rsid w:val="008838CC"/>
    <w:rsid w:val="0089609B"/>
    <w:rsid w:val="008A3400"/>
    <w:rsid w:val="008A3FCD"/>
    <w:rsid w:val="008B23D1"/>
    <w:rsid w:val="008B314B"/>
    <w:rsid w:val="008B590C"/>
    <w:rsid w:val="008B59B0"/>
    <w:rsid w:val="008B5E63"/>
    <w:rsid w:val="008B5FCA"/>
    <w:rsid w:val="008B66D9"/>
    <w:rsid w:val="008B6773"/>
    <w:rsid w:val="008B7C1F"/>
    <w:rsid w:val="008C209C"/>
    <w:rsid w:val="008C448A"/>
    <w:rsid w:val="008C5E16"/>
    <w:rsid w:val="008D0007"/>
    <w:rsid w:val="008D4ECA"/>
    <w:rsid w:val="008D7315"/>
    <w:rsid w:val="008D7D79"/>
    <w:rsid w:val="008E31BE"/>
    <w:rsid w:val="008E3751"/>
    <w:rsid w:val="008E388D"/>
    <w:rsid w:val="008E5A35"/>
    <w:rsid w:val="008E6183"/>
    <w:rsid w:val="008E6B78"/>
    <w:rsid w:val="008E72FE"/>
    <w:rsid w:val="008F24F7"/>
    <w:rsid w:val="008F36C1"/>
    <w:rsid w:val="008F3BCD"/>
    <w:rsid w:val="008F44C2"/>
    <w:rsid w:val="00902097"/>
    <w:rsid w:val="00902ECC"/>
    <w:rsid w:val="00903CA9"/>
    <w:rsid w:val="00910FDD"/>
    <w:rsid w:val="00911B7D"/>
    <w:rsid w:val="00911FA3"/>
    <w:rsid w:val="00913DCF"/>
    <w:rsid w:val="00914A22"/>
    <w:rsid w:val="00920FAB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316F4"/>
    <w:rsid w:val="00931AFC"/>
    <w:rsid w:val="0093633F"/>
    <w:rsid w:val="009415DE"/>
    <w:rsid w:val="00941AF0"/>
    <w:rsid w:val="0094317B"/>
    <w:rsid w:val="0094383A"/>
    <w:rsid w:val="009466EB"/>
    <w:rsid w:val="0096078B"/>
    <w:rsid w:val="00960C9E"/>
    <w:rsid w:val="00960E0F"/>
    <w:rsid w:val="009614AE"/>
    <w:rsid w:val="00962003"/>
    <w:rsid w:val="00962A78"/>
    <w:rsid w:val="009671DE"/>
    <w:rsid w:val="00967890"/>
    <w:rsid w:val="00971E9E"/>
    <w:rsid w:val="00973941"/>
    <w:rsid w:val="00977B33"/>
    <w:rsid w:val="00982F7F"/>
    <w:rsid w:val="009851AA"/>
    <w:rsid w:val="00985A9C"/>
    <w:rsid w:val="00987E0F"/>
    <w:rsid w:val="00987FBB"/>
    <w:rsid w:val="00990C25"/>
    <w:rsid w:val="0099170C"/>
    <w:rsid w:val="009933FF"/>
    <w:rsid w:val="009960D9"/>
    <w:rsid w:val="00996582"/>
    <w:rsid w:val="00996E36"/>
    <w:rsid w:val="00997794"/>
    <w:rsid w:val="00997EBD"/>
    <w:rsid w:val="009A35A6"/>
    <w:rsid w:val="009A4FF1"/>
    <w:rsid w:val="009A5134"/>
    <w:rsid w:val="009A6E85"/>
    <w:rsid w:val="009A7A65"/>
    <w:rsid w:val="009B4786"/>
    <w:rsid w:val="009B65F1"/>
    <w:rsid w:val="009B7CE6"/>
    <w:rsid w:val="009C2310"/>
    <w:rsid w:val="009C5771"/>
    <w:rsid w:val="009C61FA"/>
    <w:rsid w:val="009C640E"/>
    <w:rsid w:val="009D0829"/>
    <w:rsid w:val="009D3FAC"/>
    <w:rsid w:val="009E07DE"/>
    <w:rsid w:val="009E0EC7"/>
    <w:rsid w:val="009E1FC7"/>
    <w:rsid w:val="009E234E"/>
    <w:rsid w:val="009E2642"/>
    <w:rsid w:val="009E5553"/>
    <w:rsid w:val="009E73DC"/>
    <w:rsid w:val="009E7A66"/>
    <w:rsid w:val="009F01E6"/>
    <w:rsid w:val="009F36A4"/>
    <w:rsid w:val="009F4118"/>
    <w:rsid w:val="009F53E5"/>
    <w:rsid w:val="009F7300"/>
    <w:rsid w:val="009F742D"/>
    <w:rsid w:val="00A00DCD"/>
    <w:rsid w:val="00A012E9"/>
    <w:rsid w:val="00A01E65"/>
    <w:rsid w:val="00A025AE"/>
    <w:rsid w:val="00A0429C"/>
    <w:rsid w:val="00A04EA0"/>
    <w:rsid w:val="00A0610E"/>
    <w:rsid w:val="00A06814"/>
    <w:rsid w:val="00A07E90"/>
    <w:rsid w:val="00A111AA"/>
    <w:rsid w:val="00A12276"/>
    <w:rsid w:val="00A12E29"/>
    <w:rsid w:val="00A13EEA"/>
    <w:rsid w:val="00A13F07"/>
    <w:rsid w:val="00A15F3F"/>
    <w:rsid w:val="00A16A50"/>
    <w:rsid w:val="00A24AD3"/>
    <w:rsid w:val="00A32033"/>
    <w:rsid w:val="00A32205"/>
    <w:rsid w:val="00A32B45"/>
    <w:rsid w:val="00A3330A"/>
    <w:rsid w:val="00A34654"/>
    <w:rsid w:val="00A37F96"/>
    <w:rsid w:val="00A412A8"/>
    <w:rsid w:val="00A4273C"/>
    <w:rsid w:val="00A435E7"/>
    <w:rsid w:val="00A43F39"/>
    <w:rsid w:val="00A453CE"/>
    <w:rsid w:val="00A468C0"/>
    <w:rsid w:val="00A46E2B"/>
    <w:rsid w:val="00A47A78"/>
    <w:rsid w:val="00A5033B"/>
    <w:rsid w:val="00A509EB"/>
    <w:rsid w:val="00A53F61"/>
    <w:rsid w:val="00A6287D"/>
    <w:rsid w:val="00A62CE0"/>
    <w:rsid w:val="00A676C4"/>
    <w:rsid w:val="00A70868"/>
    <w:rsid w:val="00A7089D"/>
    <w:rsid w:val="00A70932"/>
    <w:rsid w:val="00A733A9"/>
    <w:rsid w:val="00A745B6"/>
    <w:rsid w:val="00A77175"/>
    <w:rsid w:val="00A772B5"/>
    <w:rsid w:val="00A77597"/>
    <w:rsid w:val="00A81E8D"/>
    <w:rsid w:val="00A84E37"/>
    <w:rsid w:val="00A86D33"/>
    <w:rsid w:val="00A9245D"/>
    <w:rsid w:val="00A93EF2"/>
    <w:rsid w:val="00A946AB"/>
    <w:rsid w:val="00A952DC"/>
    <w:rsid w:val="00A96FC7"/>
    <w:rsid w:val="00AA00B7"/>
    <w:rsid w:val="00AA1945"/>
    <w:rsid w:val="00AA236D"/>
    <w:rsid w:val="00AA480C"/>
    <w:rsid w:val="00AA4CF4"/>
    <w:rsid w:val="00AA677C"/>
    <w:rsid w:val="00AA7B65"/>
    <w:rsid w:val="00AB3AB3"/>
    <w:rsid w:val="00AB47C1"/>
    <w:rsid w:val="00AC0974"/>
    <w:rsid w:val="00AC2061"/>
    <w:rsid w:val="00AC33D2"/>
    <w:rsid w:val="00AC46AB"/>
    <w:rsid w:val="00AC5135"/>
    <w:rsid w:val="00AD03FE"/>
    <w:rsid w:val="00AD1109"/>
    <w:rsid w:val="00AD1648"/>
    <w:rsid w:val="00AD2FB6"/>
    <w:rsid w:val="00AD39A1"/>
    <w:rsid w:val="00AD3DCE"/>
    <w:rsid w:val="00AD621F"/>
    <w:rsid w:val="00AD79D2"/>
    <w:rsid w:val="00AE3037"/>
    <w:rsid w:val="00AE353D"/>
    <w:rsid w:val="00AE43B6"/>
    <w:rsid w:val="00AE6D50"/>
    <w:rsid w:val="00AF04DC"/>
    <w:rsid w:val="00AF1305"/>
    <w:rsid w:val="00AF2A57"/>
    <w:rsid w:val="00AF3A0C"/>
    <w:rsid w:val="00AF3C52"/>
    <w:rsid w:val="00B0138F"/>
    <w:rsid w:val="00B04182"/>
    <w:rsid w:val="00B10311"/>
    <w:rsid w:val="00B10CCB"/>
    <w:rsid w:val="00B24856"/>
    <w:rsid w:val="00B25F39"/>
    <w:rsid w:val="00B31210"/>
    <w:rsid w:val="00B3204C"/>
    <w:rsid w:val="00B36054"/>
    <w:rsid w:val="00B3669A"/>
    <w:rsid w:val="00B37B19"/>
    <w:rsid w:val="00B37B5B"/>
    <w:rsid w:val="00B4254D"/>
    <w:rsid w:val="00B43D9B"/>
    <w:rsid w:val="00B46FDB"/>
    <w:rsid w:val="00B47FF1"/>
    <w:rsid w:val="00B50833"/>
    <w:rsid w:val="00B5417F"/>
    <w:rsid w:val="00B55084"/>
    <w:rsid w:val="00B577FA"/>
    <w:rsid w:val="00B61568"/>
    <w:rsid w:val="00B62040"/>
    <w:rsid w:val="00B63E8D"/>
    <w:rsid w:val="00B65E74"/>
    <w:rsid w:val="00B663F3"/>
    <w:rsid w:val="00B67682"/>
    <w:rsid w:val="00B70B96"/>
    <w:rsid w:val="00B7166F"/>
    <w:rsid w:val="00B724DE"/>
    <w:rsid w:val="00B73166"/>
    <w:rsid w:val="00B739E2"/>
    <w:rsid w:val="00B75610"/>
    <w:rsid w:val="00B81834"/>
    <w:rsid w:val="00B840BD"/>
    <w:rsid w:val="00B849D4"/>
    <w:rsid w:val="00B85751"/>
    <w:rsid w:val="00B917E0"/>
    <w:rsid w:val="00B928E6"/>
    <w:rsid w:val="00B93F56"/>
    <w:rsid w:val="00B954E3"/>
    <w:rsid w:val="00B96E7B"/>
    <w:rsid w:val="00B97B87"/>
    <w:rsid w:val="00BA0024"/>
    <w:rsid w:val="00BA017C"/>
    <w:rsid w:val="00BA1393"/>
    <w:rsid w:val="00BA2A4D"/>
    <w:rsid w:val="00BA2D5D"/>
    <w:rsid w:val="00BA3626"/>
    <w:rsid w:val="00BA3E05"/>
    <w:rsid w:val="00BA3EE0"/>
    <w:rsid w:val="00BA69F2"/>
    <w:rsid w:val="00BA734B"/>
    <w:rsid w:val="00BB0CE1"/>
    <w:rsid w:val="00BB5893"/>
    <w:rsid w:val="00BB619F"/>
    <w:rsid w:val="00BB694C"/>
    <w:rsid w:val="00BC1701"/>
    <w:rsid w:val="00BC18AE"/>
    <w:rsid w:val="00BC34FC"/>
    <w:rsid w:val="00BC3578"/>
    <w:rsid w:val="00BC6322"/>
    <w:rsid w:val="00BD2C6F"/>
    <w:rsid w:val="00BD36C9"/>
    <w:rsid w:val="00BD38E4"/>
    <w:rsid w:val="00BD3D80"/>
    <w:rsid w:val="00BD47FC"/>
    <w:rsid w:val="00BD57BF"/>
    <w:rsid w:val="00BD6710"/>
    <w:rsid w:val="00BD6E88"/>
    <w:rsid w:val="00BE46E6"/>
    <w:rsid w:val="00BE5BC0"/>
    <w:rsid w:val="00BF4736"/>
    <w:rsid w:val="00BF5CC9"/>
    <w:rsid w:val="00BF7EDF"/>
    <w:rsid w:val="00C05501"/>
    <w:rsid w:val="00C073DF"/>
    <w:rsid w:val="00C0746C"/>
    <w:rsid w:val="00C07C62"/>
    <w:rsid w:val="00C10F4B"/>
    <w:rsid w:val="00C154A8"/>
    <w:rsid w:val="00C15501"/>
    <w:rsid w:val="00C16B54"/>
    <w:rsid w:val="00C235A1"/>
    <w:rsid w:val="00C243B4"/>
    <w:rsid w:val="00C269E4"/>
    <w:rsid w:val="00C26A32"/>
    <w:rsid w:val="00C26B25"/>
    <w:rsid w:val="00C30C53"/>
    <w:rsid w:val="00C32CB7"/>
    <w:rsid w:val="00C356F5"/>
    <w:rsid w:val="00C365A7"/>
    <w:rsid w:val="00C37933"/>
    <w:rsid w:val="00C41C1E"/>
    <w:rsid w:val="00C43266"/>
    <w:rsid w:val="00C455DE"/>
    <w:rsid w:val="00C46356"/>
    <w:rsid w:val="00C46C6D"/>
    <w:rsid w:val="00C511ED"/>
    <w:rsid w:val="00C512A6"/>
    <w:rsid w:val="00C51CD3"/>
    <w:rsid w:val="00C53586"/>
    <w:rsid w:val="00C53CB7"/>
    <w:rsid w:val="00C551FD"/>
    <w:rsid w:val="00C5777D"/>
    <w:rsid w:val="00C61D52"/>
    <w:rsid w:val="00C66957"/>
    <w:rsid w:val="00C72E84"/>
    <w:rsid w:val="00C73D8F"/>
    <w:rsid w:val="00C7696B"/>
    <w:rsid w:val="00C77FC7"/>
    <w:rsid w:val="00C80211"/>
    <w:rsid w:val="00C92D4B"/>
    <w:rsid w:val="00C93372"/>
    <w:rsid w:val="00C933AD"/>
    <w:rsid w:val="00C976BB"/>
    <w:rsid w:val="00CA13F5"/>
    <w:rsid w:val="00CA3697"/>
    <w:rsid w:val="00CA55C6"/>
    <w:rsid w:val="00CA59AA"/>
    <w:rsid w:val="00CA686B"/>
    <w:rsid w:val="00CA7CA4"/>
    <w:rsid w:val="00CB210E"/>
    <w:rsid w:val="00CB3083"/>
    <w:rsid w:val="00CC03F8"/>
    <w:rsid w:val="00CC13DC"/>
    <w:rsid w:val="00CC31A3"/>
    <w:rsid w:val="00CC3653"/>
    <w:rsid w:val="00CD20FF"/>
    <w:rsid w:val="00CD480F"/>
    <w:rsid w:val="00CD69B0"/>
    <w:rsid w:val="00CD79FE"/>
    <w:rsid w:val="00CE1FA6"/>
    <w:rsid w:val="00CE33F5"/>
    <w:rsid w:val="00CE49C5"/>
    <w:rsid w:val="00CE7A82"/>
    <w:rsid w:val="00CF353B"/>
    <w:rsid w:val="00D05C04"/>
    <w:rsid w:val="00D05DCE"/>
    <w:rsid w:val="00D101FD"/>
    <w:rsid w:val="00D10F83"/>
    <w:rsid w:val="00D13D59"/>
    <w:rsid w:val="00D14A70"/>
    <w:rsid w:val="00D1656E"/>
    <w:rsid w:val="00D22F46"/>
    <w:rsid w:val="00D2681B"/>
    <w:rsid w:val="00D304CE"/>
    <w:rsid w:val="00D30FA8"/>
    <w:rsid w:val="00D34226"/>
    <w:rsid w:val="00D3538B"/>
    <w:rsid w:val="00D36FF8"/>
    <w:rsid w:val="00D4053D"/>
    <w:rsid w:val="00D41CA3"/>
    <w:rsid w:val="00D42513"/>
    <w:rsid w:val="00D448B4"/>
    <w:rsid w:val="00D44A4C"/>
    <w:rsid w:val="00D4540D"/>
    <w:rsid w:val="00D47A36"/>
    <w:rsid w:val="00D51569"/>
    <w:rsid w:val="00D551F6"/>
    <w:rsid w:val="00D56B6F"/>
    <w:rsid w:val="00D61538"/>
    <w:rsid w:val="00D64522"/>
    <w:rsid w:val="00D646B3"/>
    <w:rsid w:val="00D650DE"/>
    <w:rsid w:val="00D652AF"/>
    <w:rsid w:val="00D6561A"/>
    <w:rsid w:val="00D72D3D"/>
    <w:rsid w:val="00D73B9B"/>
    <w:rsid w:val="00D7439E"/>
    <w:rsid w:val="00D775A5"/>
    <w:rsid w:val="00D813B8"/>
    <w:rsid w:val="00D822A2"/>
    <w:rsid w:val="00D85F2E"/>
    <w:rsid w:val="00D95BD2"/>
    <w:rsid w:val="00DA1364"/>
    <w:rsid w:val="00DA16F9"/>
    <w:rsid w:val="00DA1DB7"/>
    <w:rsid w:val="00DA3AD2"/>
    <w:rsid w:val="00DA4274"/>
    <w:rsid w:val="00DA5242"/>
    <w:rsid w:val="00DA5596"/>
    <w:rsid w:val="00DA5C8E"/>
    <w:rsid w:val="00DA6E0C"/>
    <w:rsid w:val="00DB4ED7"/>
    <w:rsid w:val="00DB6555"/>
    <w:rsid w:val="00DB6763"/>
    <w:rsid w:val="00DC0FA4"/>
    <w:rsid w:val="00DC16AC"/>
    <w:rsid w:val="00DC3B09"/>
    <w:rsid w:val="00DC4D17"/>
    <w:rsid w:val="00DC5DE4"/>
    <w:rsid w:val="00DC5F29"/>
    <w:rsid w:val="00DC60A8"/>
    <w:rsid w:val="00DC6675"/>
    <w:rsid w:val="00DC6860"/>
    <w:rsid w:val="00DC7171"/>
    <w:rsid w:val="00DC7CA7"/>
    <w:rsid w:val="00DD0FB0"/>
    <w:rsid w:val="00DD13D4"/>
    <w:rsid w:val="00DD3060"/>
    <w:rsid w:val="00DD4B41"/>
    <w:rsid w:val="00DD56C4"/>
    <w:rsid w:val="00DD5E53"/>
    <w:rsid w:val="00DD5FD0"/>
    <w:rsid w:val="00DD5FE8"/>
    <w:rsid w:val="00DD7267"/>
    <w:rsid w:val="00DE05B0"/>
    <w:rsid w:val="00DE1362"/>
    <w:rsid w:val="00DE2F9B"/>
    <w:rsid w:val="00DE38AD"/>
    <w:rsid w:val="00DE4085"/>
    <w:rsid w:val="00DE41B5"/>
    <w:rsid w:val="00DE4B7D"/>
    <w:rsid w:val="00DF1E84"/>
    <w:rsid w:val="00DF3177"/>
    <w:rsid w:val="00DF32F5"/>
    <w:rsid w:val="00DF61B6"/>
    <w:rsid w:val="00E02091"/>
    <w:rsid w:val="00E0232A"/>
    <w:rsid w:val="00E026FC"/>
    <w:rsid w:val="00E0318A"/>
    <w:rsid w:val="00E1348C"/>
    <w:rsid w:val="00E15889"/>
    <w:rsid w:val="00E17363"/>
    <w:rsid w:val="00E1771E"/>
    <w:rsid w:val="00E21D53"/>
    <w:rsid w:val="00E2512F"/>
    <w:rsid w:val="00E267EE"/>
    <w:rsid w:val="00E27D2A"/>
    <w:rsid w:val="00E30813"/>
    <w:rsid w:val="00E328D9"/>
    <w:rsid w:val="00E33DE5"/>
    <w:rsid w:val="00E34149"/>
    <w:rsid w:val="00E36117"/>
    <w:rsid w:val="00E36C50"/>
    <w:rsid w:val="00E36F3C"/>
    <w:rsid w:val="00E4215D"/>
    <w:rsid w:val="00E429FE"/>
    <w:rsid w:val="00E43BE5"/>
    <w:rsid w:val="00E458AA"/>
    <w:rsid w:val="00E47AA4"/>
    <w:rsid w:val="00E5139A"/>
    <w:rsid w:val="00E52145"/>
    <w:rsid w:val="00E527FC"/>
    <w:rsid w:val="00E54357"/>
    <w:rsid w:val="00E5668C"/>
    <w:rsid w:val="00E56795"/>
    <w:rsid w:val="00E574A2"/>
    <w:rsid w:val="00E61CE8"/>
    <w:rsid w:val="00E63172"/>
    <w:rsid w:val="00E74BB3"/>
    <w:rsid w:val="00E75A55"/>
    <w:rsid w:val="00E75C74"/>
    <w:rsid w:val="00E7688A"/>
    <w:rsid w:val="00E805B4"/>
    <w:rsid w:val="00E81CBD"/>
    <w:rsid w:val="00E82CC8"/>
    <w:rsid w:val="00E831F5"/>
    <w:rsid w:val="00E84D1D"/>
    <w:rsid w:val="00E84FB7"/>
    <w:rsid w:val="00E93B54"/>
    <w:rsid w:val="00E93D69"/>
    <w:rsid w:val="00E94026"/>
    <w:rsid w:val="00EA05D1"/>
    <w:rsid w:val="00EA14DD"/>
    <w:rsid w:val="00EA5888"/>
    <w:rsid w:val="00EA596C"/>
    <w:rsid w:val="00EA6BDF"/>
    <w:rsid w:val="00EA7A3D"/>
    <w:rsid w:val="00EA7D2E"/>
    <w:rsid w:val="00EB0B92"/>
    <w:rsid w:val="00EB139F"/>
    <w:rsid w:val="00EB1861"/>
    <w:rsid w:val="00EB188B"/>
    <w:rsid w:val="00EB1C3F"/>
    <w:rsid w:val="00EB23A2"/>
    <w:rsid w:val="00EB34FB"/>
    <w:rsid w:val="00EB45DB"/>
    <w:rsid w:val="00EC3737"/>
    <w:rsid w:val="00EC3BA4"/>
    <w:rsid w:val="00EC5097"/>
    <w:rsid w:val="00EC5187"/>
    <w:rsid w:val="00EC596B"/>
    <w:rsid w:val="00EC7265"/>
    <w:rsid w:val="00ED36D0"/>
    <w:rsid w:val="00ED444E"/>
    <w:rsid w:val="00ED4A24"/>
    <w:rsid w:val="00ED50B1"/>
    <w:rsid w:val="00ED7606"/>
    <w:rsid w:val="00EE5780"/>
    <w:rsid w:val="00EE765F"/>
    <w:rsid w:val="00EF0A6E"/>
    <w:rsid w:val="00EF14D3"/>
    <w:rsid w:val="00EF20E1"/>
    <w:rsid w:val="00EF23B6"/>
    <w:rsid w:val="00EF3105"/>
    <w:rsid w:val="00EF380F"/>
    <w:rsid w:val="00EF4096"/>
    <w:rsid w:val="00EF4C26"/>
    <w:rsid w:val="00EF6077"/>
    <w:rsid w:val="00F0367D"/>
    <w:rsid w:val="00F0515C"/>
    <w:rsid w:val="00F0768C"/>
    <w:rsid w:val="00F105F3"/>
    <w:rsid w:val="00F110F0"/>
    <w:rsid w:val="00F12EA6"/>
    <w:rsid w:val="00F133A9"/>
    <w:rsid w:val="00F16FDC"/>
    <w:rsid w:val="00F17C41"/>
    <w:rsid w:val="00F2211E"/>
    <w:rsid w:val="00F234BE"/>
    <w:rsid w:val="00F25914"/>
    <w:rsid w:val="00F2790E"/>
    <w:rsid w:val="00F31A0A"/>
    <w:rsid w:val="00F33A8B"/>
    <w:rsid w:val="00F34112"/>
    <w:rsid w:val="00F341B7"/>
    <w:rsid w:val="00F342A4"/>
    <w:rsid w:val="00F34DFE"/>
    <w:rsid w:val="00F351CD"/>
    <w:rsid w:val="00F3601D"/>
    <w:rsid w:val="00F36E87"/>
    <w:rsid w:val="00F43C6C"/>
    <w:rsid w:val="00F45DF4"/>
    <w:rsid w:val="00F47C5C"/>
    <w:rsid w:val="00F50F33"/>
    <w:rsid w:val="00F50FE2"/>
    <w:rsid w:val="00F5101E"/>
    <w:rsid w:val="00F51630"/>
    <w:rsid w:val="00F51A25"/>
    <w:rsid w:val="00F55743"/>
    <w:rsid w:val="00F56139"/>
    <w:rsid w:val="00F649EE"/>
    <w:rsid w:val="00F67190"/>
    <w:rsid w:val="00F67DEE"/>
    <w:rsid w:val="00F70AB6"/>
    <w:rsid w:val="00F738D1"/>
    <w:rsid w:val="00F74C2A"/>
    <w:rsid w:val="00F80C35"/>
    <w:rsid w:val="00F83E4C"/>
    <w:rsid w:val="00F84FFE"/>
    <w:rsid w:val="00F90EAB"/>
    <w:rsid w:val="00F91B28"/>
    <w:rsid w:val="00F95F16"/>
    <w:rsid w:val="00F96AF2"/>
    <w:rsid w:val="00F97EFC"/>
    <w:rsid w:val="00FA4A8E"/>
    <w:rsid w:val="00FA79A5"/>
    <w:rsid w:val="00FB03BB"/>
    <w:rsid w:val="00FB4263"/>
    <w:rsid w:val="00FB5B3F"/>
    <w:rsid w:val="00FB7B0E"/>
    <w:rsid w:val="00FC0DDD"/>
    <w:rsid w:val="00FC3D3F"/>
    <w:rsid w:val="00FC7840"/>
    <w:rsid w:val="00FD13F7"/>
    <w:rsid w:val="00FD143B"/>
    <w:rsid w:val="00FD35D6"/>
    <w:rsid w:val="00FE27D9"/>
    <w:rsid w:val="00FE2EC0"/>
    <w:rsid w:val="00FE30E6"/>
    <w:rsid w:val="00FE3C2D"/>
    <w:rsid w:val="00FE6E6C"/>
    <w:rsid w:val="00FE7CA0"/>
    <w:rsid w:val="00FF42CD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82EB3"/>
  <w15:docId w15:val="{60E7AC2D-1FBF-4B02-A134-E6857008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4A2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35A6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A4A8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A24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35A6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4A8E"/>
    <w:rPr>
      <w:rFonts w:ascii="Cambria" w:hAnsi="Cambria" w:cs="Times New Roman"/>
      <w:b/>
      <w:sz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A69F2"/>
    <w:rPr>
      <w:rFonts w:cs="Times New Roman"/>
      <w:b/>
    </w:rPr>
  </w:style>
  <w:style w:type="paragraph" w:customStyle="1" w:styleId="rvps2">
    <w:name w:val="rvps2"/>
    <w:basedOn w:val="a"/>
    <w:uiPriority w:val="99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uiPriority w:val="99"/>
    <w:rsid w:val="000F26C8"/>
    <w:pPr>
      <w:spacing w:before="150" w:after="150"/>
      <w:jc w:val="center"/>
    </w:pPr>
  </w:style>
  <w:style w:type="character" w:customStyle="1" w:styleId="BodyTextChar">
    <w:name w:val="Body Text Char"/>
    <w:uiPriority w:val="99"/>
    <w:locked/>
    <w:rsid w:val="00310250"/>
    <w:rPr>
      <w:rFonts w:ascii="Franklin Gothic Heavy" w:hAnsi="Franklin Gothic Heavy"/>
      <w:spacing w:val="7"/>
      <w:sz w:val="12"/>
    </w:rPr>
  </w:style>
  <w:style w:type="paragraph" w:styleId="a5">
    <w:name w:val="Body Text"/>
    <w:basedOn w:val="a"/>
    <w:link w:val="a6"/>
    <w:uiPriority w:val="99"/>
    <w:rsid w:val="00310250"/>
    <w:pPr>
      <w:widowControl w:val="0"/>
      <w:shd w:val="clear" w:color="auto" w:fill="FFFFFF"/>
      <w:spacing w:after="120" w:line="168" w:lineRule="exact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5D0286"/>
    <w:rPr>
      <w:rFonts w:cs="Times New Roman"/>
      <w:sz w:val="24"/>
    </w:rPr>
  </w:style>
  <w:style w:type="table" w:styleId="a7">
    <w:name w:val="Table Grid"/>
    <w:basedOn w:val="a1"/>
    <w:uiPriority w:val="99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link w:val="ab"/>
    <w:uiPriority w:val="99"/>
    <w:semiHidden/>
    <w:rsid w:val="009A35A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5D0286"/>
    <w:rPr>
      <w:rFonts w:cs="Times New Roman"/>
      <w:sz w:val="24"/>
    </w:rPr>
  </w:style>
  <w:style w:type="paragraph" w:customStyle="1" w:styleId="11">
    <w:name w:val="Без интервала1"/>
    <w:uiPriority w:val="99"/>
    <w:rsid w:val="009E07DE"/>
    <w:rPr>
      <w:rFonts w:ascii="Calibri" w:hAnsi="Calibri"/>
      <w:sz w:val="22"/>
      <w:szCs w:val="22"/>
    </w:rPr>
  </w:style>
  <w:style w:type="paragraph" w:customStyle="1" w:styleId="110">
    <w:name w:val="Без интервала11"/>
    <w:uiPriority w:val="99"/>
    <w:rsid w:val="009E07DE"/>
    <w:rPr>
      <w:rFonts w:ascii="Calibri" w:hAnsi="Calibri"/>
      <w:sz w:val="22"/>
      <w:szCs w:val="22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rsid w:val="00987E0F"/>
    <w:rPr>
      <w:rFonts w:cs="Times New Roman"/>
      <w:color w:val="0000FF"/>
      <w:u w:val="single"/>
    </w:rPr>
  </w:style>
  <w:style w:type="character" w:styleId="ad">
    <w:name w:val="Emphasis"/>
    <w:basedOn w:val="a0"/>
    <w:uiPriority w:val="99"/>
    <w:qFormat/>
    <w:rsid w:val="00396F88"/>
    <w:rPr>
      <w:rFonts w:cs="Times New Roman"/>
      <w:i/>
    </w:rPr>
  </w:style>
  <w:style w:type="paragraph" w:styleId="ae">
    <w:name w:val="Balloon Text"/>
    <w:basedOn w:val="a"/>
    <w:link w:val="af"/>
    <w:uiPriority w:val="99"/>
    <w:rsid w:val="007D0EEA"/>
    <w:rPr>
      <w:rFonts w:ascii="Tahoma" w:hAnsi="Tahoma"/>
      <w:sz w:val="16"/>
      <w:szCs w:val="20"/>
    </w:rPr>
  </w:style>
  <w:style w:type="character" w:customStyle="1" w:styleId="af">
    <w:name w:val="Текст у виносці Знак"/>
    <w:basedOn w:val="a0"/>
    <w:link w:val="ae"/>
    <w:uiPriority w:val="99"/>
    <w:locked/>
    <w:rsid w:val="007D0EEA"/>
    <w:rPr>
      <w:rFonts w:ascii="Tahoma" w:hAnsi="Tahoma" w:cs="Times New Roman"/>
      <w:sz w:val="16"/>
      <w:lang w:val="ru-RU" w:eastAsia="ru-RU"/>
    </w:rPr>
  </w:style>
  <w:style w:type="character" w:styleId="af0">
    <w:name w:val="annotation reference"/>
    <w:basedOn w:val="a0"/>
    <w:uiPriority w:val="99"/>
    <w:rsid w:val="0008230D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08230D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locked/>
    <w:rsid w:val="0008230D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rsid w:val="0008230D"/>
    <w:rPr>
      <w:b/>
    </w:rPr>
  </w:style>
  <w:style w:type="character" w:customStyle="1" w:styleId="af4">
    <w:name w:val="Тема примітки Знак"/>
    <w:basedOn w:val="af2"/>
    <w:link w:val="af3"/>
    <w:uiPriority w:val="99"/>
    <w:locked/>
    <w:rsid w:val="0008230D"/>
    <w:rPr>
      <w:rFonts w:cs="Times New Roman"/>
      <w:b/>
    </w:rPr>
  </w:style>
  <w:style w:type="paragraph" w:styleId="af5">
    <w:name w:val="Title"/>
    <w:basedOn w:val="a"/>
    <w:link w:val="af6"/>
    <w:uiPriority w:val="99"/>
    <w:qFormat/>
    <w:rsid w:val="00EB23A2"/>
    <w:pPr>
      <w:jc w:val="center"/>
    </w:pPr>
    <w:rPr>
      <w:b/>
      <w:szCs w:val="20"/>
    </w:rPr>
  </w:style>
  <w:style w:type="character" w:customStyle="1" w:styleId="af6">
    <w:name w:val="Назва Знак"/>
    <w:basedOn w:val="a0"/>
    <w:link w:val="af5"/>
    <w:uiPriority w:val="99"/>
    <w:locked/>
    <w:rsid w:val="00EB23A2"/>
    <w:rPr>
      <w:rFonts w:cs="Times New Roman"/>
      <w:b/>
      <w:sz w:val="24"/>
      <w:lang w:eastAsia="ru-RU"/>
    </w:rPr>
  </w:style>
  <w:style w:type="paragraph" w:customStyle="1" w:styleId="12">
    <w:name w:val="Абзац списка1"/>
    <w:basedOn w:val="a"/>
    <w:uiPriority w:val="99"/>
    <w:rsid w:val="00EB23A2"/>
    <w:pPr>
      <w:ind w:left="720"/>
    </w:pPr>
  </w:style>
  <w:style w:type="paragraph" w:customStyle="1" w:styleId="msonormal0">
    <w:name w:val="msonorma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character" w:styleId="af7">
    <w:name w:val="FollowedHyperlink"/>
    <w:basedOn w:val="a0"/>
    <w:uiPriority w:val="99"/>
    <w:rsid w:val="00D13D59"/>
    <w:rPr>
      <w:rFonts w:cs="Times New Roman"/>
      <w:color w:val="800080"/>
      <w:u w:val="single"/>
    </w:rPr>
  </w:style>
  <w:style w:type="paragraph" w:customStyle="1" w:styleId="a20">
    <w:name w:val="a2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2">
    <w:name w:val="ch62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3">
    <w:name w:val="ch63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datazareestrovanoch6">
    <w:name w:val="datazareestrovanoch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4">
    <w:name w:val="ch64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aff1">
    <w:name w:val="aff1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">
    <w:name w:val="ch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6">
    <w:name w:val="ch6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0">
    <w:name w:val="ch60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1">
    <w:name w:val="ch61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afa">
    <w:name w:val="afa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8">
    <w:name w:val="ch68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af8">
    <w:name w:val="a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strokech6">
    <w:name w:val="strokech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shapkatabl">
    <w:name w:val="tableshapka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tabl">
    <w:name w:val="table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d">
    <w:name w:val="ch6d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character" w:customStyle="1" w:styleId="bold">
    <w:name w:val="bold"/>
    <w:uiPriority w:val="99"/>
    <w:rsid w:val="00D13D59"/>
  </w:style>
  <w:style w:type="paragraph" w:customStyle="1" w:styleId="ch69">
    <w:name w:val="ch69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1">
    <w:name w:val="tabl1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shapkabigtabl">
    <w:name w:val="tableshapkabig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bigtabl">
    <w:name w:val="tablebig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f0">
    <w:name w:val="ch6f0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c">
    <w:name w:val="ch6c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styleId="z-">
    <w:name w:val="HTML Top of Form"/>
    <w:basedOn w:val="a"/>
    <w:next w:val="a"/>
    <w:link w:val="z-0"/>
    <w:hidden/>
    <w:uiPriority w:val="99"/>
    <w:rsid w:val="00D13D5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Початок форми Знак"/>
    <w:basedOn w:val="a0"/>
    <w:link w:val="z-"/>
    <w:uiPriority w:val="99"/>
    <w:locked/>
    <w:rsid w:val="00D13D59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D13D5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Кінець форми Знак"/>
    <w:basedOn w:val="a0"/>
    <w:link w:val="z-1"/>
    <w:uiPriority w:val="99"/>
    <w:locked/>
    <w:rsid w:val="00D13D59"/>
    <w:rPr>
      <w:rFonts w:ascii="Arial" w:hAnsi="Arial" w:cs="Times New Roman"/>
      <w:vanish/>
      <w:sz w:val="16"/>
    </w:rPr>
  </w:style>
  <w:style w:type="character" w:customStyle="1" w:styleId="st121">
    <w:name w:val="st121"/>
    <w:uiPriority w:val="99"/>
    <w:rsid w:val="00D13D59"/>
    <w:rPr>
      <w:i/>
      <w:color w:val="000000"/>
    </w:rPr>
  </w:style>
  <w:style w:type="character" w:customStyle="1" w:styleId="st46">
    <w:name w:val="st46"/>
    <w:uiPriority w:val="99"/>
    <w:rsid w:val="00D13D59"/>
    <w:rPr>
      <w:i/>
      <w:color w:val="000000"/>
    </w:rPr>
  </w:style>
  <w:style w:type="paragraph" w:customStyle="1" w:styleId="21">
    <w:name w:val="Абзац списка2"/>
    <w:basedOn w:val="a"/>
    <w:uiPriority w:val="99"/>
    <w:rsid w:val="00D13D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9">
    <w:name w:val="header"/>
    <w:basedOn w:val="a"/>
    <w:link w:val="afb"/>
    <w:uiPriority w:val="99"/>
    <w:semiHidden/>
    <w:unhideWhenUsed/>
    <w:rsid w:val="00493FF2"/>
    <w:pPr>
      <w:tabs>
        <w:tab w:val="center" w:pos="4819"/>
        <w:tab w:val="right" w:pos="9639"/>
      </w:tabs>
    </w:pPr>
  </w:style>
  <w:style w:type="character" w:customStyle="1" w:styleId="afb">
    <w:name w:val="Верхній колонтитул Знак"/>
    <w:basedOn w:val="a0"/>
    <w:link w:val="af9"/>
    <w:uiPriority w:val="99"/>
    <w:semiHidden/>
    <w:rsid w:val="00493F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DEEC-E959-4B38-839F-06CE1B29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12870</Words>
  <Characters>7336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cp:lastPrinted>2024-09-23T07:17:00Z</cp:lastPrinted>
  <dcterms:created xsi:type="dcterms:W3CDTF">2024-12-20T13:54:00Z</dcterms:created>
  <dcterms:modified xsi:type="dcterms:W3CDTF">2024-12-20T13:54:00Z</dcterms:modified>
</cp:coreProperties>
</file>