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9CBE39" w14:textId="77777777" w:rsidR="006300FA" w:rsidRPr="00F02AEC" w:rsidRDefault="006300FA" w:rsidP="006300FA">
      <w:pPr>
        <w:jc w:val="center"/>
        <w:rPr>
          <w:b/>
          <w:sz w:val="28"/>
          <w:szCs w:val="28"/>
          <w:lang w:val="uk-UA"/>
        </w:rPr>
      </w:pPr>
      <w:r w:rsidRPr="00F02AEC">
        <w:rPr>
          <w:b/>
          <w:sz w:val="28"/>
          <w:szCs w:val="28"/>
          <w:lang w:val="uk-UA"/>
        </w:rPr>
        <w:t>Пояснювальна записка</w:t>
      </w:r>
    </w:p>
    <w:p w14:paraId="263A8599" w14:textId="77777777" w:rsidR="006300FA" w:rsidRPr="00AA4EE4" w:rsidRDefault="006300FA" w:rsidP="006300FA">
      <w:pPr>
        <w:ind w:left="708" w:firstLine="708"/>
        <w:jc w:val="center"/>
        <w:rPr>
          <w:sz w:val="28"/>
          <w:szCs w:val="28"/>
          <w:lang w:val="uk-UA"/>
        </w:rPr>
      </w:pPr>
      <w:r w:rsidRPr="00F02AEC">
        <w:rPr>
          <w:sz w:val="28"/>
          <w:szCs w:val="28"/>
          <w:lang w:val="uk-UA"/>
        </w:rPr>
        <w:t xml:space="preserve">до проекту рішення міської ради </w:t>
      </w:r>
      <w:bookmarkStart w:id="0" w:name="_Hlk166075308"/>
      <w:r w:rsidRPr="00F02AEC">
        <w:rPr>
          <w:sz w:val="28"/>
          <w:szCs w:val="28"/>
          <w:lang w:val="uk-UA"/>
        </w:rPr>
        <w:t>«Про внесення змін до рішення міської ради від 23.12.2023 №2529-40/2023 «Про бюджет Долинської міської територіальної громади на 2024 рік»</w:t>
      </w:r>
      <w:r w:rsidRPr="00AA4EE4">
        <w:rPr>
          <w:sz w:val="28"/>
          <w:szCs w:val="28"/>
          <w:lang w:val="uk-UA"/>
        </w:rPr>
        <w:t xml:space="preserve"> </w:t>
      </w:r>
    </w:p>
    <w:bookmarkEnd w:id="0"/>
    <w:p w14:paraId="2E23FFD9" w14:textId="77777777" w:rsidR="006300FA" w:rsidRPr="00F02AEC" w:rsidRDefault="006300FA" w:rsidP="006300FA">
      <w:pPr>
        <w:ind w:left="708" w:firstLine="708"/>
        <w:jc w:val="center"/>
        <w:rPr>
          <w:sz w:val="28"/>
          <w:szCs w:val="28"/>
          <w:lang w:val="uk-UA"/>
        </w:rPr>
      </w:pPr>
    </w:p>
    <w:p w14:paraId="361AE353" w14:textId="77777777" w:rsidR="006300FA" w:rsidRPr="00F02AEC" w:rsidRDefault="006300FA" w:rsidP="006300FA">
      <w:pPr>
        <w:ind w:firstLine="708"/>
        <w:jc w:val="both"/>
        <w:rPr>
          <w:color w:val="000000" w:themeColor="text1"/>
          <w:sz w:val="28"/>
          <w:szCs w:val="28"/>
          <w:lang w:val="uk-UA"/>
        </w:rPr>
      </w:pPr>
      <w:r w:rsidRPr="00F02AEC">
        <w:rPr>
          <w:color w:val="000000" w:themeColor="text1"/>
          <w:sz w:val="28"/>
          <w:szCs w:val="28"/>
          <w:lang w:val="uk-UA"/>
        </w:rPr>
        <w:t xml:space="preserve">Відповідно </w:t>
      </w:r>
      <w:r w:rsidRPr="00F02AEC">
        <w:rPr>
          <w:color w:val="000000"/>
          <w:sz w:val="28"/>
          <w:szCs w:val="28"/>
          <w:lang w:val="uk-UA"/>
        </w:rPr>
        <w:t xml:space="preserve">п.22 розділу </w:t>
      </w:r>
      <w:r w:rsidRPr="00F02AEC">
        <w:rPr>
          <w:color w:val="000000"/>
          <w:sz w:val="28"/>
          <w:szCs w:val="28"/>
          <w:lang w:val="en-US"/>
        </w:rPr>
        <w:t>IV</w:t>
      </w:r>
      <w:r w:rsidRPr="00F02AEC">
        <w:rPr>
          <w:color w:val="000000"/>
          <w:sz w:val="28"/>
          <w:szCs w:val="28"/>
          <w:lang w:val="uk-UA"/>
        </w:rPr>
        <w:t xml:space="preserve"> «Прикінцеві та перехідні положення» Бюджетного кодексу України, </w:t>
      </w:r>
      <w:r w:rsidR="00C96985">
        <w:rPr>
          <w:color w:val="000000"/>
          <w:sz w:val="28"/>
          <w:szCs w:val="28"/>
          <w:lang w:val="uk-UA"/>
        </w:rPr>
        <w:t xml:space="preserve">розпорядження </w:t>
      </w:r>
      <w:r w:rsidR="00C96985">
        <w:rPr>
          <w:sz w:val="28"/>
          <w:szCs w:val="28"/>
          <w:lang w:val="uk-UA"/>
        </w:rPr>
        <w:t>Івано – Франківської обласної державної адміністрації від 07.11.2024 № 485 «Про розподіл субвенції з обласного бюджету іншим місцевим бюджетам»</w:t>
      </w:r>
      <w:r w:rsidRPr="00F9786E">
        <w:rPr>
          <w:sz w:val="28"/>
          <w:szCs w:val="28"/>
          <w:lang w:val="uk-UA"/>
        </w:rPr>
        <w:t xml:space="preserve"> </w:t>
      </w:r>
      <w:r w:rsidRPr="00F02AEC">
        <w:rPr>
          <w:color w:val="000000" w:themeColor="text1"/>
          <w:sz w:val="28"/>
          <w:szCs w:val="28"/>
          <w:lang w:val="uk-UA"/>
        </w:rPr>
        <w:t xml:space="preserve">звернень </w:t>
      </w:r>
      <w:r w:rsidR="00C96985">
        <w:rPr>
          <w:color w:val="000000" w:themeColor="text1"/>
          <w:sz w:val="28"/>
          <w:szCs w:val="28"/>
          <w:lang w:val="uk-UA"/>
        </w:rPr>
        <w:t xml:space="preserve">та пропозицій </w:t>
      </w:r>
      <w:r w:rsidRPr="00F02AEC">
        <w:rPr>
          <w:color w:val="000000" w:themeColor="text1"/>
          <w:sz w:val="28"/>
          <w:szCs w:val="28"/>
          <w:lang w:val="uk-UA"/>
        </w:rPr>
        <w:t xml:space="preserve">головних розпорядників </w:t>
      </w:r>
      <w:r w:rsidR="00C96985">
        <w:rPr>
          <w:color w:val="000000" w:themeColor="text1"/>
          <w:sz w:val="28"/>
          <w:szCs w:val="28"/>
          <w:lang w:val="uk-UA"/>
        </w:rPr>
        <w:t xml:space="preserve">бюджетних </w:t>
      </w:r>
      <w:r w:rsidRPr="00F02AEC">
        <w:rPr>
          <w:color w:val="000000" w:themeColor="text1"/>
          <w:sz w:val="28"/>
          <w:szCs w:val="28"/>
          <w:lang w:val="uk-UA"/>
        </w:rPr>
        <w:t>коштів</w:t>
      </w:r>
      <w:r>
        <w:rPr>
          <w:color w:val="000000" w:themeColor="text1"/>
          <w:sz w:val="28"/>
          <w:szCs w:val="28"/>
          <w:lang w:val="uk-UA"/>
        </w:rPr>
        <w:t>,</w:t>
      </w:r>
      <w:r w:rsidRPr="00F02AEC"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t>показники виконання планових показників бюджету г</w:t>
      </w:r>
      <w:r w:rsidR="00C96985">
        <w:rPr>
          <w:color w:val="000000" w:themeColor="text1"/>
          <w:sz w:val="28"/>
          <w:szCs w:val="28"/>
          <w:lang w:val="uk-UA"/>
        </w:rPr>
        <w:t>ромади за підсумками 10</w:t>
      </w:r>
      <w:r>
        <w:rPr>
          <w:color w:val="000000" w:themeColor="text1"/>
          <w:sz w:val="28"/>
          <w:szCs w:val="28"/>
          <w:lang w:val="uk-UA"/>
        </w:rPr>
        <w:t xml:space="preserve"> місяців поточного року, </w:t>
      </w:r>
      <w:r w:rsidRPr="00F02AEC">
        <w:rPr>
          <w:color w:val="000000" w:themeColor="text1"/>
          <w:sz w:val="28"/>
          <w:szCs w:val="28"/>
          <w:lang w:val="uk-UA"/>
        </w:rPr>
        <w:t>пропонується на розгляд проєкт рішення «Про внесення змін до рішення міської ради від 23.12.2023 №2529-40/2023 «Про бюджет Долинської міської територіальної громади на 2024 рік»</w:t>
      </w:r>
      <w:r w:rsidR="007206F4">
        <w:rPr>
          <w:color w:val="000000" w:themeColor="text1"/>
          <w:sz w:val="28"/>
          <w:szCs w:val="28"/>
          <w:lang w:val="uk-UA"/>
        </w:rPr>
        <w:t xml:space="preserve"> по напрямках:</w:t>
      </w:r>
    </w:p>
    <w:p w14:paraId="408FC989" w14:textId="77777777" w:rsidR="006300FA" w:rsidRPr="007F3BEF" w:rsidRDefault="006300FA" w:rsidP="006300FA">
      <w:pPr>
        <w:ind w:firstLine="720"/>
        <w:jc w:val="both"/>
        <w:rPr>
          <w:sz w:val="16"/>
          <w:szCs w:val="16"/>
          <w:lang w:val="uk-UA"/>
        </w:rPr>
      </w:pPr>
    </w:p>
    <w:p w14:paraId="67335333" w14:textId="77777777" w:rsidR="006300FA" w:rsidRDefault="006300FA" w:rsidP="006300FA">
      <w:pPr>
        <w:ind w:firstLine="720"/>
        <w:jc w:val="both"/>
        <w:rPr>
          <w:sz w:val="28"/>
          <w:szCs w:val="28"/>
          <w:lang w:val="uk-UA"/>
        </w:rPr>
      </w:pPr>
      <w:r w:rsidRPr="00797B80">
        <w:rPr>
          <w:b/>
          <w:bCs/>
          <w:sz w:val="28"/>
          <w:szCs w:val="28"/>
          <w:lang w:val="uk-UA"/>
        </w:rPr>
        <w:t>Направлення</w:t>
      </w:r>
      <w:r w:rsidRPr="00797B80">
        <w:rPr>
          <w:b/>
          <w:bCs/>
          <w:noProof/>
          <w:color w:val="000000"/>
          <w:sz w:val="28"/>
          <w:szCs w:val="28"/>
          <w:lang w:val="uk-UA"/>
        </w:rPr>
        <w:t xml:space="preserve"> субвенційних</w:t>
      </w:r>
      <w:r w:rsidRPr="00797B80">
        <w:rPr>
          <w:b/>
          <w:bCs/>
          <w:color w:val="000000"/>
          <w:sz w:val="28"/>
          <w:szCs w:val="28"/>
          <w:lang w:val="uk-UA"/>
        </w:rPr>
        <w:t xml:space="preserve"> коштів</w:t>
      </w:r>
      <w:r w:rsidRPr="00F02AEC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з державного </w:t>
      </w:r>
      <w:r w:rsidR="00A636F8">
        <w:rPr>
          <w:sz w:val="28"/>
          <w:szCs w:val="28"/>
          <w:lang w:val="uk-UA"/>
        </w:rPr>
        <w:t>по головному розпоряднику бюджетних</w:t>
      </w:r>
      <w:r>
        <w:rPr>
          <w:sz w:val="28"/>
          <w:szCs w:val="28"/>
          <w:lang w:val="uk-UA"/>
        </w:rPr>
        <w:t xml:space="preserve"> коштів відображено у</w:t>
      </w:r>
      <w:r w:rsidRPr="00F02AEC">
        <w:rPr>
          <w:sz w:val="28"/>
          <w:szCs w:val="28"/>
          <w:lang w:val="uk-UA"/>
        </w:rPr>
        <w:t xml:space="preserve"> додатка</w:t>
      </w:r>
      <w:r>
        <w:rPr>
          <w:sz w:val="28"/>
          <w:szCs w:val="28"/>
          <w:lang w:val="uk-UA"/>
        </w:rPr>
        <w:t>х</w:t>
      </w:r>
      <w:r w:rsidRPr="00F02AE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1,</w:t>
      </w:r>
      <w:r w:rsidR="00A636F8">
        <w:rPr>
          <w:sz w:val="28"/>
          <w:szCs w:val="28"/>
          <w:lang w:val="uk-UA"/>
        </w:rPr>
        <w:t>2,4,</w:t>
      </w:r>
      <w:r w:rsidRPr="00F02AEC">
        <w:rPr>
          <w:sz w:val="28"/>
          <w:szCs w:val="28"/>
          <w:lang w:val="uk-UA"/>
        </w:rPr>
        <w:t xml:space="preserve"> до </w:t>
      </w:r>
      <w:r w:rsidRPr="00F02AEC">
        <w:rPr>
          <w:noProof/>
          <w:sz w:val="28"/>
          <w:szCs w:val="28"/>
          <w:lang w:val="uk-UA"/>
        </w:rPr>
        <w:t xml:space="preserve">проєкту </w:t>
      </w:r>
      <w:r w:rsidRPr="00F02AEC">
        <w:rPr>
          <w:sz w:val="28"/>
          <w:szCs w:val="28"/>
          <w:lang w:val="uk-UA"/>
        </w:rPr>
        <w:t>рішення</w:t>
      </w:r>
    </w:p>
    <w:p w14:paraId="370BC1D7" w14:textId="77777777" w:rsidR="006300FA" w:rsidRPr="00AF67A0" w:rsidRDefault="006300FA" w:rsidP="006300FA">
      <w:pPr>
        <w:ind w:firstLine="720"/>
        <w:jc w:val="both"/>
        <w:rPr>
          <w:i/>
          <w:iCs/>
          <w:color w:val="000000"/>
          <w:sz w:val="28"/>
          <w:szCs w:val="28"/>
          <w:lang w:val="uk-UA"/>
        </w:rPr>
      </w:pPr>
      <w:r w:rsidRPr="00AF67A0">
        <w:rPr>
          <w:i/>
          <w:iCs/>
          <w:color w:val="000000"/>
          <w:sz w:val="28"/>
          <w:szCs w:val="28"/>
          <w:lang w:val="uk-UA"/>
        </w:rPr>
        <w:t>за загальним фондом:</w:t>
      </w:r>
    </w:p>
    <w:p w14:paraId="591827AD" w14:textId="77777777" w:rsidR="006300FA" w:rsidRDefault="006300FA" w:rsidP="006300FA">
      <w:pPr>
        <w:ind w:left="720"/>
        <w:jc w:val="both"/>
        <w:rPr>
          <w:b/>
          <w:bCs/>
          <w:noProof/>
          <w:sz w:val="28"/>
          <w:szCs w:val="28"/>
          <w:lang w:val="uk-UA"/>
        </w:rPr>
      </w:pPr>
      <w:r w:rsidRPr="00FD7EF2">
        <w:rPr>
          <w:b/>
          <w:bCs/>
          <w:noProof/>
          <w:sz w:val="28"/>
          <w:szCs w:val="28"/>
          <w:lang w:val="uk-UA"/>
        </w:rPr>
        <w:t>01 Міська рада</w:t>
      </w:r>
    </w:p>
    <w:p w14:paraId="0EB6F822" w14:textId="00FA54BB" w:rsidR="006300FA" w:rsidRPr="003A3A89" w:rsidRDefault="006300FA" w:rsidP="00A636F8">
      <w:pPr>
        <w:pStyle w:val="a3"/>
        <w:numPr>
          <w:ilvl w:val="0"/>
          <w:numId w:val="1"/>
        </w:numPr>
        <w:ind w:left="0" w:firstLine="720"/>
        <w:jc w:val="both"/>
        <w:rPr>
          <w:noProof/>
          <w:sz w:val="28"/>
          <w:szCs w:val="28"/>
          <w:lang w:val="uk-UA"/>
        </w:rPr>
      </w:pPr>
      <w:r w:rsidRPr="00FD7EF2">
        <w:rPr>
          <w:noProof/>
          <w:sz w:val="28"/>
          <w:szCs w:val="28"/>
          <w:lang w:val="uk-UA"/>
        </w:rPr>
        <w:t>КПКв</w:t>
      </w:r>
      <w:r w:rsidRPr="003A3A89">
        <w:rPr>
          <w:noProof/>
          <w:sz w:val="28"/>
          <w:szCs w:val="28"/>
          <w:lang w:val="uk-UA"/>
        </w:rPr>
        <w:t xml:space="preserve"> </w:t>
      </w:r>
      <w:r w:rsidR="00A636F8">
        <w:rPr>
          <w:noProof/>
          <w:sz w:val="28"/>
          <w:szCs w:val="28"/>
          <w:lang w:val="uk-UA"/>
        </w:rPr>
        <w:t>0113193 «</w:t>
      </w:r>
      <w:r w:rsidR="00A636F8" w:rsidRPr="00A636F8">
        <w:rPr>
          <w:noProof/>
          <w:sz w:val="28"/>
          <w:szCs w:val="28"/>
          <w:lang w:val="uk-UA"/>
        </w:rPr>
        <w:t>Забезпечення інституту помічника ветерана в системі переходу від військової служби до цивільного життя та окремі заходи з підтримки осіб, які захищали незалежність, суверенітет та територіальну цілісність України</w:t>
      </w:r>
      <w:r w:rsidR="00A636F8">
        <w:rPr>
          <w:noProof/>
          <w:sz w:val="28"/>
          <w:szCs w:val="28"/>
          <w:lang w:val="uk-UA"/>
        </w:rPr>
        <w:t xml:space="preserve">» </w:t>
      </w:r>
      <w:r>
        <w:rPr>
          <w:noProof/>
          <w:sz w:val="28"/>
          <w:szCs w:val="28"/>
          <w:lang w:val="uk-UA"/>
        </w:rPr>
        <w:t xml:space="preserve">– </w:t>
      </w:r>
      <w:r w:rsidR="00A636F8" w:rsidRPr="00A636F8">
        <w:rPr>
          <w:b/>
          <w:bCs/>
          <w:noProof/>
          <w:sz w:val="28"/>
          <w:szCs w:val="28"/>
          <w:lang w:val="uk-UA"/>
        </w:rPr>
        <w:t>61</w:t>
      </w:r>
      <w:r w:rsidR="00927294">
        <w:rPr>
          <w:b/>
          <w:bCs/>
          <w:noProof/>
          <w:sz w:val="28"/>
          <w:szCs w:val="28"/>
          <w:lang w:val="uk-UA"/>
        </w:rPr>
        <w:t xml:space="preserve"> </w:t>
      </w:r>
      <w:r w:rsidR="00A636F8" w:rsidRPr="00A636F8">
        <w:rPr>
          <w:b/>
          <w:bCs/>
          <w:noProof/>
          <w:sz w:val="28"/>
          <w:szCs w:val="28"/>
          <w:lang w:val="uk-UA"/>
        </w:rPr>
        <w:t>429,44</w:t>
      </w:r>
      <w:r w:rsidR="00A636F8">
        <w:rPr>
          <w:b/>
          <w:bCs/>
          <w:noProof/>
          <w:sz w:val="28"/>
          <w:szCs w:val="28"/>
          <w:lang w:val="uk-UA"/>
        </w:rPr>
        <w:t xml:space="preserve"> </w:t>
      </w:r>
      <w:r>
        <w:rPr>
          <w:noProof/>
          <w:sz w:val="28"/>
          <w:szCs w:val="28"/>
          <w:lang w:val="uk-UA"/>
        </w:rPr>
        <w:t>грн (для</w:t>
      </w:r>
      <w:r>
        <w:rPr>
          <w:noProof/>
          <w:color w:val="000000"/>
          <w:sz w:val="28"/>
          <w:szCs w:val="28"/>
          <w:lang w:val="uk-UA"/>
        </w:rPr>
        <w:t xml:space="preserve"> </w:t>
      </w:r>
      <w:r w:rsidR="00A636F8">
        <w:rPr>
          <w:noProof/>
          <w:color w:val="000000"/>
          <w:sz w:val="28"/>
          <w:szCs w:val="28"/>
          <w:lang w:val="uk-UA"/>
        </w:rPr>
        <w:t>забезпечення виплати заробітної плати</w:t>
      </w:r>
      <w:r>
        <w:rPr>
          <w:noProof/>
          <w:color w:val="000000"/>
          <w:sz w:val="28"/>
          <w:szCs w:val="28"/>
          <w:lang w:val="uk-UA"/>
        </w:rPr>
        <w:t>);</w:t>
      </w:r>
    </w:p>
    <w:p w14:paraId="1C59F37D" w14:textId="77777777" w:rsidR="006300FA" w:rsidRPr="007F3BEF" w:rsidRDefault="006300FA" w:rsidP="006300FA">
      <w:pPr>
        <w:ind w:firstLine="720"/>
        <w:jc w:val="both"/>
        <w:rPr>
          <w:color w:val="000000" w:themeColor="text1"/>
          <w:sz w:val="16"/>
          <w:szCs w:val="16"/>
          <w:shd w:val="clear" w:color="auto" w:fill="FFFFFF"/>
          <w:lang w:val="uk-UA"/>
        </w:rPr>
      </w:pPr>
    </w:p>
    <w:p w14:paraId="41DED2A9" w14:textId="77777777" w:rsidR="006300FA" w:rsidRDefault="006300FA" w:rsidP="006300FA">
      <w:pPr>
        <w:ind w:firstLine="720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r w:rsidRPr="00797B80">
        <w:rPr>
          <w:b/>
          <w:bCs/>
          <w:color w:val="000000" w:themeColor="text1"/>
          <w:sz w:val="28"/>
          <w:szCs w:val="28"/>
          <w:shd w:val="clear" w:color="auto" w:fill="FFFFFF"/>
          <w:lang w:val="uk-UA"/>
        </w:rPr>
        <w:t>Проведення перерозподілу затверджених бюджетних призначень</w:t>
      </w:r>
      <w:r w:rsidRPr="004E6C90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по головних розпорядниках коштів бюджету громади згідно з додатк</w:t>
      </w:r>
      <w:r>
        <w:rPr>
          <w:color w:val="000000" w:themeColor="text1"/>
          <w:sz w:val="28"/>
          <w:szCs w:val="28"/>
          <w:shd w:val="clear" w:color="auto" w:fill="FFFFFF"/>
          <w:lang w:val="uk-UA"/>
        </w:rPr>
        <w:t>а</w:t>
      </w:r>
      <w:r w:rsidRPr="004E6C90">
        <w:rPr>
          <w:color w:val="000000" w:themeColor="text1"/>
          <w:sz w:val="28"/>
          <w:szCs w:val="28"/>
          <w:shd w:val="clear" w:color="auto" w:fill="FFFFFF"/>
          <w:lang w:val="uk-UA"/>
        </w:rPr>
        <w:t>м</w:t>
      </w:r>
      <w:r>
        <w:rPr>
          <w:color w:val="000000" w:themeColor="text1"/>
          <w:sz w:val="28"/>
          <w:szCs w:val="28"/>
          <w:shd w:val="clear" w:color="auto" w:fill="FFFFFF"/>
          <w:lang w:val="uk-UA"/>
        </w:rPr>
        <w:t>и</w:t>
      </w:r>
      <w:r w:rsidRPr="004E6C90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2</w:t>
      </w:r>
      <w:r>
        <w:rPr>
          <w:color w:val="000000" w:themeColor="text1"/>
          <w:sz w:val="28"/>
          <w:szCs w:val="28"/>
          <w:shd w:val="clear" w:color="auto" w:fill="FFFFFF"/>
          <w:lang w:val="uk-UA"/>
        </w:rPr>
        <w:t>,</w:t>
      </w:r>
      <w:r w:rsidR="00253BB1">
        <w:rPr>
          <w:color w:val="000000" w:themeColor="text1"/>
          <w:sz w:val="28"/>
          <w:szCs w:val="28"/>
          <w:shd w:val="clear" w:color="auto" w:fill="FFFFFF"/>
          <w:lang w:val="uk-UA"/>
        </w:rPr>
        <w:t>3,</w:t>
      </w:r>
      <w:r>
        <w:rPr>
          <w:color w:val="000000" w:themeColor="text1"/>
          <w:sz w:val="28"/>
          <w:szCs w:val="28"/>
          <w:shd w:val="clear" w:color="auto" w:fill="FFFFFF"/>
          <w:lang w:val="uk-UA"/>
        </w:rPr>
        <w:t>5</w:t>
      </w:r>
      <w:r w:rsidRPr="004E6C90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до проєкту рішення:</w:t>
      </w:r>
    </w:p>
    <w:p w14:paraId="1C44657A" w14:textId="77777777" w:rsidR="00253BB1" w:rsidRPr="00253BB1" w:rsidRDefault="00253BB1" w:rsidP="006300FA">
      <w:pPr>
        <w:ind w:firstLine="720"/>
        <w:jc w:val="both"/>
        <w:rPr>
          <w:color w:val="000000" w:themeColor="text1"/>
          <w:sz w:val="16"/>
          <w:szCs w:val="16"/>
          <w:shd w:val="clear" w:color="auto" w:fill="FFFFFF"/>
          <w:lang w:val="uk-UA"/>
        </w:rPr>
      </w:pPr>
    </w:p>
    <w:p w14:paraId="06F5C91F" w14:textId="77777777" w:rsidR="00253BB1" w:rsidRDefault="00253BB1" w:rsidP="006300FA">
      <w:pPr>
        <w:ind w:firstLine="720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color w:val="000000" w:themeColor="text1"/>
          <w:sz w:val="28"/>
          <w:szCs w:val="28"/>
          <w:shd w:val="clear" w:color="auto" w:fill="FFFFFF"/>
          <w:lang w:val="uk-UA"/>
        </w:rPr>
        <w:t>Зменшено бюджетні призначення на оплату за спожиті енергоносії та проведення видатків з утримання бюджетних установ в обсязі 1769,9 тис. грн та спрямовано на збільшення бюджетних призначень на забезпечення видатків з оплати праці та нарахування на неї.</w:t>
      </w:r>
    </w:p>
    <w:p w14:paraId="1E316EE6" w14:textId="77777777" w:rsidR="00253BB1" w:rsidRPr="00253BB1" w:rsidRDefault="00253BB1" w:rsidP="006300FA">
      <w:pPr>
        <w:ind w:firstLine="720"/>
        <w:jc w:val="both"/>
        <w:rPr>
          <w:color w:val="000000" w:themeColor="text1"/>
          <w:sz w:val="16"/>
          <w:szCs w:val="16"/>
          <w:shd w:val="clear" w:color="auto" w:fill="FFFFFF"/>
          <w:lang w:val="uk-UA"/>
        </w:rPr>
      </w:pPr>
    </w:p>
    <w:p w14:paraId="69782FB7" w14:textId="1E91347F" w:rsidR="00253BB1" w:rsidRDefault="00253BB1" w:rsidP="00DA65AB">
      <w:pPr>
        <w:ind w:firstLine="720"/>
        <w:jc w:val="both"/>
        <w:rPr>
          <w:b/>
          <w:bCs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Зменшено бюджетні призначення по загальному фонду (поточні видатки) </w:t>
      </w:r>
      <w:r w:rsidR="00DA65AB">
        <w:rPr>
          <w:color w:val="000000" w:themeColor="text1"/>
          <w:sz w:val="28"/>
          <w:szCs w:val="28"/>
          <w:shd w:val="clear" w:color="auto" w:fill="FFFFFF"/>
          <w:lang w:val="uk-UA"/>
        </w:rPr>
        <w:t>в обсязі 3593,3 тис. грн. та спрямовано до спеціального фонду (капітальні видатки), зокрема для проведення оборонних видатків по Програмі</w:t>
      </w:r>
      <w:r w:rsidR="00DA65AB" w:rsidRPr="00DA65AB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фінансування мобілізаційних заходів та оборонної роботи Долинської міської ради на 2022-2024 роки</w:t>
      </w:r>
      <w:r w:rsidR="00DA65AB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в сумі </w:t>
      </w:r>
      <w:r w:rsidR="00DA65AB" w:rsidRPr="00927294">
        <w:rPr>
          <w:b/>
          <w:bCs/>
          <w:color w:val="000000" w:themeColor="text1"/>
          <w:sz w:val="28"/>
          <w:szCs w:val="28"/>
          <w:shd w:val="clear" w:color="auto" w:fill="FFFFFF"/>
          <w:lang w:val="uk-UA"/>
        </w:rPr>
        <w:t>2</w:t>
      </w:r>
      <w:r w:rsidR="00927294" w:rsidRPr="00927294">
        <w:rPr>
          <w:b/>
          <w:bCs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576473" w:rsidRPr="00927294">
        <w:rPr>
          <w:b/>
          <w:bCs/>
          <w:color w:val="000000" w:themeColor="text1"/>
          <w:sz w:val="28"/>
          <w:szCs w:val="28"/>
          <w:shd w:val="clear" w:color="auto" w:fill="FFFFFF"/>
          <w:lang w:val="uk-UA"/>
        </w:rPr>
        <w:t>285</w:t>
      </w:r>
      <w:r w:rsidR="00DA65AB" w:rsidRPr="00927294">
        <w:rPr>
          <w:b/>
          <w:bCs/>
          <w:color w:val="000000" w:themeColor="text1"/>
          <w:sz w:val="28"/>
          <w:szCs w:val="28"/>
          <w:shd w:val="clear" w:color="auto" w:fill="FFFFFF"/>
          <w:lang w:val="uk-UA"/>
        </w:rPr>
        <w:t>,0</w:t>
      </w:r>
      <w:r w:rsidR="00DA65AB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тис. гривень.</w:t>
      </w:r>
    </w:p>
    <w:p w14:paraId="42CB683B" w14:textId="77777777" w:rsidR="009D76EC" w:rsidRDefault="009D76EC" w:rsidP="006300FA">
      <w:pPr>
        <w:ind w:left="720"/>
        <w:jc w:val="both"/>
        <w:rPr>
          <w:b/>
          <w:bCs/>
          <w:sz w:val="28"/>
          <w:szCs w:val="28"/>
          <w:lang w:val="uk-UA"/>
        </w:rPr>
      </w:pPr>
    </w:p>
    <w:p w14:paraId="106A76BA" w14:textId="15840FC4" w:rsidR="009D76EC" w:rsidRPr="004D4060" w:rsidRDefault="009D76EC" w:rsidP="009D76EC">
      <w:pPr>
        <w:ind w:firstLine="708"/>
        <w:jc w:val="both"/>
        <w:rPr>
          <w:sz w:val="28"/>
          <w:szCs w:val="28"/>
          <w:lang w:val="uk-UA"/>
        </w:rPr>
      </w:pPr>
      <w:r w:rsidRPr="00F02AEC">
        <w:rPr>
          <w:sz w:val="28"/>
          <w:szCs w:val="28"/>
          <w:lang w:val="uk-UA"/>
        </w:rPr>
        <w:t xml:space="preserve">За підсумками </w:t>
      </w:r>
      <w:r>
        <w:rPr>
          <w:sz w:val="28"/>
          <w:szCs w:val="28"/>
          <w:lang w:val="uk-UA"/>
        </w:rPr>
        <w:t>10</w:t>
      </w:r>
      <w:r w:rsidRPr="00F02AEC">
        <w:rPr>
          <w:sz w:val="28"/>
          <w:szCs w:val="28"/>
          <w:lang w:val="uk-UA"/>
        </w:rPr>
        <w:t xml:space="preserve"> місяців 2024 року до бюджету територіальної громади надійшло власних та закріплених доходів (без урахування міжбюджетних трансфертів) загального фонду в обсязі </w:t>
      </w:r>
      <w:r>
        <w:rPr>
          <w:sz w:val="28"/>
          <w:szCs w:val="28"/>
          <w:lang w:val="uk-UA"/>
        </w:rPr>
        <w:t xml:space="preserve">429633,1 </w:t>
      </w:r>
      <w:r w:rsidRPr="00F02AEC">
        <w:rPr>
          <w:sz w:val="28"/>
          <w:szCs w:val="28"/>
          <w:lang w:val="uk-UA"/>
        </w:rPr>
        <w:t xml:space="preserve">тис. грн при планових показниках – </w:t>
      </w:r>
      <w:r>
        <w:rPr>
          <w:sz w:val="28"/>
          <w:szCs w:val="28"/>
          <w:lang w:val="uk-UA"/>
        </w:rPr>
        <w:t>428554,7</w:t>
      </w:r>
      <w:r w:rsidRPr="00F02AEC">
        <w:rPr>
          <w:sz w:val="28"/>
          <w:szCs w:val="28"/>
          <w:lang w:val="uk-UA"/>
        </w:rPr>
        <w:t xml:space="preserve"> </w:t>
      </w:r>
      <w:r w:rsidRPr="00F02AEC">
        <w:rPr>
          <w:bCs/>
          <w:sz w:val="28"/>
          <w:szCs w:val="28"/>
          <w:lang w:val="uk-UA"/>
        </w:rPr>
        <w:t>тис.</w:t>
      </w:r>
      <w:r w:rsidRPr="00F02AEC">
        <w:rPr>
          <w:sz w:val="28"/>
          <w:szCs w:val="28"/>
          <w:lang w:val="uk-UA"/>
        </w:rPr>
        <w:t xml:space="preserve"> гр</w:t>
      </w:r>
      <w:r>
        <w:rPr>
          <w:sz w:val="28"/>
          <w:szCs w:val="28"/>
          <w:lang w:val="uk-UA"/>
        </w:rPr>
        <w:t>н – о</w:t>
      </w:r>
      <w:r w:rsidRPr="00835D33">
        <w:rPr>
          <w:sz w:val="28"/>
          <w:szCs w:val="28"/>
          <w:lang w:val="uk-UA"/>
        </w:rPr>
        <w:t xml:space="preserve">бсяг додаткових надходжень за вказаний період складає </w:t>
      </w:r>
      <w:r>
        <w:rPr>
          <w:sz w:val="28"/>
          <w:szCs w:val="28"/>
          <w:lang w:val="uk-UA"/>
        </w:rPr>
        <w:t>1078,4</w:t>
      </w:r>
      <w:r w:rsidRPr="00835D33">
        <w:rPr>
          <w:sz w:val="28"/>
          <w:szCs w:val="28"/>
          <w:lang w:val="uk-UA"/>
        </w:rPr>
        <w:t xml:space="preserve"> тис. </w:t>
      </w:r>
      <w:r w:rsidR="004D4060">
        <w:rPr>
          <w:sz w:val="28"/>
          <w:szCs w:val="28"/>
          <w:lang w:val="uk-UA"/>
        </w:rPr>
        <w:t>грн (</w:t>
      </w:r>
      <w:r w:rsidR="00FA6A59">
        <w:rPr>
          <w:sz w:val="28"/>
          <w:szCs w:val="28"/>
          <w:lang w:val="uk-UA"/>
        </w:rPr>
        <w:t xml:space="preserve">в тому </w:t>
      </w:r>
      <w:r w:rsidR="00FA6A59" w:rsidRPr="00FA6A59">
        <w:rPr>
          <w:sz w:val="28"/>
          <w:szCs w:val="28"/>
          <w:lang w:val="uk-UA"/>
        </w:rPr>
        <w:t xml:space="preserve">числі </w:t>
      </w:r>
      <w:r w:rsidR="004D4060" w:rsidRPr="00FA6A59">
        <w:rPr>
          <w:sz w:val="28"/>
          <w:szCs w:val="28"/>
          <w:lang w:val="uk-UA"/>
        </w:rPr>
        <w:t xml:space="preserve">за </w:t>
      </w:r>
      <w:r w:rsidR="004D4060" w:rsidRPr="00FA6A59">
        <w:rPr>
          <w:sz w:val="28"/>
          <w:szCs w:val="28"/>
          <w:lang w:val="uk-UA"/>
        </w:rPr>
        <w:lastRenderedPageBreak/>
        <w:t xml:space="preserve">рахунок </w:t>
      </w:r>
      <w:r w:rsidR="00FA6A59">
        <w:rPr>
          <w:sz w:val="28"/>
          <w:szCs w:val="28"/>
          <w:lang w:val="uk-UA"/>
        </w:rPr>
        <w:t>надходжень соціального внеску згідно угоди з ТОВ «</w:t>
      </w:r>
      <w:proofErr w:type="spellStart"/>
      <w:r w:rsidR="00FA6A59">
        <w:rPr>
          <w:sz w:val="28"/>
          <w:szCs w:val="28"/>
          <w:lang w:val="uk-UA"/>
        </w:rPr>
        <w:t>Акріс</w:t>
      </w:r>
      <w:proofErr w:type="spellEnd"/>
      <w:r w:rsidR="00FA6A59">
        <w:rPr>
          <w:sz w:val="28"/>
          <w:szCs w:val="28"/>
          <w:lang w:val="uk-UA"/>
        </w:rPr>
        <w:t xml:space="preserve">- Захід» про соціальне партнерство №118 від 24.07.2024 </w:t>
      </w:r>
      <w:r w:rsidR="004D4060" w:rsidRPr="00FA6A59">
        <w:rPr>
          <w:sz w:val="28"/>
          <w:szCs w:val="28"/>
          <w:lang w:val="uk-UA"/>
        </w:rPr>
        <w:t>– 778,4 т</w:t>
      </w:r>
      <w:r w:rsidR="003B752C" w:rsidRPr="00FA6A59">
        <w:rPr>
          <w:sz w:val="28"/>
          <w:szCs w:val="28"/>
          <w:lang w:val="uk-UA"/>
        </w:rPr>
        <w:t>и</w:t>
      </w:r>
      <w:r w:rsidR="004D4060" w:rsidRPr="00FA6A59">
        <w:rPr>
          <w:sz w:val="28"/>
          <w:szCs w:val="28"/>
          <w:lang w:val="uk-UA"/>
        </w:rPr>
        <w:t>с.</w:t>
      </w:r>
      <w:r w:rsidR="003B752C" w:rsidRPr="00FA6A59">
        <w:rPr>
          <w:sz w:val="28"/>
          <w:szCs w:val="28"/>
          <w:lang w:val="uk-UA"/>
        </w:rPr>
        <w:t xml:space="preserve"> </w:t>
      </w:r>
      <w:r w:rsidR="004D4060" w:rsidRPr="00FA6A59">
        <w:rPr>
          <w:sz w:val="28"/>
          <w:szCs w:val="28"/>
          <w:lang w:val="uk-UA"/>
        </w:rPr>
        <w:t>грн).</w:t>
      </w:r>
    </w:p>
    <w:p w14:paraId="5F59887F" w14:textId="77777777" w:rsidR="009D76EC" w:rsidRDefault="009D76EC" w:rsidP="009D76EC">
      <w:pPr>
        <w:ind w:firstLine="708"/>
        <w:jc w:val="both"/>
        <w:rPr>
          <w:sz w:val="28"/>
          <w:szCs w:val="28"/>
          <w:lang w:val="uk-UA"/>
        </w:rPr>
      </w:pPr>
      <w:r w:rsidRPr="00F02AEC">
        <w:rPr>
          <w:sz w:val="28"/>
          <w:szCs w:val="28"/>
          <w:lang w:val="uk-UA"/>
        </w:rPr>
        <w:t xml:space="preserve">Беручи до уваги перевиконання планових показників по певних податках та зборах, пропонується збільшити обсяг дохідної частини бюджету громади на 2024 рік на суму </w:t>
      </w:r>
      <w:r w:rsidR="004F3964">
        <w:rPr>
          <w:b/>
          <w:bCs/>
          <w:sz w:val="28"/>
          <w:szCs w:val="28"/>
          <w:lang w:val="uk-UA"/>
        </w:rPr>
        <w:t>901,1</w:t>
      </w:r>
      <w:r w:rsidRPr="00F02AEC">
        <w:rPr>
          <w:sz w:val="28"/>
          <w:szCs w:val="28"/>
          <w:lang w:val="uk-UA"/>
        </w:rPr>
        <w:t xml:space="preserve"> тис. грн та </w:t>
      </w:r>
      <w:r>
        <w:rPr>
          <w:sz w:val="28"/>
          <w:szCs w:val="28"/>
          <w:lang w:val="uk-UA"/>
        </w:rPr>
        <w:t xml:space="preserve">спрямувати на видатки по загальному фонду – </w:t>
      </w:r>
      <w:r w:rsidR="004D4060">
        <w:rPr>
          <w:b/>
          <w:bCs/>
          <w:color w:val="000000"/>
          <w:sz w:val="28"/>
          <w:szCs w:val="28"/>
          <w:lang w:val="uk-UA"/>
        </w:rPr>
        <w:t>508,1</w:t>
      </w:r>
      <w:r>
        <w:rPr>
          <w:b/>
          <w:bCs/>
          <w:color w:val="000000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тис. грн, </w:t>
      </w:r>
      <w:r w:rsidRPr="00F02AEC">
        <w:rPr>
          <w:sz w:val="28"/>
          <w:szCs w:val="28"/>
          <w:lang w:val="uk-UA"/>
        </w:rPr>
        <w:t xml:space="preserve">по спеціальному – </w:t>
      </w:r>
      <w:r w:rsidR="004D4060">
        <w:rPr>
          <w:b/>
          <w:bCs/>
          <w:color w:val="000000"/>
          <w:sz w:val="28"/>
          <w:szCs w:val="28"/>
          <w:lang w:val="uk-UA"/>
        </w:rPr>
        <w:t xml:space="preserve">393,0 </w:t>
      </w:r>
      <w:r w:rsidRPr="00F02AEC">
        <w:rPr>
          <w:sz w:val="28"/>
          <w:szCs w:val="28"/>
          <w:lang w:val="uk-UA"/>
        </w:rPr>
        <w:t>тис. грн</w:t>
      </w:r>
      <w:r>
        <w:rPr>
          <w:sz w:val="28"/>
          <w:szCs w:val="28"/>
          <w:lang w:val="uk-UA"/>
        </w:rPr>
        <w:t>.</w:t>
      </w:r>
      <w:r w:rsidRPr="00F02AEC">
        <w:rPr>
          <w:sz w:val="28"/>
          <w:szCs w:val="28"/>
          <w:lang w:val="uk-UA"/>
        </w:rPr>
        <w:t xml:space="preserve"> </w:t>
      </w:r>
    </w:p>
    <w:p w14:paraId="08D6628E" w14:textId="77777777" w:rsidR="009D76EC" w:rsidRDefault="009D76EC" w:rsidP="009D76EC">
      <w:pPr>
        <w:ind w:firstLine="708"/>
        <w:jc w:val="both"/>
        <w:rPr>
          <w:sz w:val="28"/>
          <w:szCs w:val="32"/>
          <w:lang w:val="uk-UA"/>
        </w:rPr>
      </w:pPr>
      <w:r>
        <w:rPr>
          <w:sz w:val="28"/>
          <w:szCs w:val="32"/>
          <w:lang w:val="uk-UA"/>
        </w:rPr>
        <w:t xml:space="preserve">Розподіл додаткових надходжень до бюджету громади згідно пропозицій головних розпорядників </w:t>
      </w:r>
      <w:r w:rsidR="004F3964">
        <w:rPr>
          <w:sz w:val="28"/>
          <w:szCs w:val="32"/>
          <w:lang w:val="uk-UA"/>
        </w:rPr>
        <w:t xml:space="preserve">бюджетних </w:t>
      </w:r>
      <w:r>
        <w:rPr>
          <w:sz w:val="28"/>
          <w:szCs w:val="32"/>
          <w:lang w:val="uk-UA"/>
        </w:rPr>
        <w:t>коштів на видатки наведено у таблиці.</w:t>
      </w:r>
    </w:p>
    <w:p w14:paraId="27D7D115" w14:textId="719B7364" w:rsidR="003E3F86" w:rsidRPr="003E3F86" w:rsidRDefault="003E3F86" w:rsidP="009D76EC">
      <w:pPr>
        <w:ind w:firstLine="708"/>
        <w:jc w:val="both"/>
        <w:rPr>
          <w:sz w:val="24"/>
          <w:szCs w:val="24"/>
          <w:lang w:val="uk-UA"/>
        </w:rPr>
      </w:pPr>
      <w:r>
        <w:rPr>
          <w:sz w:val="28"/>
          <w:szCs w:val="32"/>
          <w:lang w:val="uk-UA"/>
        </w:rPr>
        <w:tab/>
      </w:r>
      <w:r>
        <w:rPr>
          <w:sz w:val="28"/>
          <w:szCs w:val="32"/>
          <w:lang w:val="uk-UA"/>
        </w:rPr>
        <w:tab/>
      </w:r>
      <w:r>
        <w:rPr>
          <w:sz w:val="28"/>
          <w:szCs w:val="32"/>
          <w:lang w:val="uk-UA"/>
        </w:rPr>
        <w:tab/>
      </w:r>
      <w:r>
        <w:rPr>
          <w:sz w:val="28"/>
          <w:szCs w:val="32"/>
          <w:lang w:val="uk-UA"/>
        </w:rPr>
        <w:tab/>
      </w:r>
      <w:r>
        <w:rPr>
          <w:sz w:val="28"/>
          <w:szCs w:val="32"/>
          <w:lang w:val="uk-UA"/>
        </w:rPr>
        <w:tab/>
      </w:r>
      <w:r>
        <w:rPr>
          <w:sz w:val="28"/>
          <w:szCs w:val="32"/>
          <w:lang w:val="uk-UA"/>
        </w:rPr>
        <w:tab/>
      </w:r>
      <w:r>
        <w:rPr>
          <w:sz w:val="28"/>
          <w:szCs w:val="32"/>
          <w:lang w:val="uk-UA"/>
        </w:rPr>
        <w:tab/>
      </w:r>
      <w:r>
        <w:rPr>
          <w:sz w:val="28"/>
          <w:szCs w:val="32"/>
          <w:lang w:val="uk-UA"/>
        </w:rPr>
        <w:tab/>
      </w:r>
      <w:r>
        <w:rPr>
          <w:sz w:val="28"/>
          <w:szCs w:val="32"/>
          <w:lang w:val="uk-UA"/>
        </w:rPr>
        <w:tab/>
      </w:r>
      <w:r>
        <w:rPr>
          <w:sz w:val="28"/>
          <w:szCs w:val="32"/>
          <w:lang w:val="uk-UA"/>
        </w:rPr>
        <w:tab/>
      </w:r>
      <w:r>
        <w:rPr>
          <w:sz w:val="28"/>
          <w:szCs w:val="32"/>
          <w:lang w:val="uk-UA"/>
        </w:rPr>
        <w:tab/>
      </w:r>
      <w:r>
        <w:rPr>
          <w:sz w:val="24"/>
          <w:szCs w:val="24"/>
          <w:lang w:val="uk-UA"/>
        </w:rPr>
        <w:t>грн</w:t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835"/>
        <w:gridCol w:w="142"/>
        <w:gridCol w:w="1134"/>
        <w:gridCol w:w="1134"/>
        <w:gridCol w:w="1134"/>
        <w:gridCol w:w="3544"/>
      </w:tblGrid>
      <w:tr w:rsidR="007344E3" w:rsidRPr="00C66D7D" w14:paraId="5AF4D894" w14:textId="77777777" w:rsidTr="003E3F86">
        <w:trPr>
          <w:trHeight w:val="288"/>
        </w:trPr>
        <w:tc>
          <w:tcPr>
            <w:tcW w:w="851" w:type="dxa"/>
            <w:vMerge w:val="restart"/>
            <w:shd w:val="clear" w:color="000000" w:fill="FFFFFF"/>
            <w:noWrap/>
            <w:vAlign w:val="center"/>
            <w:hideMark/>
          </w:tcPr>
          <w:p w14:paraId="7E539451" w14:textId="77777777" w:rsidR="00C66D7D" w:rsidRPr="00B45DE0" w:rsidRDefault="00C66D7D" w:rsidP="00C66D7D">
            <w:pPr>
              <w:jc w:val="center"/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 w:rsidRPr="00B45DE0">
              <w:rPr>
                <w:b/>
                <w:bCs/>
                <w:color w:val="000000"/>
                <w:sz w:val="18"/>
                <w:szCs w:val="18"/>
                <w:lang w:val="uk-UA"/>
              </w:rPr>
              <w:t>ТПКВ</w:t>
            </w:r>
          </w:p>
        </w:tc>
        <w:tc>
          <w:tcPr>
            <w:tcW w:w="2835" w:type="dxa"/>
            <w:vMerge w:val="restart"/>
            <w:shd w:val="clear" w:color="000000" w:fill="FFFFFF"/>
            <w:vAlign w:val="center"/>
            <w:hideMark/>
          </w:tcPr>
          <w:p w14:paraId="676DF3C4" w14:textId="77777777" w:rsidR="00C66D7D" w:rsidRPr="00B45DE0" w:rsidRDefault="00C66D7D" w:rsidP="00C66D7D">
            <w:pPr>
              <w:jc w:val="center"/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 w:rsidRPr="00B45DE0">
              <w:rPr>
                <w:b/>
                <w:bCs/>
                <w:color w:val="000000"/>
                <w:sz w:val="18"/>
                <w:szCs w:val="18"/>
                <w:lang w:val="uk-UA"/>
              </w:rPr>
              <w:t>Назва головного розпорядника, одержувача коштів</w:t>
            </w:r>
          </w:p>
        </w:tc>
        <w:tc>
          <w:tcPr>
            <w:tcW w:w="1276" w:type="dxa"/>
            <w:gridSpan w:val="2"/>
            <w:vMerge w:val="restart"/>
            <w:shd w:val="clear" w:color="000000" w:fill="FFFFFF"/>
            <w:noWrap/>
            <w:vAlign w:val="center"/>
            <w:hideMark/>
          </w:tcPr>
          <w:p w14:paraId="002D884A" w14:textId="77777777" w:rsidR="00C66D7D" w:rsidRPr="00B45DE0" w:rsidRDefault="00C66D7D" w:rsidP="00C66D7D">
            <w:pPr>
              <w:jc w:val="center"/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 w:rsidRPr="00B45DE0">
              <w:rPr>
                <w:b/>
                <w:bCs/>
                <w:color w:val="000000"/>
                <w:sz w:val="18"/>
                <w:szCs w:val="18"/>
                <w:lang w:val="uk-UA"/>
              </w:rPr>
              <w:t>Разом</w:t>
            </w:r>
          </w:p>
        </w:tc>
        <w:tc>
          <w:tcPr>
            <w:tcW w:w="2268" w:type="dxa"/>
            <w:gridSpan w:val="2"/>
            <w:shd w:val="clear" w:color="000000" w:fill="FFFFFF"/>
            <w:noWrap/>
            <w:vAlign w:val="center"/>
            <w:hideMark/>
          </w:tcPr>
          <w:p w14:paraId="6DD22971" w14:textId="77777777" w:rsidR="00C66D7D" w:rsidRPr="00B45DE0" w:rsidRDefault="00C66D7D" w:rsidP="00C66D7D">
            <w:pPr>
              <w:jc w:val="center"/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 w:rsidRPr="00B45DE0">
              <w:rPr>
                <w:b/>
                <w:bCs/>
                <w:color w:val="000000"/>
                <w:sz w:val="18"/>
                <w:szCs w:val="18"/>
                <w:lang w:val="uk-UA"/>
              </w:rPr>
              <w:t>в тому числі:</w:t>
            </w:r>
          </w:p>
        </w:tc>
        <w:tc>
          <w:tcPr>
            <w:tcW w:w="3544" w:type="dxa"/>
            <w:vMerge w:val="restart"/>
            <w:shd w:val="clear" w:color="000000" w:fill="FFFFFF"/>
            <w:noWrap/>
            <w:vAlign w:val="center"/>
            <w:hideMark/>
          </w:tcPr>
          <w:p w14:paraId="328CB47C" w14:textId="77777777" w:rsidR="00C66D7D" w:rsidRPr="00B45DE0" w:rsidRDefault="00C66D7D" w:rsidP="001047C7">
            <w:pPr>
              <w:tabs>
                <w:tab w:val="left" w:pos="0"/>
              </w:tabs>
              <w:jc w:val="center"/>
              <w:rPr>
                <w:bCs/>
                <w:color w:val="000000"/>
                <w:sz w:val="18"/>
                <w:szCs w:val="18"/>
                <w:lang w:val="uk-UA"/>
              </w:rPr>
            </w:pPr>
            <w:r w:rsidRPr="00B45DE0">
              <w:rPr>
                <w:bCs/>
                <w:color w:val="000000"/>
                <w:sz w:val="18"/>
                <w:szCs w:val="18"/>
                <w:lang w:val="uk-UA"/>
              </w:rPr>
              <w:t>Примітка</w:t>
            </w:r>
          </w:p>
        </w:tc>
      </w:tr>
      <w:tr w:rsidR="003A2676" w:rsidRPr="00C66D7D" w14:paraId="375870BA" w14:textId="77777777" w:rsidTr="003E3F86">
        <w:trPr>
          <w:trHeight w:val="510"/>
        </w:trPr>
        <w:tc>
          <w:tcPr>
            <w:tcW w:w="851" w:type="dxa"/>
            <w:vMerge/>
            <w:vAlign w:val="center"/>
            <w:hideMark/>
          </w:tcPr>
          <w:p w14:paraId="7E25964E" w14:textId="77777777" w:rsidR="00C66D7D" w:rsidRPr="00B45DE0" w:rsidRDefault="00C66D7D" w:rsidP="00C66D7D">
            <w:pPr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14:paraId="030427CC" w14:textId="77777777" w:rsidR="00C66D7D" w:rsidRPr="00B45DE0" w:rsidRDefault="00C66D7D" w:rsidP="00C66D7D">
            <w:pPr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  <w:gridSpan w:val="2"/>
            <w:vMerge/>
            <w:vAlign w:val="center"/>
            <w:hideMark/>
          </w:tcPr>
          <w:p w14:paraId="51778185" w14:textId="77777777" w:rsidR="00C66D7D" w:rsidRPr="00B45DE0" w:rsidRDefault="00C66D7D" w:rsidP="00C66D7D">
            <w:pPr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70B09EF0" w14:textId="77777777" w:rsidR="00C66D7D" w:rsidRPr="00B45DE0" w:rsidRDefault="00C66D7D" w:rsidP="00C66D7D">
            <w:pPr>
              <w:tabs>
                <w:tab w:val="left" w:pos="3294"/>
              </w:tabs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B45DE0">
              <w:rPr>
                <w:color w:val="000000"/>
                <w:sz w:val="18"/>
                <w:szCs w:val="18"/>
                <w:lang w:val="uk-UA"/>
              </w:rPr>
              <w:t>поточні видатки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42CE42F1" w14:textId="77777777" w:rsidR="00C66D7D" w:rsidRPr="00B45DE0" w:rsidRDefault="00C66D7D" w:rsidP="00C66D7D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B45DE0">
              <w:rPr>
                <w:color w:val="000000"/>
                <w:sz w:val="18"/>
                <w:szCs w:val="18"/>
                <w:lang w:val="uk-UA"/>
              </w:rPr>
              <w:t>капітальні видатки</w:t>
            </w:r>
          </w:p>
        </w:tc>
        <w:tc>
          <w:tcPr>
            <w:tcW w:w="3544" w:type="dxa"/>
            <w:vMerge/>
            <w:vAlign w:val="center"/>
            <w:hideMark/>
          </w:tcPr>
          <w:p w14:paraId="7DEAE4CC" w14:textId="77777777" w:rsidR="00C66D7D" w:rsidRPr="00B45DE0" w:rsidRDefault="00C66D7D" w:rsidP="00C66D7D">
            <w:pPr>
              <w:rPr>
                <w:bCs/>
                <w:color w:val="000000"/>
                <w:sz w:val="18"/>
                <w:szCs w:val="18"/>
                <w:lang w:val="uk-UA"/>
              </w:rPr>
            </w:pPr>
          </w:p>
        </w:tc>
      </w:tr>
      <w:tr w:rsidR="003A2676" w:rsidRPr="00C66D7D" w14:paraId="5B728675" w14:textId="77777777" w:rsidTr="003E3F86">
        <w:trPr>
          <w:trHeight w:val="288"/>
        </w:trPr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56E96AE8" w14:textId="77777777" w:rsidR="00C66D7D" w:rsidRPr="00B45DE0" w:rsidRDefault="00C66D7D" w:rsidP="00C66D7D">
            <w:pPr>
              <w:jc w:val="center"/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 w:rsidRPr="00B45DE0">
              <w:rPr>
                <w:b/>
                <w:bCs/>
                <w:color w:val="000000"/>
                <w:sz w:val="18"/>
                <w:szCs w:val="18"/>
                <w:lang w:val="uk-UA"/>
              </w:rPr>
              <w:t>1</w:t>
            </w:r>
          </w:p>
        </w:tc>
        <w:tc>
          <w:tcPr>
            <w:tcW w:w="2835" w:type="dxa"/>
            <w:shd w:val="clear" w:color="000000" w:fill="FFFFFF"/>
            <w:noWrap/>
            <w:vAlign w:val="center"/>
            <w:hideMark/>
          </w:tcPr>
          <w:p w14:paraId="53B7303B" w14:textId="77777777" w:rsidR="00C66D7D" w:rsidRPr="00B45DE0" w:rsidRDefault="00C66D7D" w:rsidP="00C66D7D">
            <w:pPr>
              <w:jc w:val="center"/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 w:rsidRPr="00B45DE0">
              <w:rPr>
                <w:b/>
                <w:bCs/>
                <w:color w:val="000000"/>
                <w:sz w:val="18"/>
                <w:szCs w:val="18"/>
                <w:lang w:val="uk-UA"/>
              </w:rPr>
              <w:t>2</w:t>
            </w:r>
          </w:p>
        </w:tc>
        <w:tc>
          <w:tcPr>
            <w:tcW w:w="1276" w:type="dxa"/>
            <w:gridSpan w:val="2"/>
            <w:shd w:val="clear" w:color="000000" w:fill="FFFFFF"/>
            <w:noWrap/>
            <w:vAlign w:val="center"/>
            <w:hideMark/>
          </w:tcPr>
          <w:p w14:paraId="35C21B21" w14:textId="77777777" w:rsidR="00C66D7D" w:rsidRPr="00B45DE0" w:rsidRDefault="00C66D7D" w:rsidP="00C66D7D">
            <w:pPr>
              <w:jc w:val="center"/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 w:rsidRPr="00B45DE0">
              <w:rPr>
                <w:b/>
                <w:bCs/>
                <w:color w:val="000000"/>
                <w:sz w:val="18"/>
                <w:szCs w:val="18"/>
                <w:lang w:val="uk-UA"/>
              </w:rPr>
              <w:t>3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729796B4" w14:textId="77777777" w:rsidR="00C66D7D" w:rsidRPr="00B45DE0" w:rsidRDefault="00C66D7D" w:rsidP="00C66D7D">
            <w:pPr>
              <w:jc w:val="center"/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 w:rsidRPr="00B45DE0">
              <w:rPr>
                <w:b/>
                <w:bCs/>
                <w:color w:val="000000"/>
                <w:sz w:val="18"/>
                <w:szCs w:val="18"/>
                <w:lang w:val="uk-UA"/>
              </w:rPr>
              <w:t>4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3C7D6FCD" w14:textId="77777777" w:rsidR="00C66D7D" w:rsidRPr="00B45DE0" w:rsidRDefault="00C66D7D" w:rsidP="00C66D7D">
            <w:pPr>
              <w:jc w:val="center"/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 w:rsidRPr="00B45DE0">
              <w:rPr>
                <w:b/>
                <w:bCs/>
                <w:color w:val="000000"/>
                <w:sz w:val="18"/>
                <w:szCs w:val="18"/>
                <w:lang w:val="uk-UA"/>
              </w:rPr>
              <w:t>5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14:paraId="3336E16B" w14:textId="77777777" w:rsidR="00C66D7D" w:rsidRPr="00B45DE0" w:rsidRDefault="00C66D7D" w:rsidP="003A2676">
            <w:pPr>
              <w:ind w:right="3658"/>
              <w:rPr>
                <w:bCs/>
                <w:color w:val="000000"/>
                <w:sz w:val="18"/>
                <w:szCs w:val="18"/>
                <w:lang w:val="uk-UA"/>
              </w:rPr>
            </w:pPr>
            <w:r w:rsidRPr="00B45DE0">
              <w:rPr>
                <w:bCs/>
                <w:color w:val="000000"/>
                <w:sz w:val="18"/>
                <w:szCs w:val="18"/>
                <w:lang w:val="uk-UA"/>
              </w:rPr>
              <w:t>6</w:t>
            </w:r>
          </w:p>
        </w:tc>
      </w:tr>
      <w:tr w:rsidR="003A2676" w:rsidRPr="00C66D7D" w14:paraId="7FBCF5D2" w14:textId="77777777" w:rsidTr="003E3F86">
        <w:trPr>
          <w:trHeight w:val="288"/>
        </w:trPr>
        <w:tc>
          <w:tcPr>
            <w:tcW w:w="7230" w:type="dxa"/>
            <w:gridSpan w:val="6"/>
            <w:shd w:val="clear" w:color="000000" w:fill="FFFFFF"/>
            <w:noWrap/>
            <w:vAlign w:val="center"/>
            <w:hideMark/>
          </w:tcPr>
          <w:p w14:paraId="539D265F" w14:textId="77777777" w:rsidR="00C66D7D" w:rsidRPr="00B45DE0" w:rsidRDefault="00C66D7D" w:rsidP="00C66D7D">
            <w:pPr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 w:rsidRPr="00B45DE0">
              <w:rPr>
                <w:b/>
                <w:bCs/>
                <w:color w:val="000000"/>
                <w:sz w:val="18"/>
                <w:szCs w:val="18"/>
                <w:lang w:val="uk-UA"/>
              </w:rPr>
              <w:t>Розподіл надходжень по договору ТзОВ "</w:t>
            </w:r>
            <w:proofErr w:type="spellStart"/>
            <w:r w:rsidRPr="00B45DE0">
              <w:rPr>
                <w:b/>
                <w:bCs/>
                <w:color w:val="000000"/>
                <w:sz w:val="18"/>
                <w:szCs w:val="18"/>
                <w:lang w:val="uk-UA"/>
              </w:rPr>
              <w:t>Акріс</w:t>
            </w:r>
            <w:proofErr w:type="spellEnd"/>
            <w:r w:rsidRPr="00B45DE0">
              <w:rPr>
                <w:b/>
                <w:bCs/>
                <w:color w:val="000000"/>
                <w:sz w:val="18"/>
                <w:szCs w:val="18"/>
                <w:lang w:val="uk-UA"/>
              </w:rPr>
              <w:t>-Захід" у жовтні 2024 р</w:t>
            </w:r>
          </w:p>
        </w:tc>
        <w:tc>
          <w:tcPr>
            <w:tcW w:w="3544" w:type="dxa"/>
            <w:shd w:val="clear" w:color="000000" w:fill="FFFFFF"/>
            <w:noWrap/>
            <w:vAlign w:val="center"/>
            <w:hideMark/>
          </w:tcPr>
          <w:p w14:paraId="4ED5EB9E" w14:textId="77777777" w:rsidR="00C66D7D" w:rsidRPr="00B45DE0" w:rsidRDefault="00C66D7D" w:rsidP="00C66D7D">
            <w:pPr>
              <w:rPr>
                <w:color w:val="000000"/>
                <w:sz w:val="18"/>
                <w:szCs w:val="18"/>
                <w:lang w:val="uk-UA"/>
              </w:rPr>
            </w:pPr>
            <w:r w:rsidRPr="00B45DE0">
              <w:rPr>
                <w:color w:val="000000"/>
                <w:sz w:val="18"/>
                <w:szCs w:val="18"/>
                <w:lang w:val="uk-UA"/>
              </w:rPr>
              <w:t> </w:t>
            </w:r>
          </w:p>
        </w:tc>
      </w:tr>
      <w:tr w:rsidR="003E3F86" w:rsidRPr="00C66D7D" w14:paraId="1084E93B" w14:textId="77777777" w:rsidTr="003E3F86">
        <w:trPr>
          <w:trHeight w:val="288"/>
        </w:trPr>
        <w:tc>
          <w:tcPr>
            <w:tcW w:w="851" w:type="dxa"/>
            <w:shd w:val="clear" w:color="000000" w:fill="FFF2CC"/>
            <w:noWrap/>
            <w:vAlign w:val="center"/>
            <w:hideMark/>
          </w:tcPr>
          <w:p w14:paraId="0F2F68EF" w14:textId="77777777" w:rsidR="00C66D7D" w:rsidRPr="00B45DE0" w:rsidRDefault="00C66D7D" w:rsidP="00C66D7D">
            <w:pPr>
              <w:jc w:val="center"/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 w:rsidRPr="00B45DE0">
              <w:rPr>
                <w:b/>
                <w:bCs/>
                <w:color w:val="000000"/>
                <w:sz w:val="18"/>
                <w:szCs w:val="18"/>
                <w:lang w:val="uk-UA"/>
              </w:rPr>
              <w:t>01</w:t>
            </w:r>
          </w:p>
        </w:tc>
        <w:tc>
          <w:tcPr>
            <w:tcW w:w="2977" w:type="dxa"/>
            <w:gridSpan w:val="2"/>
            <w:shd w:val="clear" w:color="000000" w:fill="FFF2CC"/>
            <w:vAlign w:val="center"/>
            <w:hideMark/>
          </w:tcPr>
          <w:p w14:paraId="28D9652E" w14:textId="77777777" w:rsidR="00C66D7D" w:rsidRPr="00B45DE0" w:rsidRDefault="00C66D7D" w:rsidP="00C66D7D">
            <w:pPr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 w:rsidRPr="00B45DE0">
              <w:rPr>
                <w:b/>
                <w:bCs/>
                <w:color w:val="000000"/>
                <w:sz w:val="18"/>
                <w:szCs w:val="18"/>
                <w:lang w:val="uk-UA"/>
              </w:rPr>
              <w:t>Міська рада</w:t>
            </w:r>
          </w:p>
        </w:tc>
        <w:tc>
          <w:tcPr>
            <w:tcW w:w="1134" w:type="dxa"/>
            <w:shd w:val="clear" w:color="000000" w:fill="FFF2CC"/>
            <w:noWrap/>
            <w:vAlign w:val="center"/>
            <w:hideMark/>
          </w:tcPr>
          <w:p w14:paraId="370B4CB6" w14:textId="77777777" w:rsidR="00C66D7D" w:rsidRPr="00B45DE0" w:rsidRDefault="00C66D7D" w:rsidP="00B45DE0">
            <w:pPr>
              <w:jc w:val="right"/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 w:rsidRPr="00B45DE0">
              <w:rPr>
                <w:b/>
                <w:bCs/>
                <w:color w:val="000000"/>
                <w:sz w:val="18"/>
                <w:szCs w:val="18"/>
                <w:lang w:val="uk-UA"/>
              </w:rPr>
              <w:t>31 000,00</w:t>
            </w:r>
          </w:p>
        </w:tc>
        <w:tc>
          <w:tcPr>
            <w:tcW w:w="1134" w:type="dxa"/>
            <w:shd w:val="clear" w:color="000000" w:fill="FFF2CC"/>
            <w:noWrap/>
            <w:vAlign w:val="center"/>
            <w:hideMark/>
          </w:tcPr>
          <w:p w14:paraId="478AA208" w14:textId="77777777" w:rsidR="00C66D7D" w:rsidRPr="00B45DE0" w:rsidRDefault="00C66D7D" w:rsidP="00B45DE0">
            <w:pPr>
              <w:jc w:val="right"/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 w:rsidRPr="00B45DE0">
              <w:rPr>
                <w:b/>
                <w:bCs/>
                <w:color w:val="000000"/>
                <w:sz w:val="18"/>
                <w:szCs w:val="18"/>
                <w:lang w:val="uk-UA"/>
              </w:rPr>
              <w:t>31 000,00</w:t>
            </w:r>
          </w:p>
        </w:tc>
        <w:tc>
          <w:tcPr>
            <w:tcW w:w="1134" w:type="dxa"/>
            <w:shd w:val="clear" w:color="000000" w:fill="FFF2CC"/>
            <w:noWrap/>
            <w:vAlign w:val="center"/>
            <w:hideMark/>
          </w:tcPr>
          <w:p w14:paraId="2C76E46D" w14:textId="77777777" w:rsidR="00C66D7D" w:rsidRPr="00B45DE0" w:rsidRDefault="00C66D7D" w:rsidP="00B45DE0">
            <w:pPr>
              <w:jc w:val="right"/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 w:rsidRPr="00B45DE0">
              <w:rPr>
                <w:b/>
                <w:bCs/>
                <w:color w:val="000000"/>
                <w:sz w:val="18"/>
                <w:szCs w:val="18"/>
                <w:lang w:val="uk-UA"/>
              </w:rPr>
              <w:t>0,00</w:t>
            </w:r>
          </w:p>
        </w:tc>
        <w:tc>
          <w:tcPr>
            <w:tcW w:w="3544" w:type="dxa"/>
            <w:shd w:val="clear" w:color="000000" w:fill="FFF2CC"/>
            <w:vAlign w:val="center"/>
            <w:hideMark/>
          </w:tcPr>
          <w:p w14:paraId="6825E311" w14:textId="77777777" w:rsidR="00C66D7D" w:rsidRPr="00B45DE0" w:rsidRDefault="00C66D7D" w:rsidP="00C66D7D">
            <w:pPr>
              <w:jc w:val="both"/>
              <w:rPr>
                <w:color w:val="000000"/>
                <w:sz w:val="18"/>
                <w:szCs w:val="18"/>
                <w:lang w:val="uk-UA"/>
              </w:rPr>
            </w:pPr>
            <w:r w:rsidRPr="00B45DE0">
              <w:rPr>
                <w:color w:val="000000"/>
                <w:sz w:val="18"/>
                <w:szCs w:val="18"/>
                <w:lang w:val="uk-UA"/>
              </w:rPr>
              <w:t> </w:t>
            </w:r>
          </w:p>
        </w:tc>
      </w:tr>
      <w:tr w:rsidR="003A2676" w:rsidRPr="003A2676" w14:paraId="2605A534" w14:textId="77777777" w:rsidTr="003E3F86">
        <w:trPr>
          <w:trHeight w:val="288"/>
        </w:trPr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55F43F0B" w14:textId="77777777" w:rsidR="00C66D7D" w:rsidRPr="00B45DE0" w:rsidRDefault="00C66D7D" w:rsidP="00C66D7D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B45DE0">
              <w:rPr>
                <w:color w:val="000000"/>
                <w:sz w:val="18"/>
                <w:szCs w:val="18"/>
                <w:lang w:val="uk-UA"/>
              </w:rPr>
              <w:t>0110150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  <w:hideMark/>
          </w:tcPr>
          <w:p w14:paraId="16237532" w14:textId="77777777" w:rsidR="00C66D7D" w:rsidRPr="00B45DE0" w:rsidRDefault="00C66D7D" w:rsidP="00C66D7D">
            <w:pPr>
              <w:jc w:val="both"/>
              <w:rPr>
                <w:color w:val="000000"/>
                <w:sz w:val="18"/>
                <w:szCs w:val="18"/>
                <w:lang w:val="uk-UA"/>
              </w:rPr>
            </w:pPr>
            <w:r w:rsidRPr="00B45DE0">
              <w:rPr>
                <w:color w:val="000000"/>
                <w:sz w:val="18"/>
                <w:szCs w:val="18"/>
                <w:lang w:val="uk-UA"/>
              </w:rPr>
              <w:t>Апарат міської ради</w:t>
            </w:r>
          </w:p>
        </w:tc>
        <w:tc>
          <w:tcPr>
            <w:tcW w:w="1134" w:type="dxa"/>
            <w:shd w:val="clear" w:color="000000" w:fill="FFF2CC"/>
            <w:noWrap/>
            <w:vAlign w:val="center"/>
            <w:hideMark/>
          </w:tcPr>
          <w:p w14:paraId="6953BDBA" w14:textId="77777777" w:rsidR="00C66D7D" w:rsidRPr="00B45DE0" w:rsidRDefault="00C66D7D" w:rsidP="00B45DE0">
            <w:pPr>
              <w:jc w:val="right"/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 w:rsidRPr="00B45DE0">
              <w:rPr>
                <w:b/>
                <w:bCs/>
                <w:color w:val="000000"/>
                <w:sz w:val="18"/>
                <w:szCs w:val="18"/>
                <w:lang w:val="uk-UA"/>
              </w:rPr>
              <w:t>24 000,00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4CA27C1C" w14:textId="77777777" w:rsidR="00C66D7D" w:rsidRPr="00B45DE0" w:rsidRDefault="00C66D7D" w:rsidP="00B45DE0">
            <w:pPr>
              <w:jc w:val="right"/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 w:rsidRPr="00B45DE0">
              <w:rPr>
                <w:b/>
                <w:bCs/>
                <w:color w:val="000000"/>
                <w:sz w:val="18"/>
                <w:szCs w:val="18"/>
                <w:lang w:val="uk-UA"/>
              </w:rPr>
              <w:t>24 000,00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10801B76" w14:textId="77777777" w:rsidR="00C66D7D" w:rsidRPr="00B45DE0" w:rsidRDefault="00C66D7D" w:rsidP="00B45DE0">
            <w:pPr>
              <w:jc w:val="right"/>
              <w:rPr>
                <w:color w:val="000000"/>
                <w:sz w:val="18"/>
                <w:szCs w:val="18"/>
                <w:lang w:val="uk-UA"/>
              </w:rPr>
            </w:pPr>
            <w:r w:rsidRPr="00B45DE0">
              <w:rPr>
                <w:color w:val="000000"/>
                <w:sz w:val="18"/>
                <w:szCs w:val="18"/>
                <w:lang w:val="uk-UA"/>
              </w:rPr>
              <w:t> 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14:paraId="1DAA36D1" w14:textId="77777777" w:rsidR="00C66D7D" w:rsidRPr="00B45DE0" w:rsidRDefault="00C66D7D" w:rsidP="00C66D7D">
            <w:pPr>
              <w:jc w:val="both"/>
              <w:rPr>
                <w:color w:val="000000"/>
                <w:sz w:val="18"/>
                <w:szCs w:val="18"/>
                <w:lang w:val="uk-UA"/>
              </w:rPr>
            </w:pPr>
            <w:r w:rsidRPr="00B45DE0">
              <w:rPr>
                <w:color w:val="000000"/>
                <w:sz w:val="18"/>
                <w:szCs w:val="18"/>
                <w:lang w:val="uk-UA"/>
              </w:rPr>
              <w:t> </w:t>
            </w:r>
          </w:p>
        </w:tc>
      </w:tr>
      <w:tr w:rsidR="003A2676" w:rsidRPr="00C66D7D" w14:paraId="71CB9402" w14:textId="77777777" w:rsidTr="003E3F86">
        <w:trPr>
          <w:trHeight w:val="288"/>
        </w:trPr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419F74FC" w14:textId="77777777" w:rsidR="00C66D7D" w:rsidRPr="00B45DE0" w:rsidRDefault="00C66D7D" w:rsidP="00C66D7D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B45DE0">
              <w:rPr>
                <w:color w:val="000000"/>
                <w:sz w:val="18"/>
                <w:szCs w:val="18"/>
                <w:lang w:val="uk-UA"/>
              </w:rPr>
              <w:t> 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  <w:hideMark/>
          </w:tcPr>
          <w:p w14:paraId="1D57D120" w14:textId="77777777" w:rsidR="00C66D7D" w:rsidRPr="00B45DE0" w:rsidRDefault="00C66D7D" w:rsidP="00C66D7D">
            <w:pPr>
              <w:rPr>
                <w:color w:val="000000"/>
                <w:sz w:val="18"/>
                <w:szCs w:val="18"/>
                <w:lang w:val="uk-UA"/>
              </w:rPr>
            </w:pPr>
            <w:proofErr w:type="spellStart"/>
            <w:r w:rsidRPr="00B45DE0">
              <w:rPr>
                <w:color w:val="000000"/>
                <w:sz w:val="18"/>
                <w:szCs w:val="18"/>
                <w:lang w:val="uk-UA"/>
              </w:rPr>
              <w:t>Белеїв</w:t>
            </w:r>
            <w:proofErr w:type="spellEnd"/>
            <w:r w:rsidRPr="00B45DE0">
              <w:rPr>
                <w:color w:val="000000"/>
                <w:sz w:val="18"/>
                <w:szCs w:val="18"/>
                <w:lang w:val="uk-UA"/>
              </w:rPr>
              <w:t xml:space="preserve"> СО</w:t>
            </w:r>
          </w:p>
        </w:tc>
        <w:tc>
          <w:tcPr>
            <w:tcW w:w="1134" w:type="dxa"/>
            <w:shd w:val="clear" w:color="000000" w:fill="FFF2CC"/>
            <w:noWrap/>
            <w:vAlign w:val="center"/>
            <w:hideMark/>
          </w:tcPr>
          <w:p w14:paraId="4CFE697A" w14:textId="77777777" w:rsidR="00C66D7D" w:rsidRPr="00B45DE0" w:rsidRDefault="00C66D7D" w:rsidP="00B45DE0">
            <w:pPr>
              <w:jc w:val="right"/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 w:rsidRPr="00B45DE0">
              <w:rPr>
                <w:b/>
                <w:bCs/>
                <w:color w:val="000000"/>
                <w:sz w:val="18"/>
                <w:szCs w:val="18"/>
                <w:lang w:val="uk-UA"/>
              </w:rPr>
              <w:t>24 000,00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572157A4" w14:textId="77777777" w:rsidR="00C66D7D" w:rsidRPr="00B45DE0" w:rsidRDefault="00C66D7D" w:rsidP="00B45DE0">
            <w:pPr>
              <w:jc w:val="right"/>
              <w:rPr>
                <w:color w:val="000000"/>
                <w:sz w:val="18"/>
                <w:szCs w:val="18"/>
                <w:lang w:val="uk-UA"/>
              </w:rPr>
            </w:pPr>
            <w:r w:rsidRPr="00B45DE0">
              <w:rPr>
                <w:color w:val="000000"/>
                <w:sz w:val="18"/>
                <w:szCs w:val="18"/>
                <w:lang w:val="uk-UA"/>
              </w:rPr>
              <w:t>24 000,00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352C251E" w14:textId="77777777" w:rsidR="00C66D7D" w:rsidRPr="00B45DE0" w:rsidRDefault="00C66D7D" w:rsidP="00B45DE0">
            <w:pPr>
              <w:jc w:val="right"/>
              <w:rPr>
                <w:color w:val="000000"/>
                <w:sz w:val="18"/>
                <w:szCs w:val="18"/>
                <w:lang w:val="uk-UA"/>
              </w:rPr>
            </w:pPr>
            <w:r w:rsidRPr="00B45DE0">
              <w:rPr>
                <w:color w:val="000000"/>
                <w:sz w:val="18"/>
                <w:szCs w:val="18"/>
                <w:lang w:val="uk-UA"/>
              </w:rPr>
              <w:t> 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14:paraId="7998B102" w14:textId="77777777" w:rsidR="00C66D7D" w:rsidRPr="00B45DE0" w:rsidRDefault="00C66D7D" w:rsidP="001047C7">
            <w:pPr>
              <w:tabs>
                <w:tab w:val="left" w:pos="4249"/>
              </w:tabs>
              <w:jc w:val="both"/>
              <w:rPr>
                <w:color w:val="000000"/>
                <w:sz w:val="18"/>
                <w:szCs w:val="18"/>
                <w:lang w:val="uk-UA"/>
              </w:rPr>
            </w:pPr>
            <w:r w:rsidRPr="00B45DE0">
              <w:rPr>
                <w:color w:val="000000"/>
                <w:sz w:val="18"/>
                <w:szCs w:val="18"/>
                <w:lang w:val="uk-UA"/>
              </w:rPr>
              <w:t>придбання 2-х принтерів</w:t>
            </w:r>
          </w:p>
        </w:tc>
      </w:tr>
      <w:tr w:rsidR="003A2676" w:rsidRPr="00C66D7D" w14:paraId="3E4CC664" w14:textId="77777777" w:rsidTr="003E3F86">
        <w:trPr>
          <w:trHeight w:val="792"/>
        </w:trPr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29F9FB5A" w14:textId="77777777" w:rsidR="00C66D7D" w:rsidRPr="00B45DE0" w:rsidRDefault="00C66D7D" w:rsidP="00C66D7D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B45DE0">
              <w:rPr>
                <w:color w:val="000000"/>
                <w:sz w:val="18"/>
                <w:szCs w:val="18"/>
                <w:lang w:val="uk-UA"/>
              </w:rPr>
              <w:t>0112152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  <w:hideMark/>
          </w:tcPr>
          <w:p w14:paraId="762C7173" w14:textId="77777777" w:rsidR="00C66D7D" w:rsidRPr="00B45DE0" w:rsidRDefault="00C66D7D" w:rsidP="00C66D7D">
            <w:pPr>
              <w:rPr>
                <w:color w:val="000000"/>
                <w:sz w:val="18"/>
                <w:szCs w:val="18"/>
                <w:lang w:val="uk-UA"/>
              </w:rPr>
            </w:pPr>
            <w:r w:rsidRPr="00B45DE0">
              <w:rPr>
                <w:color w:val="000000"/>
                <w:sz w:val="18"/>
                <w:szCs w:val="18"/>
                <w:lang w:val="uk-UA"/>
              </w:rPr>
              <w:t xml:space="preserve">Програма підтримки та розвитку установ первинної медичної допомоги Долинської ТГ на 2022-2024 роки </w:t>
            </w:r>
          </w:p>
        </w:tc>
        <w:tc>
          <w:tcPr>
            <w:tcW w:w="1134" w:type="dxa"/>
            <w:shd w:val="clear" w:color="000000" w:fill="FFF2CC"/>
            <w:noWrap/>
            <w:vAlign w:val="center"/>
            <w:hideMark/>
          </w:tcPr>
          <w:p w14:paraId="22094D1A" w14:textId="77777777" w:rsidR="00C66D7D" w:rsidRPr="00B45DE0" w:rsidRDefault="00C66D7D" w:rsidP="00B45DE0">
            <w:pPr>
              <w:jc w:val="right"/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 w:rsidRPr="00B45DE0">
              <w:rPr>
                <w:b/>
                <w:bCs/>
                <w:color w:val="000000"/>
                <w:sz w:val="18"/>
                <w:szCs w:val="18"/>
                <w:lang w:val="uk-UA"/>
              </w:rPr>
              <w:t>7 000,00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59DFAFE4" w14:textId="77777777" w:rsidR="00C66D7D" w:rsidRPr="00B45DE0" w:rsidRDefault="00C66D7D" w:rsidP="00B45DE0">
            <w:pPr>
              <w:jc w:val="right"/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 w:rsidRPr="00B45DE0">
              <w:rPr>
                <w:b/>
                <w:bCs/>
                <w:color w:val="000000"/>
                <w:sz w:val="18"/>
                <w:szCs w:val="18"/>
                <w:lang w:val="uk-UA"/>
              </w:rPr>
              <w:t xml:space="preserve">7 </w:t>
            </w:r>
            <w:r w:rsidR="007344E3" w:rsidRPr="00B45DE0">
              <w:rPr>
                <w:b/>
                <w:bCs/>
                <w:color w:val="000000"/>
                <w:sz w:val="18"/>
                <w:szCs w:val="18"/>
                <w:lang w:val="uk-UA"/>
              </w:rPr>
              <w:t>0</w:t>
            </w:r>
            <w:r w:rsidRPr="00B45DE0">
              <w:rPr>
                <w:b/>
                <w:bCs/>
                <w:color w:val="000000"/>
                <w:sz w:val="18"/>
                <w:szCs w:val="18"/>
                <w:lang w:val="uk-UA"/>
              </w:rPr>
              <w:t>00,00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756BA8AC" w14:textId="77777777" w:rsidR="00C66D7D" w:rsidRPr="00B45DE0" w:rsidRDefault="00C66D7D" w:rsidP="00B45DE0">
            <w:pPr>
              <w:jc w:val="right"/>
              <w:rPr>
                <w:color w:val="000000"/>
                <w:sz w:val="18"/>
                <w:szCs w:val="18"/>
                <w:lang w:val="uk-UA"/>
              </w:rPr>
            </w:pPr>
            <w:r w:rsidRPr="00B45DE0">
              <w:rPr>
                <w:color w:val="000000"/>
                <w:sz w:val="18"/>
                <w:szCs w:val="18"/>
                <w:lang w:val="uk-UA"/>
              </w:rPr>
              <w:t> 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14:paraId="3E32CF70" w14:textId="77777777" w:rsidR="00C66D7D" w:rsidRPr="00B45DE0" w:rsidRDefault="00C66D7D" w:rsidP="003A2676">
            <w:pPr>
              <w:ind w:right="3785"/>
              <w:jc w:val="both"/>
              <w:rPr>
                <w:color w:val="000000"/>
                <w:sz w:val="18"/>
                <w:szCs w:val="18"/>
                <w:lang w:val="uk-UA"/>
              </w:rPr>
            </w:pPr>
            <w:r w:rsidRPr="00B45DE0">
              <w:rPr>
                <w:color w:val="000000"/>
                <w:sz w:val="18"/>
                <w:szCs w:val="18"/>
                <w:lang w:val="uk-UA"/>
              </w:rPr>
              <w:t> </w:t>
            </w:r>
          </w:p>
        </w:tc>
      </w:tr>
      <w:tr w:rsidR="003A2676" w:rsidRPr="00C66D7D" w14:paraId="5443E803" w14:textId="77777777" w:rsidTr="003E3F86">
        <w:trPr>
          <w:trHeight w:val="288"/>
        </w:trPr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2263C7D7" w14:textId="77777777" w:rsidR="00C66D7D" w:rsidRPr="00B45DE0" w:rsidRDefault="00C66D7D" w:rsidP="00C66D7D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B45DE0">
              <w:rPr>
                <w:color w:val="000000"/>
                <w:sz w:val="18"/>
                <w:szCs w:val="18"/>
                <w:lang w:val="uk-UA"/>
              </w:rPr>
              <w:t> 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  <w:hideMark/>
          </w:tcPr>
          <w:p w14:paraId="68F650F4" w14:textId="77777777" w:rsidR="00C66D7D" w:rsidRPr="00B45DE0" w:rsidRDefault="00C66D7D" w:rsidP="00C66D7D">
            <w:pPr>
              <w:rPr>
                <w:color w:val="000000"/>
                <w:sz w:val="18"/>
                <w:szCs w:val="18"/>
                <w:lang w:val="uk-UA"/>
              </w:rPr>
            </w:pPr>
            <w:proofErr w:type="spellStart"/>
            <w:r w:rsidRPr="00B45DE0">
              <w:rPr>
                <w:color w:val="000000"/>
                <w:sz w:val="18"/>
                <w:szCs w:val="18"/>
                <w:lang w:val="uk-UA"/>
              </w:rPr>
              <w:t>Солуків</w:t>
            </w:r>
            <w:proofErr w:type="spellEnd"/>
            <w:r w:rsidRPr="00B45DE0">
              <w:rPr>
                <w:color w:val="000000"/>
                <w:sz w:val="18"/>
                <w:szCs w:val="18"/>
                <w:lang w:val="uk-UA"/>
              </w:rPr>
              <w:t xml:space="preserve"> СО</w:t>
            </w:r>
          </w:p>
        </w:tc>
        <w:tc>
          <w:tcPr>
            <w:tcW w:w="1134" w:type="dxa"/>
            <w:shd w:val="clear" w:color="000000" w:fill="FFF2CC"/>
            <w:noWrap/>
            <w:vAlign w:val="center"/>
            <w:hideMark/>
          </w:tcPr>
          <w:p w14:paraId="4C8C9647" w14:textId="77777777" w:rsidR="00C66D7D" w:rsidRPr="00B45DE0" w:rsidRDefault="00C66D7D" w:rsidP="00B45DE0">
            <w:pPr>
              <w:jc w:val="right"/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 w:rsidRPr="00B45DE0">
              <w:rPr>
                <w:b/>
                <w:bCs/>
                <w:color w:val="000000"/>
                <w:sz w:val="18"/>
                <w:szCs w:val="18"/>
                <w:lang w:val="uk-UA"/>
              </w:rPr>
              <w:t>7 000,00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486E0260" w14:textId="77777777" w:rsidR="00C66D7D" w:rsidRPr="00B45DE0" w:rsidRDefault="00C66D7D" w:rsidP="00B45DE0">
            <w:pPr>
              <w:jc w:val="right"/>
              <w:rPr>
                <w:color w:val="000000"/>
                <w:sz w:val="18"/>
                <w:szCs w:val="18"/>
                <w:lang w:val="uk-UA"/>
              </w:rPr>
            </w:pPr>
            <w:r w:rsidRPr="00B45DE0">
              <w:rPr>
                <w:color w:val="000000"/>
                <w:sz w:val="18"/>
                <w:szCs w:val="18"/>
                <w:lang w:val="uk-UA"/>
              </w:rPr>
              <w:t>7 000,00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3F5DFBE2" w14:textId="77777777" w:rsidR="00C66D7D" w:rsidRPr="00B45DE0" w:rsidRDefault="00C66D7D" w:rsidP="00B45DE0">
            <w:pPr>
              <w:jc w:val="right"/>
              <w:rPr>
                <w:color w:val="000000"/>
                <w:sz w:val="18"/>
                <w:szCs w:val="18"/>
                <w:lang w:val="uk-UA"/>
              </w:rPr>
            </w:pPr>
            <w:r w:rsidRPr="00B45DE0">
              <w:rPr>
                <w:color w:val="000000"/>
                <w:sz w:val="18"/>
                <w:szCs w:val="18"/>
                <w:lang w:val="uk-UA"/>
              </w:rPr>
              <w:t> 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14:paraId="1394F33B" w14:textId="77777777" w:rsidR="00C66D7D" w:rsidRPr="00B45DE0" w:rsidRDefault="00C66D7D" w:rsidP="00C66D7D">
            <w:pPr>
              <w:jc w:val="both"/>
              <w:rPr>
                <w:color w:val="000000"/>
                <w:sz w:val="18"/>
                <w:szCs w:val="18"/>
                <w:lang w:val="uk-UA"/>
              </w:rPr>
            </w:pPr>
            <w:r w:rsidRPr="00B45DE0">
              <w:rPr>
                <w:color w:val="000000"/>
                <w:sz w:val="18"/>
                <w:szCs w:val="18"/>
                <w:lang w:val="uk-UA"/>
              </w:rPr>
              <w:t>придбання меблів для амбулаторії</w:t>
            </w:r>
          </w:p>
        </w:tc>
      </w:tr>
      <w:tr w:rsidR="003E3F86" w:rsidRPr="00C66D7D" w14:paraId="75D790D5" w14:textId="77777777" w:rsidTr="003E3F86">
        <w:trPr>
          <w:trHeight w:val="288"/>
        </w:trPr>
        <w:tc>
          <w:tcPr>
            <w:tcW w:w="851" w:type="dxa"/>
            <w:shd w:val="clear" w:color="000000" w:fill="FFF2CC"/>
            <w:noWrap/>
            <w:vAlign w:val="center"/>
            <w:hideMark/>
          </w:tcPr>
          <w:p w14:paraId="4C28A32A" w14:textId="77777777" w:rsidR="00C66D7D" w:rsidRPr="00B45DE0" w:rsidRDefault="00C66D7D" w:rsidP="00C66D7D">
            <w:pPr>
              <w:jc w:val="center"/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 w:rsidRPr="00B45DE0">
              <w:rPr>
                <w:b/>
                <w:bCs/>
                <w:color w:val="000000"/>
                <w:sz w:val="18"/>
                <w:szCs w:val="18"/>
                <w:lang w:val="uk-UA"/>
              </w:rPr>
              <w:t>06</w:t>
            </w:r>
          </w:p>
        </w:tc>
        <w:tc>
          <w:tcPr>
            <w:tcW w:w="2977" w:type="dxa"/>
            <w:gridSpan w:val="2"/>
            <w:shd w:val="clear" w:color="000000" w:fill="FFF2CC"/>
            <w:noWrap/>
            <w:vAlign w:val="center"/>
            <w:hideMark/>
          </w:tcPr>
          <w:p w14:paraId="4E08678F" w14:textId="77777777" w:rsidR="00C66D7D" w:rsidRPr="00B45DE0" w:rsidRDefault="00C66D7D" w:rsidP="00C66D7D">
            <w:pPr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 w:rsidRPr="00B45DE0">
              <w:rPr>
                <w:b/>
                <w:bCs/>
                <w:color w:val="000000"/>
                <w:sz w:val="18"/>
                <w:szCs w:val="18"/>
                <w:lang w:val="uk-UA"/>
              </w:rPr>
              <w:t>Управління освіти</w:t>
            </w:r>
          </w:p>
        </w:tc>
        <w:tc>
          <w:tcPr>
            <w:tcW w:w="1134" w:type="dxa"/>
            <w:shd w:val="clear" w:color="000000" w:fill="FFF2CC"/>
            <w:noWrap/>
            <w:vAlign w:val="center"/>
            <w:hideMark/>
          </w:tcPr>
          <w:p w14:paraId="3379C8F8" w14:textId="77777777" w:rsidR="00C66D7D" w:rsidRPr="00B45DE0" w:rsidRDefault="00C66D7D" w:rsidP="00B45DE0">
            <w:pPr>
              <w:jc w:val="right"/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 w:rsidRPr="00B45DE0">
              <w:rPr>
                <w:b/>
                <w:bCs/>
                <w:color w:val="000000"/>
                <w:sz w:val="18"/>
                <w:szCs w:val="18"/>
                <w:lang w:val="uk-UA"/>
              </w:rPr>
              <w:t>337 000,00</w:t>
            </w:r>
          </w:p>
        </w:tc>
        <w:tc>
          <w:tcPr>
            <w:tcW w:w="1134" w:type="dxa"/>
            <w:shd w:val="clear" w:color="000000" w:fill="FFF2CC"/>
            <w:noWrap/>
            <w:vAlign w:val="center"/>
            <w:hideMark/>
          </w:tcPr>
          <w:p w14:paraId="621F9AC6" w14:textId="77777777" w:rsidR="00C66D7D" w:rsidRPr="00B45DE0" w:rsidRDefault="00C66D7D" w:rsidP="00B45DE0">
            <w:pPr>
              <w:jc w:val="right"/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 w:rsidRPr="00B45DE0">
              <w:rPr>
                <w:b/>
                <w:bCs/>
                <w:color w:val="000000"/>
                <w:sz w:val="18"/>
                <w:szCs w:val="18"/>
                <w:lang w:val="uk-UA"/>
              </w:rPr>
              <w:t>84 000,00</w:t>
            </w:r>
          </w:p>
        </w:tc>
        <w:tc>
          <w:tcPr>
            <w:tcW w:w="1134" w:type="dxa"/>
            <w:shd w:val="clear" w:color="000000" w:fill="FFF2CC"/>
            <w:noWrap/>
            <w:vAlign w:val="center"/>
            <w:hideMark/>
          </w:tcPr>
          <w:p w14:paraId="71817F1C" w14:textId="77777777" w:rsidR="00C66D7D" w:rsidRPr="00B45DE0" w:rsidRDefault="00C66D7D" w:rsidP="00B45DE0">
            <w:pPr>
              <w:jc w:val="right"/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 w:rsidRPr="00B45DE0">
              <w:rPr>
                <w:b/>
                <w:bCs/>
                <w:color w:val="000000"/>
                <w:sz w:val="18"/>
                <w:szCs w:val="18"/>
                <w:lang w:val="uk-UA"/>
              </w:rPr>
              <w:t>253 000,00</w:t>
            </w:r>
          </w:p>
        </w:tc>
        <w:tc>
          <w:tcPr>
            <w:tcW w:w="3544" w:type="dxa"/>
            <w:shd w:val="clear" w:color="000000" w:fill="FFF2CC"/>
            <w:noWrap/>
            <w:vAlign w:val="center"/>
            <w:hideMark/>
          </w:tcPr>
          <w:p w14:paraId="0FF64591" w14:textId="77777777" w:rsidR="00C66D7D" w:rsidRPr="00B45DE0" w:rsidRDefault="00C66D7D" w:rsidP="00C66D7D">
            <w:pPr>
              <w:rPr>
                <w:color w:val="000000"/>
                <w:sz w:val="18"/>
                <w:szCs w:val="18"/>
                <w:lang w:val="uk-UA"/>
              </w:rPr>
            </w:pPr>
            <w:r w:rsidRPr="00B45DE0">
              <w:rPr>
                <w:color w:val="000000"/>
                <w:sz w:val="18"/>
                <w:szCs w:val="18"/>
                <w:lang w:val="uk-UA"/>
              </w:rPr>
              <w:t> </w:t>
            </w:r>
          </w:p>
        </w:tc>
      </w:tr>
      <w:tr w:rsidR="003A2676" w:rsidRPr="00C66D7D" w14:paraId="1A9A9446" w14:textId="77777777" w:rsidTr="003E3F86">
        <w:trPr>
          <w:trHeight w:val="288"/>
        </w:trPr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69DC2E51" w14:textId="77777777" w:rsidR="00C66D7D" w:rsidRPr="00B45DE0" w:rsidRDefault="00C66D7D" w:rsidP="00C66D7D">
            <w:pPr>
              <w:jc w:val="center"/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 w:rsidRPr="00B45DE0">
              <w:rPr>
                <w:b/>
                <w:bCs/>
                <w:color w:val="000000"/>
                <w:sz w:val="18"/>
                <w:szCs w:val="18"/>
                <w:lang w:val="uk-UA"/>
              </w:rPr>
              <w:t>0611010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  <w:hideMark/>
          </w:tcPr>
          <w:p w14:paraId="3EE9CBD7" w14:textId="77777777" w:rsidR="00C66D7D" w:rsidRPr="00B45DE0" w:rsidRDefault="00C66D7D" w:rsidP="00C66D7D">
            <w:pPr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 w:rsidRPr="00B45DE0">
              <w:rPr>
                <w:b/>
                <w:bCs/>
                <w:color w:val="000000"/>
                <w:sz w:val="18"/>
                <w:szCs w:val="18"/>
                <w:lang w:val="uk-UA"/>
              </w:rPr>
              <w:t xml:space="preserve">Утримання дошкільних закладів </w:t>
            </w:r>
          </w:p>
        </w:tc>
        <w:tc>
          <w:tcPr>
            <w:tcW w:w="1134" w:type="dxa"/>
            <w:shd w:val="clear" w:color="000000" w:fill="FFF2CC"/>
            <w:noWrap/>
            <w:vAlign w:val="center"/>
            <w:hideMark/>
          </w:tcPr>
          <w:p w14:paraId="2A3DDEF5" w14:textId="77777777" w:rsidR="00C66D7D" w:rsidRPr="00B45DE0" w:rsidRDefault="00C66D7D" w:rsidP="00B45DE0">
            <w:pPr>
              <w:jc w:val="right"/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 w:rsidRPr="00B45DE0">
              <w:rPr>
                <w:b/>
                <w:bCs/>
                <w:color w:val="000000"/>
                <w:sz w:val="18"/>
                <w:szCs w:val="18"/>
                <w:lang w:val="uk-UA"/>
              </w:rPr>
              <w:t>10 000,00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229F2D67" w14:textId="77777777" w:rsidR="00C66D7D" w:rsidRPr="00B45DE0" w:rsidRDefault="00C66D7D" w:rsidP="00B45DE0">
            <w:pPr>
              <w:jc w:val="right"/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 w:rsidRPr="00B45DE0">
              <w:rPr>
                <w:b/>
                <w:bCs/>
                <w:color w:val="000000"/>
                <w:sz w:val="18"/>
                <w:szCs w:val="18"/>
                <w:lang w:val="uk-UA"/>
              </w:rPr>
              <w:t>10 000,00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4F9D9E6F" w14:textId="77777777" w:rsidR="00C66D7D" w:rsidRPr="00B45DE0" w:rsidRDefault="00C66D7D" w:rsidP="00B45DE0">
            <w:pPr>
              <w:jc w:val="right"/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 w:rsidRPr="00B45DE0">
              <w:rPr>
                <w:b/>
                <w:bCs/>
                <w:color w:val="000000"/>
                <w:sz w:val="18"/>
                <w:szCs w:val="18"/>
                <w:lang w:val="uk-UA"/>
              </w:rPr>
              <w:t> 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14:paraId="6CD3F63E" w14:textId="77777777" w:rsidR="00C66D7D" w:rsidRPr="00B45DE0" w:rsidRDefault="00C66D7D" w:rsidP="001047C7">
            <w:pPr>
              <w:tabs>
                <w:tab w:val="left" w:pos="2296"/>
              </w:tabs>
              <w:jc w:val="both"/>
              <w:rPr>
                <w:color w:val="000000"/>
                <w:sz w:val="18"/>
                <w:szCs w:val="18"/>
                <w:lang w:val="uk-UA"/>
              </w:rPr>
            </w:pPr>
            <w:r w:rsidRPr="00B45DE0">
              <w:rPr>
                <w:color w:val="000000"/>
                <w:sz w:val="18"/>
                <w:szCs w:val="18"/>
                <w:lang w:val="uk-UA"/>
              </w:rPr>
              <w:t>придбання меблів ДЗО</w:t>
            </w:r>
          </w:p>
        </w:tc>
      </w:tr>
      <w:tr w:rsidR="003A2676" w:rsidRPr="00C66D7D" w14:paraId="542662D6" w14:textId="77777777" w:rsidTr="00266316">
        <w:trPr>
          <w:trHeight w:val="110"/>
        </w:trPr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3736FCB3" w14:textId="77777777" w:rsidR="00C66D7D" w:rsidRPr="00B45DE0" w:rsidRDefault="00C66D7D" w:rsidP="00C66D7D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B45DE0">
              <w:rPr>
                <w:color w:val="000000"/>
                <w:sz w:val="18"/>
                <w:szCs w:val="18"/>
                <w:lang w:val="uk-UA"/>
              </w:rPr>
              <w:t> 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  <w:hideMark/>
          </w:tcPr>
          <w:p w14:paraId="53892C81" w14:textId="77777777" w:rsidR="00C66D7D" w:rsidRPr="00B45DE0" w:rsidRDefault="00C66D7D" w:rsidP="00C66D7D">
            <w:pPr>
              <w:rPr>
                <w:color w:val="000000"/>
                <w:sz w:val="18"/>
                <w:szCs w:val="18"/>
                <w:lang w:val="uk-UA"/>
              </w:rPr>
            </w:pPr>
            <w:proofErr w:type="spellStart"/>
            <w:r w:rsidRPr="00B45DE0">
              <w:rPr>
                <w:color w:val="000000"/>
                <w:sz w:val="18"/>
                <w:szCs w:val="18"/>
                <w:lang w:val="uk-UA"/>
              </w:rPr>
              <w:t>Солуків</w:t>
            </w:r>
            <w:proofErr w:type="spellEnd"/>
            <w:r w:rsidRPr="00B45DE0">
              <w:rPr>
                <w:color w:val="000000"/>
                <w:sz w:val="18"/>
                <w:szCs w:val="18"/>
                <w:lang w:val="uk-UA"/>
              </w:rPr>
              <w:t xml:space="preserve"> СО</w:t>
            </w:r>
          </w:p>
        </w:tc>
        <w:tc>
          <w:tcPr>
            <w:tcW w:w="1134" w:type="dxa"/>
            <w:shd w:val="clear" w:color="000000" w:fill="FFF2CC"/>
            <w:noWrap/>
            <w:vAlign w:val="center"/>
            <w:hideMark/>
          </w:tcPr>
          <w:p w14:paraId="507D23A9" w14:textId="77777777" w:rsidR="00C66D7D" w:rsidRPr="00B45DE0" w:rsidRDefault="00C66D7D" w:rsidP="00B45DE0">
            <w:pPr>
              <w:jc w:val="right"/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 w:rsidRPr="00B45DE0">
              <w:rPr>
                <w:b/>
                <w:bCs/>
                <w:color w:val="000000"/>
                <w:sz w:val="18"/>
                <w:szCs w:val="18"/>
                <w:lang w:val="uk-UA"/>
              </w:rPr>
              <w:t>10 000,00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6BCDD937" w14:textId="77777777" w:rsidR="00C66D7D" w:rsidRPr="00B45DE0" w:rsidRDefault="00C66D7D" w:rsidP="00B45DE0">
            <w:pPr>
              <w:jc w:val="right"/>
              <w:rPr>
                <w:color w:val="000000"/>
                <w:sz w:val="18"/>
                <w:szCs w:val="18"/>
                <w:lang w:val="uk-UA"/>
              </w:rPr>
            </w:pPr>
            <w:r w:rsidRPr="00B45DE0">
              <w:rPr>
                <w:color w:val="000000"/>
                <w:sz w:val="18"/>
                <w:szCs w:val="18"/>
                <w:lang w:val="uk-UA"/>
              </w:rPr>
              <w:t>10 000,00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5313167B" w14:textId="77777777" w:rsidR="00C66D7D" w:rsidRPr="00B45DE0" w:rsidRDefault="00C66D7D" w:rsidP="00B45DE0">
            <w:pPr>
              <w:jc w:val="right"/>
              <w:rPr>
                <w:color w:val="000000"/>
                <w:sz w:val="18"/>
                <w:szCs w:val="18"/>
                <w:lang w:val="uk-UA"/>
              </w:rPr>
            </w:pPr>
            <w:r w:rsidRPr="00B45DE0">
              <w:rPr>
                <w:color w:val="000000"/>
                <w:sz w:val="18"/>
                <w:szCs w:val="18"/>
                <w:lang w:val="uk-UA"/>
              </w:rPr>
              <w:t> 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14:paraId="1E523E22" w14:textId="77777777" w:rsidR="00C66D7D" w:rsidRPr="00B45DE0" w:rsidRDefault="00C66D7D" w:rsidP="00C66D7D">
            <w:pPr>
              <w:jc w:val="both"/>
              <w:rPr>
                <w:color w:val="000000"/>
                <w:sz w:val="18"/>
                <w:szCs w:val="18"/>
                <w:lang w:val="uk-UA"/>
              </w:rPr>
            </w:pPr>
            <w:r w:rsidRPr="00B45DE0">
              <w:rPr>
                <w:color w:val="000000"/>
                <w:sz w:val="18"/>
                <w:szCs w:val="18"/>
                <w:lang w:val="uk-UA"/>
              </w:rPr>
              <w:t> </w:t>
            </w:r>
          </w:p>
        </w:tc>
      </w:tr>
      <w:tr w:rsidR="003E3F86" w:rsidRPr="00C66D7D" w14:paraId="013BA558" w14:textId="77777777" w:rsidTr="003E3F86">
        <w:trPr>
          <w:trHeight w:val="288"/>
        </w:trPr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5FAA8654" w14:textId="77777777" w:rsidR="00C66D7D" w:rsidRPr="00B45DE0" w:rsidRDefault="00C66D7D" w:rsidP="00C66D7D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B45DE0">
              <w:rPr>
                <w:color w:val="000000"/>
                <w:sz w:val="18"/>
                <w:szCs w:val="18"/>
                <w:lang w:val="uk-UA"/>
              </w:rPr>
              <w:t>0611021</w:t>
            </w:r>
          </w:p>
        </w:tc>
        <w:tc>
          <w:tcPr>
            <w:tcW w:w="2977" w:type="dxa"/>
            <w:gridSpan w:val="2"/>
            <w:shd w:val="clear" w:color="000000" w:fill="FFFFFF"/>
            <w:noWrap/>
            <w:vAlign w:val="center"/>
            <w:hideMark/>
          </w:tcPr>
          <w:p w14:paraId="2BF03582" w14:textId="77777777" w:rsidR="00C66D7D" w:rsidRPr="00B45DE0" w:rsidRDefault="00C66D7D" w:rsidP="00C66D7D">
            <w:pPr>
              <w:rPr>
                <w:color w:val="000000"/>
                <w:sz w:val="18"/>
                <w:szCs w:val="18"/>
                <w:lang w:val="uk-UA"/>
              </w:rPr>
            </w:pPr>
            <w:r w:rsidRPr="00B45DE0">
              <w:rPr>
                <w:color w:val="000000"/>
                <w:sz w:val="18"/>
                <w:szCs w:val="18"/>
                <w:lang w:val="uk-UA"/>
              </w:rPr>
              <w:t>Утримання загальноосвітніх закладів</w:t>
            </w:r>
          </w:p>
        </w:tc>
        <w:tc>
          <w:tcPr>
            <w:tcW w:w="1134" w:type="dxa"/>
            <w:shd w:val="clear" w:color="000000" w:fill="FFF2CC"/>
            <w:noWrap/>
            <w:vAlign w:val="center"/>
            <w:hideMark/>
          </w:tcPr>
          <w:p w14:paraId="394192C5" w14:textId="77777777" w:rsidR="00C66D7D" w:rsidRPr="00B45DE0" w:rsidRDefault="00C66D7D" w:rsidP="00B45DE0">
            <w:pPr>
              <w:jc w:val="right"/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 w:rsidRPr="00B45DE0">
              <w:rPr>
                <w:b/>
                <w:bCs/>
                <w:color w:val="000000"/>
                <w:sz w:val="18"/>
                <w:szCs w:val="18"/>
                <w:lang w:val="uk-UA"/>
              </w:rPr>
              <w:t>327 000,00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23A8618A" w14:textId="77777777" w:rsidR="00C66D7D" w:rsidRPr="00B45DE0" w:rsidRDefault="00C66D7D" w:rsidP="00B45DE0">
            <w:pPr>
              <w:jc w:val="right"/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 w:rsidRPr="00B45DE0">
              <w:rPr>
                <w:b/>
                <w:bCs/>
                <w:color w:val="000000"/>
                <w:sz w:val="18"/>
                <w:szCs w:val="18"/>
                <w:lang w:val="uk-UA"/>
              </w:rPr>
              <w:t>74 000,00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0DB2BA09" w14:textId="77777777" w:rsidR="00C66D7D" w:rsidRPr="00B45DE0" w:rsidRDefault="00C66D7D" w:rsidP="00B45DE0">
            <w:pPr>
              <w:jc w:val="right"/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 w:rsidRPr="00B45DE0">
              <w:rPr>
                <w:b/>
                <w:bCs/>
                <w:color w:val="000000"/>
                <w:sz w:val="18"/>
                <w:szCs w:val="18"/>
                <w:lang w:val="uk-UA"/>
              </w:rPr>
              <w:t>253 000,00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14:paraId="1C97A903" w14:textId="77777777" w:rsidR="00C66D7D" w:rsidRPr="00B45DE0" w:rsidRDefault="00C66D7D" w:rsidP="00C66D7D">
            <w:pPr>
              <w:rPr>
                <w:color w:val="000000"/>
                <w:sz w:val="18"/>
                <w:szCs w:val="18"/>
                <w:lang w:val="uk-UA"/>
              </w:rPr>
            </w:pPr>
            <w:r w:rsidRPr="00B45DE0">
              <w:rPr>
                <w:color w:val="000000"/>
                <w:sz w:val="18"/>
                <w:szCs w:val="18"/>
                <w:lang w:val="uk-UA"/>
              </w:rPr>
              <w:t> </w:t>
            </w:r>
          </w:p>
        </w:tc>
      </w:tr>
      <w:tr w:rsidR="003A2676" w:rsidRPr="00C66D7D" w14:paraId="2895744E" w14:textId="77777777" w:rsidTr="00266316">
        <w:trPr>
          <w:trHeight w:val="60"/>
        </w:trPr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6842DEDB" w14:textId="77777777" w:rsidR="00C66D7D" w:rsidRPr="00B45DE0" w:rsidRDefault="00C66D7D" w:rsidP="00C66D7D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B45DE0">
              <w:rPr>
                <w:color w:val="000000"/>
                <w:sz w:val="18"/>
                <w:szCs w:val="18"/>
                <w:lang w:val="uk-UA"/>
              </w:rPr>
              <w:t> 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  <w:hideMark/>
          </w:tcPr>
          <w:p w14:paraId="686C791C" w14:textId="77777777" w:rsidR="00C66D7D" w:rsidRPr="00B45DE0" w:rsidRDefault="00C66D7D" w:rsidP="00C66D7D">
            <w:pPr>
              <w:jc w:val="both"/>
              <w:rPr>
                <w:color w:val="000000"/>
                <w:sz w:val="18"/>
                <w:szCs w:val="18"/>
                <w:lang w:val="uk-UA"/>
              </w:rPr>
            </w:pPr>
            <w:proofErr w:type="spellStart"/>
            <w:r w:rsidRPr="00B45DE0">
              <w:rPr>
                <w:color w:val="000000"/>
                <w:sz w:val="18"/>
                <w:szCs w:val="18"/>
                <w:lang w:val="uk-UA"/>
              </w:rPr>
              <w:t>Белеїв</w:t>
            </w:r>
            <w:proofErr w:type="spellEnd"/>
            <w:r w:rsidRPr="00B45DE0">
              <w:rPr>
                <w:color w:val="000000"/>
                <w:sz w:val="18"/>
                <w:szCs w:val="18"/>
                <w:lang w:val="uk-UA"/>
              </w:rPr>
              <w:t xml:space="preserve"> СО </w:t>
            </w:r>
          </w:p>
        </w:tc>
        <w:tc>
          <w:tcPr>
            <w:tcW w:w="1134" w:type="dxa"/>
            <w:shd w:val="clear" w:color="000000" w:fill="FFF2CC"/>
            <w:noWrap/>
            <w:vAlign w:val="center"/>
            <w:hideMark/>
          </w:tcPr>
          <w:p w14:paraId="246F0EA6" w14:textId="77777777" w:rsidR="00C66D7D" w:rsidRPr="00B45DE0" w:rsidRDefault="00C66D7D" w:rsidP="00B45DE0">
            <w:pPr>
              <w:jc w:val="right"/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 w:rsidRPr="00B45DE0">
              <w:rPr>
                <w:b/>
                <w:bCs/>
                <w:color w:val="000000"/>
                <w:sz w:val="18"/>
                <w:szCs w:val="18"/>
                <w:lang w:val="uk-UA"/>
              </w:rPr>
              <w:t>25 000,00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5391CA39" w14:textId="77777777" w:rsidR="00C66D7D" w:rsidRPr="00B45DE0" w:rsidRDefault="00C66D7D" w:rsidP="00B45DE0">
            <w:pPr>
              <w:jc w:val="right"/>
              <w:rPr>
                <w:color w:val="000000"/>
                <w:sz w:val="18"/>
                <w:szCs w:val="18"/>
                <w:lang w:val="uk-UA"/>
              </w:rPr>
            </w:pPr>
            <w:r w:rsidRPr="00B45DE0">
              <w:rPr>
                <w:color w:val="000000"/>
                <w:sz w:val="18"/>
                <w:szCs w:val="18"/>
                <w:lang w:val="uk-UA"/>
              </w:rPr>
              <w:t>25 000,00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1B07D755" w14:textId="77777777" w:rsidR="00C66D7D" w:rsidRPr="00B45DE0" w:rsidRDefault="00C66D7D" w:rsidP="00B45DE0">
            <w:pPr>
              <w:jc w:val="right"/>
              <w:rPr>
                <w:color w:val="000000"/>
                <w:sz w:val="18"/>
                <w:szCs w:val="18"/>
                <w:lang w:val="uk-UA"/>
              </w:rPr>
            </w:pPr>
            <w:r w:rsidRPr="00B45DE0">
              <w:rPr>
                <w:color w:val="000000"/>
                <w:sz w:val="18"/>
                <w:szCs w:val="18"/>
                <w:lang w:val="uk-UA"/>
              </w:rPr>
              <w:t> 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14:paraId="16DC9D91" w14:textId="1370D8BC" w:rsidR="00C66D7D" w:rsidRPr="00B45DE0" w:rsidRDefault="00920FEB" w:rsidP="00C66D7D">
            <w:pPr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Придбання в</w:t>
            </w:r>
            <w:r w:rsidR="00C66D7D" w:rsidRPr="00B45DE0">
              <w:rPr>
                <w:color w:val="000000"/>
                <w:sz w:val="18"/>
                <w:szCs w:val="18"/>
                <w:lang w:val="uk-UA"/>
              </w:rPr>
              <w:t>хідн</w:t>
            </w:r>
            <w:r>
              <w:rPr>
                <w:color w:val="000000"/>
                <w:sz w:val="18"/>
                <w:szCs w:val="18"/>
                <w:lang w:val="uk-UA"/>
              </w:rPr>
              <w:t>их</w:t>
            </w:r>
            <w:r w:rsidR="00C66D7D" w:rsidRPr="00B45DE0">
              <w:rPr>
                <w:color w:val="000000"/>
                <w:sz w:val="18"/>
                <w:szCs w:val="18"/>
                <w:lang w:val="uk-UA"/>
              </w:rPr>
              <w:t xml:space="preserve"> две</w:t>
            </w:r>
            <w:r>
              <w:rPr>
                <w:color w:val="000000"/>
                <w:sz w:val="18"/>
                <w:szCs w:val="18"/>
                <w:lang w:val="uk-UA"/>
              </w:rPr>
              <w:t>рей у ЗСО</w:t>
            </w:r>
          </w:p>
        </w:tc>
      </w:tr>
      <w:tr w:rsidR="003A2676" w:rsidRPr="00FA6A59" w14:paraId="6A6ABB6A" w14:textId="77777777" w:rsidTr="003E3F86">
        <w:trPr>
          <w:trHeight w:val="792"/>
        </w:trPr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089BA9C2" w14:textId="77777777" w:rsidR="00C66D7D" w:rsidRPr="00B45DE0" w:rsidRDefault="00C66D7D" w:rsidP="00C66D7D">
            <w:pPr>
              <w:jc w:val="center"/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 w:rsidRPr="00B45DE0">
              <w:rPr>
                <w:b/>
                <w:bCs/>
                <w:color w:val="000000"/>
                <w:sz w:val="18"/>
                <w:szCs w:val="18"/>
                <w:lang w:val="uk-UA"/>
              </w:rPr>
              <w:t> 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  <w:hideMark/>
          </w:tcPr>
          <w:p w14:paraId="56CC2DA6" w14:textId="77777777" w:rsidR="00C66D7D" w:rsidRPr="00B45DE0" w:rsidRDefault="00C66D7D" w:rsidP="00C66D7D">
            <w:pPr>
              <w:rPr>
                <w:color w:val="000000"/>
                <w:sz w:val="18"/>
                <w:szCs w:val="18"/>
                <w:lang w:val="uk-UA"/>
              </w:rPr>
            </w:pPr>
            <w:proofErr w:type="spellStart"/>
            <w:r w:rsidRPr="00B45DE0">
              <w:rPr>
                <w:color w:val="000000"/>
                <w:sz w:val="18"/>
                <w:szCs w:val="18"/>
                <w:lang w:val="uk-UA"/>
              </w:rPr>
              <w:t>Солуків</w:t>
            </w:r>
            <w:proofErr w:type="spellEnd"/>
            <w:r w:rsidRPr="00B45DE0">
              <w:rPr>
                <w:color w:val="000000"/>
                <w:sz w:val="18"/>
                <w:szCs w:val="18"/>
                <w:lang w:val="uk-UA"/>
              </w:rPr>
              <w:t xml:space="preserve"> СО</w:t>
            </w:r>
          </w:p>
        </w:tc>
        <w:tc>
          <w:tcPr>
            <w:tcW w:w="1134" w:type="dxa"/>
            <w:shd w:val="clear" w:color="000000" w:fill="FFF2CC"/>
            <w:noWrap/>
            <w:vAlign w:val="center"/>
            <w:hideMark/>
          </w:tcPr>
          <w:p w14:paraId="72001FA7" w14:textId="77777777" w:rsidR="00C66D7D" w:rsidRPr="00B45DE0" w:rsidRDefault="00C66D7D" w:rsidP="00B45DE0">
            <w:pPr>
              <w:jc w:val="right"/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 w:rsidRPr="00B45DE0">
              <w:rPr>
                <w:b/>
                <w:bCs/>
                <w:color w:val="000000"/>
                <w:sz w:val="18"/>
                <w:szCs w:val="18"/>
                <w:lang w:val="uk-UA"/>
              </w:rPr>
              <w:t>120 000,00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09CB4E85" w14:textId="77777777" w:rsidR="00C66D7D" w:rsidRPr="00B45DE0" w:rsidRDefault="00C66D7D" w:rsidP="00B45DE0">
            <w:pPr>
              <w:jc w:val="right"/>
              <w:rPr>
                <w:color w:val="000000"/>
                <w:sz w:val="18"/>
                <w:szCs w:val="18"/>
                <w:lang w:val="uk-UA"/>
              </w:rPr>
            </w:pPr>
            <w:r w:rsidRPr="00B45DE0">
              <w:rPr>
                <w:color w:val="000000"/>
                <w:sz w:val="18"/>
                <w:szCs w:val="18"/>
                <w:lang w:val="uk-UA"/>
              </w:rPr>
              <w:t>20 000,00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578FF9BD" w14:textId="77777777" w:rsidR="00C66D7D" w:rsidRPr="00B45DE0" w:rsidRDefault="00C66D7D" w:rsidP="00B45DE0">
            <w:pPr>
              <w:jc w:val="right"/>
              <w:rPr>
                <w:color w:val="000000"/>
                <w:sz w:val="18"/>
                <w:szCs w:val="18"/>
                <w:lang w:val="uk-UA"/>
              </w:rPr>
            </w:pPr>
            <w:r w:rsidRPr="00B45DE0">
              <w:rPr>
                <w:color w:val="000000"/>
                <w:sz w:val="18"/>
                <w:szCs w:val="18"/>
                <w:lang w:val="uk-UA"/>
              </w:rPr>
              <w:t>100 000,00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14:paraId="496CB50E" w14:textId="76C92CCE" w:rsidR="00C66D7D" w:rsidRPr="00B45DE0" w:rsidRDefault="00C66D7D" w:rsidP="00B45DE0">
            <w:pPr>
              <w:ind w:right="-108"/>
              <w:rPr>
                <w:color w:val="000000"/>
                <w:sz w:val="18"/>
                <w:szCs w:val="18"/>
                <w:lang w:val="uk-UA"/>
              </w:rPr>
            </w:pPr>
            <w:proofErr w:type="spellStart"/>
            <w:r w:rsidRPr="00B45DE0">
              <w:rPr>
                <w:color w:val="000000"/>
                <w:sz w:val="18"/>
                <w:szCs w:val="18"/>
                <w:lang w:val="uk-UA"/>
              </w:rPr>
              <w:t>Солуків</w:t>
            </w:r>
            <w:proofErr w:type="spellEnd"/>
            <w:r w:rsidRPr="00B45DE0">
              <w:rPr>
                <w:color w:val="000000"/>
                <w:sz w:val="18"/>
                <w:szCs w:val="18"/>
                <w:lang w:val="uk-UA"/>
              </w:rPr>
              <w:t xml:space="preserve"> ліцей - придбання радіатора -20,0 тис. грн,мультимедійної дошки - 60,0 тис.</w:t>
            </w:r>
            <w:r w:rsidR="00DE6A1C">
              <w:rPr>
                <w:color w:val="000000"/>
                <w:sz w:val="18"/>
                <w:szCs w:val="18"/>
                <w:lang w:val="uk-UA"/>
              </w:rPr>
              <w:t xml:space="preserve"> </w:t>
            </w:r>
            <w:r w:rsidRPr="00B45DE0">
              <w:rPr>
                <w:color w:val="000000"/>
                <w:sz w:val="18"/>
                <w:szCs w:val="18"/>
                <w:lang w:val="uk-UA"/>
              </w:rPr>
              <w:t xml:space="preserve">грн, Якубів </w:t>
            </w:r>
            <w:proofErr w:type="spellStart"/>
            <w:r w:rsidRPr="00B45DE0">
              <w:rPr>
                <w:color w:val="000000"/>
                <w:sz w:val="18"/>
                <w:szCs w:val="18"/>
                <w:lang w:val="uk-UA"/>
              </w:rPr>
              <w:t>поч</w:t>
            </w:r>
            <w:proofErr w:type="spellEnd"/>
            <w:r w:rsidRPr="00B45DE0">
              <w:rPr>
                <w:color w:val="000000"/>
                <w:sz w:val="18"/>
                <w:szCs w:val="18"/>
                <w:lang w:val="uk-UA"/>
              </w:rPr>
              <w:t xml:space="preserve"> школа - 40,0 тис. грн придбання ноутбуків 2 </w:t>
            </w:r>
            <w:proofErr w:type="spellStart"/>
            <w:r w:rsidRPr="00B45DE0">
              <w:rPr>
                <w:color w:val="000000"/>
                <w:sz w:val="18"/>
                <w:szCs w:val="18"/>
                <w:lang w:val="uk-UA"/>
              </w:rPr>
              <w:t>щт</w:t>
            </w:r>
            <w:proofErr w:type="spellEnd"/>
          </w:p>
        </w:tc>
      </w:tr>
      <w:tr w:rsidR="003E3F86" w:rsidRPr="00FA6A59" w14:paraId="2E1D0933" w14:textId="77777777" w:rsidTr="003E3F86">
        <w:trPr>
          <w:trHeight w:val="528"/>
        </w:trPr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1BA4CFD7" w14:textId="77777777" w:rsidR="00C66D7D" w:rsidRPr="00B45DE0" w:rsidRDefault="00C66D7D" w:rsidP="00C66D7D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B45DE0">
              <w:rPr>
                <w:color w:val="000000"/>
                <w:sz w:val="18"/>
                <w:szCs w:val="18"/>
                <w:lang w:val="uk-UA"/>
              </w:rPr>
              <w:t> </w:t>
            </w:r>
          </w:p>
        </w:tc>
        <w:tc>
          <w:tcPr>
            <w:tcW w:w="2977" w:type="dxa"/>
            <w:gridSpan w:val="2"/>
            <w:shd w:val="clear" w:color="000000" w:fill="FFFFFF"/>
            <w:vAlign w:val="center"/>
            <w:hideMark/>
          </w:tcPr>
          <w:p w14:paraId="1CC62806" w14:textId="77777777" w:rsidR="00C66D7D" w:rsidRPr="00B45DE0" w:rsidRDefault="00C66D7D" w:rsidP="00C66D7D">
            <w:pPr>
              <w:rPr>
                <w:color w:val="000000"/>
                <w:sz w:val="18"/>
                <w:szCs w:val="18"/>
                <w:lang w:val="uk-UA"/>
              </w:rPr>
            </w:pPr>
            <w:r w:rsidRPr="00B45DE0">
              <w:rPr>
                <w:color w:val="000000"/>
                <w:sz w:val="18"/>
                <w:szCs w:val="18"/>
                <w:lang w:val="uk-UA"/>
              </w:rPr>
              <w:t>Надіїв СО</w:t>
            </w:r>
          </w:p>
        </w:tc>
        <w:tc>
          <w:tcPr>
            <w:tcW w:w="1134" w:type="dxa"/>
            <w:shd w:val="clear" w:color="000000" w:fill="FFF2CC"/>
            <w:noWrap/>
            <w:vAlign w:val="center"/>
            <w:hideMark/>
          </w:tcPr>
          <w:p w14:paraId="78FA3B81" w14:textId="77777777" w:rsidR="00C66D7D" w:rsidRPr="00B45DE0" w:rsidRDefault="00C66D7D" w:rsidP="00B45DE0">
            <w:pPr>
              <w:jc w:val="right"/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 w:rsidRPr="00B45DE0">
              <w:rPr>
                <w:b/>
                <w:bCs/>
                <w:color w:val="000000"/>
                <w:sz w:val="18"/>
                <w:szCs w:val="18"/>
                <w:lang w:val="uk-UA"/>
              </w:rPr>
              <w:t>167 000,00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32C9AF16" w14:textId="77777777" w:rsidR="00C66D7D" w:rsidRPr="00B45DE0" w:rsidRDefault="00C66D7D" w:rsidP="00B45DE0">
            <w:pPr>
              <w:jc w:val="right"/>
              <w:rPr>
                <w:color w:val="000000"/>
                <w:sz w:val="18"/>
                <w:szCs w:val="18"/>
                <w:lang w:val="uk-UA"/>
              </w:rPr>
            </w:pPr>
            <w:r w:rsidRPr="00B45DE0">
              <w:rPr>
                <w:color w:val="000000"/>
                <w:sz w:val="18"/>
                <w:szCs w:val="18"/>
                <w:lang w:val="uk-UA"/>
              </w:rPr>
              <w:t>14 000,00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7E4EB621" w14:textId="77777777" w:rsidR="00C66D7D" w:rsidRPr="00B45DE0" w:rsidRDefault="00C66D7D" w:rsidP="00B45DE0">
            <w:pPr>
              <w:jc w:val="right"/>
              <w:rPr>
                <w:color w:val="000000"/>
                <w:sz w:val="18"/>
                <w:szCs w:val="18"/>
                <w:lang w:val="uk-UA"/>
              </w:rPr>
            </w:pPr>
            <w:r w:rsidRPr="00B45DE0">
              <w:rPr>
                <w:color w:val="000000"/>
                <w:sz w:val="18"/>
                <w:szCs w:val="18"/>
                <w:lang w:val="uk-UA"/>
              </w:rPr>
              <w:t>153 000,00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14:paraId="2CAE19B5" w14:textId="486F7430" w:rsidR="00C66D7D" w:rsidRPr="00B45DE0" w:rsidRDefault="00C66D7D" w:rsidP="00C66D7D">
            <w:pPr>
              <w:jc w:val="both"/>
              <w:rPr>
                <w:color w:val="000000"/>
                <w:sz w:val="18"/>
                <w:szCs w:val="18"/>
                <w:lang w:val="uk-UA"/>
              </w:rPr>
            </w:pPr>
            <w:r w:rsidRPr="00B45DE0">
              <w:rPr>
                <w:color w:val="000000"/>
                <w:sz w:val="18"/>
                <w:szCs w:val="18"/>
                <w:lang w:val="uk-UA"/>
              </w:rPr>
              <w:t xml:space="preserve">Придбання: </w:t>
            </w:r>
            <w:proofErr w:type="spellStart"/>
            <w:r w:rsidRPr="00B45DE0">
              <w:rPr>
                <w:color w:val="000000"/>
                <w:sz w:val="18"/>
                <w:szCs w:val="18"/>
                <w:lang w:val="uk-UA"/>
              </w:rPr>
              <w:t>мікшерний</w:t>
            </w:r>
            <w:proofErr w:type="spellEnd"/>
            <w:r w:rsidRPr="00B45DE0">
              <w:rPr>
                <w:color w:val="000000"/>
                <w:sz w:val="18"/>
                <w:szCs w:val="18"/>
                <w:lang w:val="uk-UA"/>
              </w:rPr>
              <w:t xml:space="preserve"> пульт -14,0 тис .грн, інтерактивна дошка - 60,0 тис.</w:t>
            </w:r>
            <w:r w:rsidR="00DE6A1C">
              <w:rPr>
                <w:color w:val="000000"/>
                <w:sz w:val="18"/>
                <w:szCs w:val="18"/>
                <w:lang w:val="uk-UA"/>
              </w:rPr>
              <w:t xml:space="preserve"> </w:t>
            </w:r>
            <w:r w:rsidRPr="00B45DE0">
              <w:rPr>
                <w:color w:val="000000"/>
                <w:sz w:val="18"/>
                <w:szCs w:val="18"/>
                <w:lang w:val="uk-UA"/>
              </w:rPr>
              <w:t xml:space="preserve">грн, </w:t>
            </w:r>
            <w:proofErr w:type="spellStart"/>
            <w:r w:rsidRPr="00B45DE0">
              <w:rPr>
                <w:color w:val="000000"/>
                <w:sz w:val="18"/>
                <w:szCs w:val="18"/>
                <w:lang w:val="uk-UA"/>
              </w:rPr>
              <w:t>тринажери</w:t>
            </w:r>
            <w:proofErr w:type="spellEnd"/>
            <w:r w:rsidRPr="00B45DE0">
              <w:rPr>
                <w:color w:val="000000"/>
                <w:sz w:val="18"/>
                <w:szCs w:val="18"/>
                <w:lang w:val="uk-UA"/>
              </w:rPr>
              <w:t xml:space="preserve"> вуличні - 93,0 тис . грн</w:t>
            </w:r>
          </w:p>
        </w:tc>
      </w:tr>
      <w:tr w:rsidR="003A2676" w:rsidRPr="00C66D7D" w14:paraId="21706528" w14:textId="77777777" w:rsidTr="003E3F86">
        <w:trPr>
          <w:trHeight w:val="288"/>
        </w:trPr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2AF6B834" w14:textId="77777777" w:rsidR="00C66D7D" w:rsidRPr="00B45DE0" w:rsidRDefault="00C66D7D" w:rsidP="00C66D7D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B45DE0">
              <w:rPr>
                <w:color w:val="000000"/>
                <w:sz w:val="18"/>
                <w:szCs w:val="18"/>
                <w:lang w:val="uk-UA"/>
              </w:rPr>
              <w:t> 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  <w:hideMark/>
          </w:tcPr>
          <w:p w14:paraId="56057217" w14:textId="77777777" w:rsidR="00C66D7D" w:rsidRPr="00B45DE0" w:rsidRDefault="00C66D7D" w:rsidP="00C66D7D">
            <w:pPr>
              <w:jc w:val="both"/>
              <w:rPr>
                <w:color w:val="000000"/>
                <w:sz w:val="18"/>
                <w:szCs w:val="18"/>
                <w:lang w:val="uk-UA"/>
              </w:rPr>
            </w:pPr>
            <w:r w:rsidRPr="00B45DE0">
              <w:rPr>
                <w:color w:val="000000"/>
                <w:sz w:val="18"/>
                <w:szCs w:val="18"/>
                <w:lang w:val="uk-UA"/>
              </w:rPr>
              <w:t>Тростянець СО</w:t>
            </w:r>
          </w:p>
        </w:tc>
        <w:tc>
          <w:tcPr>
            <w:tcW w:w="1134" w:type="dxa"/>
            <w:shd w:val="clear" w:color="000000" w:fill="FFF2CC"/>
            <w:noWrap/>
            <w:vAlign w:val="center"/>
            <w:hideMark/>
          </w:tcPr>
          <w:p w14:paraId="29F6B5F9" w14:textId="77777777" w:rsidR="00C66D7D" w:rsidRPr="00B45DE0" w:rsidRDefault="00C66D7D" w:rsidP="00B45DE0">
            <w:pPr>
              <w:jc w:val="right"/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 w:rsidRPr="00B45DE0">
              <w:rPr>
                <w:b/>
                <w:bCs/>
                <w:color w:val="000000"/>
                <w:sz w:val="18"/>
                <w:szCs w:val="18"/>
                <w:lang w:val="uk-UA"/>
              </w:rPr>
              <w:t>15 000,00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78AFCE39" w14:textId="77777777" w:rsidR="00C66D7D" w:rsidRPr="00B45DE0" w:rsidRDefault="00C66D7D" w:rsidP="00B45DE0">
            <w:pPr>
              <w:jc w:val="right"/>
              <w:rPr>
                <w:color w:val="000000"/>
                <w:sz w:val="18"/>
                <w:szCs w:val="18"/>
                <w:lang w:val="uk-UA"/>
              </w:rPr>
            </w:pPr>
            <w:r w:rsidRPr="00B45DE0">
              <w:rPr>
                <w:color w:val="000000"/>
                <w:sz w:val="18"/>
                <w:szCs w:val="18"/>
                <w:lang w:val="uk-UA"/>
              </w:rPr>
              <w:t>15 000,00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0B874677" w14:textId="77777777" w:rsidR="00C66D7D" w:rsidRPr="00B45DE0" w:rsidRDefault="00C66D7D" w:rsidP="00B45DE0">
            <w:pPr>
              <w:jc w:val="right"/>
              <w:rPr>
                <w:color w:val="000000"/>
                <w:sz w:val="18"/>
                <w:szCs w:val="18"/>
                <w:lang w:val="uk-UA"/>
              </w:rPr>
            </w:pPr>
            <w:r w:rsidRPr="00B45DE0">
              <w:rPr>
                <w:color w:val="000000"/>
                <w:sz w:val="18"/>
                <w:szCs w:val="18"/>
                <w:lang w:val="uk-UA"/>
              </w:rPr>
              <w:t> 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14:paraId="5FA6EA1E" w14:textId="77777777" w:rsidR="00C66D7D" w:rsidRPr="00B45DE0" w:rsidRDefault="00C66D7D" w:rsidP="00C66D7D">
            <w:pPr>
              <w:jc w:val="both"/>
              <w:rPr>
                <w:color w:val="000000"/>
                <w:sz w:val="18"/>
                <w:szCs w:val="18"/>
                <w:lang w:val="uk-UA"/>
              </w:rPr>
            </w:pPr>
            <w:r w:rsidRPr="00B45DE0">
              <w:rPr>
                <w:color w:val="000000"/>
                <w:sz w:val="18"/>
                <w:szCs w:val="18"/>
                <w:lang w:val="uk-UA"/>
              </w:rPr>
              <w:t>придбання аудіоапаратури</w:t>
            </w:r>
          </w:p>
        </w:tc>
      </w:tr>
      <w:tr w:rsidR="003E3F86" w:rsidRPr="00C66D7D" w14:paraId="292AD639" w14:textId="77777777" w:rsidTr="003E3F86">
        <w:trPr>
          <w:trHeight w:val="288"/>
        </w:trPr>
        <w:tc>
          <w:tcPr>
            <w:tcW w:w="851" w:type="dxa"/>
            <w:shd w:val="clear" w:color="000000" w:fill="FCE4D6"/>
            <w:noWrap/>
            <w:vAlign w:val="center"/>
            <w:hideMark/>
          </w:tcPr>
          <w:p w14:paraId="6FE5645A" w14:textId="77777777" w:rsidR="00C66D7D" w:rsidRPr="00B45DE0" w:rsidRDefault="00C66D7D" w:rsidP="00C66D7D">
            <w:pPr>
              <w:jc w:val="center"/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 w:rsidRPr="00B45DE0">
              <w:rPr>
                <w:b/>
                <w:bCs/>
                <w:color w:val="000000"/>
                <w:sz w:val="18"/>
                <w:szCs w:val="18"/>
                <w:lang w:val="uk-UA"/>
              </w:rPr>
              <w:t>10</w:t>
            </w:r>
          </w:p>
        </w:tc>
        <w:tc>
          <w:tcPr>
            <w:tcW w:w="2977" w:type="dxa"/>
            <w:gridSpan w:val="2"/>
            <w:shd w:val="clear" w:color="000000" w:fill="FCE4D6"/>
            <w:noWrap/>
            <w:vAlign w:val="center"/>
            <w:hideMark/>
          </w:tcPr>
          <w:p w14:paraId="4E47D312" w14:textId="77777777" w:rsidR="00C66D7D" w:rsidRPr="00B45DE0" w:rsidRDefault="00C66D7D" w:rsidP="00C66D7D">
            <w:pPr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 w:rsidRPr="00B45DE0">
              <w:rPr>
                <w:b/>
                <w:bCs/>
                <w:color w:val="000000"/>
                <w:sz w:val="18"/>
                <w:szCs w:val="18"/>
                <w:lang w:val="uk-UA"/>
              </w:rPr>
              <w:t>Відділ  культури</w:t>
            </w:r>
          </w:p>
        </w:tc>
        <w:tc>
          <w:tcPr>
            <w:tcW w:w="1134" w:type="dxa"/>
            <w:shd w:val="clear" w:color="000000" w:fill="FCE4D6"/>
            <w:noWrap/>
            <w:vAlign w:val="center"/>
            <w:hideMark/>
          </w:tcPr>
          <w:p w14:paraId="3479357A" w14:textId="77777777" w:rsidR="00C66D7D" w:rsidRPr="00B45DE0" w:rsidRDefault="00C66D7D" w:rsidP="00B45DE0">
            <w:pPr>
              <w:jc w:val="right"/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 w:rsidRPr="00B45DE0">
              <w:rPr>
                <w:b/>
                <w:bCs/>
                <w:color w:val="000000"/>
                <w:sz w:val="18"/>
                <w:szCs w:val="18"/>
                <w:lang w:val="uk-UA"/>
              </w:rPr>
              <w:t>117 000,80</w:t>
            </w:r>
          </w:p>
        </w:tc>
        <w:tc>
          <w:tcPr>
            <w:tcW w:w="1134" w:type="dxa"/>
            <w:shd w:val="clear" w:color="000000" w:fill="FCE4D6"/>
            <w:noWrap/>
            <w:vAlign w:val="center"/>
            <w:hideMark/>
          </w:tcPr>
          <w:p w14:paraId="29055E4A" w14:textId="77777777" w:rsidR="00C66D7D" w:rsidRPr="00B45DE0" w:rsidRDefault="00C66D7D" w:rsidP="00B45DE0">
            <w:pPr>
              <w:jc w:val="right"/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 w:rsidRPr="00B45DE0">
              <w:rPr>
                <w:b/>
                <w:bCs/>
                <w:color w:val="000000"/>
                <w:sz w:val="18"/>
                <w:szCs w:val="18"/>
                <w:lang w:val="uk-UA"/>
              </w:rPr>
              <w:t>117 000,80</w:t>
            </w:r>
          </w:p>
        </w:tc>
        <w:tc>
          <w:tcPr>
            <w:tcW w:w="1134" w:type="dxa"/>
            <w:shd w:val="clear" w:color="000000" w:fill="FCE4D6"/>
            <w:noWrap/>
            <w:vAlign w:val="center"/>
            <w:hideMark/>
          </w:tcPr>
          <w:p w14:paraId="4DFF15F9" w14:textId="77777777" w:rsidR="00C66D7D" w:rsidRPr="00B45DE0" w:rsidRDefault="00C66D7D" w:rsidP="00B45DE0">
            <w:pPr>
              <w:jc w:val="right"/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 w:rsidRPr="00B45DE0">
              <w:rPr>
                <w:b/>
                <w:bCs/>
                <w:color w:val="000000"/>
                <w:sz w:val="18"/>
                <w:szCs w:val="18"/>
                <w:lang w:val="uk-UA"/>
              </w:rPr>
              <w:t>0,00</w:t>
            </w:r>
          </w:p>
        </w:tc>
        <w:tc>
          <w:tcPr>
            <w:tcW w:w="3544" w:type="dxa"/>
            <w:shd w:val="clear" w:color="000000" w:fill="FCE4D6"/>
            <w:noWrap/>
            <w:vAlign w:val="center"/>
            <w:hideMark/>
          </w:tcPr>
          <w:p w14:paraId="4DFACA2C" w14:textId="77777777" w:rsidR="00C66D7D" w:rsidRPr="00B45DE0" w:rsidRDefault="00C66D7D" w:rsidP="00C66D7D">
            <w:pPr>
              <w:rPr>
                <w:color w:val="000000"/>
                <w:sz w:val="18"/>
                <w:szCs w:val="18"/>
                <w:lang w:val="uk-UA"/>
              </w:rPr>
            </w:pPr>
            <w:r w:rsidRPr="00B45DE0">
              <w:rPr>
                <w:color w:val="000000"/>
                <w:sz w:val="18"/>
                <w:szCs w:val="18"/>
                <w:lang w:val="uk-UA"/>
              </w:rPr>
              <w:t> </w:t>
            </w:r>
          </w:p>
        </w:tc>
      </w:tr>
      <w:tr w:rsidR="003A2676" w:rsidRPr="00C66D7D" w14:paraId="0EEAFF92" w14:textId="77777777" w:rsidTr="003E3F86">
        <w:trPr>
          <w:trHeight w:val="792"/>
        </w:trPr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6B69132F" w14:textId="77777777" w:rsidR="00C66D7D" w:rsidRPr="00B45DE0" w:rsidRDefault="00C66D7D" w:rsidP="00C66D7D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B45DE0">
              <w:rPr>
                <w:color w:val="000000"/>
                <w:sz w:val="18"/>
                <w:szCs w:val="18"/>
                <w:lang w:val="uk-UA"/>
              </w:rPr>
              <w:t>1014060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  <w:hideMark/>
          </w:tcPr>
          <w:p w14:paraId="3911E10B" w14:textId="77777777" w:rsidR="00C66D7D" w:rsidRPr="00B45DE0" w:rsidRDefault="00C66D7D" w:rsidP="00C66D7D">
            <w:pPr>
              <w:rPr>
                <w:color w:val="000000"/>
                <w:sz w:val="18"/>
                <w:szCs w:val="18"/>
                <w:lang w:val="uk-UA"/>
              </w:rPr>
            </w:pPr>
            <w:r w:rsidRPr="00B45DE0">
              <w:rPr>
                <w:color w:val="000000"/>
                <w:sz w:val="18"/>
                <w:szCs w:val="18"/>
                <w:lang w:val="uk-UA"/>
              </w:rPr>
              <w:t>Забезпечення діяльності палаців і будинків культури, клубів, центрів дозвілля та інших клубних закладів</w:t>
            </w:r>
          </w:p>
        </w:tc>
        <w:tc>
          <w:tcPr>
            <w:tcW w:w="1134" w:type="dxa"/>
            <w:shd w:val="clear" w:color="000000" w:fill="FFF2CC"/>
            <w:noWrap/>
            <w:vAlign w:val="center"/>
            <w:hideMark/>
          </w:tcPr>
          <w:p w14:paraId="7DF33D48" w14:textId="77777777" w:rsidR="00C66D7D" w:rsidRPr="00B45DE0" w:rsidRDefault="00C66D7D" w:rsidP="00B45DE0">
            <w:pPr>
              <w:jc w:val="right"/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 w:rsidRPr="00B45DE0">
              <w:rPr>
                <w:b/>
                <w:bCs/>
                <w:color w:val="000000"/>
                <w:sz w:val="18"/>
                <w:szCs w:val="18"/>
                <w:lang w:val="uk-UA"/>
              </w:rPr>
              <w:t>112 000,80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7782EEA3" w14:textId="77777777" w:rsidR="00C66D7D" w:rsidRPr="00B45DE0" w:rsidRDefault="00C66D7D" w:rsidP="00B45DE0">
            <w:pPr>
              <w:jc w:val="right"/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 w:rsidRPr="00B45DE0">
              <w:rPr>
                <w:b/>
                <w:bCs/>
                <w:color w:val="000000"/>
                <w:sz w:val="18"/>
                <w:szCs w:val="18"/>
                <w:lang w:val="uk-UA"/>
              </w:rPr>
              <w:t>112 000,80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7509CA3D" w14:textId="77777777" w:rsidR="00C66D7D" w:rsidRPr="00B45DE0" w:rsidRDefault="00C66D7D" w:rsidP="00B45DE0">
            <w:pPr>
              <w:jc w:val="right"/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 w:rsidRPr="00B45DE0">
              <w:rPr>
                <w:b/>
                <w:bCs/>
                <w:color w:val="000000"/>
                <w:sz w:val="18"/>
                <w:szCs w:val="18"/>
                <w:lang w:val="uk-UA"/>
              </w:rPr>
              <w:t>0,00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14:paraId="13A07D13" w14:textId="77777777" w:rsidR="00C66D7D" w:rsidRPr="00B45DE0" w:rsidRDefault="00C66D7D" w:rsidP="00C66D7D">
            <w:pPr>
              <w:jc w:val="both"/>
              <w:rPr>
                <w:color w:val="000000"/>
                <w:sz w:val="18"/>
                <w:szCs w:val="18"/>
                <w:lang w:val="uk-UA"/>
              </w:rPr>
            </w:pPr>
            <w:r w:rsidRPr="00B45DE0">
              <w:rPr>
                <w:color w:val="000000"/>
                <w:sz w:val="18"/>
                <w:szCs w:val="18"/>
                <w:lang w:val="uk-UA"/>
              </w:rPr>
              <w:t> </w:t>
            </w:r>
          </w:p>
        </w:tc>
      </w:tr>
      <w:tr w:rsidR="003A2676" w:rsidRPr="00C66D7D" w14:paraId="2EC31AE8" w14:textId="77777777" w:rsidTr="00266316">
        <w:trPr>
          <w:trHeight w:val="205"/>
        </w:trPr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685B4A52" w14:textId="77777777" w:rsidR="00C66D7D" w:rsidRPr="00B45DE0" w:rsidRDefault="00C66D7D" w:rsidP="00C66D7D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B45DE0">
              <w:rPr>
                <w:color w:val="000000"/>
                <w:sz w:val="18"/>
                <w:szCs w:val="18"/>
                <w:lang w:val="uk-UA"/>
              </w:rPr>
              <w:t> 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  <w:hideMark/>
          </w:tcPr>
          <w:p w14:paraId="113F142B" w14:textId="77777777" w:rsidR="00C66D7D" w:rsidRPr="00B45DE0" w:rsidRDefault="00C66D7D" w:rsidP="00C66D7D">
            <w:pPr>
              <w:jc w:val="both"/>
              <w:rPr>
                <w:color w:val="000000"/>
                <w:sz w:val="18"/>
                <w:szCs w:val="18"/>
                <w:lang w:val="uk-UA"/>
              </w:rPr>
            </w:pPr>
            <w:proofErr w:type="spellStart"/>
            <w:r w:rsidRPr="00B45DE0">
              <w:rPr>
                <w:color w:val="000000"/>
                <w:sz w:val="18"/>
                <w:szCs w:val="18"/>
                <w:lang w:val="uk-UA"/>
              </w:rPr>
              <w:t>Белеїв</w:t>
            </w:r>
            <w:proofErr w:type="spellEnd"/>
            <w:r w:rsidRPr="00B45DE0">
              <w:rPr>
                <w:color w:val="000000"/>
                <w:sz w:val="18"/>
                <w:szCs w:val="18"/>
                <w:lang w:val="uk-UA"/>
              </w:rPr>
              <w:t xml:space="preserve"> СО </w:t>
            </w:r>
          </w:p>
        </w:tc>
        <w:tc>
          <w:tcPr>
            <w:tcW w:w="1134" w:type="dxa"/>
            <w:shd w:val="clear" w:color="000000" w:fill="FFF2CC"/>
            <w:noWrap/>
            <w:vAlign w:val="center"/>
            <w:hideMark/>
          </w:tcPr>
          <w:p w14:paraId="3BF56A12" w14:textId="77777777" w:rsidR="00C66D7D" w:rsidRPr="00B45DE0" w:rsidRDefault="00C66D7D" w:rsidP="00B45DE0">
            <w:pPr>
              <w:jc w:val="right"/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 w:rsidRPr="00B45DE0">
              <w:rPr>
                <w:b/>
                <w:bCs/>
                <w:color w:val="000000"/>
                <w:sz w:val="18"/>
                <w:szCs w:val="18"/>
                <w:lang w:val="uk-UA"/>
              </w:rPr>
              <w:t>30 000,00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50F31412" w14:textId="77777777" w:rsidR="00C66D7D" w:rsidRPr="00B45DE0" w:rsidRDefault="00C66D7D" w:rsidP="00B45DE0">
            <w:pPr>
              <w:jc w:val="right"/>
              <w:rPr>
                <w:color w:val="000000"/>
                <w:sz w:val="18"/>
                <w:szCs w:val="18"/>
                <w:lang w:val="uk-UA"/>
              </w:rPr>
            </w:pPr>
            <w:r w:rsidRPr="00B45DE0">
              <w:rPr>
                <w:color w:val="000000"/>
                <w:sz w:val="18"/>
                <w:szCs w:val="18"/>
                <w:lang w:val="uk-UA"/>
              </w:rPr>
              <w:t>30 000,00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1855E716" w14:textId="77777777" w:rsidR="00C66D7D" w:rsidRPr="00B45DE0" w:rsidRDefault="00C66D7D" w:rsidP="00B45DE0">
            <w:pPr>
              <w:jc w:val="right"/>
              <w:rPr>
                <w:color w:val="000000"/>
                <w:sz w:val="18"/>
                <w:szCs w:val="18"/>
                <w:lang w:val="uk-UA"/>
              </w:rPr>
            </w:pPr>
            <w:r w:rsidRPr="00B45DE0">
              <w:rPr>
                <w:color w:val="000000"/>
                <w:sz w:val="18"/>
                <w:szCs w:val="18"/>
                <w:lang w:val="uk-UA"/>
              </w:rPr>
              <w:t> 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328EE3BA" w14:textId="69D7BDA5" w:rsidR="00C66D7D" w:rsidRPr="00B45DE0" w:rsidRDefault="000F04F1" w:rsidP="00C66D7D">
            <w:pPr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 xml:space="preserve">Придбання </w:t>
            </w:r>
            <w:r w:rsidR="00C66D7D" w:rsidRPr="00B45DE0">
              <w:rPr>
                <w:color w:val="000000"/>
                <w:sz w:val="18"/>
                <w:szCs w:val="18"/>
                <w:lang w:val="uk-UA"/>
              </w:rPr>
              <w:t>ноутбук</w:t>
            </w:r>
            <w:r>
              <w:rPr>
                <w:color w:val="000000"/>
                <w:sz w:val="18"/>
                <w:szCs w:val="18"/>
                <w:lang w:val="uk-UA"/>
              </w:rPr>
              <w:t>у</w:t>
            </w:r>
            <w:r w:rsidR="00C66D7D" w:rsidRPr="00B45DE0">
              <w:rPr>
                <w:color w:val="000000"/>
                <w:sz w:val="18"/>
                <w:szCs w:val="18"/>
                <w:lang w:val="uk-UA"/>
              </w:rPr>
              <w:t>, мікрофон</w:t>
            </w:r>
            <w:r>
              <w:rPr>
                <w:color w:val="000000"/>
                <w:sz w:val="18"/>
                <w:szCs w:val="18"/>
                <w:lang w:val="uk-UA"/>
              </w:rPr>
              <w:t>ів</w:t>
            </w:r>
          </w:p>
        </w:tc>
      </w:tr>
      <w:tr w:rsidR="003A2676" w:rsidRPr="00576473" w14:paraId="4AD0BB8D" w14:textId="77777777" w:rsidTr="003E3F86">
        <w:trPr>
          <w:trHeight w:val="564"/>
        </w:trPr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0DEC02F0" w14:textId="77777777" w:rsidR="00C66D7D" w:rsidRPr="00B45DE0" w:rsidRDefault="00C66D7D" w:rsidP="00C66D7D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B45DE0">
              <w:rPr>
                <w:color w:val="000000"/>
                <w:sz w:val="18"/>
                <w:szCs w:val="18"/>
                <w:lang w:val="uk-UA"/>
              </w:rPr>
              <w:t> 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  <w:hideMark/>
          </w:tcPr>
          <w:p w14:paraId="32395DB2" w14:textId="77777777" w:rsidR="00C66D7D" w:rsidRPr="00B45DE0" w:rsidRDefault="00C66D7D" w:rsidP="00C66D7D">
            <w:pPr>
              <w:rPr>
                <w:color w:val="000000"/>
                <w:sz w:val="18"/>
                <w:szCs w:val="18"/>
                <w:lang w:val="uk-UA"/>
              </w:rPr>
            </w:pPr>
            <w:proofErr w:type="spellStart"/>
            <w:r w:rsidRPr="00B45DE0">
              <w:rPr>
                <w:color w:val="000000"/>
                <w:sz w:val="18"/>
                <w:szCs w:val="18"/>
                <w:lang w:val="uk-UA"/>
              </w:rPr>
              <w:t>Солуків</w:t>
            </w:r>
            <w:proofErr w:type="spellEnd"/>
            <w:r w:rsidRPr="00B45DE0">
              <w:rPr>
                <w:color w:val="000000"/>
                <w:sz w:val="18"/>
                <w:szCs w:val="18"/>
                <w:lang w:val="uk-UA"/>
              </w:rPr>
              <w:t xml:space="preserve"> СО</w:t>
            </w:r>
          </w:p>
        </w:tc>
        <w:tc>
          <w:tcPr>
            <w:tcW w:w="1134" w:type="dxa"/>
            <w:shd w:val="clear" w:color="000000" w:fill="FFF2CC"/>
            <w:noWrap/>
            <w:vAlign w:val="center"/>
            <w:hideMark/>
          </w:tcPr>
          <w:p w14:paraId="5DCC4B75" w14:textId="77777777" w:rsidR="00C66D7D" w:rsidRPr="00B45DE0" w:rsidRDefault="00C66D7D" w:rsidP="00B45DE0">
            <w:pPr>
              <w:jc w:val="right"/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 w:rsidRPr="00B45DE0">
              <w:rPr>
                <w:b/>
                <w:bCs/>
                <w:color w:val="000000"/>
                <w:sz w:val="18"/>
                <w:szCs w:val="18"/>
                <w:lang w:val="uk-UA"/>
              </w:rPr>
              <w:t>20 000,00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0177A086" w14:textId="77777777" w:rsidR="00C66D7D" w:rsidRPr="00B45DE0" w:rsidRDefault="00C66D7D" w:rsidP="00B45DE0">
            <w:pPr>
              <w:jc w:val="right"/>
              <w:rPr>
                <w:color w:val="000000"/>
                <w:sz w:val="18"/>
                <w:szCs w:val="18"/>
                <w:lang w:val="uk-UA"/>
              </w:rPr>
            </w:pPr>
            <w:r w:rsidRPr="00B45DE0">
              <w:rPr>
                <w:color w:val="000000"/>
                <w:sz w:val="18"/>
                <w:szCs w:val="18"/>
                <w:lang w:val="uk-UA"/>
              </w:rPr>
              <w:t>20 000,00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6555E010" w14:textId="77777777" w:rsidR="00C66D7D" w:rsidRPr="00B45DE0" w:rsidRDefault="00C66D7D" w:rsidP="00B45DE0">
            <w:pPr>
              <w:jc w:val="right"/>
              <w:rPr>
                <w:color w:val="000000"/>
                <w:sz w:val="18"/>
                <w:szCs w:val="18"/>
                <w:lang w:val="uk-UA"/>
              </w:rPr>
            </w:pPr>
            <w:r w:rsidRPr="00B45DE0">
              <w:rPr>
                <w:color w:val="000000"/>
                <w:sz w:val="18"/>
                <w:szCs w:val="18"/>
                <w:lang w:val="uk-UA"/>
              </w:rPr>
              <w:t> </w:t>
            </w:r>
          </w:p>
        </w:tc>
        <w:tc>
          <w:tcPr>
            <w:tcW w:w="3544" w:type="dxa"/>
            <w:shd w:val="clear" w:color="auto" w:fill="auto"/>
            <w:vAlign w:val="bottom"/>
            <w:hideMark/>
          </w:tcPr>
          <w:p w14:paraId="2A81A62C" w14:textId="5AC1E3BC" w:rsidR="00C66D7D" w:rsidRPr="00B45DE0" w:rsidRDefault="00C66D7D" w:rsidP="00C66D7D">
            <w:pPr>
              <w:rPr>
                <w:color w:val="000000"/>
                <w:sz w:val="18"/>
                <w:szCs w:val="18"/>
                <w:lang w:val="uk-UA"/>
              </w:rPr>
            </w:pPr>
            <w:r w:rsidRPr="00B45DE0">
              <w:rPr>
                <w:color w:val="000000"/>
                <w:sz w:val="18"/>
                <w:szCs w:val="18"/>
                <w:lang w:val="uk-UA"/>
              </w:rPr>
              <w:t>БК с.</w:t>
            </w:r>
            <w:r w:rsidR="00DE6A1C">
              <w:rPr>
                <w:color w:val="000000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B45DE0">
              <w:rPr>
                <w:color w:val="000000"/>
                <w:sz w:val="18"/>
                <w:szCs w:val="18"/>
                <w:lang w:val="uk-UA"/>
              </w:rPr>
              <w:t>Солуків</w:t>
            </w:r>
            <w:proofErr w:type="spellEnd"/>
            <w:r w:rsidRPr="00B45DE0">
              <w:rPr>
                <w:color w:val="000000"/>
                <w:sz w:val="18"/>
                <w:szCs w:val="18"/>
                <w:lang w:val="uk-UA"/>
              </w:rPr>
              <w:t xml:space="preserve"> -10,0 тис.</w:t>
            </w:r>
            <w:r w:rsidR="00DE6A1C">
              <w:rPr>
                <w:color w:val="000000"/>
                <w:sz w:val="18"/>
                <w:szCs w:val="18"/>
                <w:lang w:val="uk-UA"/>
              </w:rPr>
              <w:t xml:space="preserve"> </w:t>
            </w:r>
            <w:r w:rsidRPr="00B45DE0">
              <w:rPr>
                <w:color w:val="000000"/>
                <w:sz w:val="18"/>
                <w:szCs w:val="18"/>
                <w:lang w:val="uk-UA"/>
              </w:rPr>
              <w:t>грн, клуб с. Якубів - 10,0 тис.</w:t>
            </w:r>
            <w:r w:rsidR="00DE6A1C">
              <w:rPr>
                <w:color w:val="000000"/>
                <w:sz w:val="18"/>
                <w:szCs w:val="18"/>
                <w:lang w:val="uk-UA"/>
              </w:rPr>
              <w:t xml:space="preserve"> </w:t>
            </w:r>
            <w:r w:rsidRPr="00B45DE0">
              <w:rPr>
                <w:color w:val="000000"/>
                <w:sz w:val="18"/>
                <w:szCs w:val="18"/>
                <w:lang w:val="uk-UA"/>
              </w:rPr>
              <w:t>грн - придбання будівельних матеріалів</w:t>
            </w:r>
          </w:p>
        </w:tc>
      </w:tr>
      <w:tr w:rsidR="003A2676" w:rsidRPr="00576473" w14:paraId="66448618" w14:textId="77777777" w:rsidTr="003E3F86">
        <w:trPr>
          <w:trHeight w:val="564"/>
        </w:trPr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44B7FAB2" w14:textId="77777777" w:rsidR="00C66D7D" w:rsidRPr="00B45DE0" w:rsidRDefault="00C66D7D" w:rsidP="00C66D7D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B45DE0">
              <w:rPr>
                <w:color w:val="000000"/>
                <w:sz w:val="18"/>
                <w:szCs w:val="18"/>
                <w:lang w:val="uk-UA"/>
              </w:rPr>
              <w:t> 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  <w:hideMark/>
          </w:tcPr>
          <w:p w14:paraId="61195CC6" w14:textId="77777777" w:rsidR="00C66D7D" w:rsidRPr="00B45DE0" w:rsidRDefault="00C66D7D" w:rsidP="00C66D7D">
            <w:pPr>
              <w:jc w:val="both"/>
              <w:rPr>
                <w:color w:val="000000"/>
                <w:sz w:val="18"/>
                <w:szCs w:val="18"/>
                <w:lang w:val="uk-UA"/>
              </w:rPr>
            </w:pPr>
            <w:r w:rsidRPr="00B45DE0">
              <w:rPr>
                <w:color w:val="000000"/>
                <w:sz w:val="18"/>
                <w:szCs w:val="18"/>
                <w:lang w:val="uk-UA"/>
              </w:rPr>
              <w:t>Тростянець СО</w:t>
            </w:r>
          </w:p>
        </w:tc>
        <w:tc>
          <w:tcPr>
            <w:tcW w:w="1134" w:type="dxa"/>
            <w:shd w:val="clear" w:color="000000" w:fill="FFF2CC"/>
            <w:noWrap/>
            <w:vAlign w:val="center"/>
            <w:hideMark/>
          </w:tcPr>
          <w:p w14:paraId="2508F72A" w14:textId="77777777" w:rsidR="00C66D7D" w:rsidRPr="00B45DE0" w:rsidRDefault="00C66D7D" w:rsidP="00B45DE0">
            <w:pPr>
              <w:jc w:val="right"/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 w:rsidRPr="00B45DE0">
              <w:rPr>
                <w:b/>
                <w:bCs/>
                <w:color w:val="000000"/>
                <w:sz w:val="18"/>
                <w:szCs w:val="18"/>
                <w:lang w:val="uk-UA"/>
              </w:rPr>
              <w:t>25 000,00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63FEDAED" w14:textId="77777777" w:rsidR="00C66D7D" w:rsidRPr="00B45DE0" w:rsidRDefault="00C66D7D" w:rsidP="00B45DE0">
            <w:pPr>
              <w:jc w:val="right"/>
              <w:rPr>
                <w:color w:val="000000"/>
                <w:sz w:val="18"/>
                <w:szCs w:val="18"/>
                <w:lang w:val="uk-UA"/>
              </w:rPr>
            </w:pPr>
            <w:r w:rsidRPr="00B45DE0">
              <w:rPr>
                <w:color w:val="000000"/>
                <w:sz w:val="18"/>
                <w:szCs w:val="18"/>
                <w:lang w:val="uk-UA"/>
              </w:rPr>
              <w:t>25 000,00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432199AD" w14:textId="77777777" w:rsidR="00C66D7D" w:rsidRPr="00B45DE0" w:rsidRDefault="00C66D7D" w:rsidP="00B45DE0">
            <w:pPr>
              <w:jc w:val="right"/>
              <w:rPr>
                <w:color w:val="000000"/>
                <w:sz w:val="18"/>
                <w:szCs w:val="18"/>
                <w:lang w:val="uk-UA"/>
              </w:rPr>
            </w:pPr>
            <w:r w:rsidRPr="00B45DE0">
              <w:rPr>
                <w:color w:val="000000"/>
                <w:sz w:val="18"/>
                <w:szCs w:val="18"/>
                <w:lang w:val="uk-UA"/>
              </w:rPr>
              <w:t> </w:t>
            </w:r>
          </w:p>
        </w:tc>
        <w:tc>
          <w:tcPr>
            <w:tcW w:w="3544" w:type="dxa"/>
            <w:shd w:val="clear" w:color="auto" w:fill="auto"/>
            <w:vAlign w:val="bottom"/>
            <w:hideMark/>
          </w:tcPr>
          <w:p w14:paraId="7B116B0B" w14:textId="1709E887" w:rsidR="00C66D7D" w:rsidRPr="00B45DE0" w:rsidRDefault="00C66D7D" w:rsidP="00C66D7D">
            <w:pPr>
              <w:rPr>
                <w:color w:val="000000"/>
                <w:sz w:val="18"/>
                <w:szCs w:val="18"/>
                <w:lang w:val="uk-UA"/>
              </w:rPr>
            </w:pPr>
            <w:r w:rsidRPr="00B45DE0">
              <w:rPr>
                <w:color w:val="000000"/>
                <w:sz w:val="18"/>
                <w:szCs w:val="18"/>
                <w:lang w:val="uk-UA"/>
              </w:rPr>
              <w:t xml:space="preserve">придбання матеріалів БК Тростянець - 15,0 тис. грн, клуб с. </w:t>
            </w:r>
            <w:proofErr w:type="spellStart"/>
            <w:r w:rsidRPr="00B45DE0">
              <w:rPr>
                <w:color w:val="000000"/>
                <w:sz w:val="18"/>
                <w:szCs w:val="18"/>
                <w:lang w:val="uk-UA"/>
              </w:rPr>
              <w:t>Сл</w:t>
            </w:r>
            <w:proofErr w:type="spellEnd"/>
            <w:r w:rsidRPr="00B45DE0">
              <w:rPr>
                <w:color w:val="000000"/>
                <w:sz w:val="18"/>
                <w:szCs w:val="18"/>
                <w:lang w:val="uk-UA"/>
              </w:rPr>
              <w:t>.</w:t>
            </w:r>
            <w:r w:rsidR="00DE6A1C">
              <w:rPr>
                <w:color w:val="000000"/>
                <w:sz w:val="18"/>
                <w:szCs w:val="18"/>
                <w:lang w:val="uk-UA"/>
              </w:rPr>
              <w:t xml:space="preserve"> </w:t>
            </w:r>
            <w:r w:rsidRPr="00B45DE0">
              <w:rPr>
                <w:color w:val="000000"/>
                <w:sz w:val="18"/>
                <w:szCs w:val="18"/>
                <w:lang w:val="uk-UA"/>
              </w:rPr>
              <w:t>Долинська - 10,0 тис. грн</w:t>
            </w:r>
          </w:p>
        </w:tc>
      </w:tr>
      <w:tr w:rsidR="003A2676" w:rsidRPr="00C66D7D" w14:paraId="343C618F" w14:textId="77777777" w:rsidTr="003E3F86">
        <w:trPr>
          <w:trHeight w:val="288"/>
        </w:trPr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6DD945B8" w14:textId="77777777" w:rsidR="00C66D7D" w:rsidRPr="00B45DE0" w:rsidRDefault="00C66D7D" w:rsidP="00C66D7D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B45DE0">
              <w:rPr>
                <w:color w:val="000000"/>
                <w:sz w:val="18"/>
                <w:szCs w:val="18"/>
                <w:lang w:val="uk-UA"/>
              </w:rPr>
              <w:t> 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  <w:hideMark/>
          </w:tcPr>
          <w:p w14:paraId="43549F7A" w14:textId="77777777" w:rsidR="00C66D7D" w:rsidRPr="00B45DE0" w:rsidRDefault="00C66D7D" w:rsidP="00C66D7D">
            <w:pPr>
              <w:jc w:val="both"/>
              <w:rPr>
                <w:color w:val="000000"/>
                <w:sz w:val="18"/>
                <w:szCs w:val="18"/>
                <w:lang w:val="uk-UA"/>
              </w:rPr>
            </w:pPr>
            <w:r w:rsidRPr="00B45DE0">
              <w:rPr>
                <w:color w:val="000000"/>
                <w:sz w:val="18"/>
                <w:szCs w:val="18"/>
                <w:lang w:val="uk-UA"/>
              </w:rPr>
              <w:t xml:space="preserve">Надіїв СО </w:t>
            </w:r>
          </w:p>
        </w:tc>
        <w:tc>
          <w:tcPr>
            <w:tcW w:w="1134" w:type="dxa"/>
            <w:shd w:val="clear" w:color="000000" w:fill="FFF2CC"/>
            <w:noWrap/>
            <w:vAlign w:val="center"/>
            <w:hideMark/>
          </w:tcPr>
          <w:p w14:paraId="2076DA12" w14:textId="77777777" w:rsidR="00C66D7D" w:rsidRPr="00B45DE0" w:rsidRDefault="00C66D7D" w:rsidP="00B45DE0">
            <w:pPr>
              <w:jc w:val="right"/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 w:rsidRPr="00B45DE0">
              <w:rPr>
                <w:b/>
                <w:bCs/>
                <w:color w:val="000000"/>
                <w:sz w:val="18"/>
                <w:szCs w:val="18"/>
                <w:lang w:val="uk-UA"/>
              </w:rPr>
              <w:t>37 000,80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0A98BAB6" w14:textId="77777777" w:rsidR="00C66D7D" w:rsidRPr="00B45DE0" w:rsidRDefault="00C66D7D" w:rsidP="00B45DE0">
            <w:pPr>
              <w:jc w:val="right"/>
              <w:rPr>
                <w:color w:val="000000"/>
                <w:sz w:val="18"/>
                <w:szCs w:val="18"/>
                <w:lang w:val="uk-UA"/>
              </w:rPr>
            </w:pPr>
            <w:r w:rsidRPr="00B45DE0">
              <w:rPr>
                <w:color w:val="000000"/>
                <w:sz w:val="18"/>
                <w:szCs w:val="18"/>
                <w:lang w:val="uk-UA"/>
              </w:rPr>
              <w:t>37 000,80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203F8740" w14:textId="77777777" w:rsidR="00C66D7D" w:rsidRPr="00B45DE0" w:rsidRDefault="00C66D7D" w:rsidP="00B45DE0">
            <w:pPr>
              <w:jc w:val="right"/>
              <w:rPr>
                <w:color w:val="000000"/>
                <w:sz w:val="18"/>
                <w:szCs w:val="18"/>
                <w:lang w:val="uk-UA"/>
              </w:rPr>
            </w:pPr>
            <w:r w:rsidRPr="00B45DE0">
              <w:rPr>
                <w:color w:val="000000"/>
                <w:sz w:val="18"/>
                <w:szCs w:val="18"/>
                <w:lang w:val="uk-UA"/>
              </w:rPr>
              <w:t> </w:t>
            </w:r>
          </w:p>
        </w:tc>
        <w:tc>
          <w:tcPr>
            <w:tcW w:w="3544" w:type="dxa"/>
            <w:shd w:val="clear" w:color="auto" w:fill="auto"/>
            <w:vAlign w:val="bottom"/>
            <w:hideMark/>
          </w:tcPr>
          <w:p w14:paraId="40345F64" w14:textId="77777777" w:rsidR="00C66D7D" w:rsidRPr="00B45DE0" w:rsidRDefault="00C66D7D" w:rsidP="00C66D7D">
            <w:pPr>
              <w:rPr>
                <w:color w:val="000000"/>
                <w:sz w:val="18"/>
                <w:szCs w:val="18"/>
                <w:lang w:val="uk-UA"/>
              </w:rPr>
            </w:pPr>
            <w:r w:rsidRPr="00B45DE0">
              <w:rPr>
                <w:color w:val="000000"/>
                <w:sz w:val="18"/>
                <w:szCs w:val="18"/>
                <w:lang w:val="uk-UA"/>
              </w:rPr>
              <w:t>придбання костюмів</w:t>
            </w:r>
          </w:p>
        </w:tc>
      </w:tr>
      <w:tr w:rsidR="003A2676" w:rsidRPr="00C66D7D" w14:paraId="0009D437" w14:textId="77777777" w:rsidTr="003E3F86">
        <w:trPr>
          <w:trHeight w:val="288"/>
        </w:trPr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0B7789D0" w14:textId="77777777" w:rsidR="00C66D7D" w:rsidRPr="00B45DE0" w:rsidRDefault="00C66D7D" w:rsidP="00C66D7D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B45DE0">
              <w:rPr>
                <w:color w:val="000000"/>
                <w:sz w:val="18"/>
                <w:szCs w:val="18"/>
                <w:lang w:val="uk-UA"/>
              </w:rPr>
              <w:t>1014030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  <w:hideMark/>
          </w:tcPr>
          <w:p w14:paraId="03EEA265" w14:textId="77777777" w:rsidR="00C66D7D" w:rsidRPr="00B45DE0" w:rsidRDefault="00C66D7D" w:rsidP="00C66D7D">
            <w:pPr>
              <w:rPr>
                <w:color w:val="000000"/>
                <w:sz w:val="18"/>
                <w:szCs w:val="18"/>
                <w:lang w:val="uk-UA"/>
              </w:rPr>
            </w:pPr>
            <w:r w:rsidRPr="00B45DE0">
              <w:rPr>
                <w:color w:val="000000"/>
                <w:sz w:val="18"/>
                <w:szCs w:val="18"/>
                <w:lang w:val="uk-UA"/>
              </w:rPr>
              <w:t>Забезпечення діяльності бібліотек</w:t>
            </w:r>
          </w:p>
        </w:tc>
        <w:tc>
          <w:tcPr>
            <w:tcW w:w="1134" w:type="dxa"/>
            <w:shd w:val="clear" w:color="000000" w:fill="FFF2CC"/>
            <w:noWrap/>
            <w:vAlign w:val="center"/>
            <w:hideMark/>
          </w:tcPr>
          <w:p w14:paraId="74D8A826" w14:textId="77777777" w:rsidR="00C66D7D" w:rsidRPr="00B45DE0" w:rsidRDefault="00C66D7D" w:rsidP="00B45DE0">
            <w:pPr>
              <w:jc w:val="right"/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 w:rsidRPr="00B45DE0">
              <w:rPr>
                <w:b/>
                <w:bCs/>
                <w:color w:val="000000"/>
                <w:sz w:val="18"/>
                <w:szCs w:val="18"/>
                <w:lang w:val="uk-UA"/>
              </w:rPr>
              <w:t>5 000,00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36B7A122" w14:textId="77777777" w:rsidR="00C66D7D" w:rsidRPr="00B45DE0" w:rsidRDefault="00C66D7D" w:rsidP="00B45DE0">
            <w:pPr>
              <w:jc w:val="right"/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 w:rsidRPr="00B45DE0">
              <w:rPr>
                <w:b/>
                <w:bCs/>
                <w:color w:val="000000"/>
                <w:sz w:val="18"/>
                <w:szCs w:val="18"/>
                <w:lang w:val="uk-UA"/>
              </w:rPr>
              <w:t>5 000,00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3DAD5B69" w14:textId="77777777" w:rsidR="00C66D7D" w:rsidRPr="00B45DE0" w:rsidRDefault="00C66D7D" w:rsidP="00B45DE0">
            <w:pPr>
              <w:jc w:val="right"/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 w:rsidRPr="00B45DE0">
              <w:rPr>
                <w:b/>
                <w:bCs/>
                <w:color w:val="000000"/>
                <w:sz w:val="18"/>
                <w:szCs w:val="18"/>
                <w:lang w:val="uk-UA"/>
              </w:rPr>
              <w:t>0,00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3E989E9D" w14:textId="77777777" w:rsidR="00C66D7D" w:rsidRPr="00B45DE0" w:rsidRDefault="00C66D7D" w:rsidP="00C66D7D">
            <w:pPr>
              <w:rPr>
                <w:color w:val="000000"/>
                <w:sz w:val="18"/>
                <w:szCs w:val="18"/>
                <w:lang w:val="uk-UA"/>
              </w:rPr>
            </w:pPr>
            <w:r w:rsidRPr="00B45DE0">
              <w:rPr>
                <w:color w:val="000000"/>
                <w:sz w:val="18"/>
                <w:szCs w:val="18"/>
                <w:lang w:val="uk-UA"/>
              </w:rPr>
              <w:t> </w:t>
            </w:r>
          </w:p>
        </w:tc>
      </w:tr>
      <w:tr w:rsidR="003A2676" w:rsidRPr="00576473" w14:paraId="3C729E3C" w14:textId="77777777" w:rsidTr="003E3F86">
        <w:trPr>
          <w:trHeight w:val="564"/>
        </w:trPr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141EFA08" w14:textId="77777777" w:rsidR="00C66D7D" w:rsidRPr="00B45DE0" w:rsidRDefault="00C66D7D" w:rsidP="00C66D7D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B45DE0">
              <w:rPr>
                <w:color w:val="000000"/>
                <w:sz w:val="18"/>
                <w:szCs w:val="18"/>
                <w:lang w:val="uk-UA"/>
              </w:rPr>
              <w:t> 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  <w:hideMark/>
          </w:tcPr>
          <w:p w14:paraId="036AB34B" w14:textId="77777777" w:rsidR="00C66D7D" w:rsidRPr="00B45DE0" w:rsidRDefault="00C66D7D" w:rsidP="00C66D7D">
            <w:pPr>
              <w:jc w:val="both"/>
              <w:rPr>
                <w:color w:val="000000"/>
                <w:sz w:val="18"/>
                <w:szCs w:val="18"/>
                <w:lang w:val="uk-UA"/>
              </w:rPr>
            </w:pPr>
            <w:r w:rsidRPr="00B45DE0">
              <w:rPr>
                <w:color w:val="000000"/>
                <w:sz w:val="18"/>
                <w:szCs w:val="18"/>
                <w:lang w:val="uk-UA"/>
              </w:rPr>
              <w:t>Тростянець СО</w:t>
            </w:r>
          </w:p>
        </w:tc>
        <w:tc>
          <w:tcPr>
            <w:tcW w:w="1134" w:type="dxa"/>
            <w:shd w:val="clear" w:color="000000" w:fill="FFF2CC"/>
            <w:noWrap/>
            <w:vAlign w:val="center"/>
            <w:hideMark/>
          </w:tcPr>
          <w:p w14:paraId="2F6CEFB9" w14:textId="77777777" w:rsidR="00C66D7D" w:rsidRPr="00B45DE0" w:rsidRDefault="00C66D7D" w:rsidP="00B45DE0">
            <w:pPr>
              <w:jc w:val="right"/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 w:rsidRPr="00B45DE0">
              <w:rPr>
                <w:b/>
                <w:bCs/>
                <w:color w:val="000000"/>
                <w:sz w:val="18"/>
                <w:szCs w:val="18"/>
                <w:lang w:val="uk-UA"/>
              </w:rPr>
              <w:t>5 000,00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01356BB0" w14:textId="77777777" w:rsidR="00C66D7D" w:rsidRPr="00B45DE0" w:rsidRDefault="00C66D7D" w:rsidP="00B45DE0">
            <w:pPr>
              <w:jc w:val="right"/>
              <w:rPr>
                <w:color w:val="000000"/>
                <w:sz w:val="18"/>
                <w:szCs w:val="18"/>
                <w:lang w:val="uk-UA"/>
              </w:rPr>
            </w:pPr>
            <w:r w:rsidRPr="00B45DE0">
              <w:rPr>
                <w:color w:val="000000"/>
                <w:sz w:val="18"/>
                <w:szCs w:val="18"/>
                <w:lang w:val="uk-UA"/>
              </w:rPr>
              <w:t>5 000,00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7970FA47" w14:textId="77777777" w:rsidR="00C66D7D" w:rsidRPr="00B45DE0" w:rsidRDefault="00C66D7D" w:rsidP="00B45DE0">
            <w:pPr>
              <w:jc w:val="right"/>
              <w:rPr>
                <w:color w:val="000000"/>
                <w:sz w:val="18"/>
                <w:szCs w:val="18"/>
                <w:lang w:val="uk-UA"/>
              </w:rPr>
            </w:pPr>
            <w:r w:rsidRPr="00B45DE0">
              <w:rPr>
                <w:color w:val="000000"/>
                <w:sz w:val="18"/>
                <w:szCs w:val="18"/>
                <w:lang w:val="uk-UA"/>
              </w:rPr>
              <w:t>0,00</w:t>
            </w:r>
          </w:p>
        </w:tc>
        <w:tc>
          <w:tcPr>
            <w:tcW w:w="3544" w:type="dxa"/>
            <w:shd w:val="clear" w:color="auto" w:fill="auto"/>
            <w:vAlign w:val="bottom"/>
            <w:hideMark/>
          </w:tcPr>
          <w:p w14:paraId="7E3E7099" w14:textId="5B4A842E" w:rsidR="00C66D7D" w:rsidRPr="00B45DE0" w:rsidRDefault="00C66D7D" w:rsidP="00C66D7D">
            <w:pPr>
              <w:rPr>
                <w:color w:val="000000"/>
                <w:sz w:val="18"/>
                <w:szCs w:val="18"/>
                <w:lang w:val="uk-UA"/>
              </w:rPr>
            </w:pPr>
            <w:r w:rsidRPr="00B45DE0">
              <w:rPr>
                <w:color w:val="000000"/>
                <w:sz w:val="18"/>
                <w:szCs w:val="18"/>
                <w:lang w:val="uk-UA"/>
              </w:rPr>
              <w:t xml:space="preserve">придбання матеріалів БК Тростянець - 15,0 тис. грн, клуб с. </w:t>
            </w:r>
            <w:proofErr w:type="spellStart"/>
            <w:r w:rsidRPr="00B45DE0">
              <w:rPr>
                <w:color w:val="000000"/>
                <w:sz w:val="18"/>
                <w:szCs w:val="18"/>
                <w:lang w:val="uk-UA"/>
              </w:rPr>
              <w:t>Сл</w:t>
            </w:r>
            <w:proofErr w:type="spellEnd"/>
            <w:r w:rsidRPr="00B45DE0">
              <w:rPr>
                <w:color w:val="000000"/>
                <w:sz w:val="18"/>
                <w:szCs w:val="18"/>
                <w:lang w:val="uk-UA"/>
              </w:rPr>
              <w:t>.</w:t>
            </w:r>
            <w:r w:rsidR="00DE6A1C">
              <w:rPr>
                <w:color w:val="000000"/>
                <w:sz w:val="18"/>
                <w:szCs w:val="18"/>
                <w:lang w:val="uk-UA"/>
              </w:rPr>
              <w:t xml:space="preserve"> </w:t>
            </w:r>
            <w:r w:rsidRPr="00B45DE0">
              <w:rPr>
                <w:color w:val="000000"/>
                <w:sz w:val="18"/>
                <w:szCs w:val="18"/>
                <w:lang w:val="uk-UA"/>
              </w:rPr>
              <w:t>Долинська - 10,0 тис. грн</w:t>
            </w:r>
          </w:p>
        </w:tc>
      </w:tr>
      <w:tr w:rsidR="003E3F86" w:rsidRPr="00C66D7D" w14:paraId="00FAF397" w14:textId="77777777" w:rsidTr="003E3F86">
        <w:trPr>
          <w:trHeight w:val="288"/>
        </w:trPr>
        <w:tc>
          <w:tcPr>
            <w:tcW w:w="851" w:type="dxa"/>
            <w:shd w:val="clear" w:color="000000" w:fill="FFF2CC"/>
            <w:noWrap/>
            <w:vAlign w:val="center"/>
            <w:hideMark/>
          </w:tcPr>
          <w:p w14:paraId="142D38FE" w14:textId="77777777" w:rsidR="00C66D7D" w:rsidRPr="00B45DE0" w:rsidRDefault="00C66D7D" w:rsidP="00C66D7D">
            <w:pPr>
              <w:jc w:val="center"/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 w:rsidRPr="00B45DE0">
              <w:rPr>
                <w:b/>
                <w:bCs/>
                <w:color w:val="000000"/>
                <w:sz w:val="18"/>
                <w:szCs w:val="18"/>
                <w:lang w:val="uk-UA"/>
              </w:rPr>
              <w:t>12</w:t>
            </w:r>
          </w:p>
        </w:tc>
        <w:tc>
          <w:tcPr>
            <w:tcW w:w="2977" w:type="dxa"/>
            <w:gridSpan w:val="2"/>
            <w:shd w:val="clear" w:color="000000" w:fill="FFF2CC"/>
            <w:noWrap/>
            <w:vAlign w:val="center"/>
            <w:hideMark/>
          </w:tcPr>
          <w:p w14:paraId="25F02FE8" w14:textId="77777777" w:rsidR="00C66D7D" w:rsidRPr="00B45DE0" w:rsidRDefault="00C66D7D" w:rsidP="00C66D7D">
            <w:pPr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 w:rsidRPr="00B45DE0">
              <w:rPr>
                <w:b/>
                <w:bCs/>
                <w:color w:val="000000"/>
                <w:sz w:val="18"/>
                <w:szCs w:val="18"/>
                <w:lang w:val="uk-UA"/>
              </w:rPr>
              <w:t>Управління житлово – комунального господарства</w:t>
            </w:r>
          </w:p>
        </w:tc>
        <w:tc>
          <w:tcPr>
            <w:tcW w:w="1134" w:type="dxa"/>
            <w:shd w:val="clear" w:color="000000" w:fill="FFF2CC"/>
            <w:noWrap/>
            <w:vAlign w:val="center"/>
            <w:hideMark/>
          </w:tcPr>
          <w:p w14:paraId="0A6AA3A3" w14:textId="77777777" w:rsidR="00C66D7D" w:rsidRPr="00B45DE0" w:rsidRDefault="00C66D7D" w:rsidP="00B45DE0">
            <w:pPr>
              <w:jc w:val="right"/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 w:rsidRPr="00B45DE0">
              <w:rPr>
                <w:b/>
                <w:bCs/>
                <w:color w:val="000000"/>
                <w:sz w:val="18"/>
                <w:szCs w:val="18"/>
                <w:lang w:val="uk-UA"/>
              </w:rPr>
              <w:t>15 000,00</w:t>
            </w:r>
          </w:p>
        </w:tc>
        <w:tc>
          <w:tcPr>
            <w:tcW w:w="1134" w:type="dxa"/>
            <w:shd w:val="clear" w:color="000000" w:fill="FFF2CC"/>
            <w:noWrap/>
            <w:vAlign w:val="center"/>
            <w:hideMark/>
          </w:tcPr>
          <w:p w14:paraId="38145B37" w14:textId="77777777" w:rsidR="00C66D7D" w:rsidRPr="00B45DE0" w:rsidRDefault="00C66D7D" w:rsidP="00B45DE0">
            <w:pPr>
              <w:jc w:val="right"/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 w:rsidRPr="00B45DE0">
              <w:rPr>
                <w:b/>
                <w:bCs/>
                <w:color w:val="000000"/>
                <w:sz w:val="18"/>
                <w:szCs w:val="18"/>
                <w:lang w:val="uk-UA"/>
              </w:rPr>
              <w:t>15 000,00</w:t>
            </w:r>
          </w:p>
        </w:tc>
        <w:tc>
          <w:tcPr>
            <w:tcW w:w="1134" w:type="dxa"/>
            <w:shd w:val="clear" w:color="000000" w:fill="FFF2CC"/>
            <w:noWrap/>
            <w:vAlign w:val="center"/>
            <w:hideMark/>
          </w:tcPr>
          <w:p w14:paraId="7FFC0CE4" w14:textId="77777777" w:rsidR="00C66D7D" w:rsidRPr="00B45DE0" w:rsidRDefault="00C66D7D" w:rsidP="00B45DE0">
            <w:pPr>
              <w:jc w:val="right"/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 w:rsidRPr="00B45DE0">
              <w:rPr>
                <w:b/>
                <w:bCs/>
                <w:color w:val="000000"/>
                <w:sz w:val="18"/>
                <w:szCs w:val="18"/>
                <w:lang w:val="uk-UA"/>
              </w:rPr>
              <w:t>0,00</w:t>
            </w:r>
          </w:p>
        </w:tc>
        <w:tc>
          <w:tcPr>
            <w:tcW w:w="3544" w:type="dxa"/>
            <w:shd w:val="clear" w:color="000000" w:fill="FFF2CC"/>
            <w:noWrap/>
            <w:vAlign w:val="center"/>
            <w:hideMark/>
          </w:tcPr>
          <w:p w14:paraId="038784B6" w14:textId="77777777" w:rsidR="00C66D7D" w:rsidRPr="00B45DE0" w:rsidRDefault="00C66D7D" w:rsidP="00C66D7D">
            <w:pPr>
              <w:rPr>
                <w:color w:val="000000"/>
                <w:sz w:val="18"/>
                <w:szCs w:val="18"/>
                <w:lang w:val="uk-UA"/>
              </w:rPr>
            </w:pPr>
            <w:r w:rsidRPr="00B45DE0">
              <w:rPr>
                <w:color w:val="000000"/>
                <w:sz w:val="18"/>
                <w:szCs w:val="18"/>
                <w:lang w:val="uk-UA"/>
              </w:rPr>
              <w:t> </w:t>
            </w:r>
          </w:p>
        </w:tc>
      </w:tr>
      <w:tr w:rsidR="003A2676" w:rsidRPr="00C66D7D" w14:paraId="6CDE542D" w14:textId="77777777" w:rsidTr="003E3F86">
        <w:trPr>
          <w:trHeight w:val="480"/>
        </w:trPr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365FA78C" w14:textId="77777777" w:rsidR="00C66D7D" w:rsidRPr="00B45DE0" w:rsidRDefault="00C66D7D" w:rsidP="00C66D7D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B45DE0">
              <w:rPr>
                <w:color w:val="000000"/>
                <w:sz w:val="18"/>
                <w:szCs w:val="18"/>
                <w:lang w:val="uk-UA"/>
              </w:rPr>
              <w:lastRenderedPageBreak/>
              <w:t>1210150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  <w:hideMark/>
          </w:tcPr>
          <w:p w14:paraId="0EAB687A" w14:textId="77777777" w:rsidR="00C66D7D" w:rsidRPr="00B45DE0" w:rsidRDefault="00C66D7D" w:rsidP="00C66D7D">
            <w:pPr>
              <w:rPr>
                <w:color w:val="000000"/>
                <w:sz w:val="18"/>
                <w:szCs w:val="18"/>
                <w:lang w:val="uk-UA"/>
              </w:rPr>
            </w:pPr>
            <w:r w:rsidRPr="00B45DE0">
              <w:rPr>
                <w:color w:val="000000"/>
                <w:sz w:val="18"/>
                <w:szCs w:val="18"/>
                <w:lang w:val="uk-UA"/>
              </w:rPr>
              <w:t>Організаційне, інформаційно-аналітичне та матеріально-технічне забезпечення діяльності  міської ради</w:t>
            </w:r>
          </w:p>
        </w:tc>
        <w:tc>
          <w:tcPr>
            <w:tcW w:w="1134" w:type="dxa"/>
            <w:shd w:val="clear" w:color="000000" w:fill="FFF2CC"/>
            <w:noWrap/>
            <w:vAlign w:val="center"/>
            <w:hideMark/>
          </w:tcPr>
          <w:p w14:paraId="60D3BB41" w14:textId="77777777" w:rsidR="00C66D7D" w:rsidRPr="00B45DE0" w:rsidRDefault="00C66D7D" w:rsidP="00B45DE0">
            <w:pPr>
              <w:jc w:val="right"/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 w:rsidRPr="00B45DE0">
              <w:rPr>
                <w:b/>
                <w:bCs/>
                <w:color w:val="000000"/>
                <w:sz w:val="18"/>
                <w:szCs w:val="18"/>
                <w:lang w:val="uk-UA"/>
              </w:rPr>
              <w:t>15 000,00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35C38986" w14:textId="77777777" w:rsidR="00C66D7D" w:rsidRPr="00B45DE0" w:rsidRDefault="00C66D7D" w:rsidP="00B45DE0">
            <w:pPr>
              <w:jc w:val="right"/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 w:rsidRPr="00B45DE0">
              <w:rPr>
                <w:b/>
                <w:bCs/>
                <w:color w:val="000000"/>
                <w:sz w:val="18"/>
                <w:szCs w:val="18"/>
                <w:lang w:val="uk-UA"/>
              </w:rPr>
              <w:t>15 000,00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297FBC83" w14:textId="77777777" w:rsidR="00C66D7D" w:rsidRPr="00B45DE0" w:rsidRDefault="00C66D7D" w:rsidP="00B45DE0">
            <w:pPr>
              <w:jc w:val="right"/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 w:rsidRPr="00B45DE0">
              <w:rPr>
                <w:b/>
                <w:bCs/>
                <w:color w:val="000000"/>
                <w:sz w:val="18"/>
                <w:szCs w:val="18"/>
                <w:lang w:val="uk-UA"/>
              </w:rPr>
              <w:t>0,00</w:t>
            </w:r>
          </w:p>
        </w:tc>
        <w:tc>
          <w:tcPr>
            <w:tcW w:w="3544" w:type="dxa"/>
            <w:shd w:val="clear" w:color="000000" w:fill="FFFFFF"/>
            <w:noWrap/>
            <w:vAlign w:val="center"/>
            <w:hideMark/>
          </w:tcPr>
          <w:p w14:paraId="246FB779" w14:textId="77777777" w:rsidR="00C66D7D" w:rsidRPr="00B45DE0" w:rsidRDefault="00C66D7D" w:rsidP="00C66D7D">
            <w:pPr>
              <w:rPr>
                <w:color w:val="000000"/>
                <w:sz w:val="18"/>
                <w:szCs w:val="18"/>
                <w:lang w:val="uk-UA"/>
              </w:rPr>
            </w:pPr>
            <w:r w:rsidRPr="00B45DE0">
              <w:rPr>
                <w:color w:val="000000"/>
                <w:sz w:val="18"/>
                <w:szCs w:val="18"/>
                <w:lang w:val="uk-UA"/>
              </w:rPr>
              <w:t> </w:t>
            </w:r>
          </w:p>
        </w:tc>
      </w:tr>
      <w:tr w:rsidR="003A2676" w:rsidRPr="00C66D7D" w14:paraId="0A8ECDAC" w14:textId="77777777" w:rsidTr="003E3F86">
        <w:trPr>
          <w:trHeight w:val="288"/>
        </w:trPr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28503D88" w14:textId="77777777" w:rsidR="00C66D7D" w:rsidRPr="00B45DE0" w:rsidRDefault="00C66D7D" w:rsidP="00C66D7D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B45DE0">
              <w:rPr>
                <w:color w:val="000000"/>
                <w:sz w:val="18"/>
                <w:szCs w:val="18"/>
                <w:lang w:val="uk-UA"/>
              </w:rPr>
              <w:t> 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  <w:hideMark/>
          </w:tcPr>
          <w:p w14:paraId="29555590" w14:textId="77777777" w:rsidR="00C66D7D" w:rsidRPr="00B45DE0" w:rsidRDefault="00C66D7D" w:rsidP="00C66D7D">
            <w:pPr>
              <w:jc w:val="both"/>
              <w:rPr>
                <w:color w:val="000000"/>
                <w:sz w:val="18"/>
                <w:szCs w:val="18"/>
                <w:lang w:val="uk-UA"/>
              </w:rPr>
            </w:pPr>
            <w:proofErr w:type="spellStart"/>
            <w:r w:rsidRPr="00B45DE0">
              <w:rPr>
                <w:color w:val="000000"/>
                <w:sz w:val="18"/>
                <w:szCs w:val="18"/>
                <w:lang w:val="uk-UA"/>
              </w:rPr>
              <w:t>Белеїв</w:t>
            </w:r>
            <w:proofErr w:type="spellEnd"/>
            <w:r w:rsidRPr="00B45DE0">
              <w:rPr>
                <w:color w:val="000000"/>
                <w:sz w:val="18"/>
                <w:szCs w:val="18"/>
                <w:lang w:val="uk-UA"/>
              </w:rPr>
              <w:t xml:space="preserve"> СО 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49C02FE8" w14:textId="77777777" w:rsidR="00C66D7D" w:rsidRPr="00B45DE0" w:rsidRDefault="00C66D7D" w:rsidP="00B45DE0">
            <w:pPr>
              <w:jc w:val="right"/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 w:rsidRPr="00B45DE0">
              <w:rPr>
                <w:b/>
                <w:bCs/>
                <w:color w:val="000000"/>
                <w:sz w:val="18"/>
                <w:szCs w:val="18"/>
                <w:lang w:val="uk-UA"/>
              </w:rPr>
              <w:t>15 000,00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6CFAB2C4" w14:textId="77777777" w:rsidR="00C66D7D" w:rsidRPr="00B45DE0" w:rsidRDefault="00C66D7D" w:rsidP="00B45DE0">
            <w:pPr>
              <w:jc w:val="right"/>
              <w:rPr>
                <w:color w:val="000000"/>
                <w:sz w:val="18"/>
                <w:szCs w:val="18"/>
                <w:lang w:val="uk-UA"/>
              </w:rPr>
            </w:pPr>
            <w:r w:rsidRPr="00B45DE0">
              <w:rPr>
                <w:color w:val="000000"/>
                <w:sz w:val="18"/>
                <w:szCs w:val="18"/>
                <w:lang w:val="uk-UA"/>
              </w:rPr>
              <w:t>15 000,00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68A90116" w14:textId="77777777" w:rsidR="00C66D7D" w:rsidRPr="00B45DE0" w:rsidRDefault="00C66D7D" w:rsidP="00B45DE0">
            <w:pPr>
              <w:jc w:val="right"/>
              <w:rPr>
                <w:color w:val="000000"/>
                <w:sz w:val="18"/>
                <w:szCs w:val="18"/>
                <w:lang w:val="uk-UA"/>
              </w:rPr>
            </w:pPr>
            <w:r w:rsidRPr="00B45DE0">
              <w:rPr>
                <w:color w:val="000000"/>
                <w:sz w:val="18"/>
                <w:szCs w:val="18"/>
                <w:lang w:val="uk-UA"/>
              </w:rPr>
              <w:t>0,00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14:paraId="369B9ACF" w14:textId="77777777" w:rsidR="00C66D7D" w:rsidRPr="00B45DE0" w:rsidRDefault="00C66D7D" w:rsidP="00C66D7D">
            <w:pPr>
              <w:jc w:val="both"/>
              <w:rPr>
                <w:color w:val="000000"/>
                <w:sz w:val="18"/>
                <w:szCs w:val="18"/>
                <w:lang w:val="uk-UA"/>
              </w:rPr>
            </w:pPr>
            <w:r w:rsidRPr="00B45DE0">
              <w:rPr>
                <w:color w:val="000000"/>
                <w:sz w:val="18"/>
                <w:szCs w:val="18"/>
                <w:lang w:val="uk-UA"/>
              </w:rPr>
              <w:t>двері у адмінбудинку</w:t>
            </w:r>
          </w:p>
        </w:tc>
      </w:tr>
      <w:tr w:rsidR="003E3F86" w:rsidRPr="00C66D7D" w14:paraId="376803B0" w14:textId="77777777" w:rsidTr="003E3F86">
        <w:trPr>
          <w:trHeight w:val="288"/>
        </w:trPr>
        <w:tc>
          <w:tcPr>
            <w:tcW w:w="851" w:type="dxa"/>
            <w:shd w:val="clear" w:color="000000" w:fill="FCE4D6"/>
            <w:noWrap/>
            <w:vAlign w:val="center"/>
            <w:hideMark/>
          </w:tcPr>
          <w:p w14:paraId="2374E420" w14:textId="77777777" w:rsidR="00C66D7D" w:rsidRPr="00B45DE0" w:rsidRDefault="00C66D7D" w:rsidP="00C66D7D">
            <w:pPr>
              <w:jc w:val="center"/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 w:rsidRPr="00B45DE0">
              <w:rPr>
                <w:b/>
                <w:bCs/>
                <w:color w:val="000000"/>
                <w:sz w:val="18"/>
                <w:szCs w:val="18"/>
                <w:lang w:val="uk-UA"/>
              </w:rPr>
              <w:t>14</w:t>
            </w:r>
          </w:p>
        </w:tc>
        <w:tc>
          <w:tcPr>
            <w:tcW w:w="2977" w:type="dxa"/>
            <w:gridSpan w:val="2"/>
            <w:shd w:val="clear" w:color="000000" w:fill="FCE4D6"/>
            <w:noWrap/>
            <w:vAlign w:val="center"/>
            <w:hideMark/>
          </w:tcPr>
          <w:p w14:paraId="566072A5" w14:textId="77777777" w:rsidR="00C66D7D" w:rsidRPr="00B45DE0" w:rsidRDefault="00C66D7D" w:rsidP="00C66D7D">
            <w:pPr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 w:rsidRPr="00B45DE0">
              <w:rPr>
                <w:b/>
                <w:bCs/>
                <w:color w:val="000000"/>
                <w:sz w:val="18"/>
                <w:szCs w:val="18"/>
                <w:lang w:val="uk-UA"/>
              </w:rPr>
              <w:t>Управління з питань благоустрою та інфраструктури</w:t>
            </w:r>
          </w:p>
        </w:tc>
        <w:tc>
          <w:tcPr>
            <w:tcW w:w="1134" w:type="dxa"/>
            <w:shd w:val="clear" w:color="000000" w:fill="FCE4D6"/>
            <w:noWrap/>
            <w:vAlign w:val="center"/>
            <w:hideMark/>
          </w:tcPr>
          <w:p w14:paraId="4D1B07AC" w14:textId="77777777" w:rsidR="00C66D7D" w:rsidRPr="00B45DE0" w:rsidRDefault="00C66D7D" w:rsidP="00B45DE0">
            <w:pPr>
              <w:jc w:val="right"/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 w:rsidRPr="00B45DE0">
              <w:rPr>
                <w:b/>
                <w:bCs/>
                <w:color w:val="000000"/>
                <w:sz w:val="18"/>
                <w:szCs w:val="18"/>
                <w:lang w:val="uk-UA"/>
              </w:rPr>
              <w:t>261 131,20</w:t>
            </w:r>
          </w:p>
        </w:tc>
        <w:tc>
          <w:tcPr>
            <w:tcW w:w="1134" w:type="dxa"/>
            <w:shd w:val="clear" w:color="000000" w:fill="FCE4D6"/>
            <w:noWrap/>
            <w:vAlign w:val="center"/>
            <w:hideMark/>
          </w:tcPr>
          <w:p w14:paraId="21022242" w14:textId="77777777" w:rsidR="00C66D7D" w:rsidRPr="00B45DE0" w:rsidRDefault="00C66D7D" w:rsidP="00B45DE0">
            <w:pPr>
              <w:jc w:val="right"/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 w:rsidRPr="00B45DE0">
              <w:rPr>
                <w:b/>
                <w:bCs/>
                <w:color w:val="000000"/>
                <w:sz w:val="18"/>
                <w:szCs w:val="18"/>
                <w:lang w:val="uk-UA"/>
              </w:rPr>
              <w:t>211 131,20</w:t>
            </w:r>
          </w:p>
        </w:tc>
        <w:tc>
          <w:tcPr>
            <w:tcW w:w="1134" w:type="dxa"/>
            <w:shd w:val="clear" w:color="000000" w:fill="FCE4D6"/>
            <w:noWrap/>
            <w:vAlign w:val="center"/>
            <w:hideMark/>
          </w:tcPr>
          <w:p w14:paraId="69E91078" w14:textId="77777777" w:rsidR="00C66D7D" w:rsidRPr="00B45DE0" w:rsidRDefault="00C66D7D" w:rsidP="00B45DE0">
            <w:pPr>
              <w:jc w:val="right"/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 w:rsidRPr="00B45DE0">
              <w:rPr>
                <w:b/>
                <w:bCs/>
                <w:color w:val="000000"/>
                <w:sz w:val="18"/>
                <w:szCs w:val="18"/>
                <w:lang w:val="uk-UA"/>
              </w:rPr>
              <w:t>50 000,00</w:t>
            </w:r>
          </w:p>
        </w:tc>
        <w:tc>
          <w:tcPr>
            <w:tcW w:w="3544" w:type="dxa"/>
            <w:shd w:val="clear" w:color="000000" w:fill="FCE4D6"/>
            <w:noWrap/>
            <w:vAlign w:val="center"/>
            <w:hideMark/>
          </w:tcPr>
          <w:p w14:paraId="2D29CB46" w14:textId="77777777" w:rsidR="00C66D7D" w:rsidRPr="00B45DE0" w:rsidRDefault="00C66D7D" w:rsidP="00C66D7D">
            <w:pPr>
              <w:rPr>
                <w:color w:val="000000"/>
                <w:sz w:val="18"/>
                <w:szCs w:val="18"/>
                <w:lang w:val="uk-UA"/>
              </w:rPr>
            </w:pPr>
            <w:r w:rsidRPr="00B45DE0">
              <w:rPr>
                <w:color w:val="000000"/>
                <w:sz w:val="18"/>
                <w:szCs w:val="18"/>
                <w:lang w:val="uk-UA"/>
              </w:rPr>
              <w:t> </w:t>
            </w:r>
          </w:p>
        </w:tc>
      </w:tr>
      <w:tr w:rsidR="003A2676" w:rsidRPr="00C66D7D" w14:paraId="7CA9C722" w14:textId="77777777" w:rsidTr="003E3F86">
        <w:trPr>
          <w:trHeight w:val="288"/>
        </w:trPr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2C6246D0" w14:textId="77777777" w:rsidR="00C66D7D" w:rsidRPr="00B45DE0" w:rsidRDefault="00C66D7D" w:rsidP="00C66D7D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B45DE0">
              <w:rPr>
                <w:color w:val="000000"/>
                <w:sz w:val="18"/>
                <w:szCs w:val="18"/>
                <w:lang w:val="uk-UA"/>
              </w:rPr>
              <w:t>1416030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  <w:hideMark/>
          </w:tcPr>
          <w:p w14:paraId="5143652A" w14:textId="77777777" w:rsidR="00C66D7D" w:rsidRPr="00B45DE0" w:rsidRDefault="00C66D7D" w:rsidP="00C66D7D">
            <w:pPr>
              <w:rPr>
                <w:color w:val="000000"/>
                <w:sz w:val="18"/>
                <w:szCs w:val="18"/>
                <w:lang w:val="uk-UA"/>
              </w:rPr>
            </w:pPr>
            <w:r w:rsidRPr="00B45DE0">
              <w:rPr>
                <w:color w:val="000000"/>
                <w:sz w:val="18"/>
                <w:szCs w:val="18"/>
                <w:lang w:val="uk-UA"/>
              </w:rPr>
              <w:t>Програма благоустрою Долинської ТГ на 2022-2024 рік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218CE0AA" w14:textId="77777777" w:rsidR="00C66D7D" w:rsidRPr="00B45DE0" w:rsidRDefault="00C66D7D" w:rsidP="00B45DE0">
            <w:pPr>
              <w:jc w:val="right"/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 w:rsidRPr="00B45DE0">
              <w:rPr>
                <w:b/>
                <w:bCs/>
                <w:color w:val="000000"/>
                <w:sz w:val="18"/>
                <w:szCs w:val="18"/>
                <w:lang w:val="uk-UA"/>
              </w:rPr>
              <w:t>130 673,00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34939C85" w14:textId="77777777" w:rsidR="00C66D7D" w:rsidRPr="00B45DE0" w:rsidRDefault="00C66D7D" w:rsidP="00B45DE0">
            <w:pPr>
              <w:jc w:val="right"/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 w:rsidRPr="00B45DE0">
              <w:rPr>
                <w:b/>
                <w:bCs/>
                <w:color w:val="000000"/>
                <w:sz w:val="18"/>
                <w:szCs w:val="18"/>
                <w:lang w:val="uk-UA"/>
              </w:rPr>
              <w:t>80 673,00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1DE86E17" w14:textId="77777777" w:rsidR="00C66D7D" w:rsidRPr="00B45DE0" w:rsidRDefault="00C66D7D" w:rsidP="00B45DE0">
            <w:pPr>
              <w:jc w:val="right"/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 w:rsidRPr="00B45DE0">
              <w:rPr>
                <w:b/>
                <w:bCs/>
                <w:color w:val="000000"/>
                <w:sz w:val="18"/>
                <w:szCs w:val="18"/>
                <w:lang w:val="uk-UA"/>
              </w:rPr>
              <w:t>50 000,00</w:t>
            </w:r>
          </w:p>
        </w:tc>
        <w:tc>
          <w:tcPr>
            <w:tcW w:w="3544" w:type="dxa"/>
            <w:shd w:val="clear" w:color="000000" w:fill="FFFFFF"/>
            <w:noWrap/>
            <w:vAlign w:val="center"/>
            <w:hideMark/>
          </w:tcPr>
          <w:p w14:paraId="78D41EAD" w14:textId="77777777" w:rsidR="00C66D7D" w:rsidRPr="00B45DE0" w:rsidRDefault="00C66D7D" w:rsidP="00C66D7D">
            <w:pPr>
              <w:rPr>
                <w:color w:val="000000"/>
                <w:sz w:val="18"/>
                <w:szCs w:val="18"/>
                <w:lang w:val="uk-UA"/>
              </w:rPr>
            </w:pPr>
            <w:r w:rsidRPr="00B45DE0">
              <w:rPr>
                <w:color w:val="000000"/>
                <w:sz w:val="18"/>
                <w:szCs w:val="18"/>
                <w:lang w:val="uk-UA"/>
              </w:rPr>
              <w:t>Проведення робіт з благоустрою територій</w:t>
            </w:r>
          </w:p>
        </w:tc>
      </w:tr>
      <w:tr w:rsidR="003A2676" w:rsidRPr="00FA6A59" w14:paraId="2F6FC67F" w14:textId="77777777" w:rsidTr="003E3F86">
        <w:trPr>
          <w:trHeight w:val="528"/>
        </w:trPr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18495FF6" w14:textId="77777777" w:rsidR="00C66D7D" w:rsidRPr="00B45DE0" w:rsidRDefault="00C66D7D" w:rsidP="00C66D7D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B45DE0">
              <w:rPr>
                <w:color w:val="000000"/>
                <w:sz w:val="18"/>
                <w:szCs w:val="18"/>
                <w:lang w:val="uk-UA"/>
              </w:rPr>
              <w:t> 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  <w:hideMark/>
          </w:tcPr>
          <w:p w14:paraId="51F3168A" w14:textId="77777777" w:rsidR="00C66D7D" w:rsidRPr="00B45DE0" w:rsidRDefault="00C66D7D" w:rsidP="00C66D7D">
            <w:pPr>
              <w:jc w:val="both"/>
              <w:rPr>
                <w:color w:val="000000"/>
                <w:sz w:val="18"/>
                <w:szCs w:val="18"/>
                <w:lang w:val="uk-UA"/>
              </w:rPr>
            </w:pPr>
            <w:proofErr w:type="spellStart"/>
            <w:r w:rsidRPr="00B45DE0">
              <w:rPr>
                <w:color w:val="000000"/>
                <w:sz w:val="18"/>
                <w:szCs w:val="18"/>
                <w:lang w:val="uk-UA"/>
              </w:rPr>
              <w:t>Белеїв</w:t>
            </w:r>
            <w:proofErr w:type="spellEnd"/>
            <w:r w:rsidRPr="00B45DE0">
              <w:rPr>
                <w:color w:val="000000"/>
                <w:sz w:val="18"/>
                <w:szCs w:val="18"/>
                <w:lang w:val="uk-UA"/>
              </w:rPr>
              <w:t xml:space="preserve"> СО 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75B4927B" w14:textId="77777777" w:rsidR="00C66D7D" w:rsidRPr="00B45DE0" w:rsidRDefault="00C66D7D" w:rsidP="00B45DE0">
            <w:pPr>
              <w:jc w:val="right"/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 w:rsidRPr="00B45DE0">
              <w:rPr>
                <w:b/>
                <w:bCs/>
                <w:color w:val="000000"/>
                <w:sz w:val="18"/>
                <w:szCs w:val="18"/>
                <w:lang w:val="uk-UA"/>
              </w:rPr>
              <w:t>80 673,00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2B647D88" w14:textId="77777777" w:rsidR="00C66D7D" w:rsidRPr="00B45DE0" w:rsidRDefault="00C66D7D" w:rsidP="00B45DE0">
            <w:pPr>
              <w:jc w:val="right"/>
              <w:rPr>
                <w:color w:val="000000"/>
                <w:sz w:val="18"/>
                <w:szCs w:val="18"/>
                <w:lang w:val="uk-UA"/>
              </w:rPr>
            </w:pPr>
            <w:r w:rsidRPr="00B45DE0">
              <w:rPr>
                <w:color w:val="000000"/>
                <w:sz w:val="18"/>
                <w:szCs w:val="18"/>
                <w:lang w:val="uk-UA"/>
              </w:rPr>
              <w:t>80 673,00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4930A631" w14:textId="77777777" w:rsidR="00C66D7D" w:rsidRPr="00B45DE0" w:rsidRDefault="00C66D7D" w:rsidP="00B45DE0">
            <w:pPr>
              <w:jc w:val="right"/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 w:rsidRPr="00B45DE0">
              <w:rPr>
                <w:b/>
                <w:bCs/>
                <w:color w:val="000000"/>
                <w:sz w:val="18"/>
                <w:szCs w:val="18"/>
                <w:lang w:val="uk-UA"/>
              </w:rPr>
              <w:t>0,00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14:paraId="6A649332" w14:textId="2B5C374E" w:rsidR="00C66D7D" w:rsidRPr="00B45DE0" w:rsidRDefault="00F77BE7" w:rsidP="00C66D7D">
            <w:pPr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Придбання (в</w:t>
            </w:r>
            <w:r w:rsidR="00C66D7D" w:rsidRPr="00B45DE0">
              <w:rPr>
                <w:color w:val="000000"/>
                <w:sz w:val="18"/>
                <w:szCs w:val="18"/>
                <w:lang w:val="uk-UA"/>
              </w:rPr>
              <w:t xml:space="preserve">уличні </w:t>
            </w:r>
            <w:proofErr w:type="spellStart"/>
            <w:r w:rsidR="00C66D7D" w:rsidRPr="00B45DE0">
              <w:rPr>
                <w:color w:val="000000"/>
                <w:sz w:val="18"/>
                <w:szCs w:val="18"/>
                <w:lang w:val="uk-UA"/>
              </w:rPr>
              <w:t>електродіодні</w:t>
            </w:r>
            <w:proofErr w:type="spellEnd"/>
            <w:r w:rsidR="00C66D7D" w:rsidRPr="00B45DE0">
              <w:rPr>
                <w:color w:val="000000"/>
                <w:sz w:val="18"/>
                <w:szCs w:val="18"/>
                <w:lang w:val="uk-UA"/>
              </w:rPr>
              <w:t xml:space="preserve"> ліхтарі - 30 </w:t>
            </w:r>
            <w:proofErr w:type="spellStart"/>
            <w:r w:rsidR="00C66D7D" w:rsidRPr="00B45DE0">
              <w:rPr>
                <w:color w:val="000000"/>
                <w:sz w:val="18"/>
                <w:szCs w:val="18"/>
                <w:lang w:val="uk-UA"/>
              </w:rPr>
              <w:t>шт</w:t>
            </w:r>
            <w:proofErr w:type="spellEnd"/>
            <w:r w:rsidR="00C66D7D" w:rsidRPr="00B45DE0">
              <w:rPr>
                <w:color w:val="000000"/>
                <w:sz w:val="18"/>
                <w:szCs w:val="18"/>
                <w:lang w:val="uk-UA"/>
              </w:rPr>
              <w:t xml:space="preserve">, </w:t>
            </w:r>
            <w:proofErr w:type="spellStart"/>
            <w:r w:rsidR="00C66D7D" w:rsidRPr="00B45DE0">
              <w:rPr>
                <w:color w:val="000000"/>
                <w:sz w:val="18"/>
                <w:szCs w:val="18"/>
                <w:lang w:val="uk-UA"/>
              </w:rPr>
              <w:t>бензокосарка</w:t>
            </w:r>
            <w:proofErr w:type="spellEnd"/>
            <w:r w:rsidR="00C66D7D" w:rsidRPr="00B45DE0">
              <w:rPr>
                <w:color w:val="000000"/>
                <w:sz w:val="18"/>
                <w:szCs w:val="18"/>
                <w:lang w:val="uk-UA"/>
              </w:rPr>
              <w:t xml:space="preserve"> - 1 </w:t>
            </w:r>
            <w:proofErr w:type="spellStart"/>
            <w:r w:rsidR="00C66D7D" w:rsidRPr="00B45DE0">
              <w:rPr>
                <w:color w:val="000000"/>
                <w:sz w:val="18"/>
                <w:szCs w:val="18"/>
                <w:lang w:val="uk-UA"/>
              </w:rPr>
              <w:t>шт</w:t>
            </w:r>
            <w:proofErr w:type="spellEnd"/>
            <w:r w:rsidR="00C66D7D" w:rsidRPr="00B45DE0">
              <w:rPr>
                <w:color w:val="000000"/>
                <w:sz w:val="18"/>
                <w:szCs w:val="18"/>
                <w:lang w:val="uk-UA"/>
              </w:rPr>
              <w:t xml:space="preserve">, бензопила - 1 </w:t>
            </w:r>
            <w:proofErr w:type="spellStart"/>
            <w:r w:rsidR="00C66D7D" w:rsidRPr="00B45DE0">
              <w:rPr>
                <w:color w:val="000000"/>
                <w:sz w:val="18"/>
                <w:szCs w:val="18"/>
                <w:lang w:val="uk-UA"/>
              </w:rPr>
              <w:t>шт</w:t>
            </w:r>
            <w:proofErr w:type="spellEnd"/>
            <w:r w:rsidR="00C66D7D" w:rsidRPr="00B45DE0">
              <w:rPr>
                <w:color w:val="000000"/>
                <w:sz w:val="18"/>
                <w:szCs w:val="18"/>
                <w:lang w:val="uk-UA"/>
              </w:rPr>
              <w:t>,</w:t>
            </w:r>
            <w:r>
              <w:rPr>
                <w:color w:val="000000"/>
                <w:sz w:val="18"/>
                <w:szCs w:val="18"/>
                <w:lang w:val="uk-UA"/>
              </w:rPr>
              <w:t xml:space="preserve">, </w:t>
            </w:r>
            <w:r w:rsidR="00C66D7D" w:rsidRPr="00B45DE0">
              <w:rPr>
                <w:color w:val="000000"/>
                <w:sz w:val="18"/>
                <w:szCs w:val="18"/>
                <w:lang w:val="uk-UA"/>
              </w:rPr>
              <w:t>щебінь</w:t>
            </w:r>
            <w:r>
              <w:rPr>
                <w:color w:val="000000"/>
                <w:sz w:val="18"/>
                <w:szCs w:val="18"/>
                <w:lang w:val="uk-UA"/>
              </w:rPr>
              <w:t>)</w:t>
            </w:r>
          </w:p>
        </w:tc>
      </w:tr>
      <w:tr w:rsidR="003A2676" w:rsidRPr="00C66D7D" w14:paraId="3C4C8B2B" w14:textId="77777777" w:rsidTr="003E3F86">
        <w:trPr>
          <w:trHeight w:val="288"/>
        </w:trPr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6E1ECE1A" w14:textId="77777777" w:rsidR="00C66D7D" w:rsidRPr="00B45DE0" w:rsidRDefault="00C66D7D" w:rsidP="00C66D7D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B45DE0">
              <w:rPr>
                <w:color w:val="000000"/>
                <w:sz w:val="18"/>
                <w:szCs w:val="18"/>
                <w:lang w:val="uk-UA"/>
              </w:rPr>
              <w:t> 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  <w:hideMark/>
          </w:tcPr>
          <w:p w14:paraId="2ED59EBA" w14:textId="77777777" w:rsidR="00C66D7D" w:rsidRPr="00B45DE0" w:rsidRDefault="00C66D7D" w:rsidP="00C66D7D">
            <w:pPr>
              <w:jc w:val="both"/>
              <w:rPr>
                <w:color w:val="000000"/>
                <w:sz w:val="18"/>
                <w:szCs w:val="18"/>
                <w:lang w:val="uk-UA"/>
              </w:rPr>
            </w:pPr>
            <w:r w:rsidRPr="00B45DE0">
              <w:rPr>
                <w:color w:val="000000"/>
                <w:sz w:val="18"/>
                <w:szCs w:val="18"/>
                <w:lang w:val="uk-UA"/>
              </w:rPr>
              <w:t>Рахиня СО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543712F8" w14:textId="77777777" w:rsidR="00C66D7D" w:rsidRPr="00B45DE0" w:rsidRDefault="00C66D7D" w:rsidP="00B45DE0">
            <w:pPr>
              <w:jc w:val="right"/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 w:rsidRPr="00B45DE0">
              <w:rPr>
                <w:b/>
                <w:bCs/>
                <w:color w:val="000000"/>
                <w:sz w:val="18"/>
                <w:szCs w:val="18"/>
                <w:lang w:val="uk-UA"/>
              </w:rPr>
              <w:t>50 000,00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5FDFA648" w14:textId="77777777" w:rsidR="00C66D7D" w:rsidRPr="00B45DE0" w:rsidRDefault="00C66D7D" w:rsidP="00B45DE0">
            <w:pPr>
              <w:jc w:val="right"/>
              <w:rPr>
                <w:color w:val="000000"/>
                <w:sz w:val="18"/>
                <w:szCs w:val="18"/>
                <w:lang w:val="uk-UA"/>
              </w:rPr>
            </w:pPr>
            <w:r w:rsidRPr="00B45DE0">
              <w:rPr>
                <w:color w:val="000000"/>
                <w:sz w:val="18"/>
                <w:szCs w:val="18"/>
                <w:lang w:val="uk-UA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21FB1178" w14:textId="77777777" w:rsidR="00C66D7D" w:rsidRPr="00B45DE0" w:rsidRDefault="00C66D7D" w:rsidP="00B45DE0">
            <w:pPr>
              <w:jc w:val="right"/>
              <w:rPr>
                <w:color w:val="000000"/>
                <w:sz w:val="18"/>
                <w:szCs w:val="18"/>
                <w:lang w:val="uk-UA"/>
              </w:rPr>
            </w:pPr>
            <w:r w:rsidRPr="00B45DE0">
              <w:rPr>
                <w:color w:val="000000"/>
                <w:sz w:val="18"/>
                <w:szCs w:val="18"/>
                <w:lang w:val="uk-UA"/>
              </w:rPr>
              <w:t>50 000,00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14:paraId="37D9DEFE" w14:textId="77777777" w:rsidR="00C66D7D" w:rsidRPr="00B45DE0" w:rsidRDefault="00C66D7D" w:rsidP="00C66D7D">
            <w:pPr>
              <w:rPr>
                <w:color w:val="000000"/>
                <w:sz w:val="18"/>
                <w:szCs w:val="18"/>
                <w:lang w:val="uk-UA"/>
              </w:rPr>
            </w:pPr>
            <w:proofErr w:type="spellStart"/>
            <w:r w:rsidRPr="00B45DE0">
              <w:rPr>
                <w:color w:val="000000"/>
                <w:sz w:val="18"/>
                <w:szCs w:val="18"/>
                <w:lang w:val="uk-UA"/>
              </w:rPr>
              <w:t>будівнитво</w:t>
            </w:r>
            <w:proofErr w:type="spellEnd"/>
            <w:r w:rsidRPr="00B45DE0">
              <w:rPr>
                <w:color w:val="000000"/>
                <w:sz w:val="18"/>
                <w:szCs w:val="18"/>
                <w:lang w:val="uk-UA"/>
              </w:rPr>
              <w:t xml:space="preserve"> дитячого майданчика</w:t>
            </w:r>
          </w:p>
        </w:tc>
      </w:tr>
      <w:tr w:rsidR="003A2676" w:rsidRPr="00C66D7D" w14:paraId="46265DDC" w14:textId="77777777" w:rsidTr="003E3F86">
        <w:trPr>
          <w:trHeight w:val="612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F83C2BE" w14:textId="77777777" w:rsidR="00C66D7D" w:rsidRPr="00B45DE0" w:rsidRDefault="00C66D7D" w:rsidP="00C66D7D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B45DE0">
              <w:rPr>
                <w:color w:val="000000"/>
                <w:sz w:val="18"/>
                <w:szCs w:val="18"/>
                <w:lang w:val="uk-UA"/>
              </w:rPr>
              <w:t>1417461</w:t>
            </w:r>
          </w:p>
        </w:tc>
        <w:tc>
          <w:tcPr>
            <w:tcW w:w="2977" w:type="dxa"/>
            <w:gridSpan w:val="2"/>
            <w:shd w:val="clear" w:color="auto" w:fill="auto"/>
            <w:hideMark/>
          </w:tcPr>
          <w:p w14:paraId="5CD2CFDC" w14:textId="77777777" w:rsidR="00C66D7D" w:rsidRPr="00B45DE0" w:rsidRDefault="00C66D7D" w:rsidP="00C66D7D">
            <w:pPr>
              <w:rPr>
                <w:color w:val="000000"/>
                <w:sz w:val="18"/>
                <w:szCs w:val="18"/>
                <w:lang w:val="uk-UA"/>
              </w:rPr>
            </w:pPr>
            <w:r w:rsidRPr="00B45DE0">
              <w:rPr>
                <w:color w:val="000000"/>
                <w:sz w:val="18"/>
                <w:szCs w:val="18"/>
                <w:lang w:val="uk-UA"/>
              </w:rPr>
              <w:t>Програма будівництва, ремонту та утримання вулично-дорожньої мережі та підвищення безпеки дорожнього руху Долинської територіальної громади на 2022-2024 роки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1E7D06C9" w14:textId="77777777" w:rsidR="00C66D7D" w:rsidRPr="00B45DE0" w:rsidRDefault="00C66D7D" w:rsidP="00B45DE0">
            <w:pPr>
              <w:jc w:val="right"/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 w:rsidRPr="00B45DE0">
              <w:rPr>
                <w:b/>
                <w:bCs/>
                <w:color w:val="000000"/>
                <w:sz w:val="18"/>
                <w:szCs w:val="18"/>
                <w:lang w:val="uk-UA"/>
              </w:rPr>
              <w:t>130 458,20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3D7A1B05" w14:textId="77777777" w:rsidR="00C66D7D" w:rsidRPr="00B45DE0" w:rsidRDefault="00C66D7D" w:rsidP="00B45DE0">
            <w:pPr>
              <w:jc w:val="right"/>
              <w:rPr>
                <w:color w:val="000000"/>
                <w:sz w:val="18"/>
                <w:szCs w:val="18"/>
                <w:lang w:val="uk-UA"/>
              </w:rPr>
            </w:pPr>
            <w:r w:rsidRPr="00B45DE0">
              <w:rPr>
                <w:color w:val="000000"/>
                <w:sz w:val="18"/>
                <w:szCs w:val="18"/>
                <w:lang w:val="uk-UA"/>
              </w:rPr>
              <w:t>130 458,20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106B6C08" w14:textId="77777777" w:rsidR="00C66D7D" w:rsidRPr="00B45DE0" w:rsidRDefault="00C66D7D" w:rsidP="00B45DE0">
            <w:pPr>
              <w:jc w:val="right"/>
              <w:rPr>
                <w:color w:val="000000"/>
                <w:sz w:val="18"/>
                <w:szCs w:val="18"/>
                <w:lang w:val="uk-UA"/>
              </w:rPr>
            </w:pPr>
            <w:r w:rsidRPr="00B45DE0">
              <w:rPr>
                <w:color w:val="000000"/>
                <w:sz w:val="18"/>
                <w:szCs w:val="18"/>
                <w:lang w:val="uk-UA"/>
              </w:rPr>
              <w:t>0,00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14:paraId="041C20E3" w14:textId="77777777" w:rsidR="00C66D7D" w:rsidRPr="00B45DE0" w:rsidRDefault="00C66D7D" w:rsidP="003A2676">
            <w:pPr>
              <w:tabs>
                <w:tab w:val="left" w:pos="2287"/>
              </w:tabs>
              <w:ind w:right="3375"/>
              <w:rPr>
                <w:color w:val="000000"/>
                <w:sz w:val="18"/>
                <w:szCs w:val="18"/>
                <w:lang w:val="uk-UA"/>
              </w:rPr>
            </w:pPr>
            <w:r w:rsidRPr="00B45DE0">
              <w:rPr>
                <w:color w:val="000000"/>
                <w:sz w:val="18"/>
                <w:szCs w:val="18"/>
                <w:lang w:val="uk-UA"/>
              </w:rPr>
              <w:t> </w:t>
            </w:r>
          </w:p>
        </w:tc>
      </w:tr>
      <w:tr w:rsidR="003A2676" w:rsidRPr="00C66D7D" w14:paraId="081ED3C2" w14:textId="77777777" w:rsidTr="003E3F86">
        <w:trPr>
          <w:trHeight w:val="288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8EBA001" w14:textId="77777777" w:rsidR="00C66D7D" w:rsidRPr="00B45DE0" w:rsidRDefault="00C66D7D" w:rsidP="00C66D7D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B45DE0">
              <w:rPr>
                <w:color w:val="000000"/>
                <w:sz w:val="18"/>
                <w:szCs w:val="18"/>
                <w:lang w:val="uk-UA"/>
              </w:rPr>
              <w:t> 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  <w:hideMark/>
          </w:tcPr>
          <w:p w14:paraId="12663376" w14:textId="77777777" w:rsidR="00C66D7D" w:rsidRPr="00B45DE0" w:rsidRDefault="00C66D7D" w:rsidP="00C66D7D">
            <w:pPr>
              <w:jc w:val="both"/>
              <w:rPr>
                <w:color w:val="000000"/>
                <w:sz w:val="18"/>
                <w:szCs w:val="18"/>
                <w:lang w:val="uk-UA"/>
              </w:rPr>
            </w:pPr>
            <w:r w:rsidRPr="00B45DE0">
              <w:rPr>
                <w:color w:val="000000"/>
                <w:sz w:val="18"/>
                <w:szCs w:val="18"/>
                <w:lang w:val="uk-UA"/>
              </w:rPr>
              <w:t>Тростянець СО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75D0FB53" w14:textId="77777777" w:rsidR="00C66D7D" w:rsidRPr="00B45DE0" w:rsidRDefault="00C66D7D" w:rsidP="00B45DE0">
            <w:pPr>
              <w:jc w:val="right"/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 w:rsidRPr="00B45DE0">
              <w:rPr>
                <w:b/>
                <w:bCs/>
                <w:color w:val="000000"/>
                <w:sz w:val="18"/>
                <w:szCs w:val="18"/>
                <w:lang w:val="uk-UA"/>
              </w:rPr>
              <w:t>65 114,32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6D46879A" w14:textId="77777777" w:rsidR="00C66D7D" w:rsidRPr="00B45DE0" w:rsidRDefault="00C66D7D" w:rsidP="00B45DE0">
            <w:pPr>
              <w:jc w:val="right"/>
              <w:rPr>
                <w:color w:val="000000"/>
                <w:sz w:val="18"/>
                <w:szCs w:val="18"/>
                <w:lang w:val="uk-UA"/>
              </w:rPr>
            </w:pPr>
            <w:r w:rsidRPr="00B45DE0">
              <w:rPr>
                <w:color w:val="000000"/>
                <w:sz w:val="18"/>
                <w:szCs w:val="18"/>
                <w:lang w:val="uk-UA"/>
              </w:rPr>
              <w:t>65 114,32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45CD00E0" w14:textId="77777777" w:rsidR="00C66D7D" w:rsidRPr="00B45DE0" w:rsidRDefault="00C66D7D" w:rsidP="00B45DE0">
            <w:pPr>
              <w:jc w:val="right"/>
              <w:rPr>
                <w:color w:val="000000"/>
                <w:sz w:val="18"/>
                <w:szCs w:val="18"/>
                <w:lang w:val="uk-UA"/>
              </w:rPr>
            </w:pPr>
            <w:r w:rsidRPr="00B45DE0">
              <w:rPr>
                <w:color w:val="000000"/>
                <w:sz w:val="18"/>
                <w:szCs w:val="18"/>
                <w:lang w:val="uk-UA"/>
              </w:rPr>
              <w:t>0,00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14:paraId="64A77ACC" w14:textId="77777777" w:rsidR="00C66D7D" w:rsidRPr="00B45DE0" w:rsidRDefault="00C66D7D" w:rsidP="00C66D7D">
            <w:pPr>
              <w:rPr>
                <w:color w:val="000000"/>
                <w:sz w:val="18"/>
                <w:szCs w:val="18"/>
                <w:lang w:val="uk-UA"/>
              </w:rPr>
            </w:pPr>
            <w:r w:rsidRPr="00B45DE0">
              <w:rPr>
                <w:color w:val="000000"/>
                <w:sz w:val="18"/>
                <w:szCs w:val="18"/>
                <w:lang w:val="uk-UA"/>
              </w:rPr>
              <w:t>підсипочний матеріал для комунальних доріг</w:t>
            </w:r>
          </w:p>
        </w:tc>
      </w:tr>
      <w:tr w:rsidR="003A2676" w:rsidRPr="00C66D7D" w14:paraId="38654FF7" w14:textId="77777777" w:rsidTr="003E3F86">
        <w:trPr>
          <w:trHeight w:val="288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1AE5F51" w14:textId="77777777" w:rsidR="00C66D7D" w:rsidRPr="00B45DE0" w:rsidRDefault="00C66D7D" w:rsidP="00C66D7D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B45DE0">
              <w:rPr>
                <w:color w:val="000000"/>
                <w:sz w:val="18"/>
                <w:szCs w:val="18"/>
                <w:lang w:val="uk-UA"/>
              </w:rPr>
              <w:t> 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  <w:hideMark/>
          </w:tcPr>
          <w:p w14:paraId="398B75DA" w14:textId="77777777" w:rsidR="00C66D7D" w:rsidRPr="00B45DE0" w:rsidRDefault="00C66D7D" w:rsidP="00C66D7D">
            <w:pPr>
              <w:rPr>
                <w:color w:val="000000"/>
                <w:sz w:val="18"/>
                <w:szCs w:val="18"/>
                <w:lang w:val="uk-UA"/>
              </w:rPr>
            </w:pPr>
            <w:proofErr w:type="spellStart"/>
            <w:r w:rsidRPr="00B45DE0">
              <w:rPr>
                <w:color w:val="000000"/>
                <w:sz w:val="18"/>
                <w:szCs w:val="18"/>
                <w:lang w:val="uk-UA"/>
              </w:rPr>
              <w:t>Солуків</w:t>
            </w:r>
            <w:proofErr w:type="spellEnd"/>
            <w:r w:rsidRPr="00B45DE0">
              <w:rPr>
                <w:color w:val="000000"/>
                <w:sz w:val="18"/>
                <w:szCs w:val="18"/>
                <w:lang w:val="uk-UA"/>
              </w:rPr>
              <w:t xml:space="preserve"> СО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3634F45A" w14:textId="77777777" w:rsidR="00C66D7D" w:rsidRPr="00B45DE0" w:rsidRDefault="00C66D7D" w:rsidP="00B45DE0">
            <w:pPr>
              <w:jc w:val="right"/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 w:rsidRPr="00B45DE0">
              <w:rPr>
                <w:b/>
                <w:bCs/>
                <w:color w:val="000000"/>
                <w:sz w:val="18"/>
                <w:szCs w:val="18"/>
                <w:lang w:val="uk-UA"/>
              </w:rPr>
              <w:t>65 343,88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288EF777" w14:textId="77777777" w:rsidR="00C66D7D" w:rsidRPr="00B45DE0" w:rsidRDefault="00C66D7D" w:rsidP="00B45DE0">
            <w:pPr>
              <w:jc w:val="right"/>
              <w:rPr>
                <w:color w:val="000000"/>
                <w:sz w:val="18"/>
                <w:szCs w:val="18"/>
                <w:lang w:val="uk-UA"/>
              </w:rPr>
            </w:pPr>
            <w:r w:rsidRPr="00B45DE0">
              <w:rPr>
                <w:color w:val="000000"/>
                <w:sz w:val="18"/>
                <w:szCs w:val="18"/>
                <w:lang w:val="uk-UA"/>
              </w:rPr>
              <w:t>65 343,88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0FB850BF" w14:textId="77777777" w:rsidR="00C66D7D" w:rsidRPr="00B45DE0" w:rsidRDefault="00C66D7D" w:rsidP="00B45DE0">
            <w:pPr>
              <w:jc w:val="right"/>
              <w:rPr>
                <w:color w:val="000000"/>
                <w:sz w:val="18"/>
                <w:szCs w:val="18"/>
                <w:lang w:val="uk-UA"/>
              </w:rPr>
            </w:pPr>
            <w:r w:rsidRPr="00B45DE0">
              <w:rPr>
                <w:color w:val="000000"/>
                <w:sz w:val="18"/>
                <w:szCs w:val="18"/>
                <w:lang w:val="uk-UA"/>
              </w:rPr>
              <w:t>0,00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14:paraId="2CFE71ED" w14:textId="77777777" w:rsidR="00C66D7D" w:rsidRPr="00B45DE0" w:rsidRDefault="00C66D7D" w:rsidP="00C66D7D">
            <w:pPr>
              <w:rPr>
                <w:color w:val="000000"/>
                <w:sz w:val="18"/>
                <w:szCs w:val="18"/>
                <w:lang w:val="uk-UA"/>
              </w:rPr>
            </w:pPr>
            <w:r w:rsidRPr="00B45DE0">
              <w:rPr>
                <w:color w:val="000000"/>
                <w:sz w:val="18"/>
                <w:szCs w:val="18"/>
                <w:lang w:val="uk-UA"/>
              </w:rPr>
              <w:t>придбання матеріалів для поточного ремонту дороги</w:t>
            </w:r>
          </w:p>
        </w:tc>
      </w:tr>
      <w:tr w:rsidR="003A2676" w:rsidRPr="00FA6A59" w14:paraId="0E80208A" w14:textId="77777777" w:rsidTr="003E3F86">
        <w:trPr>
          <w:trHeight w:val="612"/>
        </w:trPr>
        <w:tc>
          <w:tcPr>
            <w:tcW w:w="851" w:type="dxa"/>
            <w:shd w:val="clear" w:color="000000" w:fill="D9E1F2"/>
            <w:noWrap/>
            <w:vAlign w:val="center"/>
            <w:hideMark/>
          </w:tcPr>
          <w:p w14:paraId="21B9796B" w14:textId="77777777" w:rsidR="00C66D7D" w:rsidRPr="00B45DE0" w:rsidRDefault="00C66D7D" w:rsidP="00C66D7D">
            <w:pPr>
              <w:rPr>
                <w:color w:val="000000"/>
                <w:sz w:val="18"/>
                <w:szCs w:val="18"/>
                <w:lang w:val="uk-UA"/>
              </w:rPr>
            </w:pPr>
            <w:r w:rsidRPr="00B45DE0">
              <w:rPr>
                <w:color w:val="000000"/>
                <w:sz w:val="18"/>
                <w:szCs w:val="18"/>
                <w:lang w:val="uk-UA"/>
              </w:rPr>
              <w:t> </w:t>
            </w:r>
          </w:p>
        </w:tc>
        <w:tc>
          <w:tcPr>
            <w:tcW w:w="2977" w:type="dxa"/>
            <w:gridSpan w:val="2"/>
            <w:shd w:val="clear" w:color="000000" w:fill="FFFF00"/>
            <w:noWrap/>
            <w:vAlign w:val="center"/>
            <w:hideMark/>
          </w:tcPr>
          <w:p w14:paraId="6373CAAC" w14:textId="77777777" w:rsidR="00C66D7D" w:rsidRPr="00B45DE0" w:rsidRDefault="00C66D7D" w:rsidP="00C66D7D">
            <w:pPr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 w:rsidRPr="00B45DE0">
              <w:rPr>
                <w:b/>
                <w:bCs/>
                <w:color w:val="000000"/>
                <w:sz w:val="18"/>
                <w:szCs w:val="18"/>
                <w:lang w:val="uk-UA"/>
              </w:rPr>
              <w:t>Разом по округах</w:t>
            </w:r>
          </w:p>
        </w:tc>
        <w:tc>
          <w:tcPr>
            <w:tcW w:w="1134" w:type="dxa"/>
            <w:shd w:val="clear" w:color="000000" w:fill="D9E1F2"/>
            <w:noWrap/>
            <w:vAlign w:val="center"/>
            <w:hideMark/>
          </w:tcPr>
          <w:p w14:paraId="6C33094A" w14:textId="77777777" w:rsidR="00C66D7D" w:rsidRPr="00B45DE0" w:rsidRDefault="00C66D7D" w:rsidP="00B45DE0">
            <w:pPr>
              <w:jc w:val="right"/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 w:rsidRPr="00B45DE0">
              <w:rPr>
                <w:b/>
                <w:bCs/>
                <w:color w:val="000000"/>
                <w:sz w:val="18"/>
                <w:szCs w:val="18"/>
                <w:lang w:val="uk-UA"/>
              </w:rPr>
              <w:t>761 132,00</w:t>
            </w:r>
          </w:p>
        </w:tc>
        <w:tc>
          <w:tcPr>
            <w:tcW w:w="1134" w:type="dxa"/>
            <w:shd w:val="clear" w:color="000000" w:fill="D9E1F2"/>
            <w:noWrap/>
            <w:vAlign w:val="center"/>
            <w:hideMark/>
          </w:tcPr>
          <w:p w14:paraId="7CF84FCB" w14:textId="77777777" w:rsidR="00C66D7D" w:rsidRPr="00B45DE0" w:rsidRDefault="00C66D7D" w:rsidP="00B45DE0">
            <w:pPr>
              <w:jc w:val="right"/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 w:rsidRPr="00B45DE0">
              <w:rPr>
                <w:b/>
                <w:bCs/>
                <w:color w:val="000000"/>
                <w:sz w:val="18"/>
                <w:szCs w:val="18"/>
                <w:lang w:val="uk-UA"/>
              </w:rPr>
              <w:t>458 132,00</w:t>
            </w:r>
          </w:p>
        </w:tc>
        <w:tc>
          <w:tcPr>
            <w:tcW w:w="1134" w:type="dxa"/>
            <w:shd w:val="clear" w:color="000000" w:fill="D9E1F2"/>
            <w:noWrap/>
            <w:vAlign w:val="center"/>
            <w:hideMark/>
          </w:tcPr>
          <w:p w14:paraId="5D1A1EF2" w14:textId="77777777" w:rsidR="00C66D7D" w:rsidRPr="00B45DE0" w:rsidRDefault="00C66D7D" w:rsidP="00B45DE0">
            <w:pPr>
              <w:jc w:val="right"/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 w:rsidRPr="00B45DE0">
              <w:rPr>
                <w:b/>
                <w:bCs/>
                <w:color w:val="000000"/>
                <w:sz w:val="18"/>
                <w:szCs w:val="18"/>
                <w:lang w:val="uk-UA"/>
              </w:rPr>
              <w:t>303 000,00</w:t>
            </w:r>
          </w:p>
        </w:tc>
        <w:tc>
          <w:tcPr>
            <w:tcW w:w="3544" w:type="dxa"/>
            <w:shd w:val="clear" w:color="auto" w:fill="auto"/>
            <w:hideMark/>
          </w:tcPr>
          <w:p w14:paraId="4E222206" w14:textId="77777777" w:rsidR="00C66D7D" w:rsidRPr="00B45DE0" w:rsidRDefault="00C66D7D" w:rsidP="00C66D7D">
            <w:pPr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proofErr w:type="spellStart"/>
            <w:r w:rsidRPr="00B45DE0">
              <w:rPr>
                <w:b/>
                <w:bCs/>
                <w:color w:val="000000"/>
                <w:sz w:val="18"/>
                <w:szCs w:val="18"/>
                <w:lang w:val="uk-UA"/>
              </w:rPr>
              <w:t>Белеїв</w:t>
            </w:r>
            <w:proofErr w:type="spellEnd"/>
            <w:r w:rsidRPr="00B45DE0">
              <w:rPr>
                <w:b/>
                <w:bCs/>
                <w:color w:val="000000"/>
                <w:sz w:val="18"/>
                <w:szCs w:val="18"/>
                <w:lang w:val="uk-UA"/>
              </w:rPr>
              <w:t xml:space="preserve"> - 174 673 грн, Солуків-222344,88 грн, Тростянець - 110114,32 грн, Надіїв - 204000,00 грн, </w:t>
            </w:r>
            <w:proofErr w:type="spellStart"/>
            <w:r w:rsidRPr="00B45DE0">
              <w:rPr>
                <w:b/>
                <w:bCs/>
                <w:color w:val="000000"/>
                <w:sz w:val="18"/>
                <w:szCs w:val="18"/>
                <w:lang w:val="uk-UA"/>
              </w:rPr>
              <w:t>Рахиня</w:t>
            </w:r>
            <w:proofErr w:type="spellEnd"/>
            <w:r w:rsidRPr="00B45DE0">
              <w:rPr>
                <w:b/>
                <w:bCs/>
                <w:color w:val="000000"/>
                <w:sz w:val="18"/>
                <w:szCs w:val="18"/>
                <w:lang w:val="uk-UA"/>
              </w:rPr>
              <w:t>- 50000,00 грн</w:t>
            </w:r>
          </w:p>
        </w:tc>
      </w:tr>
      <w:tr w:rsidR="003A2676" w:rsidRPr="00C66D7D" w14:paraId="665BA788" w14:textId="77777777" w:rsidTr="003E3F86">
        <w:trPr>
          <w:trHeight w:val="288"/>
        </w:trPr>
        <w:tc>
          <w:tcPr>
            <w:tcW w:w="851" w:type="dxa"/>
            <w:shd w:val="clear" w:color="000000" w:fill="FFF2CC"/>
            <w:noWrap/>
            <w:vAlign w:val="center"/>
            <w:hideMark/>
          </w:tcPr>
          <w:p w14:paraId="646D183C" w14:textId="77777777" w:rsidR="00C66D7D" w:rsidRPr="00B45DE0" w:rsidRDefault="00C66D7D" w:rsidP="00C66D7D">
            <w:pPr>
              <w:jc w:val="center"/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 w:rsidRPr="00B45DE0">
              <w:rPr>
                <w:b/>
                <w:bCs/>
                <w:color w:val="000000"/>
                <w:sz w:val="18"/>
                <w:szCs w:val="18"/>
                <w:lang w:val="uk-UA"/>
              </w:rPr>
              <w:t>01</w:t>
            </w:r>
          </w:p>
        </w:tc>
        <w:tc>
          <w:tcPr>
            <w:tcW w:w="2977" w:type="dxa"/>
            <w:gridSpan w:val="2"/>
            <w:shd w:val="clear" w:color="000000" w:fill="FFF2CC"/>
            <w:vAlign w:val="center"/>
            <w:hideMark/>
          </w:tcPr>
          <w:p w14:paraId="4847A84A" w14:textId="77777777" w:rsidR="00C66D7D" w:rsidRPr="00B45DE0" w:rsidRDefault="00C66D7D" w:rsidP="00C66D7D">
            <w:pPr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 w:rsidRPr="00B45DE0">
              <w:rPr>
                <w:b/>
                <w:bCs/>
                <w:color w:val="000000"/>
                <w:sz w:val="18"/>
                <w:szCs w:val="18"/>
                <w:lang w:val="uk-UA"/>
              </w:rPr>
              <w:t>Міська рада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00FE758" w14:textId="77777777" w:rsidR="00C66D7D" w:rsidRPr="00B45DE0" w:rsidRDefault="00C66D7D" w:rsidP="00B45DE0">
            <w:pPr>
              <w:jc w:val="right"/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 w:rsidRPr="00B45DE0">
              <w:rPr>
                <w:b/>
                <w:bCs/>
                <w:color w:val="000000"/>
                <w:sz w:val="18"/>
                <w:szCs w:val="18"/>
                <w:lang w:val="uk-UA"/>
              </w:rPr>
              <w:t>50 000,00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D2AC0E1" w14:textId="77777777" w:rsidR="00C66D7D" w:rsidRPr="00B45DE0" w:rsidRDefault="00C66D7D" w:rsidP="00B45DE0">
            <w:pPr>
              <w:jc w:val="right"/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 w:rsidRPr="00B45DE0">
              <w:rPr>
                <w:b/>
                <w:bCs/>
                <w:color w:val="000000"/>
                <w:sz w:val="18"/>
                <w:szCs w:val="18"/>
                <w:lang w:val="uk-UA"/>
              </w:rPr>
              <w:t>50 000,00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C36747E" w14:textId="77777777" w:rsidR="00C66D7D" w:rsidRPr="00B45DE0" w:rsidRDefault="00C66D7D" w:rsidP="00B45DE0">
            <w:pPr>
              <w:jc w:val="right"/>
              <w:rPr>
                <w:color w:val="000000"/>
                <w:sz w:val="18"/>
                <w:szCs w:val="18"/>
                <w:lang w:val="uk-UA"/>
              </w:rPr>
            </w:pPr>
            <w:r w:rsidRPr="00B45DE0">
              <w:rPr>
                <w:color w:val="000000"/>
                <w:sz w:val="18"/>
                <w:szCs w:val="18"/>
                <w:lang w:val="uk-UA"/>
              </w:rPr>
              <w:t> 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001FFDE3" w14:textId="77777777" w:rsidR="00C66D7D" w:rsidRPr="00B45DE0" w:rsidRDefault="00C66D7D" w:rsidP="00C66D7D">
            <w:pPr>
              <w:rPr>
                <w:color w:val="000000"/>
                <w:sz w:val="18"/>
                <w:szCs w:val="18"/>
                <w:lang w:val="uk-UA"/>
              </w:rPr>
            </w:pPr>
            <w:r w:rsidRPr="00B45DE0">
              <w:rPr>
                <w:color w:val="000000"/>
                <w:sz w:val="18"/>
                <w:szCs w:val="18"/>
                <w:lang w:val="uk-UA"/>
              </w:rPr>
              <w:t> </w:t>
            </w:r>
          </w:p>
        </w:tc>
      </w:tr>
      <w:tr w:rsidR="003A2676" w:rsidRPr="00C66D7D" w14:paraId="3526D7BE" w14:textId="77777777" w:rsidTr="003E3F86">
        <w:trPr>
          <w:trHeight w:val="408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53703D7" w14:textId="77777777" w:rsidR="00C66D7D" w:rsidRPr="00B45DE0" w:rsidRDefault="00C66D7D" w:rsidP="00C66D7D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B45DE0">
              <w:rPr>
                <w:color w:val="000000"/>
                <w:sz w:val="18"/>
                <w:szCs w:val="18"/>
                <w:lang w:val="uk-UA"/>
              </w:rPr>
              <w:t>119800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  <w:hideMark/>
          </w:tcPr>
          <w:p w14:paraId="0A9B4BDD" w14:textId="77777777" w:rsidR="00C66D7D" w:rsidRPr="00B45DE0" w:rsidRDefault="00C66D7D" w:rsidP="00C66D7D">
            <w:pPr>
              <w:rPr>
                <w:sz w:val="18"/>
                <w:szCs w:val="18"/>
                <w:lang w:val="uk-UA"/>
              </w:rPr>
            </w:pPr>
            <w:r w:rsidRPr="00B45DE0">
              <w:rPr>
                <w:sz w:val="18"/>
                <w:szCs w:val="18"/>
                <w:lang w:val="uk-UA"/>
              </w:rPr>
              <w:t>Субвенція з місцевого бюджету державному бюджету на виконання програм соціально-економічного розвитку регіонів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2BA2153" w14:textId="77777777" w:rsidR="00C66D7D" w:rsidRPr="00B45DE0" w:rsidRDefault="00C66D7D" w:rsidP="00B45DE0">
            <w:pPr>
              <w:jc w:val="right"/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 w:rsidRPr="00B45DE0">
              <w:rPr>
                <w:b/>
                <w:bCs/>
                <w:color w:val="000000"/>
                <w:sz w:val="18"/>
                <w:szCs w:val="18"/>
                <w:lang w:val="uk-UA"/>
              </w:rPr>
              <w:t>50 000,00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99D1DEE" w14:textId="77777777" w:rsidR="00C66D7D" w:rsidRPr="00B45DE0" w:rsidRDefault="00C66D7D" w:rsidP="00B45DE0">
            <w:pPr>
              <w:jc w:val="right"/>
              <w:rPr>
                <w:color w:val="000000"/>
                <w:sz w:val="18"/>
                <w:szCs w:val="18"/>
                <w:lang w:val="uk-UA"/>
              </w:rPr>
            </w:pPr>
            <w:r w:rsidRPr="00B45DE0">
              <w:rPr>
                <w:color w:val="000000"/>
                <w:sz w:val="18"/>
                <w:szCs w:val="18"/>
                <w:lang w:val="uk-UA"/>
              </w:rPr>
              <w:t>50 000,00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B9216D1" w14:textId="77777777" w:rsidR="00C66D7D" w:rsidRPr="00B45DE0" w:rsidRDefault="00C66D7D" w:rsidP="00B45DE0">
            <w:pPr>
              <w:jc w:val="right"/>
              <w:rPr>
                <w:color w:val="000000"/>
                <w:sz w:val="18"/>
                <w:szCs w:val="18"/>
                <w:lang w:val="uk-UA"/>
              </w:rPr>
            </w:pPr>
            <w:r w:rsidRPr="00B45DE0">
              <w:rPr>
                <w:color w:val="000000"/>
                <w:sz w:val="18"/>
                <w:szCs w:val="18"/>
                <w:lang w:val="uk-UA"/>
              </w:rPr>
              <w:t> 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0E823B3A" w14:textId="3DCE20D8" w:rsidR="00C66D7D" w:rsidRPr="00B45DE0" w:rsidRDefault="00C66D7D" w:rsidP="00C66D7D">
            <w:pPr>
              <w:rPr>
                <w:sz w:val="18"/>
                <w:szCs w:val="18"/>
                <w:lang w:val="uk-UA"/>
              </w:rPr>
            </w:pPr>
            <w:r w:rsidRPr="00B45DE0">
              <w:rPr>
                <w:sz w:val="18"/>
                <w:szCs w:val="18"/>
                <w:lang w:val="uk-UA"/>
              </w:rPr>
              <w:t>Програма проведення лабораторно-діагностичних та лікувально-профілактичних</w:t>
            </w:r>
            <w:r w:rsidR="00B45DE0">
              <w:rPr>
                <w:sz w:val="18"/>
                <w:szCs w:val="18"/>
                <w:lang w:val="uk-UA"/>
              </w:rPr>
              <w:t xml:space="preserve"> </w:t>
            </w:r>
            <w:r w:rsidRPr="00B45DE0">
              <w:rPr>
                <w:sz w:val="18"/>
                <w:szCs w:val="18"/>
                <w:lang w:val="uk-UA"/>
              </w:rPr>
              <w:t>робіт у сфері ветеринарної</w:t>
            </w:r>
            <w:r w:rsidR="00B45DE0">
              <w:rPr>
                <w:sz w:val="18"/>
                <w:szCs w:val="18"/>
                <w:lang w:val="uk-UA"/>
              </w:rPr>
              <w:t xml:space="preserve"> </w:t>
            </w:r>
            <w:r w:rsidRPr="00B45DE0">
              <w:rPr>
                <w:sz w:val="18"/>
                <w:szCs w:val="18"/>
                <w:lang w:val="uk-UA"/>
              </w:rPr>
              <w:t>медицини в Долинській територіальній громаді на 2022-2024 роки</w:t>
            </w:r>
          </w:p>
        </w:tc>
      </w:tr>
      <w:tr w:rsidR="003A2676" w:rsidRPr="00C66D7D" w14:paraId="4EDB4F53" w14:textId="77777777" w:rsidTr="003E3F86">
        <w:trPr>
          <w:trHeight w:val="288"/>
        </w:trPr>
        <w:tc>
          <w:tcPr>
            <w:tcW w:w="851" w:type="dxa"/>
            <w:shd w:val="clear" w:color="000000" w:fill="FFF2CC"/>
            <w:noWrap/>
            <w:vAlign w:val="center"/>
            <w:hideMark/>
          </w:tcPr>
          <w:p w14:paraId="2E2F6C4A" w14:textId="77777777" w:rsidR="00C66D7D" w:rsidRPr="00B45DE0" w:rsidRDefault="00C66D7D" w:rsidP="00C66D7D">
            <w:pPr>
              <w:jc w:val="center"/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 w:rsidRPr="00B45DE0">
              <w:rPr>
                <w:b/>
                <w:bCs/>
                <w:color w:val="000000"/>
                <w:sz w:val="18"/>
                <w:szCs w:val="18"/>
                <w:lang w:val="uk-UA"/>
              </w:rPr>
              <w:t>06</w:t>
            </w:r>
          </w:p>
        </w:tc>
        <w:tc>
          <w:tcPr>
            <w:tcW w:w="2977" w:type="dxa"/>
            <w:gridSpan w:val="2"/>
            <w:shd w:val="clear" w:color="000000" w:fill="FFF2CC"/>
            <w:noWrap/>
            <w:vAlign w:val="center"/>
            <w:hideMark/>
          </w:tcPr>
          <w:p w14:paraId="6C5A2BAC" w14:textId="77777777" w:rsidR="00C66D7D" w:rsidRPr="00B45DE0" w:rsidRDefault="00C66D7D" w:rsidP="00C66D7D">
            <w:pPr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 w:rsidRPr="00B45DE0">
              <w:rPr>
                <w:b/>
                <w:bCs/>
                <w:color w:val="000000"/>
                <w:sz w:val="18"/>
                <w:szCs w:val="18"/>
                <w:lang w:val="uk-UA"/>
              </w:rPr>
              <w:t>Управління освіти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A4A48B0" w14:textId="77777777" w:rsidR="00C66D7D" w:rsidRPr="00B45DE0" w:rsidRDefault="00C66D7D" w:rsidP="00B45DE0">
            <w:pPr>
              <w:jc w:val="right"/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 w:rsidRPr="00B45DE0">
              <w:rPr>
                <w:b/>
                <w:bCs/>
                <w:color w:val="000000"/>
                <w:sz w:val="18"/>
                <w:szCs w:val="18"/>
                <w:lang w:val="uk-UA"/>
              </w:rPr>
              <w:t>90 000,00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ED374A8" w14:textId="77777777" w:rsidR="00C66D7D" w:rsidRPr="00B45DE0" w:rsidRDefault="00C66D7D" w:rsidP="00B45DE0">
            <w:pPr>
              <w:jc w:val="right"/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 w:rsidRPr="00B45DE0">
              <w:rPr>
                <w:b/>
                <w:bCs/>
                <w:color w:val="000000"/>
                <w:sz w:val="18"/>
                <w:szCs w:val="18"/>
                <w:lang w:val="uk-UA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12F4060" w14:textId="77777777" w:rsidR="00C66D7D" w:rsidRPr="00B45DE0" w:rsidRDefault="00C66D7D" w:rsidP="00B45DE0">
            <w:pPr>
              <w:jc w:val="right"/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 w:rsidRPr="00B45DE0">
              <w:rPr>
                <w:b/>
                <w:bCs/>
                <w:color w:val="000000"/>
                <w:sz w:val="18"/>
                <w:szCs w:val="18"/>
                <w:lang w:val="uk-UA"/>
              </w:rPr>
              <w:t>90 000,00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4CC579B7" w14:textId="77777777" w:rsidR="00C66D7D" w:rsidRPr="00B45DE0" w:rsidRDefault="00C66D7D" w:rsidP="00C66D7D">
            <w:pPr>
              <w:rPr>
                <w:color w:val="000000"/>
                <w:sz w:val="18"/>
                <w:szCs w:val="18"/>
                <w:lang w:val="uk-UA"/>
              </w:rPr>
            </w:pPr>
            <w:r w:rsidRPr="00B45DE0">
              <w:rPr>
                <w:color w:val="000000"/>
                <w:sz w:val="18"/>
                <w:szCs w:val="18"/>
                <w:lang w:val="uk-UA"/>
              </w:rPr>
              <w:t> </w:t>
            </w:r>
          </w:p>
        </w:tc>
      </w:tr>
      <w:tr w:rsidR="003A2676" w:rsidRPr="00C66D7D" w14:paraId="10E003CF" w14:textId="77777777" w:rsidTr="003E3F86">
        <w:trPr>
          <w:trHeight w:val="288"/>
        </w:trPr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4E7F07EE" w14:textId="77777777" w:rsidR="00C66D7D" w:rsidRPr="00B45DE0" w:rsidRDefault="00C66D7D" w:rsidP="00C66D7D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B45DE0">
              <w:rPr>
                <w:color w:val="000000"/>
                <w:sz w:val="18"/>
                <w:szCs w:val="18"/>
                <w:lang w:val="uk-UA"/>
              </w:rPr>
              <w:t>0611021</w:t>
            </w:r>
          </w:p>
        </w:tc>
        <w:tc>
          <w:tcPr>
            <w:tcW w:w="2977" w:type="dxa"/>
            <w:gridSpan w:val="2"/>
            <w:shd w:val="clear" w:color="000000" w:fill="FFFFFF"/>
            <w:noWrap/>
            <w:vAlign w:val="center"/>
            <w:hideMark/>
          </w:tcPr>
          <w:p w14:paraId="7A601B0F" w14:textId="77777777" w:rsidR="00C66D7D" w:rsidRPr="00B45DE0" w:rsidRDefault="00C66D7D" w:rsidP="00C66D7D">
            <w:pPr>
              <w:rPr>
                <w:color w:val="000000"/>
                <w:sz w:val="18"/>
                <w:szCs w:val="18"/>
                <w:lang w:val="uk-UA"/>
              </w:rPr>
            </w:pPr>
            <w:r w:rsidRPr="00B45DE0">
              <w:rPr>
                <w:color w:val="000000"/>
                <w:sz w:val="18"/>
                <w:szCs w:val="18"/>
                <w:lang w:val="uk-UA"/>
              </w:rPr>
              <w:t>Утримання загальноосвітніх закладів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3FB1A57" w14:textId="77777777" w:rsidR="00C66D7D" w:rsidRPr="00B45DE0" w:rsidRDefault="00C66D7D" w:rsidP="00B45DE0">
            <w:pPr>
              <w:jc w:val="right"/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 w:rsidRPr="00B45DE0">
              <w:rPr>
                <w:b/>
                <w:bCs/>
                <w:color w:val="000000"/>
                <w:sz w:val="18"/>
                <w:szCs w:val="18"/>
                <w:lang w:val="uk-UA"/>
              </w:rPr>
              <w:t>90 000,00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32E5A3D" w14:textId="77777777" w:rsidR="00C66D7D" w:rsidRPr="00B45DE0" w:rsidRDefault="00C66D7D" w:rsidP="00B45DE0">
            <w:pPr>
              <w:jc w:val="right"/>
              <w:rPr>
                <w:color w:val="000000"/>
                <w:sz w:val="18"/>
                <w:szCs w:val="18"/>
                <w:lang w:val="uk-UA"/>
              </w:rPr>
            </w:pPr>
            <w:r w:rsidRPr="00B45DE0">
              <w:rPr>
                <w:color w:val="000000"/>
                <w:sz w:val="18"/>
                <w:szCs w:val="18"/>
                <w:lang w:val="uk-UA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448BFD0" w14:textId="77777777" w:rsidR="00C66D7D" w:rsidRPr="00B45DE0" w:rsidRDefault="00C66D7D" w:rsidP="00B45DE0">
            <w:pPr>
              <w:jc w:val="right"/>
              <w:rPr>
                <w:color w:val="000000"/>
                <w:sz w:val="18"/>
                <w:szCs w:val="18"/>
                <w:lang w:val="uk-UA"/>
              </w:rPr>
            </w:pPr>
            <w:r w:rsidRPr="00B45DE0">
              <w:rPr>
                <w:color w:val="000000"/>
                <w:sz w:val="18"/>
                <w:szCs w:val="18"/>
                <w:lang w:val="uk-UA"/>
              </w:rPr>
              <w:t>90 000,00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75F34662" w14:textId="77777777" w:rsidR="00C66D7D" w:rsidRPr="00B45DE0" w:rsidRDefault="00C66D7D" w:rsidP="00C66D7D">
            <w:pPr>
              <w:rPr>
                <w:color w:val="000000"/>
                <w:sz w:val="18"/>
                <w:szCs w:val="18"/>
                <w:lang w:val="uk-UA"/>
              </w:rPr>
            </w:pPr>
            <w:r w:rsidRPr="00B45DE0">
              <w:rPr>
                <w:color w:val="000000"/>
                <w:sz w:val="18"/>
                <w:szCs w:val="18"/>
                <w:lang w:val="uk-UA"/>
              </w:rPr>
              <w:t xml:space="preserve">Придбання резервного циркуляційного насоса </w:t>
            </w:r>
          </w:p>
        </w:tc>
      </w:tr>
      <w:tr w:rsidR="003A2676" w:rsidRPr="00C66D7D" w14:paraId="1CF99803" w14:textId="77777777" w:rsidTr="003E3F86">
        <w:trPr>
          <w:trHeight w:val="288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7CFEC661" w14:textId="77777777" w:rsidR="00C66D7D" w:rsidRPr="00B45DE0" w:rsidRDefault="00C66D7D" w:rsidP="00C66D7D">
            <w:pPr>
              <w:rPr>
                <w:color w:val="000000"/>
                <w:sz w:val="18"/>
                <w:szCs w:val="18"/>
                <w:lang w:val="uk-UA"/>
              </w:rPr>
            </w:pPr>
            <w:r w:rsidRPr="00B45DE0">
              <w:rPr>
                <w:color w:val="000000"/>
                <w:sz w:val="18"/>
                <w:szCs w:val="18"/>
                <w:lang w:val="uk-UA"/>
              </w:rPr>
              <w:t> </w:t>
            </w:r>
          </w:p>
        </w:tc>
        <w:tc>
          <w:tcPr>
            <w:tcW w:w="2977" w:type="dxa"/>
            <w:gridSpan w:val="2"/>
            <w:shd w:val="clear" w:color="auto" w:fill="auto"/>
            <w:noWrap/>
            <w:vAlign w:val="center"/>
            <w:hideMark/>
          </w:tcPr>
          <w:p w14:paraId="550D818E" w14:textId="77777777" w:rsidR="00C66D7D" w:rsidRPr="00B45DE0" w:rsidRDefault="00C66D7D" w:rsidP="00C66D7D">
            <w:pPr>
              <w:jc w:val="right"/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 w:rsidRPr="00B45DE0">
              <w:rPr>
                <w:b/>
                <w:bCs/>
                <w:color w:val="000000"/>
                <w:sz w:val="18"/>
                <w:szCs w:val="18"/>
                <w:lang w:val="uk-UA"/>
              </w:rPr>
              <w:t>Разом видатки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2300A6B" w14:textId="77777777" w:rsidR="00C66D7D" w:rsidRPr="00B45DE0" w:rsidRDefault="00C66D7D" w:rsidP="00B45DE0">
            <w:pPr>
              <w:jc w:val="right"/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 w:rsidRPr="00B45DE0">
              <w:rPr>
                <w:b/>
                <w:bCs/>
                <w:color w:val="000000"/>
                <w:sz w:val="18"/>
                <w:szCs w:val="18"/>
                <w:lang w:val="uk-UA"/>
              </w:rPr>
              <w:t>901 132,00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80C5895" w14:textId="77777777" w:rsidR="00C66D7D" w:rsidRPr="00B45DE0" w:rsidRDefault="00C66D7D" w:rsidP="00B45DE0">
            <w:pPr>
              <w:jc w:val="right"/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 w:rsidRPr="00B45DE0">
              <w:rPr>
                <w:b/>
                <w:bCs/>
                <w:color w:val="000000"/>
                <w:sz w:val="18"/>
                <w:szCs w:val="18"/>
                <w:lang w:val="uk-UA"/>
              </w:rPr>
              <w:t>508 132,00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CAEF7F6" w14:textId="77777777" w:rsidR="00C66D7D" w:rsidRPr="00B45DE0" w:rsidRDefault="00C66D7D" w:rsidP="00B45DE0">
            <w:pPr>
              <w:jc w:val="right"/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 w:rsidRPr="00B45DE0">
              <w:rPr>
                <w:b/>
                <w:bCs/>
                <w:color w:val="000000"/>
                <w:sz w:val="18"/>
                <w:szCs w:val="18"/>
                <w:lang w:val="uk-UA"/>
              </w:rPr>
              <w:t>393 000,00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3F6B932A" w14:textId="77777777" w:rsidR="00C66D7D" w:rsidRPr="00B45DE0" w:rsidRDefault="00C66D7D" w:rsidP="00C66D7D">
            <w:pPr>
              <w:rPr>
                <w:color w:val="000000"/>
                <w:sz w:val="18"/>
                <w:szCs w:val="18"/>
                <w:lang w:val="uk-UA"/>
              </w:rPr>
            </w:pPr>
            <w:r w:rsidRPr="00B45DE0">
              <w:rPr>
                <w:color w:val="000000"/>
                <w:sz w:val="18"/>
                <w:szCs w:val="18"/>
                <w:lang w:val="uk-UA"/>
              </w:rPr>
              <w:t> </w:t>
            </w:r>
          </w:p>
        </w:tc>
      </w:tr>
    </w:tbl>
    <w:p w14:paraId="2E497831" w14:textId="77777777" w:rsidR="009D76EC" w:rsidRDefault="009D76EC" w:rsidP="006300FA">
      <w:pPr>
        <w:ind w:left="720"/>
        <w:jc w:val="both"/>
        <w:rPr>
          <w:b/>
          <w:bCs/>
          <w:sz w:val="28"/>
          <w:szCs w:val="28"/>
          <w:lang w:val="uk-UA"/>
        </w:rPr>
      </w:pPr>
    </w:p>
    <w:sectPr w:rsidR="009D76EC" w:rsidSect="00C66D7D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191C22"/>
    <w:multiLevelType w:val="hybridMultilevel"/>
    <w:tmpl w:val="65A4CB02"/>
    <w:lvl w:ilvl="0" w:tplc="0C9E44B6">
      <w:start w:val="6"/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425860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00FA"/>
    <w:rsid w:val="000F04F1"/>
    <w:rsid w:val="001047C7"/>
    <w:rsid w:val="00253BB1"/>
    <w:rsid w:val="00266316"/>
    <w:rsid w:val="00294F3B"/>
    <w:rsid w:val="003A2676"/>
    <w:rsid w:val="003B752C"/>
    <w:rsid w:val="003E3F86"/>
    <w:rsid w:val="004D4060"/>
    <w:rsid w:val="004F3964"/>
    <w:rsid w:val="00576473"/>
    <w:rsid w:val="006300FA"/>
    <w:rsid w:val="00692707"/>
    <w:rsid w:val="006F5BF0"/>
    <w:rsid w:val="007206F4"/>
    <w:rsid w:val="007344E3"/>
    <w:rsid w:val="007A0A52"/>
    <w:rsid w:val="00885AB5"/>
    <w:rsid w:val="00920FEB"/>
    <w:rsid w:val="00927294"/>
    <w:rsid w:val="009D76EC"/>
    <w:rsid w:val="009F54F3"/>
    <w:rsid w:val="00A636F8"/>
    <w:rsid w:val="00AF14DE"/>
    <w:rsid w:val="00B45DE0"/>
    <w:rsid w:val="00C66D7D"/>
    <w:rsid w:val="00C96985"/>
    <w:rsid w:val="00CD478B"/>
    <w:rsid w:val="00DA4C79"/>
    <w:rsid w:val="00DA65AB"/>
    <w:rsid w:val="00DE6A1C"/>
    <w:rsid w:val="00E8057C"/>
    <w:rsid w:val="00F77BE7"/>
    <w:rsid w:val="00FA6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381C7"/>
  <w15:docId w15:val="{C952F856-6809-4A46-BDE0-8A818A367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00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00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22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4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3</Pages>
  <Words>4308</Words>
  <Characters>2456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Svitlana</cp:lastModifiedBy>
  <cp:revision>20</cp:revision>
  <dcterms:created xsi:type="dcterms:W3CDTF">2024-11-17T15:59:00Z</dcterms:created>
  <dcterms:modified xsi:type="dcterms:W3CDTF">2024-11-18T11:17:00Z</dcterms:modified>
</cp:coreProperties>
</file>