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C3DB" w14:textId="77777777" w:rsidR="003766DE" w:rsidRPr="003766DE" w:rsidRDefault="003766DE" w:rsidP="003766DE">
      <w:pPr>
        <w:pBdr>
          <w:top w:val="nil"/>
          <w:left w:val="nil"/>
          <w:bottom w:val="nil"/>
          <w:right w:val="nil"/>
          <w:between w:val="nil"/>
        </w:pBdr>
        <w:ind w:right="51" w:firstLine="5103"/>
        <w:jc w:val="both"/>
        <w:rPr>
          <w:color w:val="000000"/>
          <w:sz w:val="28"/>
          <w:szCs w:val="28"/>
          <w:lang w:val="uk-UA" w:eastAsia="en-GB"/>
        </w:rPr>
      </w:pPr>
      <w:bookmarkStart w:id="0" w:name="_GoBack"/>
      <w:bookmarkEnd w:id="0"/>
      <w:r w:rsidRPr="003766DE">
        <w:rPr>
          <w:sz w:val="28"/>
          <w:szCs w:val="28"/>
          <w:lang w:val="uk-UA" w:eastAsia="en-GB"/>
        </w:rPr>
        <w:t>З</w:t>
      </w:r>
      <w:r w:rsidRPr="003766DE">
        <w:rPr>
          <w:color w:val="000000"/>
          <w:sz w:val="28"/>
          <w:szCs w:val="28"/>
          <w:lang w:val="uk-UA" w:eastAsia="en-GB"/>
        </w:rPr>
        <w:t xml:space="preserve">АТВЕРДЖЕНО: </w:t>
      </w:r>
    </w:p>
    <w:p w14:paraId="3ED46DA5" w14:textId="77777777" w:rsidR="003766DE" w:rsidRPr="003766DE" w:rsidRDefault="003766DE" w:rsidP="003766DE">
      <w:pPr>
        <w:pBdr>
          <w:top w:val="nil"/>
          <w:left w:val="nil"/>
          <w:bottom w:val="nil"/>
          <w:right w:val="nil"/>
          <w:between w:val="nil"/>
        </w:pBdr>
        <w:ind w:right="51" w:firstLine="5103"/>
        <w:jc w:val="both"/>
        <w:rPr>
          <w:color w:val="000000"/>
          <w:sz w:val="28"/>
          <w:szCs w:val="28"/>
          <w:lang w:val="uk-UA" w:eastAsia="en-GB"/>
        </w:rPr>
      </w:pPr>
      <w:r w:rsidRPr="003766DE">
        <w:rPr>
          <w:color w:val="000000"/>
          <w:sz w:val="28"/>
          <w:szCs w:val="28"/>
          <w:lang w:val="uk-UA" w:eastAsia="en-GB"/>
        </w:rPr>
        <w:t xml:space="preserve">рішення Долинської міської ради </w:t>
      </w:r>
    </w:p>
    <w:p w14:paraId="767F188C" w14:textId="3EB9FF29" w:rsidR="003766DE" w:rsidRPr="003766DE" w:rsidRDefault="003766DE" w:rsidP="003766DE">
      <w:pPr>
        <w:pBdr>
          <w:top w:val="nil"/>
          <w:left w:val="nil"/>
          <w:bottom w:val="nil"/>
          <w:right w:val="nil"/>
          <w:between w:val="nil"/>
        </w:pBdr>
        <w:ind w:right="51" w:firstLine="5103"/>
        <w:jc w:val="both"/>
        <w:rPr>
          <w:color w:val="000000"/>
          <w:sz w:val="28"/>
          <w:szCs w:val="28"/>
          <w:lang w:val="uk-UA" w:eastAsia="en-GB"/>
        </w:rPr>
      </w:pPr>
      <w:r w:rsidRPr="003766DE">
        <w:rPr>
          <w:color w:val="000000"/>
          <w:sz w:val="28"/>
          <w:szCs w:val="28"/>
          <w:lang w:val="uk-UA" w:eastAsia="en-GB"/>
        </w:rPr>
        <w:t xml:space="preserve">від </w:t>
      </w:r>
      <w:r w:rsidR="00833042" w:rsidRPr="00833042">
        <w:rPr>
          <w:color w:val="000000"/>
          <w:sz w:val="28"/>
          <w:szCs w:val="28"/>
          <w:lang w:val="uk-UA" w:eastAsia="en-GB"/>
        </w:rPr>
        <w:t>11.03.2025 № 4014-52/2025</w:t>
      </w:r>
    </w:p>
    <w:p w14:paraId="04DDA940" w14:textId="77777777" w:rsidR="003766DE" w:rsidRPr="003766DE" w:rsidRDefault="003766DE" w:rsidP="003766DE">
      <w:pPr>
        <w:pBdr>
          <w:top w:val="nil"/>
          <w:left w:val="nil"/>
          <w:bottom w:val="nil"/>
          <w:right w:val="nil"/>
          <w:between w:val="nil"/>
        </w:pBdr>
        <w:ind w:right="51" w:firstLine="5103"/>
        <w:jc w:val="both"/>
        <w:rPr>
          <w:color w:val="000000"/>
          <w:sz w:val="16"/>
          <w:szCs w:val="16"/>
          <w:lang w:val="uk-UA" w:eastAsia="en-GB"/>
        </w:rPr>
      </w:pPr>
    </w:p>
    <w:p w14:paraId="3BCD4F27" w14:textId="77777777" w:rsidR="008F4A82" w:rsidRDefault="008F4A82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</w:p>
    <w:p w14:paraId="5660F7DB" w14:textId="2CEA8FFA" w:rsidR="001210A0" w:rsidRPr="00F95A3E" w:rsidRDefault="001210A0" w:rsidP="00FC6B9A">
      <w:pPr>
        <w:pStyle w:val="a4"/>
        <w:ind w:left="0"/>
        <w:jc w:val="center"/>
        <w:rPr>
          <w:b/>
          <w:caps/>
          <w:color w:val="000000"/>
          <w:sz w:val="28"/>
          <w:szCs w:val="28"/>
          <w:lang w:val="uk-UA"/>
        </w:rPr>
      </w:pPr>
      <w:r w:rsidRPr="00F95A3E">
        <w:rPr>
          <w:b/>
          <w:caps/>
          <w:color w:val="000000"/>
          <w:sz w:val="28"/>
          <w:szCs w:val="28"/>
          <w:lang w:val="uk-UA"/>
        </w:rPr>
        <w:t>Положення</w:t>
      </w:r>
    </w:p>
    <w:p w14:paraId="3DA236FF" w14:textId="77777777" w:rsidR="001210A0" w:rsidRDefault="001210A0" w:rsidP="00FC6B9A">
      <w:pPr>
        <w:pStyle w:val="a4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1210A0">
        <w:rPr>
          <w:b/>
          <w:color w:val="000000"/>
          <w:sz w:val="28"/>
          <w:szCs w:val="28"/>
          <w:lang w:val="uk-UA"/>
        </w:rPr>
        <w:t xml:space="preserve">про надбавки до посадових окладів педагогічним працівникам </w:t>
      </w:r>
    </w:p>
    <w:p w14:paraId="77803B76" w14:textId="30A0A047" w:rsidR="001210A0" w:rsidRPr="001210A0" w:rsidRDefault="001210A0" w:rsidP="00FC6B9A">
      <w:pPr>
        <w:pStyle w:val="a4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1210A0">
        <w:rPr>
          <w:b/>
          <w:color w:val="000000"/>
          <w:sz w:val="28"/>
          <w:szCs w:val="28"/>
          <w:lang w:val="uk-UA"/>
        </w:rPr>
        <w:t>закладів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1210A0">
        <w:rPr>
          <w:b/>
          <w:color w:val="000000"/>
          <w:sz w:val="28"/>
          <w:szCs w:val="28"/>
          <w:lang w:val="uk-UA"/>
        </w:rPr>
        <w:t xml:space="preserve">освіти Долинської міської </w:t>
      </w:r>
      <w:r>
        <w:rPr>
          <w:b/>
          <w:color w:val="000000"/>
          <w:sz w:val="28"/>
          <w:szCs w:val="28"/>
          <w:lang w:val="uk-UA"/>
        </w:rPr>
        <w:t>ради</w:t>
      </w:r>
    </w:p>
    <w:p w14:paraId="0D7606B2" w14:textId="77777777" w:rsidR="001210A0" w:rsidRPr="001210A0" w:rsidRDefault="001210A0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</w:p>
    <w:p w14:paraId="03EB92A4" w14:textId="77777777" w:rsidR="001210A0" w:rsidRPr="001210A0" w:rsidRDefault="001210A0" w:rsidP="00FC6B9A">
      <w:pPr>
        <w:pStyle w:val="a4"/>
        <w:ind w:left="0"/>
        <w:jc w:val="center"/>
        <w:rPr>
          <w:color w:val="000000"/>
          <w:sz w:val="28"/>
          <w:szCs w:val="28"/>
          <w:lang w:val="uk-UA"/>
        </w:rPr>
      </w:pPr>
      <w:r w:rsidRPr="006179E9">
        <w:rPr>
          <w:b/>
          <w:color w:val="000000"/>
          <w:sz w:val="28"/>
          <w:szCs w:val="28"/>
          <w:lang w:val="uk-UA"/>
        </w:rPr>
        <w:t>1.</w:t>
      </w:r>
      <w:r w:rsidRPr="001210A0">
        <w:rPr>
          <w:color w:val="000000"/>
          <w:sz w:val="28"/>
          <w:szCs w:val="28"/>
          <w:lang w:val="uk-UA"/>
        </w:rPr>
        <w:tab/>
      </w:r>
      <w:r w:rsidRPr="001210A0">
        <w:rPr>
          <w:b/>
          <w:color w:val="000000"/>
          <w:sz w:val="28"/>
          <w:szCs w:val="28"/>
          <w:lang w:val="uk-UA"/>
        </w:rPr>
        <w:t>Загальні положення</w:t>
      </w:r>
    </w:p>
    <w:p w14:paraId="7F6544FD" w14:textId="29AC598E" w:rsidR="001210A0" w:rsidRPr="001210A0" w:rsidRDefault="001210A0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</w:t>
      </w:r>
      <w:r>
        <w:rPr>
          <w:color w:val="000000"/>
          <w:sz w:val="28"/>
          <w:szCs w:val="28"/>
          <w:lang w:val="uk-UA"/>
        </w:rPr>
        <w:tab/>
        <w:t>Це Положенн</w:t>
      </w:r>
      <w:r w:rsidRPr="001210A0">
        <w:rPr>
          <w:color w:val="000000"/>
          <w:sz w:val="28"/>
          <w:szCs w:val="28"/>
          <w:lang w:val="uk-UA"/>
        </w:rPr>
        <w:t>я визнача</w:t>
      </w:r>
      <w:r>
        <w:rPr>
          <w:color w:val="000000"/>
          <w:sz w:val="28"/>
          <w:szCs w:val="28"/>
          <w:lang w:val="uk-UA"/>
        </w:rPr>
        <w:t>є</w:t>
      </w:r>
      <w:r w:rsidRPr="001210A0">
        <w:rPr>
          <w:color w:val="000000"/>
          <w:sz w:val="28"/>
          <w:szCs w:val="28"/>
          <w:lang w:val="uk-UA"/>
        </w:rPr>
        <w:t xml:space="preserve"> показники та </w:t>
      </w:r>
      <w:r>
        <w:rPr>
          <w:color w:val="000000"/>
          <w:sz w:val="28"/>
          <w:szCs w:val="28"/>
          <w:lang w:val="uk-UA"/>
        </w:rPr>
        <w:t>ум</w:t>
      </w:r>
      <w:r w:rsidRPr="001210A0">
        <w:rPr>
          <w:color w:val="000000"/>
          <w:sz w:val="28"/>
          <w:szCs w:val="28"/>
          <w:lang w:val="uk-UA"/>
        </w:rPr>
        <w:t xml:space="preserve">ови встановлення надбавок до заробітної плати педагогічним </w:t>
      </w:r>
      <w:r w:rsidR="00D50EC6">
        <w:rPr>
          <w:color w:val="000000"/>
          <w:sz w:val="28"/>
          <w:szCs w:val="28"/>
          <w:lang w:val="uk-UA"/>
        </w:rPr>
        <w:t>працівникам закладів</w:t>
      </w:r>
      <w:r w:rsidRPr="001210A0">
        <w:rPr>
          <w:color w:val="000000"/>
          <w:sz w:val="28"/>
          <w:szCs w:val="28"/>
          <w:lang w:val="uk-UA"/>
        </w:rPr>
        <w:t xml:space="preserve"> загальної середньої та позашкільної освіти за високу результативність праці.</w:t>
      </w:r>
    </w:p>
    <w:p w14:paraId="0E61EE8C" w14:textId="1841CD7E" w:rsidR="001210A0" w:rsidRPr="001210A0" w:rsidRDefault="001210A0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1210A0">
        <w:rPr>
          <w:color w:val="000000"/>
          <w:sz w:val="28"/>
          <w:szCs w:val="28"/>
          <w:lang w:val="uk-UA"/>
        </w:rPr>
        <w:t>1.2.</w:t>
      </w:r>
      <w:r w:rsidRPr="001210A0">
        <w:rPr>
          <w:color w:val="000000"/>
          <w:sz w:val="28"/>
          <w:szCs w:val="28"/>
          <w:lang w:val="uk-UA"/>
        </w:rPr>
        <w:tab/>
        <w:t xml:space="preserve">Положення розроблено відповідно до </w:t>
      </w:r>
      <w:r w:rsidR="00C90CD2" w:rsidRPr="00C90CD2">
        <w:rPr>
          <w:color w:val="000000"/>
          <w:sz w:val="28"/>
          <w:szCs w:val="28"/>
          <w:lang w:val="uk-UA"/>
        </w:rPr>
        <w:t>закон</w:t>
      </w:r>
      <w:r w:rsidR="00C90CD2">
        <w:rPr>
          <w:color w:val="000000"/>
          <w:sz w:val="28"/>
          <w:szCs w:val="28"/>
          <w:lang w:val="uk-UA"/>
        </w:rPr>
        <w:t>у</w:t>
      </w:r>
      <w:r w:rsidR="00C90CD2" w:rsidRPr="00C90CD2">
        <w:rPr>
          <w:color w:val="000000"/>
          <w:sz w:val="28"/>
          <w:szCs w:val="28"/>
          <w:lang w:val="uk-UA"/>
        </w:rPr>
        <w:t xml:space="preserve"> України «Про освіту», Кодексу законів про працю України</w:t>
      </w:r>
      <w:r w:rsidR="00C90CD2">
        <w:rPr>
          <w:color w:val="000000"/>
          <w:sz w:val="28"/>
          <w:szCs w:val="28"/>
          <w:lang w:val="uk-UA"/>
        </w:rPr>
        <w:t>, п</w:t>
      </w:r>
      <w:r w:rsidRPr="001210A0">
        <w:rPr>
          <w:color w:val="000000"/>
          <w:sz w:val="28"/>
          <w:szCs w:val="28"/>
          <w:lang w:val="uk-UA"/>
        </w:rPr>
        <w:t>остано</w:t>
      </w:r>
      <w:r w:rsidR="000416F0">
        <w:rPr>
          <w:color w:val="000000"/>
          <w:sz w:val="28"/>
          <w:szCs w:val="28"/>
          <w:lang w:val="uk-UA"/>
        </w:rPr>
        <w:t>ви Кабінету Міністрів Украї</w:t>
      </w:r>
      <w:r w:rsidRPr="001210A0">
        <w:rPr>
          <w:color w:val="000000"/>
          <w:sz w:val="28"/>
          <w:szCs w:val="28"/>
          <w:lang w:val="uk-UA"/>
        </w:rPr>
        <w:t>ни від 30 серпня 2002 року №1298 «Про опла</w:t>
      </w:r>
      <w:r>
        <w:rPr>
          <w:color w:val="000000"/>
          <w:sz w:val="28"/>
          <w:szCs w:val="28"/>
          <w:lang w:val="uk-UA"/>
        </w:rPr>
        <w:t>ту праці працівників на основі Є</w:t>
      </w:r>
      <w:r w:rsidRPr="001210A0">
        <w:rPr>
          <w:color w:val="000000"/>
          <w:sz w:val="28"/>
          <w:szCs w:val="28"/>
          <w:lang w:val="uk-UA"/>
        </w:rPr>
        <w:t>диної тарифної сітки розрядів i коефіці</w:t>
      </w:r>
      <w:r>
        <w:rPr>
          <w:color w:val="000000"/>
          <w:sz w:val="28"/>
          <w:szCs w:val="28"/>
          <w:lang w:val="uk-UA"/>
        </w:rPr>
        <w:t>є</w:t>
      </w:r>
      <w:r w:rsidRPr="001210A0">
        <w:rPr>
          <w:color w:val="000000"/>
          <w:sz w:val="28"/>
          <w:szCs w:val="28"/>
          <w:lang w:val="uk-UA"/>
        </w:rPr>
        <w:t>нтів з оплати праці працівників установ, закладів та організацій окремих галузей бюджетної сфери», наказу Міністерства освіти i</w:t>
      </w:r>
      <w:r>
        <w:rPr>
          <w:color w:val="000000"/>
          <w:sz w:val="28"/>
          <w:szCs w:val="28"/>
          <w:lang w:val="uk-UA"/>
        </w:rPr>
        <w:t xml:space="preserve"> науки України від 26.09.2005 №</w:t>
      </w:r>
      <w:r w:rsidRPr="001210A0">
        <w:rPr>
          <w:color w:val="000000"/>
          <w:sz w:val="28"/>
          <w:szCs w:val="28"/>
          <w:lang w:val="uk-UA"/>
        </w:rPr>
        <w:t>557 «Про впорядкування умов праці та затвердже</w:t>
      </w:r>
      <w:r>
        <w:rPr>
          <w:color w:val="000000"/>
          <w:sz w:val="28"/>
          <w:szCs w:val="28"/>
          <w:lang w:val="uk-UA"/>
        </w:rPr>
        <w:t>ння схем тарифних розрядів працівників навчальних з</w:t>
      </w:r>
      <w:r w:rsidRPr="001210A0">
        <w:rPr>
          <w:color w:val="000000"/>
          <w:sz w:val="28"/>
          <w:szCs w:val="28"/>
          <w:lang w:val="uk-UA"/>
        </w:rPr>
        <w:t>акладів, устан</w:t>
      </w:r>
      <w:r>
        <w:rPr>
          <w:color w:val="000000"/>
          <w:sz w:val="28"/>
          <w:szCs w:val="28"/>
          <w:lang w:val="uk-UA"/>
        </w:rPr>
        <w:t>ов освіти та наукових установ»</w:t>
      </w:r>
      <w:r w:rsidR="00C90CD2">
        <w:rPr>
          <w:color w:val="000000"/>
          <w:sz w:val="28"/>
          <w:szCs w:val="28"/>
          <w:lang w:val="uk-UA"/>
        </w:rPr>
        <w:t xml:space="preserve">, </w:t>
      </w:r>
      <w:r w:rsidR="00C90CD2" w:rsidRPr="00C90CD2">
        <w:rPr>
          <w:color w:val="000000"/>
          <w:sz w:val="28"/>
          <w:szCs w:val="28"/>
          <w:lang w:val="uk-UA"/>
        </w:rPr>
        <w:t>Інструкції про порядок обчислення заробітної плати працівників освіти, затвердженої наказом Міністерства освіти України від 15.04.1993 № 102.</w:t>
      </w:r>
    </w:p>
    <w:p w14:paraId="0B192318" w14:textId="77777777" w:rsidR="00D10371" w:rsidRDefault="00D10371" w:rsidP="001210A0">
      <w:pPr>
        <w:pStyle w:val="a4"/>
        <w:ind w:left="0" w:firstLine="720"/>
        <w:jc w:val="center"/>
        <w:rPr>
          <w:b/>
          <w:color w:val="000000"/>
          <w:sz w:val="28"/>
          <w:szCs w:val="28"/>
          <w:lang w:val="uk-UA"/>
        </w:rPr>
      </w:pPr>
    </w:p>
    <w:p w14:paraId="5E09302C" w14:textId="6EBB4BDA" w:rsidR="001210A0" w:rsidRPr="001210A0" w:rsidRDefault="001210A0" w:rsidP="00FC6B9A">
      <w:pPr>
        <w:pStyle w:val="a4"/>
        <w:ind w:left="0"/>
        <w:jc w:val="center"/>
        <w:rPr>
          <w:color w:val="000000"/>
          <w:sz w:val="28"/>
          <w:szCs w:val="28"/>
          <w:lang w:val="uk-UA"/>
        </w:rPr>
      </w:pPr>
      <w:r w:rsidRPr="006179E9">
        <w:rPr>
          <w:b/>
          <w:color w:val="000000"/>
          <w:sz w:val="28"/>
          <w:szCs w:val="28"/>
          <w:lang w:val="uk-UA"/>
        </w:rPr>
        <w:t>2.</w:t>
      </w:r>
      <w:r w:rsidRPr="001210A0">
        <w:rPr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>Мета встан</w:t>
      </w:r>
      <w:r w:rsidRPr="001210A0">
        <w:rPr>
          <w:b/>
          <w:color w:val="000000"/>
          <w:sz w:val="28"/>
          <w:szCs w:val="28"/>
          <w:lang w:val="uk-UA"/>
        </w:rPr>
        <w:t>овлення надбавок</w:t>
      </w:r>
    </w:p>
    <w:p w14:paraId="2189F47C" w14:textId="73822EE2" w:rsidR="001210A0" w:rsidRPr="001210A0" w:rsidRDefault="001210A0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1210A0">
        <w:rPr>
          <w:color w:val="000000"/>
          <w:sz w:val="28"/>
          <w:szCs w:val="28"/>
          <w:lang w:val="uk-UA"/>
        </w:rPr>
        <w:t>2.1.</w:t>
      </w:r>
      <w:r w:rsidRPr="001210A0">
        <w:rPr>
          <w:color w:val="000000"/>
          <w:sz w:val="28"/>
          <w:szCs w:val="28"/>
          <w:lang w:val="uk-UA"/>
        </w:rPr>
        <w:tab/>
        <w:t>Надбавки педагогічним працівникам закладів освіти встановлюються за високі до</w:t>
      </w:r>
      <w:r>
        <w:rPr>
          <w:color w:val="000000"/>
          <w:sz w:val="28"/>
          <w:szCs w:val="28"/>
          <w:lang w:val="uk-UA"/>
        </w:rPr>
        <w:t xml:space="preserve">сягнення </w:t>
      </w:r>
      <w:r w:rsidR="00C12C09">
        <w:rPr>
          <w:color w:val="000000"/>
          <w:sz w:val="28"/>
          <w:szCs w:val="28"/>
          <w:lang w:val="uk-UA"/>
        </w:rPr>
        <w:t xml:space="preserve">у </w:t>
      </w:r>
      <w:r w:rsidRPr="001210A0">
        <w:rPr>
          <w:color w:val="000000"/>
          <w:sz w:val="28"/>
          <w:szCs w:val="28"/>
          <w:lang w:val="uk-UA"/>
        </w:rPr>
        <w:t>праці</w:t>
      </w:r>
      <w:r w:rsidR="00C12C09"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 xml:space="preserve">з метою </w:t>
      </w:r>
      <w:r w:rsidR="00C12C09">
        <w:rPr>
          <w:color w:val="000000"/>
          <w:sz w:val="28"/>
          <w:szCs w:val="28"/>
          <w:lang w:val="uk-UA"/>
        </w:rPr>
        <w:t>стимулювання</w:t>
      </w:r>
      <w:r w:rsidRPr="001210A0">
        <w:rPr>
          <w:color w:val="000000"/>
          <w:sz w:val="28"/>
          <w:szCs w:val="28"/>
          <w:lang w:val="uk-UA"/>
        </w:rPr>
        <w:t xml:space="preserve"> постійно</w:t>
      </w:r>
      <w:r w:rsidR="00C12C09">
        <w:rPr>
          <w:color w:val="000000"/>
          <w:sz w:val="28"/>
          <w:szCs w:val="28"/>
          <w:lang w:val="uk-UA"/>
        </w:rPr>
        <w:t xml:space="preserve">го </w:t>
      </w:r>
      <w:r w:rsidRPr="001210A0">
        <w:rPr>
          <w:color w:val="000000"/>
          <w:sz w:val="28"/>
          <w:szCs w:val="28"/>
          <w:lang w:val="uk-UA"/>
        </w:rPr>
        <w:t>підвищ</w:t>
      </w:r>
      <w:r w:rsidR="00C12C09">
        <w:rPr>
          <w:color w:val="000000"/>
          <w:sz w:val="28"/>
          <w:szCs w:val="28"/>
          <w:lang w:val="uk-UA"/>
        </w:rPr>
        <w:t>ення</w:t>
      </w:r>
      <w:r w:rsidRPr="001210A0">
        <w:rPr>
          <w:color w:val="000000"/>
          <w:sz w:val="28"/>
          <w:szCs w:val="28"/>
          <w:lang w:val="uk-UA"/>
        </w:rPr>
        <w:t xml:space="preserve">  професійн</w:t>
      </w:r>
      <w:r w:rsidR="00C12C09">
        <w:rPr>
          <w:color w:val="000000"/>
          <w:sz w:val="28"/>
          <w:szCs w:val="28"/>
          <w:lang w:val="uk-UA"/>
        </w:rPr>
        <w:t>ого</w:t>
      </w:r>
      <w:r w:rsidRPr="001210A0">
        <w:rPr>
          <w:color w:val="000000"/>
          <w:sz w:val="28"/>
          <w:szCs w:val="28"/>
          <w:lang w:val="uk-UA"/>
        </w:rPr>
        <w:t xml:space="preserve"> рів</w:t>
      </w:r>
      <w:r w:rsidR="00C12C09">
        <w:rPr>
          <w:color w:val="000000"/>
          <w:sz w:val="28"/>
          <w:szCs w:val="28"/>
          <w:lang w:val="uk-UA"/>
        </w:rPr>
        <w:t>ня</w:t>
      </w:r>
      <w:r w:rsidRPr="001210A0">
        <w:rPr>
          <w:color w:val="000000"/>
          <w:sz w:val="28"/>
          <w:szCs w:val="28"/>
          <w:lang w:val="uk-UA"/>
        </w:rPr>
        <w:t>, педагогічн</w:t>
      </w:r>
      <w:r w:rsidR="00C12C09">
        <w:rPr>
          <w:color w:val="000000"/>
          <w:sz w:val="28"/>
          <w:szCs w:val="28"/>
          <w:lang w:val="uk-UA"/>
        </w:rPr>
        <w:t>ої</w:t>
      </w:r>
      <w:r w:rsidRPr="001210A0">
        <w:rPr>
          <w:color w:val="000000"/>
          <w:sz w:val="28"/>
          <w:szCs w:val="28"/>
          <w:lang w:val="uk-UA"/>
        </w:rPr>
        <w:t xml:space="preserve"> майстерн</w:t>
      </w:r>
      <w:r w:rsidR="00C12C09">
        <w:rPr>
          <w:color w:val="000000"/>
          <w:sz w:val="28"/>
          <w:szCs w:val="28"/>
          <w:lang w:val="uk-UA"/>
        </w:rPr>
        <w:t>о</w:t>
      </w:r>
      <w:r w:rsidRPr="001210A0">
        <w:rPr>
          <w:color w:val="000000"/>
          <w:sz w:val="28"/>
          <w:szCs w:val="28"/>
          <w:lang w:val="uk-UA"/>
        </w:rPr>
        <w:t>ст</w:t>
      </w:r>
      <w:r w:rsidR="00C12C09">
        <w:rPr>
          <w:color w:val="000000"/>
          <w:sz w:val="28"/>
          <w:szCs w:val="28"/>
          <w:lang w:val="uk-UA"/>
        </w:rPr>
        <w:t>і</w:t>
      </w:r>
      <w:r w:rsidRPr="001210A0">
        <w:rPr>
          <w:color w:val="000000"/>
          <w:sz w:val="28"/>
          <w:szCs w:val="28"/>
          <w:lang w:val="uk-UA"/>
        </w:rPr>
        <w:t xml:space="preserve">, </w:t>
      </w:r>
      <w:r w:rsidR="006179E9">
        <w:rPr>
          <w:color w:val="000000"/>
          <w:sz w:val="28"/>
          <w:szCs w:val="28"/>
          <w:lang w:val="uk-UA"/>
        </w:rPr>
        <w:t>активізації роботи з</w:t>
      </w:r>
      <w:r w:rsidRPr="001210A0">
        <w:rPr>
          <w:color w:val="000000"/>
          <w:sz w:val="28"/>
          <w:szCs w:val="28"/>
          <w:lang w:val="uk-UA"/>
        </w:rPr>
        <w:t xml:space="preserve"> розвитку здібностей учнів</w:t>
      </w:r>
      <w:r w:rsidR="00345015">
        <w:rPr>
          <w:color w:val="000000"/>
          <w:sz w:val="28"/>
          <w:szCs w:val="28"/>
          <w:lang w:val="uk-UA"/>
        </w:rPr>
        <w:t xml:space="preserve"> (вихованців)</w:t>
      </w:r>
      <w:r w:rsidRPr="001210A0">
        <w:rPr>
          <w:color w:val="000000"/>
          <w:sz w:val="28"/>
          <w:szCs w:val="28"/>
          <w:lang w:val="uk-UA"/>
        </w:rPr>
        <w:t>.</w:t>
      </w:r>
    </w:p>
    <w:p w14:paraId="4474ED1F" w14:textId="58E8C793" w:rsidR="001210A0" w:rsidRPr="001210A0" w:rsidRDefault="001210A0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1210A0">
        <w:rPr>
          <w:color w:val="000000"/>
          <w:sz w:val="28"/>
          <w:szCs w:val="28"/>
          <w:lang w:val="uk-UA"/>
        </w:rPr>
        <w:t>2.2.</w:t>
      </w:r>
      <w:r w:rsidRPr="001210A0">
        <w:rPr>
          <w:color w:val="000000"/>
          <w:sz w:val="28"/>
          <w:szCs w:val="28"/>
          <w:lang w:val="uk-UA"/>
        </w:rPr>
        <w:tab/>
        <w:t>Надбавки до заробітної плати педагогічн</w:t>
      </w:r>
      <w:r w:rsidR="006179E9">
        <w:rPr>
          <w:color w:val="000000"/>
          <w:sz w:val="28"/>
          <w:szCs w:val="28"/>
          <w:lang w:val="uk-UA"/>
        </w:rPr>
        <w:t>им працівникам закладів освіти є</w:t>
      </w:r>
      <w:r w:rsidRPr="001210A0">
        <w:rPr>
          <w:color w:val="000000"/>
          <w:sz w:val="28"/>
          <w:szCs w:val="28"/>
          <w:lang w:val="uk-UA"/>
        </w:rPr>
        <w:t xml:space="preserve"> засобом стимулювання ініціативних та творчих педагогічних працівників, що мають висок</w:t>
      </w:r>
      <w:r w:rsidR="006179E9">
        <w:rPr>
          <w:color w:val="000000"/>
          <w:sz w:val="28"/>
          <w:szCs w:val="28"/>
          <w:lang w:val="uk-UA"/>
        </w:rPr>
        <w:t>і досягнення у роботі з учнівськ</w:t>
      </w:r>
      <w:r w:rsidRPr="001210A0">
        <w:rPr>
          <w:color w:val="000000"/>
          <w:sz w:val="28"/>
          <w:szCs w:val="28"/>
          <w:lang w:val="uk-UA"/>
        </w:rPr>
        <w:t>ою молоддю громади.</w:t>
      </w:r>
    </w:p>
    <w:p w14:paraId="5E64128E" w14:textId="77777777" w:rsidR="00D10371" w:rsidRDefault="00D10371" w:rsidP="006179E9">
      <w:pPr>
        <w:pStyle w:val="a4"/>
        <w:ind w:left="0" w:firstLine="720"/>
        <w:jc w:val="center"/>
        <w:rPr>
          <w:b/>
          <w:color w:val="000000"/>
          <w:sz w:val="28"/>
          <w:szCs w:val="28"/>
          <w:lang w:val="uk-UA"/>
        </w:rPr>
      </w:pPr>
    </w:p>
    <w:p w14:paraId="54B9A151" w14:textId="77777777" w:rsidR="001210A0" w:rsidRPr="006179E9" w:rsidRDefault="001210A0" w:rsidP="00FC6B9A">
      <w:pPr>
        <w:pStyle w:val="a4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6179E9">
        <w:rPr>
          <w:b/>
          <w:color w:val="000000"/>
          <w:sz w:val="28"/>
          <w:szCs w:val="28"/>
          <w:lang w:val="uk-UA"/>
        </w:rPr>
        <w:t>3.</w:t>
      </w:r>
      <w:r w:rsidRPr="006179E9">
        <w:rPr>
          <w:b/>
          <w:color w:val="000000"/>
          <w:sz w:val="28"/>
          <w:szCs w:val="28"/>
          <w:lang w:val="uk-UA"/>
        </w:rPr>
        <w:tab/>
        <w:t>Показники та умови встановлення надбавок</w:t>
      </w:r>
    </w:p>
    <w:p w14:paraId="706E7F35" w14:textId="77777777" w:rsidR="001210A0" w:rsidRPr="00D654CA" w:rsidRDefault="001210A0" w:rsidP="001210A0">
      <w:pPr>
        <w:pStyle w:val="a4"/>
        <w:ind w:left="0" w:firstLine="720"/>
        <w:jc w:val="both"/>
        <w:rPr>
          <w:sz w:val="28"/>
          <w:szCs w:val="28"/>
          <w:lang w:val="uk-UA"/>
        </w:rPr>
      </w:pPr>
      <w:r w:rsidRPr="001210A0">
        <w:rPr>
          <w:color w:val="000000"/>
          <w:sz w:val="28"/>
          <w:szCs w:val="28"/>
          <w:lang w:val="uk-UA"/>
        </w:rPr>
        <w:t>3.1.</w:t>
      </w:r>
      <w:r w:rsidRPr="00D654CA">
        <w:rPr>
          <w:sz w:val="28"/>
          <w:szCs w:val="28"/>
          <w:lang w:val="uk-UA"/>
        </w:rPr>
        <w:tab/>
        <w:t>Право на встановлення надбавок мають:</w:t>
      </w:r>
    </w:p>
    <w:p w14:paraId="5A130BD7" w14:textId="038BD259" w:rsidR="001210A0" w:rsidRPr="00D654CA" w:rsidRDefault="008E75DE" w:rsidP="001210A0">
      <w:pPr>
        <w:pStyle w:val="a4"/>
        <w:ind w:left="0" w:firstLine="720"/>
        <w:jc w:val="both"/>
        <w:rPr>
          <w:sz w:val="28"/>
          <w:szCs w:val="28"/>
          <w:lang w:val="uk-UA"/>
        </w:rPr>
      </w:pPr>
      <w:r w:rsidRPr="00D654CA">
        <w:rPr>
          <w:sz w:val="28"/>
          <w:szCs w:val="28"/>
          <w:lang w:val="uk-UA"/>
        </w:rPr>
        <w:t xml:space="preserve">- </w:t>
      </w:r>
      <w:r w:rsidR="001210A0" w:rsidRPr="00D654CA">
        <w:rPr>
          <w:sz w:val="28"/>
          <w:szCs w:val="28"/>
          <w:lang w:val="uk-UA"/>
        </w:rPr>
        <w:t>педагогічні працівники,</w:t>
      </w:r>
      <w:r w:rsidR="006179E9" w:rsidRPr="00D654CA">
        <w:rPr>
          <w:sz w:val="28"/>
          <w:szCs w:val="28"/>
          <w:lang w:val="uk-UA"/>
        </w:rPr>
        <w:t xml:space="preserve"> </w:t>
      </w:r>
      <w:r w:rsidR="001210A0" w:rsidRPr="00D654CA">
        <w:rPr>
          <w:sz w:val="28"/>
          <w:szCs w:val="28"/>
          <w:lang w:val="uk-UA"/>
        </w:rPr>
        <w:t xml:space="preserve">учні яких </w:t>
      </w:r>
      <w:r w:rsidR="006179E9" w:rsidRPr="00D654CA">
        <w:rPr>
          <w:sz w:val="28"/>
          <w:szCs w:val="28"/>
          <w:lang w:val="uk-UA"/>
        </w:rPr>
        <w:t>здобули</w:t>
      </w:r>
      <w:r w:rsidR="001210A0" w:rsidRPr="00D654CA">
        <w:rPr>
          <w:sz w:val="28"/>
          <w:szCs w:val="28"/>
          <w:lang w:val="uk-UA"/>
        </w:rPr>
        <w:t xml:space="preserve"> призові місця у </w:t>
      </w:r>
      <w:r w:rsidR="006179E9" w:rsidRPr="00D654CA">
        <w:rPr>
          <w:sz w:val="28"/>
          <w:szCs w:val="28"/>
          <w:lang w:val="en-US"/>
        </w:rPr>
        <w:t>IV</w:t>
      </w:r>
      <w:r w:rsidR="006179E9" w:rsidRPr="00D654CA">
        <w:rPr>
          <w:sz w:val="28"/>
          <w:szCs w:val="28"/>
          <w:lang w:val="uk-UA"/>
        </w:rPr>
        <w:t xml:space="preserve"> (</w:t>
      </w:r>
      <w:r w:rsidR="001210A0" w:rsidRPr="00D654CA">
        <w:rPr>
          <w:sz w:val="28"/>
          <w:szCs w:val="28"/>
          <w:lang w:val="uk-UA"/>
        </w:rPr>
        <w:t>всеукра</w:t>
      </w:r>
      <w:r w:rsidR="003F37D2" w:rsidRPr="00D654CA">
        <w:rPr>
          <w:sz w:val="28"/>
          <w:szCs w:val="28"/>
          <w:lang w:val="uk-UA"/>
        </w:rPr>
        <w:t>ї</w:t>
      </w:r>
      <w:r w:rsidR="001210A0" w:rsidRPr="00D654CA">
        <w:rPr>
          <w:sz w:val="28"/>
          <w:szCs w:val="28"/>
          <w:lang w:val="uk-UA"/>
        </w:rPr>
        <w:t>нському</w:t>
      </w:r>
      <w:r w:rsidR="006179E9" w:rsidRPr="00D654CA">
        <w:rPr>
          <w:sz w:val="28"/>
          <w:szCs w:val="28"/>
          <w:lang w:val="uk-UA"/>
        </w:rPr>
        <w:t>)</w:t>
      </w:r>
      <w:r w:rsidR="001210A0" w:rsidRPr="00D654CA">
        <w:rPr>
          <w:sz w:val="28"/>
          <w:szCs w:val="28"/>
          <w:lang w:val="uk-UA"/>
        </w:rPr>
        <w:t xml:space="preserve"> i </w:t>
      </w:r>
      <w:r w:rsidR="006179E9" w:rsidRPr="00D654CA">
        <w:rPr>
          <w:sz w:val="28"/>
          <w:szCs w:val="28"/>
          <w:lang w:val="uk-UA"/>
        </w:rPr>
        <w:t>ІІІ (</w:t>
      </w:r>
      <w:r w:rsidR="001210A0" w:rsidRPr="00D654CA">
        <w:rPr>
          <w:sz w:val="28"/>
          <w:szCs w:val="28"/>
          <w:lang w:val="uk-UA"/>
        </w:rPr>
        <w:t>обласному</w:t>
      </w:r>
      <w:r w:rsidR="006179E9" w:rsidRPr="00D654CA">
        <w:rPr>
          <w:sz w:val="28"/>
          <w:szCs w:val="28"/>
          <w:lang w:val="uk-UA"/>
        </w:rPr>
        <w:t>)</w:t>
      </w:r>
      <w:r w:rsidR="001210A0" w:rsidRPr="00D654CA">
        <w:rPr>
          <w:sz w:val="28"/>
          <w:szCs w:val="28"/>
          <w:lang w:val="uk-UA"/>
        </w:rPr>
        <w:t xml:space="preserve"> етапах Всеукраїнських учнівських олімпіад з навчальних предметів;</w:t>
      </w:r>
    </w:p>
    <w:p w14:paraId="27BA0D0D" w14:textId="1681F331" w:rsidR="001210A0" w:rsidRPr="00D654CA" w:rsidRDefault="008E75DE" w:rsidP="001210A0">
      <w:pPr>
        <w:pStyle w:val="a4"/>
        <w:ind w:left="0" w:firstLine="720"/>
        <w:jc w:val="both"/>
        <w:rPr>
          <w:sz w:val="28"/>
          <w:szCs w:val="28"/>
          <w:lang w:val="uk-UA"/>
        </w:rPr>
      </w:pPr>
      <w:r w:rsidRPr="00D654CA">
        <w:rPr>
          <w:sz w:val="28"/>
          <w:szCs w:val="28"/>
          <w:lang w:val="uk-UA"/>
        </w:rPr>
        <w:t xml:space="preserve">- </w:t>
      </w:r>
      <w:r w:rsidR="006179E9" w:rsidRPr="00D654CA">
        <w:rPr>
          <w:sz w:val="28"/>
          <w:szCs w:val="28"/>
          <w:lang w:val="uk-UA"/>
        </w:rPr>
        <w:t>педагогічні працівники</w:t>
      </w:r>
      <w:r w:rsidR="001210A0" w:rsidRPr="00D654CA">
        <w:rPr>
          <w:sz w:val="28"/>
          <w:szCs w:val="28"/>
          <w:lang w:val="uk-UA"/>
        </w:rPr>
        <w:t xml:space="preserve">, учні яких </w:t>
      </w:r>
      <w:r w:rsidR="006179E9" w:rsidRPr="00D654CA">
        <w:rPr>
          <w:sz w:val="28"/>
          <w:szCs w:val="28"/>
          <w:lang w:val="uk-UA"/>
        </w:rPr>
        <w:t>здобули</w:t>
      </w:r>
      <w:r w:rsidR="001210A0" w:rsidRPr="00D654CA">
        <w:rPr>
          <w:sz w:val="28"/>
          <w:szCs w:val="28"/>
          <w:lang w:val="uk-UA"/>
        </w:rPr>
        <w:t xml:space="preserve"> призові місця </w:t>
      </w:r>
      <w:r w:rsidR="006179E9" w:rsidRPr="00D654CA">
        <w:rPr>
          <w:sz w:val="28"/>
          <w:szCs w:val="28"/>
          <w:lang w:val="uk-UA"/>
        </w:rPr>
        <w:t>у ІІІ (</w:t>
      </w:r>
      <w:r w:rsidR="001210A0" w:rsidRPr="00D654CA">
        <w:rPr>
          <w:sz w:val="28"/>
          <w:szCs w:val="28"/>
          <w:lang w:val="uk-UA"/>
        </w:rPr>
        <w:t>всеукраїнському</w:t>
      </w:r>
      <w:r w:rsidR="006179E9" w:rsidRPr="00D654CA">
        <w:rPr>
          <w:sz w:val="28"/>
          <w:szCs w:val="28"/>
          <w:lang w:val="uk-UA"/>
        </w:rPr>
        <w:t>) та ІІ (обласному) етапах Всеукраї</w:t>
      </w:r>
      <w:r w:rsidR="001210A0" w:rsidRPr="00D654CA">
        <w:rPr>
          <w:sz w:val="28"/>
          <w:szCs w:val="28"/>
          <w:lang w:val="uk-UA"/>
        </w:rPr>
        <w:t>нського конкурсу</w:t>
      </w:r>
      <w:r w:rsidR="006179E9" w:rsidRPr="00D654CA">
        <w:rPr>
          <w:sz w:val="28"/>
          <w:szCs w:val="28"/>
          <w:lang w:val="uk-UA"/>
        </w:rPr>
        <w:t>-захисту науково-дослідницьких робіт учнів-</w:t>
      </w:r>
      <w:r w:rsidR="001210A0" w:rsidRPr="00D654CA">
        <w:rPr>
          <w:sz w:val="28"/>
          <w:szCs w:val="28"/>
          <w:lang w:val="uk-UA"/>
        </w:rPr>
        <w:t>членів Малої академ</w:t>
      </w:r>
      <w:r w:rsidR="003F37D2" w:rsidRPr="00D654CA">
        <w:rPr>
          <w:sz w:val="28"/>
          <w:szCs w:val="28"/>
          <w:lang w:val="uk-UA"/>
        </w:rPr>
        <w:t>ії наук Украї</w:t>
      </w:r>
      <w:r w:rsidR="001210A0" w:rsidRPr="00D654CA">
        <w:rPr>
          <w:sz w:val="28"/>
          <w:szCs w:val="28"/>
          <w:lang w:val="uk-UA"/>
        </w:rPr>
        <w:t>ни;</w:t>
      </w:r>
    </w:p>
    <w:p w14:paraId="0425AA91" w14:textId="2BD3400E" w:rsidR="006F4630" w:rsidRPr="00D654CA" w:rsidRDefault="006F4630" w:rsidP="006F4630">
      <w:pPr>
        <w:pStyle w:val="a4"/>
        <w:ind w:left="0" w:firstLine="720"/>
        <w:jc w:val="both"/>
        <w:rPr>
          <w:sz w:val="28"/>
          <w:szCs w:val="28"/>
          <w:lang w:val="uk-UA"/>
        </w:rPr>
      </w:pPr>
      <w:r w:rsidRPr="00D654CA">
        <w:rPr>
          <w:sz w:val="28"/>
          <w:szCs w:val="28"/>
          <w:lang w:val="uk-UA"/>
        </w:rPr>
        <w:t>- педагогічні працівники, учні яких здобули призові місця в обласному конкурсі дослідницьких проєктів для учнів 6-7 класів;</w:t>
      </w:r>
    </w:p>
    <w:p w14:paraId="3521F7F9" w14:textId="77777777" w:rsidR="008E75DE" w:rsidRPr="00D654CA" w:rsidRDefault="008E75DE" w:rsidP="001210A0">
      <w:pPr>
        <w:pStyle w:val="a4"/>
        <w:ind w:left="0" w:firstLine="720"/>
        <w:jc w:val="both"/>
        <w:rPr>
          <w:sz w:val="28"/>
          <w:szCs w:val="28"/>
          <w:lang w:val="uk-UA"/>
        </w:rPr>
      </w:pPr>
      <w:r w:rsidRPr="00D654CA">
        <w:rPr>
          <w:sz w:val="28"/>
          <w:szCs w:val="28"/>
          <w:lang w:val="uk-UA"/>
        </w:rPr>
        <w:t xml:space="preserve">- </w:t>
      </w:r>
      <w:r w:rsidR="006179E9" w:rsidRPr="00D654CA">
        <w:rPr>
          <w:sz w:val="28"/>
          <w:szCs w:val="28"/>
          <w:lang w:val="uk-UA"/>
        </w:rPr>
        <w:t>керівники гуртків</w:t>
      </w:r>
      <w:r w:rsidR="001210A0" w:rsidRPr="00D654CA">
        <w:rPr>
          <w:sz w:val="28"/>
          <w:szCs w:val="28"/>
          <w:lang w:val="uk-UA"/>
        </w:rPr>
        <w:t xml:space="preserve">, вихованці яких </w:t>
      </w:r>
      <w:r w:rsidR="006179E9" w:rsidRPr="00D654CA">
        <w:rPr>
          <w:sz w:val="28"/>
          <w:szCs w:val="28"/>
          <w:lang w:val="uk-UA"/>
        </w:rPr>
        <w:t>здобули</w:t>
      </w:r>
      <w:r w:rsidR="001210A0" w:rsidRPr="00D654CA">
        <w:rPr>
          <w:sz w:val="28"/>
          <w:szCs w:val="28"/>
          <w:lang w:val="uk-UA"/>
        </w:rPr>
        <w:t xml:space="preserve"> призові місця </w:t>
      </w:r>
      <w:r w:rsidR="006179E9" w:rsidRPr="00D654CA">
        <w:rPr>
          <w:sz w:val="28"/>
          <w:szCs w:val="28"/>
          <w:lang w:val="uk-UA"/>
        </w:rPr>
        <w:t>на</w:t>
      </w:r>
      <w:r w:rsidR="001210A0" w:rsidRPr="00D654CA">
        <w:rPr>
          <w:sz w:val="28"/>
          <w:szCs w:val="28"/>
          <w:lang w:val="uk-UA"/>
        </w:rPr>
        <w:t xml:space="preserve"> міжнародних та всеукраї</w:t>
      </w:r>
      <w:r w:rsidR="006179E9" w:rsidRPr="00D654CA">
        <w:rPr>
          <w:sz w:val="28"/>
          <w:szCs w:val="28"/>
          <w:lang w:val="uk-UA"/>
        </w:rPr>
        <w:t>нських етапах конкурсів i змаган</w:t>
      </w:r>
      <w:r w:rsidR="001210A0" w:rsidRPr="00D654CA">
        <w:rPr>
          <w:sz w:val="28"/>
          <w:szCs w:val="28"/>
          <w:lang w:val="uk-UA"/>
        </w:rPr>
        <w:t xml:space="preserve">ь, що проводяться за </w:t>
      </w:r>
      <w:r w:rsidR="001210A0" w:rsidRPr="00D654CA">
        <w:rPr>
          <w:sz w:val="28"/>
          <w:szCs w:val="28"/>
          <w:lang w:val="uk-UA"/>
        </w:rPr>
        <w:lastRenderedPageBreak/>
        <w:t>сприяння Міністерства освіти i науки Укра</w:t>
      </w:r>
      <w:r w:rsidR="006179E9" w:rsidRPr="00D654CA">
        <w:rPr>
          <w:sz w:val="28"/>
          <w:szCs w:val="28"/>
          <w:lang w:val="uk-UA"/>
        </w:rPr>
        <w:t xml:space="preserve">їни, </w:t>
      </w:r>
      <w:r w:rsidR="001210A0" w:rsidRPr="00D654CA">
        <w:rPr>
          <w:sz w:val="28"/>
          <w:szCs w:val="28"/>
          <w:lang w:val="uk-UA"/>
        </w:rPr>
        <w:t>Міністерства молоді та спорту</w:t>
      </w:r>
      <w:r w:rsidR="006179E9" w:rsidRPr="00D654CA">
        <w:rPr>
          <w:sz w:val="28"/>
          <w:szCs w:val="28"/>
          <w:lang w:val="uk-UA"/>
        </w:rPr>
        <w:t xml:space="preserve"> України</w:t>
      </w:r>
      <w:r w:rsidRPr="00D654CA">
        <w:rPr>
          <w:sz w:val="28"/>
          <w:szCs w:val="28"/>
          <w:lang w:val="uk-UA"/>
        </w:rPr>
        <w:t>;</w:t>
      </w:r>
    </w:p>
    <w:p w14:paraId="27936C50" w14:textId="11811169" w:rsidR="001210A0" w:rsidRPr="00D654CA" w:rsidRDefault="008E75DE" w:rsidP="001210A0">
      <w:pPr>
        <w:pStyle w:val="a4"/>
        <w:ind w:left="0" w:firstLine="720"/>
        <w:jc w:val="both"/>
        <w:rPr>
          <w:sz w:val="28"/>
          <w:szCs w:val="28"/>
          <w:lang w:val="uk-UA"/>
        </w:rPr>
      </w:pPr>
      <w:r w:rsidRPr="00D654CA">
        <w:rPr>
          <w:sz w:val="28"/>
          <w:szCs w:val="28"/>
          <w:lang w:val="uk-UA"/>
        </w:rPr>
        <w:t>- педагогічні працівники, які стали переможцями Всеукраїнських та обласних фахових (професійних) конкурсів</w:t>
      </w:r>
      <w:r w:rsidR="006179E9" w:rsidRPr="00D654CA">
        <w:rPr>
          <w:sz w:val="28"/>
          <w:szCs w:val="28"/>
          <w:lang w:val="uk-UA"/>
        </w:rPr>
        <w:t>.</w:t>
      </w:r>
    </w:p>
    <w:p w14:paraId="4028AC53" w14:textId="77777777" w:rsidR="00D10371" w:rsidRDefault="00D10371" w:rsidP="006179E9">
      <w:pPr>
        <w:pStyle w:val="a4"/>
        <w:ind w:left="0" w:firstLine="720"/>
        <w:jc w:val="center"/>
        <w:rPr>
          <w:b/>
          <w:sz w:val="28"/>
          <w:szCs w:val="28"/>
          <w:lang w:val="uk-UA"/>
        </w:rPr>
      </w:pPr>
    </w:p>
    <w:p w14:paraId="0AC5C5EA" w14:textId="77777777" w:rsidR="001210A0" w:rsidRPr="006179E9" w:rsidRDefault="001210A0" w:rsidP="00FC6B9A">
      <w:pPr>
        <w:pStyle w:val="a4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D654CA">
        <w:rPr>
          <w:b/>
          <w:sz w:val="28"/>
          <w:szCs w:val="28"/>
          <w:lang w:val="uk-UA"/>
        </w:rPr>
        <w:t>4.</w:t>
      </w:r>
      <w:r w:rsidRPr="00D654CA">
        <w:rPr>
          <w:b/>
          <w:sz w:val="28"/>
          <w:szCs w:val="28"/>
          <w:lang w:val="uk-UA"/>
        </w:rPr>
        <w:tab/>
        <w:t xml:space="preserve">Порядок </w:t>
      </w:r>
      <w:r w:rsidRPr="006179E9">
        <w:rPr>
          <w:b/>
          <w:color w:val="000000"/>
          <w:sz w:val="28"/>
          <w:szCs w:val="28"/>
          <w:lang w:val="uk-UA"/>
        </w:rPr>
        <w:t>встановлення та розмір надбавок</w:t>
      </w:r>
    </w:p>
    <w:p w14:paraId="033F1F43" w14:textId="631DE5ED" w:rsidR="001210A0" w:rsidRPr="001210A0" w:rsidRDefault="006179E9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4.1.</w:t>
      </w:r>
      <w:r>
        <w:rPr>
          <w:color w:val="000000"/>
          <w:sz w:val="28"/>
          <w:szCs w:val="28"/>
          <w:lang w:val="uk-UA"/>
        </w:rPr>
        <w:tab/>
        <w:t>Щорічно до 01</w:t>
      </w:r>
      <w:r w:rsidR="001210A0" w:rsidRPr="001210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листопада ди</w:t>
      </w:r>
      <w:r w:rsidR="001210A0" w:rsidRPr="001210A0">
        <w:rPr>
          <w:color w:val="000000"/>
          <w:sz w:val="28"/>
          <w:szCs w:val="28"/>
          <w:lang w:val="uk-UA"/>
        </w:rPr>
        <w:t>ректори зак</w:t>
      </w:r>
      <w:r>
        <w:rPr>
          <w:color w:val="000000"/>
          <w:sz w:val="28"/>
          <w:szCs w:val="28"/>
          <w:lang w:val="uk-UA"/>
        </w:rPr>
        <w:t>ладів освіти подають управлінн</w:t>
      </w:r>
      <w:r w:rsidR="00345015">
        <w:rPr>
          <w:color w:val="000000"/>
          <w:sz w:val="28"/>
          <w:szCs w:val="28"/>
          <w:lang w:val="uk-UA"/>
        </w:rPr>
        <w:t>ю</w:t>
      </w:r>
      <w:r w:rsidR="001210A0" w:rsidRPr="001210A0">
        <w:rPr>
          <w:color w:val="000000"/>
          <w:sz w:val="28"/>
          <w:szCs w:val="28"/>
          <w:lang w:val="uk-UA"/>
        </w:rPr>
        <w:t xml:space="preserve"> освіти </w:t>
      </w:r>
      <w:r w:rsidR="003F37D2">
        <w:rPr>
          <w:color w:val="000000"/>
          <w:sz w:val="28"/>
          <w:szCs w:val="28"/>
          <w:lang w:val="uk-UA"/>
        </w:rPr>
        <w:t xml:space="preserve">Долинської </w:t>
      </w:r>
      <w:r w:rsidR="001210A0" w:rsidRPr="001210A0">
        <w:rPr>
          <w:color w:val="000000"/>
          <w:sz w:val="28"/>
          <w:szCs w:val="28"/>
          <w:lang w:val="uk-UA"/>
        </w:rPr>
        <w:t>міської ради інформацію щодо педагогічних працівників, які мають високі досягнен</w:t>
      </w:r>
      <w:r w:rsidR="003F37D2">
        <w:rPr>
          <w:color w:val="000000"/>
          <w:sz w:val="28"/>
          <w:szCs w:val="28"/>
          <w:lang w:val="uk-UA"/>
        </w:rPr>
        <w:t>ня у праці за результатами минул</w:t>
      </w:r>
      <w:r w:rsidR="001210A0" w:rsidRPr="001210A0">
        <w:rPr>
          <w:color w:val="000000"/>
          <w:sz w:val="28"/>
          <w:szCs w:val="28"/>
          <w:lang w:val="uk-UA"/>
        </w:rPr>
        <w:t xml:space="preserve">ого навчального року </w:t>
      </w:r>
      <w:r w:rsidR="003F37D2">
        <w:rPr>
          <w:color w:val="000000"/>
          <w:sz w:val="28"/>
          <w:szCs w:val="28"/>
          <w:lang w:val="uk-UA"/>
        </w:rPr>
        <w:t>відповідно до</w:t>
      </w:r>
      <w:r w:rsidR="001210A0" w:rsidRPr="001210A0">
        <w:rPr>
          <w:color w:val="000000"/>
          <w:sz w:val="28"/>
          <w:szCs w:val="28"/>
          <w:lang w:val="uk-UA"/>
        </w:rPr>
        <w:t xml:space="preserve"> да</w:t>
      </w:r>
      <w:r w:rsidR="003F37D2">
        <w:rPr>
          <w:color w:val="000000"/>
          <w:sz w:val="28"/>
          <w:szCs w:val="28"/>
          <w:lang w:val="uk-UA"/>
        </w:rPr>
        <w:t xml:space="preserve">ного Положення (списки осіб із зазначенням посади, назви заходу, </w:t>
      </w:r>
      <w:r w:rsidR="00345015">
        <w:rPr>
          <w:color w:val="000000"/>
          <w:sz w:val="28"/>
          <w:szCs w:val="28"/>
          <w:lang w:val="uk-UA"/>
        </w:rPr>
        <w:t xml:space="preserve">зайнятого </w:t>
      </w:r>
      <w:r w:rsidR="003F37D2">
        <w:rPr>
          <w:color w:val="000000"/>
          <w:sz w:val="28"/>
          <w:szCs w:val="28"/>
          <w:lang w:val="uk-UA"/>
        </w:rPr>
        <w:t>місця; копії</w:t>
      </w:r>
      <w:r w:rsidR="001210A0" w:rsidRPr="001210A0">
        <w:rPr>
          <w:color w:val="000000"/>
          <w:sz w:val="28"/>
          <w:szCs w:val="28"/>
          <w:lang w:val="uk-UA"/>
        </w:rPr>
        <w:t xml:space="preserve"> документів, що </w:t>
      </w:r>
      <w:r w:rsidR="003F37D2">
        <w:rPr>
          <w:color w:val="000000"/>
          <w:sz w:val="28"/>
          <w:szCs w:val="28"/>
          <w:lang w:val="uk-UA"/>
        </w:rPr>
        <w:t>підтверджують</w:t>
      </w:r>
      <w:r w:rsidR="001210A0" w:rsidRPr="001210A0">
        <w:rPr>
          <w:color w:val="000000"/>
          <w:sz w:val="28"/>
          <w:szCs w:val="28"/>
          <w:lang w:val="uk-UA"/>
        </w:rPr>
        <w:t xml:space="preserve"> ïx досягне</w:t>
      </w:r>
      <w:r w:rsidR="003F37D2">
        <w:rPr>
          <w:color w:val="000000"/>
          <w:sz w:val="28"/>
          <w:szCs w:val="28"/>
          <w:lang w:val="uk-UA"/>
        </w:rPr>
        <w:t>н</w:t>
      </w:r>
      <w:r w:rsidR="001210A0" w:rsidRPr="001210A0">
        <w:rPr>
          <w:color w:val="000000"/>
          <w:sz w:val="28"/>
          <w:szCs w:val="28"/>
          <w:lang w:val="uk-UA"/>
        </w:rPr>
        <w:t xml:space="preserve">ня). </w:t>
      </w:r>
      <w:r w:rsidR="003F37D2">
        <w:rPr>
          <w:color w:val="000000"/>
          <w:sz w:val="28"/>
          <w:szCs w:val="28"/>
          <w:lang w:val="uk-UA"/>
        </w:rPr>
        <w:t>Провідними спеціалістами</w:t>
      </w:r>
      <w:r w:rsidR="001210A0" w:rsidRPr="001210A0">
        <w:rPr>
          <w:color w:val="000000"/>
          <w:sz w:val="28"/>
          <w:szCs w:val="28"/>
          <w:lang w:val="uk-UA"/>
        </w:rPr>
        <w:t xml:space="preserve"> управління освіти готую</w:t>
      </w:r>
      <w:r w:rsidR="00764B8A">
        <w:rPr>
          <w:color w:val="000000"/>
          <w:sz w:val="28"/>
          <w:szCs w:val="28"/>
          <w:lang w:val="uk-UA"/>
        </w:rPr>
        <w:t>ться</w:t>
      </w:r>
      <w:r w:rsidR="001210A0" w:rsidRPr="001210A0">
        <w:rPr>
          <w:color w:val="000000"/>
          <w:sz w:val="28"/>
          <w:szCs w:val="28"/>
          <w:lang w:val="uk-UA"/>
        </w:rPr>
        <w:t xml:space="preserve"> </w:t>
      </w:r>
      <w:r w:rsidR="00764B8A" w:rsidRPr="001210A0">
        <w:rPr>
          <w:color w:val="000000"/>
          <w:sz w:val="28"/>
          <w:szCs w:val="28"/>
          <w:lang w:val="uk-UA"/>
        </w:rPr>
        <w:t>пропозиці</w:t>
      </w:r>
      <w:r w:rsidR="00764B8A">
        <w:rPr>
          <w:color w:val="000000"/>
          <w:sz w:val="28"/>
          <w:szCs w:val="28"/>
          <w:lang w:val="uk-UA"/>
        </w:rPr>
        <w:t>ї</w:t>
      </w:r>
      <w:r w:rsidR="001210A0" w:rsidRPr="001210A0">
        <w:rPr>
          <w:color w:val="000000"/>
          <w:sz w:val="28"/>
          <w:szCs w:val="28"/>
          <w:lang w:val="uk-UA"/>
        </w:rPr>
        <w:t xml:space="preserve"> та про</w:t>
      </w:r>
      <w:r w:rsidR="00764B8A">
        <w:rPr>
          <w:color w:val="000000"/>
          <w:sz w:val="28"/>
          <w:szCs w:val="28"/>
          <w:lang w:val="uk-UA"/>
        </w:rPr>
        <w:t>єкт наказ</w:t>
      </w:r>
      <w:r w:rsidR="001210A0" w:rsidRPr="001210A0">
        <w:rPr>
          <w:color w:val="000000"/>
          <w:sz w:val="28"/>
          <w:szCs w:val="28"/>
          <w:lang w:val="uk-UA"/>
        </w:rPr>
        <w:t xml:space="preserve">у управління освіти про встановлення надбавок педагогічним працівникам закладів освіти </w:t>
      </w:r>
      <w:r w:rsidR="00764B8A">
        <w:rPr>
          <w:color w:val="000000"/>
          <w:sz w:val="28"/>
          <w:szCs w:val="28"/>
          <w:lang w:val="uk-UA"/>
        </w:rPr>
        <w:t>Долинської міської ради.</w:t>
      </w:r>
    </w:p>
    <w:p w14:paraId="23DF3B88" w14:textId="7367C4B7" w:rsidR="00E043FB" w:rsidRPr="004C12DC" w:rsidRDefault="001210A0" w:rsidP="00D1037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C12DC">
        <w:rPr>
          <w:color w:val="000000"/>
          <w:sz w:val="28"/>
          <w:szCs w:val="28"/>
          <w:lang w:val="uk-UA"/>
        </w:rPr>
        <w:t>4.2.</w:t>
      </w:r>
      <w:r w:rsidRPr="004C12DC">
        <w:rPr>
          <w:color w:val="000000"/>
          <w:sz w:val="28"/>
          <w:szCs w:val="28"/>
          <w:lang w:val="uk-UA"/>
        </w:rPr>
        <w:tab/>
        <w:t>Встановлення надбавок педагогічним праці</w:t>
      </w:r>
      <w:r w:rsidR="00764B8A" w:rsidRPr="004C12DC">
        <w:rPr>
          <w:color w:val="000000"/>
          <w:sz w:val="28"/>
          <w:szCs w:val="28"/>
          <w:lang w:val="uk-UA"/>
        </w:rPr>
        <w:t>вникам закладів загальної середн</w:t>
      </w:r>
      <w:r w:rsidRPr="004C12DC">
        <w:rPr>
          <w:color w:val="000000"/>
          <w:sz w:val="28"/>
          <w:szCs w:val="28"/>
          <w:lang w:val="uk-UA"/>
        </w:rPr>
        <w:t>ьої та позашкільної освіти здійсню</w:t>
      </w:r>
      <w:r w:rsidR="00764B8A" w:rsidRPr="004C12DC">
        <w:rPr>
          <w:color w:val="000000"/>
          <w:sz w:val="28"/>
          <w:szCs w:val="28"/>
          <w:lang w:val="uk-UA"/>
        </w:rPr>
        <w:t>є</w:t>
      </w:r>
      <w:r w:rsidRPr="004C12DC">
        <w:rPr>
          <w:color w:val="000000"/>
          <w:sz w:val="28"/>
          <w:szCs w:val="28"/>
          <w:lang w:val="uk-UA"/>
        </w:rPr>
        <w:t xml:space="preserve">ться наказом управління освіти міської ради в межах </w:t>
      </w:r>
      <w:r w:rsidR="00E043FB" w:rsidRPr="004C12DC">
        <w:rPr>
          <w:color w:val="000000"/>
          <w:sz w:val="28"/>
          <w:szCs w:val="28"/>
          <w:lang w:val="uk-UA"/>
        </w:rPr>
        <w:t>бюджетних призначень на виплату  заробітної плати та нарахування на оплату праці, затверджених на відповідний бюджетний період.</w:t>
      </w:r>
    </w:p>
    <w:p w14:paraId="1748C220" w14:textId="0318674E" w:rsidR="001210A0" w:rsidRPr="004C12DC" w:rsidRDefault="001210A0" w:rsidP="004C12DC">
      <w:pPr>
        <w:ind w:firstLine="708"/>
        <w:jc w:val="both"/>
        <w:rPr>
          <w:sz w:val="28"/>
          <w:szCs w:val="28"/>
          <w:lang w:val="uk-UA"/>
        </w:rPr>
      </w:pPr>
      <w:r w:rsidRPr="004C12DC">
        <w:rPr>
          <w:sz w:val="28"/>
          <w:szCs w:val="28"/>
          <w:lang w:val="uk-UA"/>
        </w:rPr>
        <w:t>4.3.</w:t>
      </w:r>
      <w:r w:rsidRPr="004C12DC">
        <w:rPr>
          <w:sz w:val="28"/>
          <w:szCs w:val="28"/>
          <w:lang w:val="uk-UA"/>
        </w:rPr>
        <w:tab/>
        <w:t>Надбавка за досягнення учнів (вихованців) встановлю</w:t>
      </w:r>
      <w:r w:rsidR="00764B8A" w:rsidRPr="004C12DC">
        <w:rPr>
          <w:sz w:val="28"/>
          <w:szCs w:val="28"/>
          <w:lang w:val="uk-UA"/>
        </w:rPr>
        <w:t>є</w:t>
      </w:r>
      <w:r w:rsidRPr="004C12DC">
        <w:rPr>
          <w:sz w:val="28"/>
          <w:szCs w:val="28"/>
          <w:lang w:val="uk-UA"/>
        </w:rPr>
        <w:t>ться:</w:t>
      </w:r>
    </w:p>
    <w:p w14:paraId="77E65D72" w14:textId="1D699FFE" w:rsidR="00D76A07" w:rsidRDefault="00ED1A39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76A07">
        <w:rPr>
          <w:color w:val="000000"/>
          <w:sz w:val="28"/>
          <w:szCs w:val="28"/>
          <w:lang w:val="uk-UA"/>
        </w:rPr>
        <w:t xml:space="preserve">у розмірі </w:t>
      </w:r>
      <w:r w:rsidR="00D76A07" w:rsidRPr="001210A0">
        <w:rPr>
          <w:color w:val="000000"/>
          <w:sz w:val="28"/>
          <w:szCs w:val="28"/>
          <w:lang w:val="uk-UA"/>
        </w:rPr>
        <w:t>4</w:t>
      </w:r>
      <w:r w:rsidR="00D76A07">
        <w:rPr>
          <w:color w:val="000000"/>
          <w:sz w:val="28"/>
          <w:szCs w:val="28"/>
          <w:lang w:val="uk-UA"/>
        </w:rPr>
        <w:t>9</w:t>
      </w:r>
      <w:r w:rsidR="00D76A07" w:rsidRPr="001210A0">
        <w:rPr>
          <w:color w:val="000000"/>
          <w:sz w:val="28"/>
          <w:szCs w:val="28"/>
          <w:lang w:val="uk-UA"/>
        </w:rPr>
        <w:t>%</w:t>
      </w:r>
      <w:r w:rsidR="00D76A07">
        <w:rPr>
          <w:color w:val="000000"/>
          <w:sz w:val="28"/>
          <w:szCs w:val="28"/>
          <w:lang w:val="uk-UA"/>
        </w:rPr>
        <w:t xml:space="preserve"> від посадового </w:t>
      </w:r>
      <w:r w:rsidR="00D76A07" w:rsidRPr="001210A0">
        <w:rPr>
          <w:color w:val="000000"/>
          <w:sz w:val="28"/>
          <w:szCs w:val="28"/>
          <w:lang w:val="uk-UA"/>
        </w:rPr>
        <w:t>окладу</w:t>
      </w:r>
      <w:r w:rsidR="00D76A07">
        <w:rPr>
          <w:color w:val="000000"/>
          <w:sz w:val="28"/>
          <w:szCs w:val="28"/>
          <w:lang w:val="uk-UA"/>
        </w:rPr>
        <w:t xml:space="preserve"> </w:t>
      </w:r>
      <w:r w:rsidR="00D76A07" w:rsidRPr="001210A0">
        <w:rPr>
          <w:color w:val="000000"/>
          <w:sz w:val="28"/>
          <w:szCs w:val="28"/>
          <w:lang w:val="uk-UA"/>
        </w:rPr>
        <w:t>педагогічного</w:t>
      </w:r>
      <w:r w:rsidR="00D76A07">
        <w:rPr>
          <w:color w:val="000000"/>
          <w:sz w:val="28"/>
          <w:szCs w:val="28"/>
          <w:lang w:val="uk-UA"/>
        </w:rPr>
        <w:t xml:space="preserve"> </w:t>
      </w:r>
      <w:r w:rsidR="00D76A07" w:rsidRPr="001210A0">
        <w:rPr>
          <w:color w:val="000000"/>
          <w:sz w:val="28"/>
          <w:szCs w:val="28"/>
          <w:lang w:val="uk-UA"/>
        </w:rPr>
        <w:t>працівника</w:t>
      </w:r>
      <w:r w:rsidR="00D76A07">
        <w:rPr>
          <w:color w:val="000000"/>
          <w:sz w:val="28"/>
          <w:szCs w:val="28"/>
          <w:lang w:val="uk-UA"/>
        </w:rPr>
        <w:t xml:space="preserve"> </w:t>
      </w:r>
      <w:r w:rsidR="00D76A07" w:rsidRPr="001210A0">
        <w:rPr>
          <w:color w:val="000000"/>
          <w:sz w:val="28"/>
          <w:szCs w:val="28"/>
          <w:lang w:val="uk-UA"/>
        </w:rPr>
        <w:t>за підготовку переможців IV етап</w:t>
      </w:r>
      <w:r w:rsidR="00D76A07">
        <w:rPr>
          <w:color w:val="000000"/>
          <w:sz w:val="28"/>
          <w:szCs w:val="28"/>
          <w:lang w:val="uk-UA"/>
        </w:rPr>
        <w:t>у</w:t>
      </w:r>
      <w:r w:rsidR="00D76A07" w:rsidRPr="001210A0">
        <w:rPr>
          <w:color w:val="000000"/>
          <w:sz w:val="28"/>
          <w:szCs w:val="28"/>
          <w:lang w:val="uk-UA"/>
        </w:rPr>
        <w:t xml:space="preserve"> Всеукра</w:t>
      </w:r>
      <w:r w:rsidR="00D76A07">
        <w:rPr>
          <w:color w:val="000000"/>
          <w:sz w:val="28"/>
          <w:szCs w:val="28"/>
          <w:lang w:val="uk-UA"/>
        </w:rPr>
        <w:t xml:space="preserve">їнських учнівських олімпіад </w:t>
      </w:r>
      <w:r w:rsidR="00D76A07" w:rsidRPr="001210A0">
        <w:rPr>
          <w:color w:val="000000"/>
          <w:sz w:val="28"/>
          <w:szCs w:val="28"/>
          <w:lang w:val="uk-UA"/>
        </w:rPr>
        <w:t>з навчальних</w:t>
      </w:r>
      <w:r w:rsidR="00D76A07">
        <w:rPr>
          <w:color w:val="000000"/>
          <w:sz w:val="28"/>
          <w:szCs w:val="28"/>
          <w:lang w:val="uk-UA"/>
        </w:rPr>
        <w:t xml:space="preserve"> </w:t>
      </w:r>
      <w:r w:rsidR="00D76A07" w:rsidRPr="001210A0">
        <w:rPr>
          <w:color w:val="000000"/>
          <w:sz w:val="28"/>
          <w:szCs w:val="28"/>
          <w:lang w:val="uk-UA"/>
        </w:rPr>
        <w:t>предметів</w:t>
      </w:r>
      <w:r w:rsidR="00A27DA7">
        <w:rPr>
          <w:color w:val="000000"/>
          <w:sz w:val="28"/>
          <w:szCs w:val="28"/>
          <w:lang w:val="uk-UA"/>
        </w:rPr>
        <w:t xml:space="preserve">, </w:t>
      </w:r>
      <w:r w:rsidR="00A27DA7" w:rsidRPr="001210A0">
        <w:rPr>
          <w:color w:val="000000"/>
          <w:sz w:val="28"/>
          <w:szCs w:val="28"/>
          <w:lang w:val="uk-UA"/>
        </w:rPr>
        <w:t>IV етап</w:t>
      </w:r>
      <w:r w:rsidR="00A27DA7">
        <w:rPr>
          <w:color w:val="000000"/>
          <w:sz w:val="28"/>
          <w:szCs w:val="28"/>
          <w:lang w:val="uk-UA"/>
        </w:rPr>
        <w:t>у</w:t>
      </w:r>
      <w:r w:rsidR="00A27DA7" w:rsidRPr="001210A0">
        <w:rPr>
          <w:color w:val="000000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</w:t>
      </w:r>
      <w:r w:rsidR="00A27DA7">
        <w:rPr>
          <w:color w:val="000000"/>
          <w:sz w:val="28"/>
          <w:szCs w:val="28"/>
          <w:lang w:val="uk-UA"/>
        </w:rPr>
        <w:t xml:space="preserve">Тараса </w:t>
      </w:r>
      <w:r w:rsidR="00A27DA7" w:rsidRPr="001210A0">
        <w:rPr>
          <w:color w:val="000000"/>
          <w:sz w:val="28"/>
          <w:szCs w:val="28"/>
          <w:lang w:val="uk-UA"/>
        </w:rPr>
        <w:t>Шевченка, IV етап</w:t>
      </w:r>
      <w:r w:rsidR="00A27DA7">
        <w:rPr>
          <w:color w:val="000000"/>
          <w:sz w:val="28"/>
          <w:szCs w:val="28"/>
          <w:lang w:val="uk-UA"/>
        </w:rPr>
        <w:t>у</w:t>
      </w:r>
      <w:r w:rsidR="00A27DA7" w:rsidRPr="001210A0">
        <w:rPr>
          <w:color w:val="000000"/>
          <w:sz w:val="28"/>
          <w:szCs w:val="28"/>
          <w:lang w:val="uk-UA"/>
        </w:rPr>
        <w:t xml:space="preserve"> Міжнародного конкурсу з української мови </w:t>
      </w:r>
      <w:r w:rsidR="00A27DA7">
        <w:rPr>
          <w:color w:val="000000"/>
          <w:sz w:val="28"/>
          <w:szCs w:val="28"/>
          <w:lang w:val="uk-UA"/>
        </w:rPr>
        <w:t xml:space="preserve">імені </w:t>
      </w:r>
      <w:r w:rsidR="00A27DA7" w:rsidRPr="001210A0">
        <w:rPr>
          <w:color w:val="000000"/>
          <w:sz w:val="28"/>
          <w:szCs w:val="28"/>
          <w:lang w:val="uk-UA"/>
        </w:rPr>
        <w:t xml:space="preserve">Петра Яцика </w:t>
      </w:r>
      <w:r w:rsidR="00D76A07" w:rsidRPr="001210A0">
        <w:rPr>
          <w:color w:val="000000"/>
          <w:sz w:val="28"/>
          <w:szCs w:val="28"/>
          <w:lang w:val="uk-UA"/>
        </w:rPr>
        <w:t>(I</w:t>
      </w:r>
      <w:r w:rsidR="00D76A07">
        <w:rPr>
          <w:color w:val="000000"/>
          <w:sz w:val="28"/>
          <w:szCs w:val="28"/>
          <w:lang w:val="uk-UA"/>
        </w:rPr>
        <w:t>, ІІ, ІІІ</w:t>
      </w:r>
      <w:r w:rsidR="00D76A07" w:rsidRPr="001210A0">
        <w:rPr>
          <w:color w:val="000000"/>
          <w:sz w:val="28"/>
          <w:szCs w:val="28"/>
          <w:lang w:val="uk-UA"/>
        </w:rPr>
        <w:t xml:space="preserve"> місц</w:t>
      </w:r>
      <w:r w:rsidR="00D76A07">
        <w:rPr>
          <w:color w:val="000000"/>
          <w:sz w:val="28"/>
          <w:szCs w:val="28"/>
          <w:lang w:val="uk-UA"/>
        </w:rPr>
        <w:t>я</w:t>
      </w:r>
      <w:r w:rsidR="00D76A07" w:rsidRPr="001210A0">
        <w:rPr>
          <w:color w:val="000000"/>
          <w:sz w:val="28"/>
          <w:szCs w:val="28"/>
          <w:lang w:val="uk-UA"/>
        </w:rPr>
        <w:t>)</w:t>
      </w:r>
      <w:r w:rsidR="00A27DA7">
        <w:rPr>
          <w:color w:val="000000"/>
          <w:sz w:val="28"/>
          <w:szCs w:val="28"/>
          <w:lang w:val="uk-UA"/>
        </w:rPr>
        <w:t>;</w:t>
      </w:r>
    </w:p>
    <w:p w14:paraId="622EFAE1" w14:textId="4D7C0C3F" w:rsidR="00D76A07" w:rsidRPr="001210A0" w:rsidRDefault="00D76A07" w:rsidP="00D76A07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у розмірі </w:t>
      </w:r>
      <w:r w:rsidRPr="001210A0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0</w:t>
      </w:r>
      <w:r w:rsidRPr="001210A0">
        <w:rPr>
          <w:color w:val="000000"/>
          <w:sz w:val="28"/>
          <w:szCs w:val="28"/>
          <w:lang w:val="uk-UA"/>
        </w:rPr>
        <w:t>%</w:t>
      </w:r>
      <w:r>
        <w:rPr>
          <w:color w:val="000000"/>
          <w:sz w:val="28"/>
          <w:szCs w:val="28"/>
          <w:lang w:val="uk-UA"/>
        </w:rPr>
        <w:t xml:space="preserve"> від посадового </w:t>
      </w:r>
      <w:r w:rsidRPr="001210A0">
        <w:rPr>
          <w:color w:val="000000"/>
          <w:sz w:val="28"/>
          <w:szCs w:val="28"/>
          <w:lang w:val="uk-UA"/>
        </w:rPr>
        <w:t>окладу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педагогічного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працівника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за підготовку переможців III етап</w:t>
      </w:r>
      <w:r w:rsidR="00A27DA7">
        <w:rPr>
          <w:color w:val="000000"/>
          <w:sz w:val="28"/>
          <w:szCs w:val="28"/>
          <w:lang w:val="uk-UA"/>
        </w:rPr>
        <w:t>у</w:t>
      </w:r>
      <w:r w:rsidRPr="001210A0">
        <w:rPr>
          <w:color w:val="000000"/>
          <w:sz w:val="28"/>
          <w:szCs w:val="28"/>
          <w:lang w:val="uk-UA"/>
        </w:rPr>
        <w:t xml:space="preserve"> Всеукра</w:t>
      </w:r>
      <w:r>
        <w:rPr>
          <w:color w:val="000000"/>
          <w:sz w:val="28"/>
          <w:szCs w:val="28"/>
          <w:lang w:val="uk-UA"/>
        </w:rPr>
        <w:t xml:space="preserve">їнських учнівських олімпіад </w:t>
      </w:r>
      <w:r w:rsidRPr="001210A0">
        <w:rPr>
          <w:color w:val="000000"/>
          <w:sz w:val="28"/>
          <w:szCs w:val="28"/>
          <w:lang w:val="uk-UA"/>
        </w:rPr>
        <w:t>з навчальних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предметів, Всеукра</w:t>
      </w:r>
      <w:r>
        <w:rPr>
          <w:color w:val="000000"/>
          <w:sz w:val="28"/>
          <w:szCs w:val="28"/>
          <w:lang w:val="uk-UA"/>
        </w:rPr>
        <w:t>ї</w:t>
      </w:r>
      <w:r w:rsidRPr="001210A0">
        <w:rPr>
          <w:color w:val="000000"/>
          <w:sz w:val="28"/>
          <w:szCs w:val="28"/>
          <w:lang w:val="uk-UA"/>
        </w:rPr>
        <w:t>нських конкурсів</w:t>
      </w:r>
      <w:r>
        <w:rPr>
          <w:color w:val="000000"/>
          <w:sz w:val="28"/>
          <w:szCs w:val="28"/>
          <w:lang w:val="uk-UA"/>
        </w:rPr>
        <w:t xml:space="preserve">, </w:t>
      </w:r>
      <w:r w:rsidRPr="001210A0">
        <w:rPr>
          <w:color w:val="000000"/>
          <w:sz w:val="28"/>
          <w:szCs w:val="28"/>
          <w:lang w:val="uk-UA"/>
        </w:rPr>
        <w:t>змагань</w:t>
      </w:r>
      <w:r>
        <w:rPr>
          <w:color w:val="000000"/>
          <w:sz w:val="28"/>
          <w:szCs w:val="28"/>
          <w:lang w:val="uk-UA"/>
        </w:rPr>
        <w:t xml:space="preserve"> для вихованців гуртків закладів загальної середньої та </w:t>
      </w:r>
      <w:r w:rsidRPr="001210A0">
        <w:rPr>
          <w:color w:val="000000"/>
          <w:sz w:val="28"/>
          <w:szCs w:val="28"/>
          <w:lang w:val="uk-UA"/>
        </w:rPr>
        <w:t>позашк</w:t>
      </w:r>
      <w:r>
        <w:rPr>
          <w:color w:val="000000"/>
          <w:sz w:val="28"/>
          <w:szCs w:val="28"/>
          <w:lang w:val="uk-UA"/>
        </w:rPr>
        <w:t>ільної освіти</w:t>
      </w:r>
      <w:r w:rsidRPr="001210A0">
        <w:rPr>
          <w:color w:val="000000"/>
          <w:sz w:val="28"/>
          <w:szCs w:val="28"/>
          <w:lang w:val="uk-UA"/>
        </w:rPr>
        <w:t xml:space="preserve"> (I місце), III е</w:t>
      </w:r>
      <w:r>
        <w:rPr>
          <w:color w:val="000000"/>
          <w:sz w:val="28"/>
          <w:szCs w:val="28"/>
          <w:lang w:val="uk-UA"/>
        </w:rPr>
        <w:t>тап</w:t>
      </w:r>
      <w:r w:rsidR="00A27DA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конкурсу-захисту науково-</w:t>
      </w:r>
      <w:r w:rsidRPr="001210A0">
        <w:rPr>
          <w:color w:val="000000"/>
          <w:sz w:val="28"/>
          <w:szCs w:val="28"/>
          <w:lang w:val="uk-UA"/>
        </w:rPr>
        <w:t>дослідницьких робіт учнів-членів MAH</w:t>
      </w:r>
      <w:r>
        <w:rPr>
          <w:color w:val="000000"/>
          <w:sz w:val="28"/>
          <w:szCs w:val="28"/>
          <w:lang w:val="uk-UA"/>
        </w:rPr>
        <w:t>У</w:t>
      </w:r>
      <w:r w:rsidR="00840ADA">
        <w:rPr>
          <w:color w:val="000000"/>
          <w:sz w:val="28"/>
          <w:szCs w:val="28"/>
          <w:lang w:val="uk-UA"/>
        </w:rPr>
        <w:t xml:space="preserve"> </w:t>
      </w:r>
      <w:r w:rsidR="00840ADA" w:rsidRPr="001210A0">
        <w:rPr>
          <w:color w:val="000000"/>
          <w:sz w:val="28"/>
          <w:szCs w:val="28"/>
          <w:lang w:val="uk-UA"/>
        </w:rPr>
        <w:t>(I</w:t>
      </w:r>
      <w:r w:rsidR="00840ADA">
        <w:rPr>
          <w:color w:val="000000"/>
          <w:sz w:val="28"/>
          <w:szCs w:val="28"/>
          <w:lang w:val="uk-UA"/>
        </w:rPr>
        <w:t>, ІІ, ІІІ</w:t>
      </w:r>
      <w:r w:rsidR="00840ADA" w:rsidRPr="001210A0">
        <w:rPr>
          <w:color w:val="000000"/>
          <w:sz w:val="28"/>
          <w:szCs w:val="28"/>
          <w:lang w:val="uk-UA"/>
        </w:rPr>
        <w:t xml:space="preserve"> місц</w:t>
      </w:r>
      <w:r w:rsidR="00840ADA">
        <w:rPr>
          <w:color w:val="000000"/>
          <w:sz w:val="28"/>
          <w:szCs w:val="28"/>
          <w:lang w:val="uk-UA"/>
        </w:rPr>
        <w:t>я</w:t>
      </w:r>
      <w:r w:rsidR="00840ADA" w:rsidRPr="001210A0">
        <w:rPr>
          <w:color w:val="000000"/>
          <w:sz w:val="28"/>
          <w:szCs w:val="28"/>
          <w:lang w:val="uk-UA"/>
        </w:rPr>
        <w:t>)</w:t>
      </w:r>
      <w:r w:rsidRPr="001210A0">
        <w:rPr>
          <w:color w:val="000000"/>
          <w:sz w:val="28"/>
          <w:szCs w:val="28"/>
          <w:lang w:val="uk-UA"/>
        </w:rPr>
        <w:t xml:space="preserve">, </w:t>
      </w:r>
      <w:r w:rsidR="00A27DA7">
        <w:rPr>
          <w:color w:val="000000"/>
          <w:sz w:val="28"/>
          <w:szCs w:val="28"/>
          <w:lang w:val="uk-UA"/>
        </w:rPr>
        <w:t>ІІІ</w:t>
      </w:r>
      <w:r w:rsidRPr="001210A0">
        <w:rPr>
          <w:color w:val="000000"/>
          <w:sz w:val="28"/>
          <w:szCs w:val="28"/>
          <w:lang w:val="uk-UA"/>
        </w:rPr>
        <w:t xml:space="preserve"> етап</w:t>
      </w:r>
      <w:r w:rsidR="00A27DA7">
        <w:rPr>
          <w:color w:val="000000"/>
          <w:sz w:val="28"/>
          <w:szCs w:val="28"/>
          <w:lang w:val="uk-UA"/>
        </w:rPr>
        <w:t>у</w:t>
      </w:r>
      <w:r w:rsidRPr="001210A0">
        <w:rPr>
          <w:color w:val="000000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</w:t>
      </w:r>
      <w:r>
        <w:rPr>
          <w:color w:val="000000"/>
          <w:sz w:val="28"/>
          <w:szCs w:val="28"/>
          <w:lang w:val="uk-UA"/>
        </w:rPr>
        <w:t xml:space="preserve">Тараса </w:t>
      </w:r>
      <w:r w:rsidRPr="001210A0">
        <w:rPr>
          <w:color w:val="000000"/>
          <w:sz w:val="28"/>
          <w:szCs w:val="28"/>
          <w:lang w:val="uk-UA"/>
        </w:rPr>
        <w:t>Шевченка</w:t>
      </w:r>
      <w:r w:rsidR="00840ADA">
        <w:rPr>
          <w:color w:val="000000"/>
          <w:sz w:val="28"/>
          <w:szCs w:val="28"/>
          <w:lang w:val="uk-UA"/>
        </w:rPr>
        <w:t xml:space="preserve"> </w:t>
      </w:r>
      <w:r w:rsidR="00840ADA" w:rsidRPr="001210A0">
        <w:rPr>
          <w:color w:val="000000"/>
          <w:sz w:val="28"/>
          <w:szCs w:val="28"/>
          <w:lang w:val="uk-UA"/>
        </w:rPr>
        <w:t>(I місце)</w:t>
      </w:r>
      <w:r w:rsidRPr="001210A0">
        <w:rPr>
          <w:color w:val="000000"/>
          <w:sz w:val="28"/>
          <w:szCs w:val="28"/>
          <w:lang w:val="uk-UA"/>
        </w:rPr>
        <w:t xml:space="preserve">, </w:t>
      </w:r>
      <w:r w:rsidR="00A27DA7">
        <w:rPr>
          <w:color w:val="000000"/>
          <w:sz w:val="28"/>
          <w:szCs w:val="28"/>
          <w:lang w:val="uk-UA"/>
        </w:rPr>
        <w:t>ІІІ</w:t>
      </w:r>
      <w:r w:rsidR="00A27DA7" w:rsidRPr="001210A0">
        <w:rPr>
          <w:color w:val="000000"/>
          <w:sz w:val="28"/>
          <w:szCs w:val="28"/>
          <w:lang w:val="uk-UA"/>
        </w:rPr>
        <w:t xml:space="preserve"> етап</w:t>
      </w:r>
      <w:r w:rsidR="00A27DA7">
        <w:rPr>
          <w:color w:val="000000"/>
          <w:sz w:val="28"/>
          <w:szCs w:val="28"/>
          <w:lang w:val="uk-UA"/>
        </w:rPr>
        <w:t>у</w:t>
      </w:r>
      <w:r w:rsidR="00A27DA7" w:rsidRPr="001210A0"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 xml:space="preserve">Міжнародного конкурсу з української мови </w:t>
      </w:r>
      <w:r>
        <w:rPr>
          <w:color w:val="000000"/>
          <w:sz w:val="28"/>
          <w:szCs w:val="28"/>
          <w:lang w:val="uk-UA"/>
        </w:rPr>
        <w:t xml:space="preserve">імені </w:t>
      </w:r>
      <w:r w:rsidRPr="001210A0">
        <w:rPr>
          <w:color w:val="000000"/>
          <w:sz w:val="28"/>
          <w:szCs w:val="28"/>
          <w:lang w:val="uk-UA"/>
        </w:rPr>
        <w:t>Петра Яцика</w:t>
      </w:r>
      <w:r w:rsidR="00840ADA">
        <w:rPr>
          <w:color w:val="000000"/>
          <w:sz w:val="28"/>
          <w:szCs w:val="28"/>
          <w:lang w:val="uk-UA"/>
        </w:rPr>
        <w:t xml:space="preserve"> </w:t>
      </w:r>
      <w:r w:rsidR="00840ADA" w:rsidRPr="001210A0">
        <w:rPr>
          <w:color w:val="000000"/>
          <w:sz w:val="28"/>
          <w:szCs w:val="28"/>
          <w:lang w:val="uk-UA"/>
        </w:rPr>
        <w:t>(I місце)</w:t>
      </w:r>
      <w:r w:rsidRPr="001210A0">
        <w:rPr>
          <w:color w:val="000000"/>
          <w:sz w:val="28"/>
          <w:szCs w:val="28"/>
          <w:lang w:val="uk-UA"/>
        </w:rPr>
        <w:t>, переможців обласної олімпіади з основ</w:t>
      </w:r>
      <w:r>
        <w:rPr>
          <w:color w:val="000000"/>
          <w:sz w:val="28"/>
          <w:szCs w:val="28"/>
          <w:lang w:val="uk-UA"/>
        </w:rPr>
        <w:t xml:space="preserve"> християнської етики «Як ти знає</w:t>
      </w:r>
      <w:r w:rsidRPr="001210A0">
        <w:rPr>
          <w:color w:val="000000"/>
          <w:sz w:val="28"/>
          <w:szCs w:val="28"/>
          <w:lang w:val="uk-UA"/>
        </w:rPr>
        <w:t>ш Біб</w:t>
      </w:r>
      <w:r>
        <w:rPr>
          <w:color w:val="000000"/>
          <w:sz w:val="28"/>
          <w:szCs w:val="28"/>
          <w:lang w:val="uk-UA"/>
        </w:rPr>
        <w:t xml:space="preserve">лію?» </w:t>
      </w:r>
      <w:r w:rsidRPr="001210A0">
        <w:rPr>
          <w:color w:val="000000"/>
          <w:sz w:val="28"/>
          <w:szCs w:val="28"/>
          <w:lang w:val="uk-UA"/>
        </w:rPr>
        <w:t>(I місце)</w:t>
      </w:r>
      <w:r>
        <w:rPr>
          <w:color w:val="000000"/>
          <w:sz w:val="28"/>
          <w:szCs w:val="28"/>
          <w:lang w:val="uk-UA"/>
        </w:rPr>
        <w:t>;</w:t>
      </w:r>
      <w:r w:rsidR="000E795A" w:rsidRPr="000E795A">
        <w:rPr>
          <w:color w:val="000000"/>
          <w:sz w:val="28"/>
          <w:szCs w:val="28"/>
          <w:lang w:val="uk-UA"/>
        </w:rPr>
        <w:t xml:space="preserve"> </w:t>
      </w:r>
      <w:r w:rsidR="000E795A" w:rsidRPr="001210A0">
        <w:rPr>
          <w:color w:val="000000"/>
          <w:sz w:val="28"/>
          <w:szCs w:val="28"/>
          <w:lang w:val="uk-UA"/>
        </w:rPr>
        <w:t xml:space="preserve">переможцям </w:t>
      </w:r>
      <w:r w:rsidR="000E795A">
        <w:rPr>
          <w:color w:val="000000"/>
          <w:sz w:val="28"/>
          <w:szCs w:val="28"/>
          <w:lang w:val="uk-UA"/>
        </w:rPr>
        <w:t>Всеукраїнських</w:t>
      </w:r>
      <w:r w:rsidR="000E795A" w:rsidRPr="001210A0">
        <w:rPr>
          <w:color w:val="000000"/>
          <w:sz w:val="28"/>
          <w:szCs w:val="28"/>
          <w:lang w:val="uk-UA"/>
        </w:rPr>
        <w:t xml:space="preserve"> </w:t>
      </w:r>
      <w:r w:rsidR="000E795A">
        <w:rPr>
          <w:color w:val="000000"/>
          <w:sz w:val="28"/>
          <w:szCs w:val="28"/>
          <w:lang w:val="uk-UA"/>
        </w:rPr>
        <w:t>фахових (</w:t>
      </w:r>
      <w:r w:rsidR="000E795A" w:rsidRPr="001210A0">
        <w:rPr>
          <w:color w:val="000000"/>
          <w:sz w:val="28"/>
          <w:szCs w:val="28"/>
          <w:lang w:val="uk-UA"/>
        </w:rPr>
        <w:t>професійних</w:t>
      </w:r>
      <w:r w:rsidR="000E795A">
        <w:rPr>
          <w:color w:val="000000"/>
          <w:sz w:val="28"/>
          <w:szCs w:val="28"/>
          <w:lang w:val="uk-UA"/>
        </w:rPr>
        <w:t>) конкурсів;</w:t>
      </w:r>
    </w:p>
    <w:p w14:paraId="19E5135B" w14:textId="47753F7C" w:rsidR="00840ADA" w:rsidRDefault="00840ADA" w:rsidP="00840ADA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 розмірі 35</w:t>
      </w:r>
      <w:r w:rsidRPr="001210A0">
        <w:rPr>
          <w:color w:val="000000"/>
          <w:sz w:val="28"/>
          <w:szCs w:val="28"/>
          <w:lang w:val="uk-UA"/>
        </w:rPr>
        <w:t>%</w:t>
      </w:r>
      <w:r>
        <w:rPr>
          <w:color w:val="000000"/>
          <w:sz w:val="28"/>
          <w:szCs w:val="28"/>
          <w:lang w:val="uk-UA"/>
        </w:rPr>
        <w:t xml:space="preserve"> від посадового </w:t>
      </w:r>
      <w:r w:rsidRPr="001210A0">
        <w:rPr>
          <w:color w:val="000000"/>
          <w:sz w:val="28"/>
          <w:szCs w:val="28"/>
          <w:lang w:val="uk-UA"/>
        </w:rPr>
        <w:t>окладу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педагогічного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працівника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за підготовку переможців III етап</w:t>
      </w:r>
      <w:r>
        <w:rPr>
          <w:color w:val="000000"/>
          <w:sz w:val="28"/>
          <w:szCs w:val="28"/>
          <w:lang w:val="uk-UA"/>
        </w:rPr>
        <w:t>у</w:t>
      </w:r>
      <w:r w:rsidRPr="001210A0">
        <w:rPr>
          <w:color w:val="000000"/>
          <w:sz w:val="28"/>
          <w:szCs w:val="28"/>
          <w:lang w:val="uk-UA"/>
        </w:rPr>
        <w:t xml:space="preserve"> Всеукра</w:t>
      </w:r>
      <w:r>
        <w:rPr>
          <w:color w:val="000000"/>
          <w:sz w:val="28"/>
          <w:szCs w:val="28"/>
          <w:lang w:val="uk-UA"/>
        </w:rPr>
        <w:t xml:space="preserve">їнських учнівських олімпіад </w:t>
      </w:r>
      <w:r w:rsidRPr="001210A0">
        <w:rPr>
          <w:color w:val="000000"/>
          <w:sz w:val="28"/>
          <w:szCs w:val="28"/>
          <w:lang w:val="uk-UA"/>
        </w:rPr>
        <w:t>з навчальних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предметів, Всеукра</w:t>
      </w:r>
      <w:r>
        <w:rPr>
          <w:color w:val="000000"/>
          <w:sz w:val="28"/>
          <w:szCs w:val="28"/>
          <w:lang w:val="uk-UA"/>
        </w:rPr>
        <w:t>ї</w:t>
      </w:r>
      <w:r w:rsidRPr="001210A0">
        <w:rPr>
          <w:color w:val="000000"/>
          <w:sz w:val="28"/>
          <w:szCs w:val="28"/>
          <w:lang w:val="uk-UA"/>
        </w:rPr>
        <w:t>нських конкурсів</w:t>
      </w:r>
      <w:r>
        <w:rPr>
          <w:color w:val="000000"/>
          <w:sz w:val="28"/>
          <w:szCs w:val="28"/>
          <w:lang w:val="uk-UA"/>
        </w:rPr>
        <w:t xml:space="preserve">, </w:t>
      </w:r>
      <w:r w:rsidRPr="001210A0">
        <w:rPr>
          <w:color w:val="000000"/>
          <w:sz w:val="28"/>
          <w:szCs w:val="28"/>
          <w:lang w:val="uk-UA"/>
        </w:rPr>
        <w:t>змагань</w:t>
      </w:r>
      <w:r>
        <w:rPr>
          <w:color w:val="000000"/>
          <w:sz w:val="28"/>
          <w:szCs w:val="28"/>
          <w:lang w:val="uk-UA"/>
        </w:rPr>
        <w:t xml:space="preserve"> для вихованців гуртків закладів загальної середньої та </w:t>
      </w:r>
      <w:r w:rsidRPr="001210A0">
        <w:rPr>
          <w:color w:val="000000"/>
          <w:sz w:val="28"/>
          <w:szCs w:val="28"/>
          <w:lang w:val="uk-UA"/>
        </w:rPr>
        <w:t>позашк</w:t>
      </w:r>
      <w:r>
        <w:rPr>
          <w:color w:val="000000"/>
          <w:sz w:val="28"/>
          <w:szCs w:val="28"/>
          <w:lang w:val="uk-UA"/>
        </w:rPr>
        <w:t>ільної освіти</w:t>
      </w:r>
      <w:r w:rsidRPr="001210A0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І</w:t>
      </w:r>
      <w:r w:rsidRPr="001210A0">
        <w:rPr>
          <w:color w:val="000000"/>
          <w:sz w:val="28"/>
          <w:szCs w:val="28"/>
          <w:lang w:val="uk-UA"/>
        </w:rPr>
        <w:t xml:space="preserve">I місце), </w:t>
      </w:r>
      <w:r>
        <w:rPr>
          <w:color w:val="000000"/>
          <w:sz w:val="28"/>
          <w:szCs w:val="28"/>
          <w:lang w:val="uk-UA"/>
        </w:rPr>
        <w:t>ІІІ</w:t>
      </w:r>
      <w:r w:rsidRPr="001210A0">
        <w:rPr>
          <w:color w:val="000000"/>
          <w:sz w:val="28"/>
          <w:szCs w:val="28"/>
          <w:lang w:val="uk-UA"/>
        </w:rPr>
        <w:t xml:space="preserve"> етап</w:t>
      </w:r>
      <w:r>
        <w:rPr>
          <w:color w:val="000000"/>
          <w:sz w:val="28"/>
          <w:szCs w:val="28"/>
          <w:lang w:val="uk-UA"/>
        </w:rPr>
        <w:t>у</w:t>
      </w:r>
      <w:r w:rsidRPr="001210A0">
        <w:rPr>
          <w:color w:val="000000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</w:t>
      </w:r>
      <w:r>
        <w:rPr>
          <w:color w:val="000000"/>
          <w:sz w:val="28"/>
          <w:szCs w:val="28"/>
          <w:lang w:val="uk-UA"/>
        </w:rPr>
        <w:t xml:space="preserve">Тараса </w:t>
      </w:r>
      <w:r w:rsidRPr="001210A0">
        <w:rPr>
          <w:color w:val="000000"/>
          <w:sz w:val="28"/>
          <w:szCs w:val="28"/>
          <w:lang w:val="uk-UA"/>
        </w:rPr>
        <w:t>Шевченка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(I</w:t>
      </w:r>
      <w:r>
        <w:rPr>
          <w:color w:val="000000"/>
          <w:sz w:val="28"/>
          <w:szCs w:val="28"/>
          <w:lang w:val="uk-UA"/>
        </w:rPr>
        <w:t>І</w:t>
      </w:r>
      <w:r w:rsidRPr="001210A0">
        <w:rPr>
          <w:color w:val="000000"/>
          <w:sz w:val="28"/>
          <w:szCs w:val="28"/>
          <w:lang w:val="uk-UA"/>
        </w:rPr>
        <w:t xml:space="preserve"> місце), </w:t>
      </w:r>
      <w:r>
        <w:rPr>
          <w:color w:val="000000"/>
          <w:sz w:val="28"/>
          <w:szCs w:val="28"/>
          <w:lang w:val="uk-UA"/>
        </w:rPr>
        <w:t>ІІІ</w:t>
      </w:r>
      <w:r w:rsidRPr="001210A0">
        <w:rPr>
          <w:color w:val="000000"/>
          <w:sz w:val="28"/>
          <w:szCs w:val="28"/>
          <w:lang w:val="uk-UA"/>
        </w:rPr>
        <w:t xml:space="preserve"> етап</w:t>
      </w:r>
      <w:r>
        <w:rPr>
          <w:color w:val="000000"/>
          <w:sz w:val="28"/>
          <w:szCs w:val="28"/>
          <w:lang w:val="uk-UA"/>
        </w:rPr>
        <w:t>у</w:t>
      </w:r>
      <w:r w:rsidRPr="001210A0">
        <w:rPr>
          <w:color w:val="000000"/>
          <w:sz w:val="28"/>
          <w:szCs w:val="28"/>
          <w:lang w:val="uk-UA"/>
        </w:rPr>
        <w:t xml:space="preserve"> Міжнародного конкурсу з української мови </w:t>
      </w:r>
      <w:r>
        <w:rPr>
          <w:color w:val="000000"/>
          <w:sz w:val="28"/>
          <w:szCs w:val="28"/>
          <w:lang w:val="uk-UA"/>
        </w:rPr>
        <w:t xml:space="preserve">імені </w:t>
      </w:r>
      <w:r w:rsidRPr="001210A0">
        <w:rPr>
          <w:color w:val="000000"/>
          <w:sz w:val="28"/>
          <w:szCs w:val="28"/>
          <w:lang w:val="uk-UA"/>
        </w:rPr>
        <w:t>Петра Яцика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(I</w:t>
      </w:r>
      <w:r>
        <w:rPr>
          <w:color w:val="000000"/>
          <w:sz w:val="28"/>
          <w:szCs w:val="28"/>
          <w:lang w:val="uk-UA"/>
        </w:rPr>
        <w:t>І</w:t>
      </w:r>
      <w:r w:rsidRPr="001210A0">
        <w:rPr>
          <w:color w:val="000000"/>
          <w:sz w:val="28"/>
          <w:szCs w:val="28"/>
          <w:lang w:val="uk-UA"/>
        </w:rPr>
        <w:t xml:space="preserve"> місце), переможців обласної олімпіади з основ</w:t>
      </w:r>
      <w:r>
        <w:rPr>
          <w:color w:val="000000"/>
          <w:sz w:val="28"/>
          <w:szCs w:val="28"/>
          <w:lang w:val="uk-UA"/>
        </w:rPr>
        <w:t xml:space="preserve"> християнської етики «Як ти знає</w:t>
      </w:r>
      <w:r w:rsidRPr="001210A0">
        <w:rPr>
          <w:color w:val="000000"/>
          <w:sz w:val="28"/>
          <w:szCs w:val="28"/>
          <w:lang w:val="uk-UA"/>
        </w:rPr>
        <w:t>ш Біб</w:t>
      </w:r>
      <w:r>
        <w:rPr>
          <w:color w:val="000000"/>
          <w:sz w:val="28"/>
          <w:szCs w:val="28"/>
          <w:lang w:val="uk-UA"/>
        </w:rPr>
        <w:t xml:space="preserve">лію?» </w:t>
      </w:r>
      <w:r w:rsidRPr="001210A0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І</w:t>
      </w:r>
      <w:r w:rsidRPr="001210A0">
        <w:rPr>
          <w:color w:val="000000"/>
          <w:sz w:val="28"/>
          <w:szCs w:val="28"/>
          <w:lang w:val="uk-UA"/>
        </w:rPr>
        <w:t>I місце)</w:t>
      </w:r>
      <w:r>
        <w:rPr>
          <w:color w:val="000000"/>
          <w:sz w:val="28"/>
          <w:szCs w:val="28"/>
          <w:lang w:val="uk-UA"/>
        </w:rPr>
        <w:t>;</w:t>
      </w:r>
      <w:r w:rsidR="000E795A" w:rsidRPr="000E795A">
        <w:rPr>
          <w:color w:val="000000"/>
          <w:sz w:val="28"/>
          <w:szCs w:val="28"/>
          <w:lang w:val="uk-UA"/>
        </w:rPr>
        <w:t xml:space="preserve"> </w:t>
      </w:r>
    </w:p>
    <w:p w14:paraId="037C1ECF" w14:textId="21593075" w:rsidR="00D76A07" w:rsidRDefault="00840ADA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 розмірі 25</w:t>
      </w:r>
      <w:r w:rsidRPr="001210A0">
        <w:rPr>
          <w:color w:val="000000"/>
          <w:sz w:val="28"/>
          <w:szCs w:val="28"/>
          <w:lang w:val="uk-UA"/>
        </w:rPr>
        <w:t>%</w:t>
      </w:r>
      <w:r>
        <w:rPr>
          <w:color w:val="000000"/>
          <w:sz w:val="28"/>
          <w:szCs w:val="28"/>
          <w:lang w:val="uk-UA"/>
        </w:rPr>
        <w:t xml:space="preserve"> від посадового </w:t>
      </w:r>
      <w:r w:rsidRPr="001210A0">
        <w:rPr>
          <w:color w:val="000000"/>
          <w:sz w:val="28"/>
          <w:szCs w:val="28"/>
          <w:lang w:val="uk-UA"/>
        </w:rPr>
        <w:t>окладу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педагогічного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працівника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за підготовку переможців III етап</w:t>
      </w:r>
      <w:r>
        <w:rPr>
          <w:color w:val="000000"/>
          <w:sz w:val="28"/>
          <w:szCs w:val="28"/>
          <w:lang w:val="uk-UA"/>
        </w:rPr>
        <w:t>у</w:t>
      </w:r>
      <w:r w:rsidRPr="001210A0">
        <w:rPr>
          <w:color w:val="000000"/>
          <w:sz w:val="28"/>
          <w:szCs w:val="28"/>
          <w:lang w:val="uk-UA"/>
        </w:rPr>
        <w:t xml:space="preserve"> Всеукра</w:t>
      </w:r>
      <w:r>
        <w:rPr>
          <w:color w:val="000000"/>
          <w:sz w:val="28"/>
          <w:szCs w:val="28"/>
          <w:lang w:val="uk-UA"/>
        </w:rPr>
        <w:t xml:space="preserve">їнських учнівських олімпіад </w:t>
      </w:r>
      <w:r w:rsidRPr="001210A0">
        <w:rPr>
          <w:color w:val="000000"/>
          <w:sz w:val="28"/>
          <w:szCs w:val="28"/>
          <w:lang w:val="uk-UA"/>
        </w:rPr>
        <w:t>з навчальних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предметів, Всеукра</w:t>
      </w:r>
      <w:r>
        <w:rPr>
          <w:color w:val="000000"/>
          <w:sz w:val="28"/>
          <w:szCs w:val="28"/>
          <w:lang w:val="uk-UA"/>
        </w:rPr>
        <w:t>ї</w:t>
      </w:r>
      <w:r w:rsidRPr="001210A0">
        <w:rPr>
          <w:color w:val="000000"/>
          <w:sz w:val="28"/>
          <w:szCs w:val="28"/>
          <w:lang w:val="uk-UA"/>
        </w:rPr>
        <w:t>нських конкурсів</w:t>
      </w:r>
      <w:r>
        <w:rPr>
          <w:color w:val="000000"/>
          <w:sz w:val="28"/>
          <w:szCs w:val="28"/>
          <w:lang w:val="uk-UA"/>
        </w:rPr>
        <w:t xml:space="preserve">, </w:t>
      </w:r>
      <w:r w:rsidRPr="001210A0">
        <w:rPr>
          <w:color w:val="000000"/>
          <w:sz w:val="28"/>
          <w:szCs w:val="28"/>
          <w:lang w:val="uk-UA"/>
        </w:rPr>
        <w:t>змагань</w:t>
      </w:r>
      <w:r>
        <w:rPr>
          <w:color w:val="000000"/>
          <w:sz w:val="28"/>
          <w:szCs w:val="28"/>
          <w:lang w:val="uk-UA"/>
        </w:rPr>
        <w:t xml:space="preserve"> для вихованців гуртків закладів загальної середньої та </w:t>
      </w:r>
      <w:r w:rsidRPr="001210A0">
        <w:rPr>
          <w:color w:val="000000"/>
          <w:sz w:val="28"/>
          <w:szCs w:val="28"/>
          <w:lang w:val="uk-UA"/>
        </w:rPr>
        <w:t>позашк</w:t>
      </w:r>
      <w:r>
        <w:rPr>
          <w:color w:val="000000"/>
          <w:sz w:val="28"/>
          <w:szCs w:val="28"/>
          <w:lang w:val="uk-UA"/>
        </w:rPr>
        <w:t>ільної освіти</w:t>
      </w:r>
      <w:r w:rsidRPr="001210A0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ІІ</w:t>
      </w:r>
      <w:r w:rsidRPr="001210A0">
        <w:rPr>
          <w:color w:val="000000"/>
          <w:sz w:val="28"/>
          <w:szCs w:val="28"/>
          <w:lang w:val="uk-UA"/>
        </w:rPr>
        <w:t xml:space="preserve">I місце), </w:t>
      </w:r>
      <w:r>
        <w:rPr>
          <w:color w:val="000000"/>
          <w:sz w:val="28"/>
          <w:szCs w:val="28"/>
          <w:lang w:val="uk-UA"/>
        </w:rPr>
        <w:t>ІІІ</w:t>
      </w:r>
      <w:r w:rsidRPr="001210A0">
        <w:rPr>
          <w:color w:val="000000"/>
          <w:sz w:val="28"/>
          <w:szCs w:val="28"/>
          <w:lang w:val="uk-UA"/>
        </w:rPr>
        <w:t xml:space="preserve"> етап</w:t>
      </w:r>
      <w:r>
        <w:rPr>
          <w:color w:val="000000"/>
          <w:sz w:val="28"/>
          <w:szCs w:val="28"/>
          <w:lang w:val="uk-UA"/>
        </w:rPr>
        <w:t>у</w:t>
      </w:r>
      <w:r w:rsidRPr="001210A0"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lastRenderedPageBreak/>
        <w:t xml:space="preserve">Міжнародного мовно-літературного конкурсу учнівської та студентської молоді імені </w:t>
      </w:r>
      <w:r>
        <w:rPr>
          <w:color w:val="000000"/>
          <w:sz w:val="28"/>
          <w:szCs w:val="28"/>
          <w:lang w:val="uk-UA"/>
        </w:rPr>
        <w:t xml:space="preserve">Тараса </w:t>
      </w:r>
      <w:r w:rsidRPr="001210A0">
        <w:rPr>
          <w:color w:val="000000"/>
          <w:sz w:val="28"/>
          <w:szCs w:val="28"/>
          <w:lang w:val="uk-UA"/>
        </w:rPr>
        <w:t>Шевченка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(I</w:t>
      </w:r>
      <w:r>
        <w:rPr>
          <w:color w:val="000000"/>
          <w:sz w:val="28"/>
          <w:szCs w:val="28"/>
          <w:lang w:val="uk-UA"/>
        </w:rPr>
        <w:t>ІІ</w:t>
      </w:r>
      <w:r w:rsidRPr="001210A0">
        <w:rPr>
          <w:color w:val="000000"/>
          <w:sz w:val="28"/>
          <w:szCs w:val="28"/>
          <w:lang w:val="uk-UA"/>
        </w:rPr>
        <w:t xml:space="preserve"> місце), </w:t>
      </w:r>
      <w:r>
        <w:rPr>
          <w:color w:val="000000"/>
          <w:sz w:val="28"/>
          <w:szCs w:val="28"/>
          <w:lang w:val="uk-UA"/>
        </w:rPr>
        <w:t>ІІІ</w:t>
      </w:r>
      <w:r w:rsidRPr="001210A0">
        <w:rPr>
          <w:color w:val="000000"/>
          <w:sz w:val="28"/>
          <w:szCs w:val="28"/>
          <w:lang w:val="uk-UA"/>
        </w:rPr>
        <w:t xml:space="preserve"> етап</w:t>
      </w:r>
      <w:r>
        <w:rPr>
          <w:color w:val="000000"/>
          <w:sz w:val="28"/>
          <w:szCs w:val="28"/>
          <w:lang w:val="uk-UA"/>
        </w:rPr>
        <w:t>у</w:t>
      </w:r>
      <w:r w:rsidRPr="001210A0">
        <w:rPr>
          <w:color w:val="000000"/>
          <w:sz w:val="28"/>
          <w:szCs w:val="28"/>
          <w:lang w:val="uk-UA"/>
        </w:rPr>
        <w:t xml:space="preserve"> Міжнародного конкурсу з української мови </w:t>
      </w:r>
      <w:r>
        <w:rPr>
          <w:color w:val="000000"/>
          <w:sz w:val="28"/>
          <w:szCs w:val="28"/>
          <w:lang w:val="uk-UA"/>
        </w:rPr>
        <w:t xml:space="preserve">імені </w:t>
      </w:r>
      <w:r w:rsidRPr="001210A0">
        <w:rPr>
          <w:color w:val="000000"/>
          <w:sz w:val="28"/>
          <w:szCs w:val="28"/>
          <w:lang w:val="uk-UA"/>
        </w:rPr>
        <w:t>Петра Яцика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(I</w:t>
      </w:r>
      <w:r>
        <w:rPr>
          <w:color w:val="000000"/>
          <w:sz w:val="28"/>
          <w:szCs w:val="28"/>
          <w:lang w:val="uk-UA"/>
        </w:rPr>
        <w:t>ІІ</w:t>
      </w:r>
      <w:r w:rsidRPr="001210A0">
        <w:rPr>
          <w:color w:val="000000"/>
          <w:sz w:val="28"/>
          <w:szCs w:val="28"/>
          <w:lang w:val="uk-UA"/>
        </w:rPr>
        <w:t xml:space="preserve"> місце), </w:t>
      </w:r>
      <w:r w:rsidR="00345015" w:rsidRPr="001210A0">
        <w:rPr>
          <w:color w:val="000000"/>
          <w:sz w:val="28"/>
          <w:szCs w:val="28"/>
          <w:lang w:val="uk-UA"/>
        </w:rPr>
        <w:t>переможців</w:t>
      </w:r>
      <w:r w:rsidR="00345015">
        <w:rPr>
          <w:color w:val="000000"/>
          <w:sz w:val="28"/>
          <w:szCs w:val="28"/>
          <w:lang w:val="uk-UA"/>
        </w:rPr>
        <w:t xml:space="preserve"> II</w:t>
      </w:r>
      <w:r w:rsidR="00345015" w:rsidRPr="001210A0">
        <w:rPr>
          <w:color w:val="000000"/>
          <w:sz w:val="28"/>
          <w:szCs w:val="28"/>
          <w:lang w:val="uk-UA"/>
        </w:rPr>
        <w:t xml:space="preserve"> е</w:t>
      </w:r>
      <w:r w:rsidR="00345015">
        <w:rPr>
          <w:color w:val="000000"/>
          <w:sz w:val="28"/>
          <w:szCs w:val="28"/>
          <w:lang w:val="uk-UA"/>
        </w:rPr>
        <w:t>тапу конкурсу-захисту науково-</w:t>
      </w:r>
      <w:r w:rsidR="00345015" w:rsidRPr="001210A0">
        <w:rPr>
          <w:color w:val="000000"/>
          <w:sz w:val="28"/>
          <w:szCs w:val="28"/>
          <w:lang w:val="uk-UA"/>
        </w:rPr>
        <w:t>дослідницьких робіт учнів-членів MAH</w:t>
      </w:r>
      <w:r w:rsidR="00345015">
        <w:rPr>
          <w:color w:val="000000"/>
          <w:sz w:val="28"/>
          <w:szCs w:val="28"/>
          <w:lang w:val="uk-UA"/>
        </w:rPr>
        <w:t xml:space="preserve">У </w:t>
      </w:r>
      <w:r w:rsidR="00345015" w:rsidRPr="001210A0">
        <w:rPr>
          <w:color w:val="000000"/>
          <w:sz w:val="28"/>
          <w:szCs w:val="28"/>
          <w:lang w:val="uk-UA"/>
        </w:rPr>
        <w:t>(I</w:t>
      </w:r>
      <w:r w:rsidR="00345015">
        <w:rPr>
          <w:color w:val="000000"/>
          <w:sz w:val="28"/>
          <w:szCs w:val="28"/>
          <w:lang w:val="uk-UA"/>
        </w:rPr>
        <w:t>, ІІ, ІІІ</w:t>
      </w:r>
      <w:r w:rsidR="00345015" w:rsidRPr="001210A0">
        <w:rPr>
          <w:color w:val="000000"/>
          <w:sz w:val="28"/>
          <w:szCs w:val="28"/>
          <w:lang w:val="uk-UA"/>
        </w:rPr>
        <w:t xml:space="preserve"> місц</w:t>
      </w:r>
      <w:r w:rsidR="00345015">
        <w:rPr>
          <w:color w:val="000000"/>
          <w:sz w:val="28"/>
          <w:szCs w:val="28"/>
          <w:lang w:val="uk-UA"/>
        </w:rPr>
        <w:t>я</w:t>
      </w:r>
      <w:r w:rsidR="00345015" w:rsidRPr="001210A0">
        <w:rPr>
          <w:color w:val="000000"/>
          <w:sz w:val="28"/>
          <w:szCs w:val="28"/>
          <w:lang w:val="uk-UA"/>
        </w:rPr>
        <w:t>)</w:t>
      </w:r>
      <w:r w:rsidR="00345015">
        <w:rPr>
          <w:color w:val="000000"/>
          <w:sz w:val="28"/>
          <w:szCs w:val="28"/>
          <w:lang w:val="uk-UA"/>
        </w:rPr>
        <w:t xml:space="preserve">, </w:t>
      </w:r>
      <w:r w:rsidR="000E795A">
        <w:rPr>
          <w:color w:val="000000"/>
          <w:sz w:val="28"/>
          <w:szCs w:val="28"/>
          <w:lang w:val="uk-UA"/>
        </w:rPr>
        <w:t>переможців обласного конкурсу дослідницьких проєктів для учнів 6-7 класів (</w:t>
      </w:r>
      <w:r w:rsidR="000E795A" w:rsidRPr="001210A0">
        <w:rPr>
          <w:color w:val="000000"/>
          <w:sz w:val="28"/>
          <w:szCs w:val="28"/>
          <w:lang w:val="uk-UA"/>
        </w:rPr>
        <w:t>I</w:t>
      </w:r>
      <w:r w:rsidR="000E795A">
        <w:rPr>
          <w:color w:val="000000"/>
          <w:sz w:val="28"/>
          <w:szCs w:val="28"/>
          <w:lang w:val="uk-UA"/>
        </w:rPr>
        <w:t>, ІІ, ІІІ</w:t>
      </w:r>
      <w:r w:rsidR="000E795A" w:rsidRPr="001210A0">
        <w:rPr>
          <w:color w:val="000000"/>
          <w:sz w:val="28"/>
          <w:szCs w:val="28"/>
          <w:lang w:val="uk-UA"/>
        </w:rPr>
        <w:t xml:space="preserve"> місц</w:t>
      </w:r>
      <w:r w:rsidR="000E795A">
        <w:rPr>
          <w:color w:val="000000"/>
          <w:sz w:val="28"/>
          <w:szCs w:val="28"/>
          <w:lang w:val="uk-UA"/>
        </w:rPr>
        <w:t xml:space="preserve">я), </w:t>
      </w:r>
      <w:r w:rsidRPr="001210A0">
        <w:rPr>
          <w:color w:val="000000"/>
          <w:sz w:val="28"/>
          <w:szCs w:val="28"/>
          <w:lang w:val="uk-UA"/>
        </w:rPr>
        <w:t>переможців обласної олімпіади з основ</w:t>
      </w:r>
      <w:r>
        <w:rPr>
          <w:color w:val="000000"/>
          <w:sz w:val="28"/>
          <w:szCs w:val="28"/>
          <w:lang w:val="uk-UA"/>
        </w:rPr>
        <w:t xml:space="preserve"> християнської етики «Як ти знає</w:t>
      </w:r>
      <w:r w:rsidRPr="001210A0">
        <w:rPr>
          <w:color w:val="000000"/>
          <w:sz w:val="28"/>
          <w:szCs w:val="28"/>
          <w:lang w:val="uk-UA"/>
        </w:rPr>
        <w:t>ш Біб</w:t>
      </w:r>
      <w:r>
        <w:rPr>
          <w:color w:val="000000"/>
          <w:sz w:val="28"/>
          <w:szCs w:val="28"/>
          <w:lang w:val="uk-UA"/>
        </w:rPr>
        <w:t xml:space="preserve">лію?» </w:t>
      </w:r>
      <w:r w:rsidRPr="001210A0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ІІ</w:t>
      </w:r>
      <w:r w:rsidRPr="001210A0">
        <w:rPr>
          <w:color w:val="000000"/>
          <w:sz w:val="28"/>
          <w:szCs w:val="28"/>
          <w:lang w:val="uk-UA"/>
        </w:rPr>
        <w:t>I місце)</w:t>
      </w:r>
      <w:r>
        <w:rPr>
          <w:color w:val="000000"/>
          <w:sz w:val="28"/>
          <w:szCs w:val="28"/>
          <w:lang w:val="uk-UA"/>
        </w:rPr>
        <w:t>;</w:t>
      </w:r>
      <w:r w:rsidRPr="00840ADA">
        <w:rPr>
          <w:color w:val="000000"/>
          <w:sz w:val="28"/>
          <w:szCs w:val="28"/>
          <w:lang w:val="uk-UA"/>
        </w:rPr>
        <w:t xml:space="preserve"> </w:t>
      </w:r>
    </w:p>
    <w:p w14:paraId="751233F0" w14:textId="17C5D03A" w:rsidR="00D654CA" w:rsidRDefault="000E795A" w:rsidP="001210A0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 розмірі 3</w:t>
      </w:r>
      <w:r w:rsidR="00840ADA">
        <w:rPr>
          <w:color w:val="000000"/>
          <w:sz w:val="28"/>
          <w:szCs w:val="28"/>
          <w:lang w:val="uk-UA"/>
        </w:rPr>
        <w:t>0</w:t>
      </w:r>
      <w:r w:rsidR="00840ADA" w:rsidRPr="001210A0">
        <w:rPr>
          <w:color w:val="000000"/>
          <w:sz w:val="28"/>
          <w:szCs w:val="28"/>
          <w:lang w:val="uk-UA"/>
        </w:rPr>
        <w:t>%</w:t>
      </w:r>
      <w:r w:rsidR="00840ADA">
        <w:rPr>
          <w:color w:val="000000"/>
          <w:sz w:val="28"/>
          <w:szCs w:val="28"/>
          <w:lang w:val="uk-UA"/>
        </w:rPr>
        <w:t xml:space="preserve"> від посадового </w:t>
      </w:r>
      <w:r w:rsidR="00840ADA" w:rsidRPr="001210A0">
        <w:rPr>
          <w:color w:val="000000"/>
          <w:sz w:val="28"/>
          <w:szCs w:val="28"/>
          <w:lang w:val="uk-UA"/>
        </w:rPr>
        <w:t>окладу</w:t>
      </w:r>
      <w:r w:rsidR="00840ADA">
        <w:rPr>
          <w:color w:val="000000"/>
          <w:sz w:val="28"/>
          <w:szCs w:val="28"/>
          <w:lang w:val="uk-UA"/>
        </w:rPr>
        <w:t xml:space="preserve"> </w:t>
      </w:r>
      <w:r w:rsidR="00840ADA" w:rsidRPr="001210A0">
        <w:rPr>
          <w:color w:val="000000"/>
          <w:sz w:val="28"/>
          <w:szCs w:val="28"/>
          <w:lang w:val="uk-UA"/>
        </w:rPr>
        <w:t>педагогічного</w:t>
      </w:r>
      <w:r w:rsidR="00840ADA">
        <w:rPr>
          <w:color w:val="000000"/>
          <w:sz w:val="28"/>
          <w:szCs w:val="28"/>
          <w:lang w:val="uk-UA"/>
        </w:rPr>
        <w:t xml:space="preserve"> </w:t>
      </w:r>
      <w:r w:rsidR="00840ADA" w:rsidRPr="001210A0">
        <w:rPr>
          <w:color w:val="000000"/>
          <w:sz w:val="28"/>
          <w:szCs w:val="28"/>
          <w:lang w:val="uk-UA"/>
        </w:rPr>
        <w:t>працівника</w:t>
      </w:r>
      <w:r w:rsidR="00840ADA">
        <w:rPr>
          <w:color w:val="000000"/>
          <w:sz w:val="28"/>
          <w:szCs w:val="28"/>
          <w:lang w:val="uk-UA"/>
        </w:rPr>
        <w:t xml:space="preserve"> </w:t>
      </w:r>
      <w:r w:rsidR="001210A0" w:rsidRPr="001210A0">
        <w:rPr>
          <w:color w:val="000000"/>
          <w:sz w:val="28"/>
          <w:szCs w:val="28"/>
          <w:lang w:val="uk-UA"/>
        </w:rPr>
        <w:t>переможцям обласн</w:t>
      </w:r>
      <w:r w:rsidR="00840ADA">
        <w:rPr>
          <w:color w:val="000000"/>
          <w:sz w:val="28"/>
          <w:szCs w:val="28"/>
          <w:lang w:val="uk-UA"/>
        </w:rPr>
        <w:t>их</w:t>
      </w:r>
      <w:r w:rsidR="001210A0" w:rsidRPr="001210A0">
        <w:rPr>
          <w:color w:val="000000"/>
          <w:sz w:val="28"/>
          <w:szCs w:val="28"/>
          <w:lang w:val="uk-UA"/>
        </w:rPr>
        <w:t xml:space="preserve"> </w:t>
      </w:r>
      <w:r w:rsidR="00840ADA">
        <w:rPr>
          <w:color w:val="000000"/>
          <w:sz w:val="28"/>
          <w:szCs w:val="28"/>
          <w:lang w:val="uk-UA"/>
        </w:rPr>
        <w:t>фахових (</w:t>
      </w:r>
      <w:r w:rsidR="001210A0" w:rsidRPr="001210A0">
        <w:rPr>
          <w:color w:val="000000"/>
          <w:sz w:val="28"/>
          <w:szCs w:val="28"/>
          <w:lang w:val="uk-UA"/>
        </w:rPr>
        <w:t>професійних</w:t>
      </w:r>
      <w:r w:rsidR="00840ADA">
        <w:rPr>
          <w:color w:val="000000"/>
          <w:sz w:val="28"/>
          <w:szCs w:val="28"/>
          <w:lang w:val="uk-UA"/>
        </w:rPr>
        <w:t>)</w:t>
      </w:r>
      <w:r w:rsidR="001210A0" w:rsidRPr="001210A0">
        <w:rPr>
          <w:color w:val="000000"/>
          <w:sz w:val="28"/>
          <w:szCs w:val="28"/>
          <w:lang w:val="uk-UA"/>
        </w:rPr>
        <w:t xml:space="preserve"> конкурсів</w:t>
      </w:r>
      <w:r w:rsidR="00D654CA">
        <w:rPr>
          <w:color w:val="000000"/>
          <w:sz w:val="28"/>
          <w:szCs w:val="28"/>
          <w:lang w:val="uk-UA"/>
        </w:rPr>
        <w:t>;</w:t>
      </w:r>
    </w:p>
    <w:p w14:paraId="2835D770" w14:textId="7B820AA6" w:rsidR="00D654CA" w:rsidRPr="001210A0" w:rsidRDefault="00D654CA" w:rsidP="00D654CA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 розмірі 30</w:t>
      </w:r>
      <w:r w:rsidRPr="001210A0">
        <w:rPr>
          <w:color w:val="000000"/>
          <w:sz w:val="28"/>
          <w:szCs w:val="28"/>
          <w:lang w:val="uk-UA"/>
        </w:rPr>
        <w:t>%</w:t>
      </w:r>
      <w:r>
        <w:rPr>
          <w:color w:val="000000"/>
          <w:sz w:val="28"/>
          <w:szCs w:val="28"/>
          <w:lang w:val="uk-UA"/>
        </w:rPr>
        <w:t xml:space="preserve"> від посадового </w:t>
      </w:r>
      <w:r w:rsidRPr="001210A0">
        <w:rPr>
          <w:color w:val="000000"/>
          <w:sz w:val="28"/>
          <w:szCs w:val="28"/>
          <w:lang w:val="uk-UA"/>
        </w:rPr>
        <w:t>окладу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педагогічного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працівника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за підготовку переможців Всеукра</w:t>
      </w:r>
      <w:r>
        <w:rPr>
          <w:color w:val="000000"/>
          <w:sz w:val="28"/>
          <w:szCs w:val="28"/>
          <w:lang w:val="uk-UA"/>
        </w:rPr>
        <w:t>ї</w:t>
      </w:r>
      <w:r w:rsidRPr="001210A0">
        <w:rPr>
          <w:color w:val="000000"/>
          <w:sz w:val="28"/>
          <w:szCs w:val="28"/>
          <w:lang w:val="uk-UA"/>
        </w:rPr>
        <w:t>нських конкурсів</w:t>
      </w:r>
      <w:r>
        <w:rPr>
          <w:color w:val="000000"/>
          <w:sz w:val="28"/>
          <w:szCs w:val="28"/>
          <w:lang w:val="uk-UA"/>
        </w:rPr>
        <w:t xml:space="preserve">, </w:t>
      </w:r>
      <w:r w:rsidRPr="001210A0">
        <w:rPr>
          <w:color w:val="000000"/>
          <w:sz w:val="28"/>
          <w:szCs w:val="28"/>
          <w:lang w:val="uk-UA"/>
        </w:rPr>
        <w:t>змагань</w:t>
      </w:r>
      <w:r>
        <w:rPr>
          <w:color w:val="000000"/>
          <w:sz w:val="28"/>
          <w:szCs w:val="28"/>
          <w:lang w:val="uk-UA"/>
        </w:rPr>
        <w:t xml:space="preserve"> для вихованців гуртків закладів загальної середньої та </w:t>
      </w:r>
      <w:r w:rsidRPr="001210A0">
        <w:rPr>
          <w:color w:val="000000"/>
          <w:sz w:val="28"/>
          <w:szCs w:val="28"/>
          <w:lang w:val="uk-UA"/>
        </w:rPr>
        <w:t>позашк</w:t>
      </w:r>
      <w:r>
        <w:rPr>
          <w:color w:val="000000"/>
          <w:sz w:val="28"/>
          <w:szCs w:val="28"/>
          <w:lang w:val="uk-UA"/>
        </w:rPr>
        <w:t>ільної освіти</w:t>
      </w:r>
      <w:r w:rsidRPr="001210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(I місце);</w:t>
      </w:r>
    </w:p>
    <w:p w14:paraId="15BB182D" w14:textId="7735E573" w:rsidR="00D654CA" w:rsidRDefault="00D654CA" w:rsidP="00D654CA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 розмірі 20</w:t>
      </w:r>
      <w:r w:rsidRPr="001210A0">
        <w:rPr>
          <w:color w:val="000000"/>
          <w:sz w:val="28"/>
          <w:szCs w:val="28"/>
          <w:lang w:val="uk-UA"/>
        </w:rPr>
        <w:t>%</w:t>
      </w:r>
      <w:r>
        <w:rPr>
          <w:color w:val="000000"/>
          <w:sz w:val="28"/>
          <w:szCs w:val="28"/>
          <w:lang w:val="uk-UA"/>
        </w:rPr>
        <w:t xml:space="preserve"> від посадового </w:t>
      </w:r>
      <w:r w:rsidRPr="001210A0">
        <w:rPr>
          <w:color w:val="000000"/>
          <w:sz w:val="28"/>
          <w:szCs w:val="28"/>
          <w:lang w:val="uk-UA"/>
        </w:rPr>
        <w:t>окладу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педагогічного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працівника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за підготовку переможців Всеукра</w:t>
      </w:r>
      <w:r>
        <w:rPr>
          <w:color w:val="000000"/>
          <w:sz w:val="28"/>
          <w:szCs w:val="28"/>
          <w:lang w:val="uk-UA"/>
        </w:rPr>
        <w:t>ї</w:t>
      </w:r>
      <w:r w:rsidRPr="001210A0">
        <w:rPr>
          <w:color w:val="000000"/>
          <w:sz w:val="28"/>
          <w:szCs w:val="28"/>
          <w:lang w:val="uk-UA"/>
        </w:rPr>
        <w:t>нських конкурсів</w:t>
      </w:r>
      <w:r>
        <w:rPr>
          <w:color w:val="000000"/>
          <w:sz w:val="28"/>
          <w:szCs w:val="28"/>
          <w:lang w:val="uk-UA"/>
        </w:rPr>
        <w:t xml:space="preserve">, </w:t>
      </w:r>
      <w:r w:rsidRPr="001210A0">
        <w:rPr>
          <w:color w:val="000000"/>
          <w:sz w:val="28"/>
          <w:szCs w:val="28"/>
          <w:lang w:val="uk-UA"/>
        </w:rPr>
        <w:t>змагань</w:t>
      </w:r>
      <w:r>
        <w:rPr>
          <w:color w:val="000000"/>
          <w:sz w:val="28"/>
          <w:szCs w:val="28"/>
          <w:lang w:val="uk-UA"/>
        </w:rPr>
        <w:t xml:space="preserve"> для вихованців гуртків закладів загальної середньої та </w:t>
      </w:r>
      <w:r w:rsidRPr="001210A0">
        <w:rPr>
          <w:color w:val="000000"/>
          <w:sz w:val="28"/>
          <w:szCs w:val="28"/>
          <w:lang w:val="uk-UA"/>
        </w:rPr>
        <w:t>позашк</w:t>
      </w:r>
      <w:r>
        <w:rPr>
          <w:color w:val="000000"/>
          <w:sz w:val="28"/>
          <w:szCs w:val="28"/>
          <w:lang w:val="uk-UA"/>
        </w:rPr>
        <w:t>ільної освіти</w:t>
      </w:r>
      <w:r w:rsidRPr="001210A0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ІI місце);</w:t>
      </w:r>
    </w:p>
    <w:p w14:paraId="69B05394" w14:textId="42FA5F66" w:rsidR="00D654CA" w:rsidRDefault="00D654CA" w:rsidP="00D654CA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у розмірі </w:t>
      </w:r>
      <w:r w:rsidR="00345015">
        <w:rPr>
          <w:color w:val="000000"/>
          <w:sz w:val="28"/>
          <w:szCs w:val="28"/>
          <w:lang w:val="uk-UA"/>
        </w:rPr>
        <w:t>15</w:t>
      </w:r>
      <w:r w:rsidRPr="001210A0">
        <w:rPr>
          <w:color w:val="000000"/>
          <w:sz w:val="28"/>
          <w:szCs w:val="28"/>
          <w:lang w:val="uk-UA"/>
        </w:rPr>
        <w:t>%</w:t>
      </w:r>
      <w:r>
        <w:rPr>
          <w:color w:val="000000"/>
          <w:sz w:val="28"/>
          <w:szCs w:val="28"/>
          <w:lang w:val="uk-UA"/>
        </w:rPr>
        <w:t xml:space="preserve"> від посадового </w:t>
      </w:r>
      <w:r w:rsidRPr="001210A0">
        <w:rPr>
          <w:color w:val="000000"/>
          <w:sz w:val="28"/>
          <w:szCs w:val="28"/>
          <w:lang w:val="uk-UA"/>
        </w:rPr>
        <w:t>окладу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педагогічного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працівника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1210A0">
        <w:rPr>
          <w:color w:val="000000"/>
          <w:sz w:val="28"/>
          <w:szCs w:val="28"/>
          <w:lang w:val="uk-UA"/>
        </w:rPr>
        <w:t>за підготовку переможців Всеукра</w:t>
      </w:r>
      <w:r>
        <w:rPr>
          <w:color w:val="000000"/>
          <w:sz w:val="28"/>
          <w:szCs w:val="28"/>
          <w:lang w:val="uk-UA"/>
        </w:rPr>
        <w:t>ї</w:t>
      </w:r>
      <w:r w:rsidRPr="001210A0">
        <w:rPr>
          <w:color w:val="000000"/>
          <w:sz w:val="28"/>
          <w:szCs w:val="28"/>
          <w:lang w:val="uk-UA"/>
        </w:rPr>
        <w:t>нських конкурсів</w:t>
      </w:r>
      <w:r>
        <w:rPr>
          <w:color w:val="000000"/>
          <w:sz w:val="28"/>
          <w:szCs w:val="28"/>
          <w:lang w:val="uk-UA"/>
        </w:rPr>
        <w:t xml:space="preserve">, </w:t>
      </w:r>
      <w:r w:rsidRPr="001210A0">
        <w:rPr>
          <w:color w:val="000000"/>
          <w:sz w:val="28"/>
          <w:szCs w:val="28"/>
          <w:lang w:val="uk-UA"/>
        </w:rPr>
        <w:t>змагань</w:t>
      </w:r>
      <w:r>
        <w:rPr>
          <w:color w:val="000000"/>
          <w:sz w:val="28"/>
          <w:szCs w:val="28"/>
          <w:lang w:val="uk-UA"/>
        </w:rPr>
        <w:t xml:space="preserve"> для вихованців гуртків закладів загальної середньої та </w:t>
      </w:r>
      <w:r w:rsidRPr="001210A0">
        <w:rPr>
          <w:color w:val="000000"/>
          <w:sz w:val="28"/>
          <w:szCs w:val="28"/>
          <w:lang w:val="uk-UA"/>
        </w:rPr>
        <w:t>позашк</w:t>
      </w:r>
      <w:r>
        <w:rPr>
          <w:color w:val="000000"/>
          <w:sz w:val="28"/>
          <w:szCs w:val="28"/>
          <w:lang w:val="uk-UA"/>
        </w:rPr>
        <w:t>ільної освіти</w:t>
      </w:r>
      <w:r w:rsidRPr="001210A0">
        <w:rPr>
          <w:color w:val="000000"/>
          <w:sz w:val="28"/>
          <w:szCs w:val="28"/>
          <w:lang w:val="uk-UA"/>
        </w:rPr>
        <w:t xml:space="preserve"> (I</w:t>
      </w:r>
      <w:r>
        <w:rPr>
          <w:color w:val="000000"/>
          <w:sz w:val="28"/>
          <w:szCs w:val="28"/>
          <w:lang w:val="uk-UA"/>
        </w:rPr>
        <w:t>ІІ</w:t>
      </w:r>
      <w:r w:rsidR="00C84731">
        <w:rPr>
          <w:color w:val="000000"/>
          <w:sz w:val="28"/>
          <w:szCs w:val="28"/>
          <w:lang w:val="uk-UA"/>
        </w:rPr>
        <w:t xml:space="preserve"> місце).</w:t>
      </w:r>
    </w:p>
    <w:p w14:paraId="4B152A91" w14:textId="77777777" w:rsidR="009B59C9" w:rsidRPr="001210A0" w:rsidRDefault="004C12DC" w:rsidP="009B59C9">
      <w:pPr>
        <w:pStyle w:val="a4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4.4. Розмір надбавок</w:t>
      </w:r>
      <w:r w:rsidR="00C8473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педагогічному працівнику </w:t>
      </w:r>
      <w:r w:rsidR="00C84731">
        <w:rPr>
          <w:color w:val="000000"/>
          <w:sz w:val="28"/>
          <w:szCs w:val="28"/>
          <w:lang w:val="uk-UA"/>
        </w:rPr>
        <w:t xml:space="preserve">встановлюється пропорційно до </w:t>
      </w:r>
      <w:r>
        <w:rPr>
          <w:color w:val="000000"/>
          <w:sz w:val="28"/>
          <w:szCs w:val="28"/>
          <w:lang w:val="uk-UA"/>
        </w:rPr>
        <w:t>навчального</w:t>
      </w:r>
      <w:r w:rsidR="00C84731">
        <w:rPr>
          <w:color w:val="000000"/>
          <w:sz w:val="28"/>
          <w:szCs w:val="28"/>
          <w:lang w:val="uk-UA"/>
        </w:rPr>
        <w:t xml:space="preserve"> навантаження пра</w:t>
      </w:r>
      <w:r w:rsidR="003159D0">
        <w:rPr>
          <w:color w:val="000000"/>
          <w:sz w:val="28"/>
          <w:szCs w:val="28"/>
          <w:lang w:val="uk-UA"/>
        </w:rPr>
        <w:t>цівника, але не більше ніж від однієї тарифної</w:t>
      </w:r>
      <w:r w:rsidR="00C84731">
        <w:rPr>
          <w:color w:val="000000"/>
          <w:sz w:val="28"/>
          <w:szCs w:val="28"/>
          <w:lang w:val="uk-UA"/>
        </w:rPr>
        <w:t xml:space="preserve"> ставки</w:t>
      </w:r>
      <w:r w:rsidR="009B59C9">
        <w:rPr>
          <w:color w:val="000000"/>
          <w:sz w:val="28"/>
          <w:szCs w:val="28"/>
          <w:lang w:val="uk-UA"/>
        </w:rPr>
        <w:t xml:space="preserve">, та </w:t>
      </w:r>
      <w:r w:rsidR="009B59C9" w:rsidRPr="009B59C9">
        <w:rPr>
          <w:color w:val="000000"/>
          <w:sz w:val="28"/>
          <w:szCs w:val="28"/>
          <w:lang w:val="uk-UA"/>
        </w:rPr>
        <w:t xml:space="preserve"> </w:t>
      </w:r>
      <w:r w:rsidR="009B59C9">
        <w:rPr>
          <w:color w:val="000000"/>
          <w:sz w:val="28"/>
          <w:szCs w:val="28"/>
          <w:lang w:val="uk-UA"/>
        </w:rPr>
        <w:t>виплачує</w:t>
      </w:r>
      <w:r w:rsidR="009B59C9" w:rsidRPr="001210A0">
        <w:rPr>
          <w:color w:val="000000"/>
          <w:sz w:val="28"/>
          <w:szCs w:val="28"/>
          <w:lang w:val="uk-UA"/>
        </w:rPr>
        <w:t>ться з 01 січня по 31 грудня</w:t>
      </w:r>
      <w:r w:rsidR="009B59C9">
        <w:rPr>
          <w:color w:val="000000"/>
          <w:sz w:val="28"/>
          <w:szCs w:val="28"/>
          <w:lang w:val="uk-UA"/>
        </w:rPr>
        <w:t xml:space="preserve"> </w:t>
      </w:r>
      <w:r w:rsidR="009B59C9" w:rsidRPr="001210A0">
        <w:rPr>
          <w:color w:val="000000"/>
          <w:sz w:val="28"/>
          <w:szCs w:val="28"/>
          <w:lang w:val="uk-UA"/>
        </w:rPr>
        <w:t>календарного року.</w:t>
      </w:r>
    </w:p>
    <w:sectPr w:rsidR="009B59C9" w:rsidRPr="001210A0" w:rsidSect="00AF75C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112"/>
    <w:multiLevelType w:val="hybridMultilevel"/>
    <w:tmpl w:val="41BEA114"/>
    <w:lvl w:ilvl="0" w:tplc="60925B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AC6EEA"/>
    <w:multiLevelType w:val="hybridMultilevel"/>
    <w:tmpl w:val="9198D9FE"/>
    <w:lvl w:ilvl="0" w:tplc="6FE29C0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57692A"/>
    <w:multiLevelType w:val="hybridMultilevel"/>
    <w:tmpl w:val="395ABB82"/>
    <w:lvl w:ilvl="0" w:tplc="9134E5E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F7F57B0"/>
    <w:multiLevelType w:val="multilevel"/>
    <w:tmpl w:val="BB121C5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8" w:hanging="720"/>
      </w:pPr>
      <w:rPr>
        <w:rFonts w:hint="default"/>
        <w:i w:val="0"/>
        <w:lang w:val="ru-RU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8FB7787"/>
    <w:multiLevelType w:val="hybridMultilevel"/>
    <w:tmpl w:val="42E82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F4C12"/>
    <w:multiLevelType w:val="hybridMultilevel"/>
    <w:tmpl w:val="A9C6824A"/>
    <w:lvl w:ilvl="0" w:tplc="EA3CC7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B30969"/>
    <w:multiLevelType w:val="hybridMultilevel"/>
    <w:tmpl w:val="DF22B848"/>
    <w:lvl w:ilvl="0" w:tplc="AD0C5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E"/>
    <w:rsid w:val="00026A1C"/>
    <w:rsid w:val="000416F0"/>
    <w:rsid w:val="000460B3"/>
    <w:rsid w:val="00054B5A"/>
    <w:rsid w:val="00057E2C"/>
    <w:rsid w:val="00063A83"/>
    <w:rsid w:val="0008159F"/>
    <w:rsid w:val="00091860"/>
    <w:rsid w:val="000E795A"/>
    <w:rsid w:val="0010446B"/>
    <w:rsid w:val="00114E51"/>
    <w:rsid w:val="001210A0"/>
    <w:rsid w:val="00126AC8"/>
    <w:rsid w:val="0013396E"/>
    <w:rsid w:val="00136A44"/>
    <w:rsid w:val="0014370A"/>
    <w:rsid w:val="00154054"/>
    <w:rsid w:val="00176FA7"/>
    <w:rsid w:val="00181420"/>
    <w:rsid w:val="001A48B5"/>
    <w:rsid w:val="001C4A09"/>
    <w:rsid w:val="0020619F"/>
    <w:rsid w:val="002153B7"/>
    <w:rsid w:val="0022370B"/>
    <w:rsid w:val="00226295"/>
    <w:rsid w:val="0023353D"/>
    <w:rsid w:val="00235B94"/>
    <w:rsid w:val="00236415"/>
    <w:rsid w:val="002376C8"/>
    <w:rsid w:val="0025104E"/>
    <w:rsid w:val="0026512C"/>
    <w:rsid w:val="002B5837"/>
    <w:rsid w:val="002C64A9"/>
    <w:rsid w:val="002D7F31"/>
    <w:rsid w:val="002E7291"/>
    <w:rsid w:val="002F0756"/>
    <w:rsid w:val="002F37F3"/>
    <w:rsid w:val="003159D0"/>
    <w:rsid w:val="003225AE"/>
    <w:rsid w:val="00342689"/>
    <w:rsid w:val="00345015"/>
    <w:rsid w:val="003766DE"/>
    <w:rsid w:val="003A3BC7"/>
    <w:rsid w:val="003B3EE4"/>
    <w:rsid w:val="003C14AC"/>
    <w:rsid w:val="003D1264"/>
    <w:rsid w:val="003E1B8A"/>
    <w:rsid w:val="003F37D2"/>
    <w:rsid w:val="00402A97"/>
    <w:rsid w:val="00421F18"/>
    <w:rsid w:val="00425A7E"/>
    <w:rsid w:val="004305BB"/>
    <w:rsid w:val="00440469"/>
    <w:rsid w:val="00446588"/>
    <w:rsid w:val="0045085A"/>
    <w:rsid w:val="004516A0"/>
    <w:rsid w:val="004564A9"/>
    <w:rsid w:val="00456768"/>
    <w:rsid w:val="004C12DC"/>
    <w:rsid w:val="004F1862"/>
    <w:rsid w:val="004F27CE"/>
    <w:rsid w:val="004F7221"/>
    <w:rsid w:val="005102BE"/>
    <w:rsid w:val="0051220B"/>
    <w:rsid w:val="0052377F"/>
    <w:rsid w:val="00531A46"/>
    <w:rsid w:val="005423D5"/>
    <w:rsid w:val="00543FF6"/>
    <w:rsid w:val="00555E38"/>
    <w:rsid w:val="005612FF"/>
    <w:rsid w:val="00571B0F"/>
    <w:rsid w:val="00582606"/>
    <w:rsid w:val="005907B9"/>
    <w:rsid w:val="005E2483"/>
    <w:rsid w:val="006179E9"/>
    <w:rsid w:val="00656024"/>
    <w:rsid w:val="00656A17"/>
    <w:rsid w:val="00657ABC"/>
    <w:rsid w:val="006632F6"/>
    <w:rsid w:val="00670EB9"/>
    <w:rsid w:val="0068006F"/>
    <w:rsid w:val="006822F5"/>
    <w:rsid w:val="00682D5D"/>
    <w:rsid w:val="0069523D"/>
    <w:rsid w:val="006C1345"/>
    <w:rsid w:val="006D618F"/>
    <w:rsid w:val="006F08F7"/>
    <w:rsid w:val="006F4630"/>
    <w:rsid w:val="006F515B"/>
    <w:rsid w:val="007231FA"/>
    <w:rsid w:val="0073507E"/>
    <w:rsid w:val="00747293"/>
    <w:rsid w:val="00763BB3"/>
    <w:rsid w:val="00764B8A"/>
    <w:rsid w:val="0077078F"/>
    <w:rsid w:val="00775809"/>
    <w:rsid w:val="0078324D"/>
    <w:rsid w:val="00790410"/>
    <w:rsid w:val="007B7F6D"/>
    <w:rsid w:val="00811552"/>
    <w:rsid w:val="00811ED3"/>
    <w:rsid w:val="00823447"/>
    <w:rsid w:val="00824739"/>
    <w:rsid w:val="00833042"/>
    <w:rsid w:val="00840ADA"/>
    <w:rsid w:val="00843D30"/>
    <w:rsid w:val="0085286A"/>
    <w:rsid w:val="00852899"/>
    <w:rsid w:val="00855EBB"/>
    <w:rsid w:val="0085607B"/>
    <w:rsid w:val="0087102D"/>
    <w:rsid w:val="00892B0E"/>
    <w:rsid w:val="00895BE2"/>
    <w:rsid w:val="008C07F3"/>
    <w:rsid w:val="008C55E9"/>
    <w:rsid w:val="008E75DE"/>
    <w:rsid w:val="008F4A82"/>
    <w:rsid w:val="008F7072"/>
    <w:rsid w:val="008F747E"/>
    <w:rsid w:val="00905AE2"/>
    <w:rsid w:val="00926D12"/>
    <w:rsid w:val="0093006F"/>
    <w:rsid w:val="0093424B"/>
    <w:rsid w:val="0095468B"/>
    <w:rsid w:val="00963A45"/>
    <w:rsid w:val="00965FD6"/>
    <w:rsid w:val="00973007"/>
    <w:rsid w:val="00980156"/>
    <w:rsid w:val="00996FCA"/>
    <w:rsid w:val="009A218F"/>
    <w:rsid w:val="009A7F30"/>
    <w:rsid w:val="009B482F"/>
    <w:rsid w:val="009B59C9"/>
    <w:rsid w:val="009E4627"/>
    <w:rsid w:val="00A27DA7"/>
    <w:rsid w:val="00A414C4"/>
    <w:rsid w:val="00A45CC4"/>
    <w:rsid w:val="00A52DAE"/>
    <w:rsid w:val="00A55D29"/>
    <w:rsid w:val="00A7244F"/>
    <w:rsid w:val="00A77E2E"/>
    <w:rsid w:val="00A8076A"/>
    <w:rsid w:val="00A8258A"/>
    <w:rsid w:val="00A82D62"/>
    <w:rsid w:val="00AB6A2E"/>
    <w:rsid w:val="00AD30A1"/>
    <w:rsid w:val="00AD4BD1"/>
    <w:rsid w:val="00AE090C"/>
    <w:rsid w:val="00AF75C1"/>
    <w:rsid w:val="00B2101E"/>
    <w:rsid w:val="00B6716A"/>
    <w:rsid w:val="00B70424"/>
    <w:rsid w:val="00B75D80"/>
    <w:rsid w:val="00B76CE1"/>
    <w:rsid w:val="00B93CBF"/>
    <w:rsid w:val="00BB1302"/>
    <w:rsid w:val="00BB7D86"/>
    <w:rsid w:val="00BC09F4"/>
    <w:rsid w:val="00BD4D57"/>
    <w:rsid w:val="00BF76C4"/>
    <w:rsid w:val="00C027EC"/>
    <w:rsid w:val="00C12C09"/>
    <w:rsid w:val="00C35CC5"/>
    <w:rsid w:val="00C47B1D"/>
    <w:rsid w:val="00C84731"/>
    <w:rsid w:val="00C90CD2"/>
    <w:rsid w:val="00CA01A7"/>
    <w:rsid w:val="00CE5DD7"/>
    <w:rsid w:val="00CF1505"/>
    <w:rsid w:val="00D05D19"/>
    <w:rsid w:val="00D10371"/>
    <w:rsid w:val="00D10C45"/>
    <w:rsid w:val="00D16EB8"/>
    <w:rsid w:val="00D22A6E"/>
    <w:rsid w:val="00D24837"/>
    <w:rsid w:val="00D24C86"/>
    <w:rsid w:val="00D50EC6"/>
    <w:rsid w:val="00D61095"/>
    <w:rsid w:val="00D654CA"/>
    <w:rsid w:val="00D721ED"/>
    <w:rsid w:val="00D76A07"/>
    <w:rsid w:val="00D83E68"/>
    <w:rsid w:val="00D91BDE"/>
    <w:rsid w:val="00DC4F4F"/>
    <w:rsid w:val="00DF11A0"/>
    <w:rsid w:val="00DF593A"/>
    <w:rsid w:val="00E0106B"/>
    <w:rsid w:val="00E01930"/>
    <w:rsid w:val="00E043FB"/>
    <w:rsid w:val="00E116DF"/>
    <w:rsid w:val="00E420C6"/>
    <w:rsid w:val="00E5544B"/>
    <w:rsid w:val="00E57F49"/>
    <w:rsid w:val="00E73F63"/>
    <w:rsid w:val="00E97235"/>
    <w:rsid w:val="00EB3D69"/>
    <w:rsid w:val="00ED1A39"/>
    <w:rsid w:val="00ED5A24"/>
    <w:rsid w:val="00F30BE2"/>
    <w:rsid w:val="00F354ED"/>
    <w:rsid w:val="00F43987"/>
    <w:rsid w:val="00F55E75"/>
    <w:rsid w:val="00F73983"/>
    <w:rsid w:val="00F842E6"/>
    <w:rsid w:val="00F95A3E"/>
    <w:rsid w:val="00F97987"/>
    <w:rsid w:val="00FA5D78"/>
    <w:rsid w:val="00FC6B9A"/>
    <w:rsid w:val="00FC6EE3"/>
    <w:rsid w:val="00FE3528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4CA"/>
  <w15:docId w15:val="{8D72AFD8-31DD-4999-8748-2036359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2483"/>
    <w:pPr>
      <w:ind w:left="720"/>
      <w:contextualSpacing/>
    </w:pPr>
  </w:style>
  <w:style w:type="paragraph" w:styleId="a5">
    <w:name w:val="No Spacing"/>
    <w:uiPriority w:val="1"/>
    <w:qFormat/>
    <w:rsid w:val="0065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9">
    <w:name w:val="Основний текст (9)_"/>
    <w:link w:val="90"/>
    <w:uiPriority w:val="99"/>
    <w:locked/>
    <w:rsid w:val="00CF1505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CF1505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6"/>
      <w:szCs w:val="22"/>
      <w:shd w:val="clear" w:color="auto" w:fill="FFFFFF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BC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A3BC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Strong"/>
    <w:basedOn w:val="a0"/>
    <w:uiPriority w:val="22"/>
    <w:qFormat/>
    <w:rsid w:val="00747293"/>
    <w:rPr>
      <w:b/>
      <w:bCs/>
    </w:rPr>
  </w:style>
  <w:style w:type="character" w:styleId="a9">
    <w:name w:val="Hyperlink"/>
    <w:basedOn w:val="a0"/>
    <w:uiPriority w:val="99"/>
    <w:unhideWhenUsed/>
    <w:rsid w:val="00A72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9630-7E39-4A20-B42C-79EA3C30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4370</Words>
  <Characters>2491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2025-02-27T07:44:00Z</cp:lastPrinted>
  <dcterms:created xsi:type="dcterms:W3CDTF">2025-03-13T11:38:00Z</dcterms:created>
  <dcterms:modified xsi:type="dcterms:W3CDTF">2025-03-13T11:38:00Z</dcterms:modified>
</cp:coreProperties>
</file>