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0A489" w14:textId="22919DD3" w:rsidR="00CC1414" w:rsidRDefault="00F53344" w:rsidP="00F53344">
      <w:pPr>
        <w:ind w:left="1105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Додаток до </w:t>
      </w:r>
      <w:r w:rsidR="00071820">
        <w:rPr>
          <w:sz w:val="28"/>
          <w:szCs w:val="28"/>
        </w:rPr>
        <w:t>рішення міської ради</w:t>
      </w:r>
    </w:p>
    <w:p w14:paraId="3D64EA12" w14:textId="434399A3" w:rsidR="00CC1414" w:rsidRDefault="00071820" w:rsidP="00F53344">
      <w:pPr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DD5BE1">
        <w:rPr>
          <w:sz w:val="28"/>
          <w:szCs w:val="28"/>
        </w:rPr>
        <w:t>28.</w:t>
      </w:r>
      <w:r w:rsidR="00F53344">
        <w:rPr>
          <w:sz w:val="28"/>
          <w:szCs w:val="28"/>
        </w:rPr>
        <w:t>0</w:t>
      </w:r>
      <w:r w:rsidR="000B0F24">
        <w:rPr>
          <w:sz w:val="28"/>
          <w:szCs w:val="28"/>
        </w:rPr>
        <w:t>5</w:t>
      </w:r>
      <w:r w:rsidR="00F53344">
        <w:rPr>
          <w:sz w:val="28"/>
          <w:szCs w:val="28"/>
        </w:rPr>
        <w:t>.</w:t>
      </w:r>
      <w:r>
        <w:rPr>
          <w:sz w:val="28"/>
          <w:szCs w:val="28"/>
        </w:rPr>
        <w:t xml:space="preserve">2025 № </w:t>
      </w:r>
      <w:r w:rsidR="00DD5BE1">
        <w:rPr>
          <w:sz w:val="28"/>
          <w:szCs w:val="28"/>
        </w:rPr>
        <w:t>4197-</w:t>
      </w:r>
      <w:r w:rsidR="00F53344">
        <w:rPr>
          <w:sz w:val="28"/>
          <w:szCs w:val="28"/>
        </w:rPr>
        <w:t>5</w:t>
      </w:r>
      <w:r w:rsidR="000B0F24">
        <w:rPr>
          <w:sz w:val="28"/>
          <w:szCs w:val="28"/>
        </w:rPr>
        <w:t>6</w:t>
      </w:r>
      <w:r>
        <w:rPr>
          <w:sz w:val="28"/>
          <w:szCs w:val="28"/>
        </w:rPr>
        <w:t>/2025</w:t>
      </w:r>
    </w:p>
    <w:p w14:paraId="2EA67F7D" w14:textId="39C3CEA8" w:rsidR="003545B6" w:rsidRDefault="003545B6">
      <w:pPr>
        <w:jc w:val="center"/>
        <w:rPr>
          <w:b/>
          <w:sz w:val="28"/>
          <w:szCs w:val="28"/>
        </w:rPr>
      </w:pPr>
    </w:p>
    <w:p w14:paraId="27DBD6F4" w14:textId="37D212E7" w:rsidR="003545B6" w:rsidRDefault="003545B6">
      <w:pPr>
        <w:jc w:val="center"/>
        <w:rPr>
          <w:b/>
          <w:sz w:val="28"/>
          <w:szCs w:val="28"/>
        </w:rPr>
      </w:pPr>
    </w:p>
    <w:p w14:paraId="112BED9B" w14:textId="77777777" w:rsidR="003545B6" w:rsidRDefault="003545B6">
      <w:pPr>
        <w:jc w:val="center"/>
        <w:rPr>
          <w:b/>
          <w:sz w:val="28"/>
          <w:szCs w:val="28"/>
        </w:rPr>
      </w:pPr>
    </w:p>
    <w:p w14:paraId="72C2C593" w14:textId="77777777" w:rsidR="003545B6" w:rsidRDefault="003545B6">
      <w:pPr>
        <w:jc w:val="center"/>
        <w:rPr>
          <w:b/>
          <w:sz w:val="28"/>
          <w:szCs w:val="28"/>
        </w:rPr>
      </w:pPr>
    </w:p>
    <w:p w14:paraId="3D2549AB" w14:textId="4475B58D" w:rsidR="00CC1414" w:rsidRDefault="00071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ІX. Заходи з реалізації Програми</w:t>
      </w:r>
    </w:p>
    <w:p w14:paraId="5A8801F5" w14:textId="77777777" w:rsidR="00CC1414" w:rsidRDefault="00CC1414">
      <w:pPr>
        <w:jc w:val="center"/>
        <w:rPr>
          <w:b/>
          <w:sz w:val="16"/>
          <w:szCs w:val="16"/>
        </w:rPr>
      </w:pPr>
    </w:p>
    <w:tbl>
      <w:tblPr>
        <w:tblStyle w:val="af5"/>
        <w:tblW w:w="1573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684"/>
        <w:gridCol w:w="848"/>
        <w:gridCol w:w="29"/>
        <w:gridCol w:w="963"/>
        <w:gridCol w:w="992"/>
        <w:gridCol w:w="1155"/>
        <w:gridCol w:w="7497"/>
      </w:tblGrid>
      <w:tr w:rsidR="00CC1414" w14:paraId="1DAE1B02" w14:textId="77777777" w:rsidTr="003545B6">
        <w:trPr>
          <w:trHeight w:val="367"/>
        </w:trPr>
        <w:tc>
          <w:tcPr>
            <w:tcW w:w="567" w:type="dxa"/>
            <w:vMerge w:val="restart"/>
            <w:vAlign w:val="center"/>
          </w:tcPr>
          <w:p w14:paraId="2EBFEFDE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3684" w:type="dxa"/>
            <w:vMerge w:val="restart"/>
            <w:vAlign w:val="center"/>
          </w:tcPr>
          <w:p w14:paraId="1461E5A7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3987" w:type="dxa"/>
            <w:gridSpan w:val="5"/>
            <w:vAlign w:val="center"/>
          </w:tcPr>
          <w:p w14:paraId="0AB3EE85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Орієнтовані обсяги фінансування з міського бюджету, тис. грн</w:t>
            </w:r>
          </w:p>
        </w:tc>
        <w:tc>
          <w:tcPr>
            <w:tcW w:w="7497" w:type="dxa"/>
            <w:vMerge w:val="restart"/>
            <w:vAlign w:val="center"/>
          </w:tcPr>
          <w:p w14:paraId="33D2164B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Очікувані результати, передбачені витрати</w:t>
            </w:r>
          </w:p>
        </w:tc>
      </w:tr>
      <w:tr w:rsidR="00CC1414" w14:paraId="7ACA4398" w14:textId="77777777" w:rsidTr="003545B6">
        <w:trPr>
          <w:trHeight w:val="280"/>
        </w:trPr>
        <w:tc>
          <w:tcPr>
            <w:tcW w:w="567" w:type="dxa"/>
            <w:vMerge/>
            <w:vAlign w:val="center"/>
          </w:tcPr>
          <w:p w14:paraId="3B4ED473" w14:textId="77777777" w:rsidR="00CC1414" w:rsidRDefault="00CC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14:paraId="5A390682" w14:textId="77777777" w:rsidR="00CC1414" w:rsidRDefault="00CC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 w:val="restart"/>
            <w:vAlign w:val="center"/>
          </w:tcPr>
          <w:p w14:paraId="58BB950C" w14:textId="77777777" w:rsidR="00CC1414" w:rsidRDefault="00071820">
            <w:pPr>
              <w:ind w:right="-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3110" w:type="dxa"/>
            <w:gridSpan w:val="3"/>
            <w:vAlign w:val="center"/>
          </w:tcPr>
          <w:p w14:paraId="2F51D5D0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 тому числі за роками</w:t>
            </w:r>
          </w:p>
        </w:tc>
        <w:tc>
          <w:tcPr>
            <w:tcW w:w="7497" w:type="dxa"/>
            <w:vMerge/>
            <w:vAlign w:val="center"/>
          </w:tcPr>
          <w:p w14:paraId="718447FA" w14:textId="77777777" w:rsidR="00CC1414" w:rsidRDefault="00CC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C1414" w14:paraId="050182B8" w14:textId="77777777" w:rsidTr="00071820">
        <w:trPr>
          <w:trHeight w:val="420"/>
        </w:trPr>
        <w:tc>
          <w:tcPr>
            <w:tcW w:w="567" w:type="dxa"/>
            <w:vMerge/>
            <w:vAlign w:val="center"/>
          </w:tcPr>
          <w:p w14:paraId="3C900F23" w14:textId="77777777" w:rsidR="00CC1414" w:rsidRDefault="00CC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14:paraId="7DA1815C" w14:textId="77777777" w:rsidR="00CC1414" w:rsidRDefault="00CC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vAlign w:val="center"/>
          </w:tcPr>
          <w:p w14:paraId="37ECA9D9" w14:textId="77777777" w:rsidR="00CC1414" w:rsidRDefault="00CC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0D3CB464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6CE10989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55" w:type="dxa"/>
            <w:vAlign w:val="center"/>
          </w:tcPr>
          <w:p w14:paraId="1037C93B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7497" w:type="dxa"/>
            <w:vMerge/>
            <w:vAlign w:val="center"/>
          </w:tcPr>
          <w:p w14:paraId="472F84AC" w14:textId="77777777" w:rsidR="00CC1414" w:rsidRDefault="00CC1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C1414" w14:paraId="3063F981" w14:textId="77777777" w:rsidTr="00071820">
        <w:trPr>
          <w:cantSplit/>
        </w:trPr>
        <w:tc>
          <w:tcPr>
            <w:tcW w:w="567" w:type="dxa"/>
            <w:vAlign w:val="center"/>
          </w:tcPr>
          <w:p w14:paraId="26008438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14:paraId="7CDD14BC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14:paraId="48715992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14:paraId="3F8617D2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64CAEB4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5" w:type="dxa"/>
            <w:vAlign w:val="center"/>
          </w:tcPr>
          <w:p w14:paraId="16D6F9F2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97" w:type="dxa"/>
            <w:vAlign w:val="center"/>
          </w:tcPr>
          <w:p w14:paraId="503F887D" w14:textId="77777777" w:rsidR="00CC1414" w:rsidRDefault="00071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CC1414" w14:paraId="6D8B42C7" w14:textId="77777777" w:rsidTr="00071820">
        <w:tc>
          <w:tcPr>
            <w:tcW w:w="567" w:type="dxa"/>
          </w:tcPr>
          <w:p w14:paraId="6014380E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14:paraId="02B75F29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Організація стажувань </w:t>
            </w:r>
            <w:r>
              <w:rPr>
                <w:b/>
                <w:sz w:val="24"/>
                <w:szCs w:val="24"/>
              </w:rPr>
              <w:t>та навчання</w:t>
            </w:r>
            <w:r>
              <w:rPr>
                <w:sz w:val="24"/>
                <w:szCs w:val="24"/>
              </w:rPr>
              <w:t xml:space="preserve"> у провідних освітніх закладах, як в Україні, так і за кордоном.</w:t>
            </w:r>
          </w:p>
          <w:p w14:paraId="4FCA54DA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Проведення програм обміну педагогами між навчальними закладами для вивчення різних методик і підходів.</w:t>
            </w:r>
          </w:p>
        </w:tc>
        <w:tc>
          <w:tcPr>
            <w:tcW w:w="877" w:type="dxa"/>
            <w:gridSpan w:val="2"/>
          </w:tcPr>
          <w:p w14:paraId="20260871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195,29</w:t>
            </w:r>
          </w:p>
        </w:tc>
        <w:tc>
          <w:tcPr>
            <w:tcW w:w="963" w:type="dxa"/>
          </w:tcPr>
          <w:p w14:paraId="6E1E87FA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992" w:type="dxa"/>
          </w:tcPr>
          <w:p w14:paraId="2453731D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64,90</w:t>
            </w:r>
          </w:p>
        </w:tc>
        <w:tc>
          <w:tcPr>
            <w:tcW w:w="1155" w:type="dxa"/>
          </w:tcPr>
          <w:p w14:paraId="3073EB97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71,39</w:t>
            </w:r>
          </w:p>
        </w:tc>
        <w:tc>
          <w:tcPr>
            <w:tcW w:w="7497" w:type="dxa"/>
          </w:tcPr>
          <w:p w14:paraId="6A21C157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впровадження інновацій у навчальний процес;</w:t>
            </w:r>
          </w:p>
          <w:p w14:paraId="2C031D5E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нові підходи до викладання: завдяки обміну досвідом з колегами, педагоги зможуть впровадити новітні методики та підходи до навчання;</w:t>
            </w:r>
          </w:p>
          <w:p w14:paraId="0E8A752B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послуг;</w:t>
            </w:r>
          </w:p>
          <w:p w14:paraId="70BDBA2D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проживання;</w:t>
            </w:r>
          </w:p>
          <w:p w14:paraId="399C3C18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закупівля обладнання; </w:t>
            </w:r>
          </w:p>
          <w:p w14:paraId="39BA465A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оренда приміщення;</w:t>
            </w:r>
          </w:p>
          <w:p w14:paraId="3A29B82C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оплата </w:t>
            </w:r>
            <w:proofErr w:type="spellStart"/>
            <w:r>
              <w:rPr>
                <w:b/>
                <w:sz w:val="24"/>
                <w:szCs w:val="24"/>
              </w:rPr>
              <w:t>кейтерингових</w:t>
            </w:r>
            <w:proofErr w:type="spellEnd"/>
            <w:r>
              <w:rPr>
                <w:b/>
                <w:sz w:val="24"/>
                <w:szCs w:val="24"/>
              </w:rPr>
              <w:t xml:space="preserve"> послуг (харчування)</w:t>
            </w:r>
            <w:r>
              <w:rPr>
                <w:sz w:val="24"/>
                <w:szCs w:val="24"/>
              </w:rPr>
              <w:t>.</w:t>
            </w:r>
          </w:p>
        </w:tc>
      </w:tr>
      <w:tr w:rsidR="00CC1414" w14:paraId="465AF35F" w14:textId="77777777" w:rsidTr="00071820">
        <w:trPr>
          <w:trHeight w:val="2536"/>
        </w:trPr>
        <w:tc>
          <w:tcPr>
            <w:tcW w:w="567" w:type="dxa"/>
          </w:tcPr>
          <w:p w14:paraId="527611A9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14:paraId="16906447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 Організація та участь у науково-практичних конференціях, семінарах, форумах для обговорення актуальних проблем освіти та обміну досвідом.</w:t>
            </w:r>
          </w:p>
          <w:p w14:paraId="086EE39C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Проведення майстер-класів, семінарів та інших заходів від провідних фахівців в галузі освіти.</w:t>
            </w:r>
          </w:p>
          <w:p w14:paraId="3C63B024" w14:textId="5D4703F0" w:rsidR="003545B6" w:rsidRDefault="003545B6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57691F55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99,30</w:t>
            </w:r>
          </w:p>
        </w:tc>
        <w:tc>
          <w:tcPr>
            <w:tcW w:w="992" w:type="dxa"/>
            <w:gridSpan w:val="2"/>
          </w:tcPr>
          <w:p w14:paraId="76E3D9F1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92" w:type="dxa"/>
          </w:tcPr>
          <w:p w14:paraId="1E2CD921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</w:t>
            </w:r>
          </w:p>
          <w:p w14:paraId="39929417" w14:textId="77777777" w:rsidR="00CC1414" w:rsidRDefault="00CC1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47480CAC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36,30</w:t>
            </w:r>
          </w:p>
        </w:tc>
        <w:tc>
          <w:tcPr>
            <w:tcW w:w="7497" w:type="dxa"/>
          </w:tcPr>
          <w:p w14:paraId="321B05EA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підвищення мотивації та професійного задоволення;</w:t>
            </w:r>
          </w:p>
          <w:p w14:paraId="51BEBD45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зростання професійної мотивації: участь у конференціях та майстер-класах сприяє професійному зростанню та підвищенню інтересу до своєї роботи;</w:t>
            </w:r>
          </w:p>
          <w:p w14:paraId="1D6FE30D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послуг;</w:t>
            </w:r>
          </w:p>
          <w:p w14:paraId="68661B2C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закупівля обладнання; </w:t>
            </w:r>
          </w:p>
          <w:p w14:paraId="302D62B1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оренда приміщення;</w:t>
            </w:r>
          </w:p>
          <w:p w14:paraId="582FF5DE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транспортні послуги;</w:t>
            </w:r>
          </w:p>
          <w:p w14:paraId="42F8301F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оплата </w:t>
            </w:r>
            <w:proofErr w:type="spellStart"/>
            <w:r>
              <w:rPr>
                <w:b/>
                <w:sz w:val="24"/>
                <w:szCs w:val="24"/>
              </w:rPr>
              <w:t>кейтерингових</w:t>
            </w:r>
            <w:proofErr w:type="spellEnd"/>
            <w:r>
              <w:rPr>
                <w:b/>
                <w:sz w:val="24"/>
                <w:szCs w:val="24"/>
              </w:rPr>
              <w:t xml:space="preserve"> послуг (харчування).</w:t>
            </w:r>
          </w:p>
        </w:tc>
      </w:tr>
      <w:tr w:rsidR="003545B6" w14:paraId="640BF506" w14:textId="77777777" w:rsidTr="00071820">
        <w:trPr>
          <w:cantSplit/>
        </w:trPr>
        <w:tc>
          <w:tcPr>
            <w:tcW w:w="567" w:type="dxa"/>
            <w:vAlign w:val="center"/>
          </w:tcPr>
          <w:p w14:paraId="075A6DFB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4" w:type="dxa"/>
            <w:vAlign w:val="center"/>
          </w:tcPr>
          <w:p w14:paraId="3339EF21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14:paraId="5097A0A0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14:paraId="63F9F995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7E8B2B5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5" w:type="dxa"/>
            <w:vAlign w:val="center"/>
          </w:tcPr>
          <w:p w14:paraId="051C7A9C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97" w:type="dxa"/>
            <w:vAlign w:val="center"/>
          </w:tcPr>
          <w:p w14:paraId="309876A2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CC1414" w14:paraId="58C99186" w14:textId="77777777" w:rsidTr="00071820">
        <w:trPr>
          <w:trHeight w:val="3393"/>
        </w:trPr>
        <w:tc>
          <w:tcPr>
            <w:tcW w:w="567" w:type="dxa"/>
          </w:tcPr>
          <w:p w14:paraId="22D424D8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14:paraId="3F9641BE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Форум </w:t>
            </w:r>
            <w:r>
              <w:rPr>
                <w:color w:val="0D0D0D"/>
                <w:sz w:val="24"/>
                <w:szCs w:val="24"/>
                <w:highlight w:val="white"/>
              </w:rPr>
              <w:t>керівників навчальних закладів,  експертів у сфері освіти та інших зацікавлених сторін для обговорення актуальних питань, обміну досвідом і пошуку нових підходів до розвитку освіти.</w:t>
            </w:r>
          </w:p>
          <w:p w14:paraId="0264F69C" w14:textId="77777777" w:rsidR="00CC1414" w:rsidRDefault="00071820">
            <w:pPr>
              <w:rPr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6.2. Форум для педагогічних керівників закладів освіти Долинської міської ради.</w:t>
            </w:r>
          </w:p>
        </w:tc>
        <w:tc>
          <w:tcPr>
            <w:tcW w:w="877" w:type="dxa"/>
            <w:gridSpan w:val="2"/>
          </w:tcPr>
          <w:p w14:paraId="76557751" w14:textId="77777777" w:rsidR="00CC1414" w:rsidRDefault="0007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165,50</w:t>
            </w:r>
          </w:p>
        </w:tc>
        <w:tc>
          <w:tcPr>
            <w:tcW w:w="963" w:type="dxa"/>
          </w:tcPr>
          <w:p w14:paraId="47CF448E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14:paraId="7585DC2A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1155" w:type="dxa"/>
          </w:tcPr>
          <w:p w14:paraId="2B5C3CA2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60,50</w:t>
            </w:r>
          </w:p>
        </w:tc>
        <w:tc>
          <w:tcPr>
            <w:tcW w:w="7497" w:type="dxa"/>
          </w:tcPr>
          <w:p w14:paraId="0C8ED29E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обмін досвідом та знаннями;</w:t>
            </w:r>
          </w:p>
          <w:p w14:paraId="5E32C0FA" w14:textId="77777777" w:rsidR="00CC1414" w:rsidRDefault="00071820">
            <w:pPr>
              <w:rPr>
                <w:rFonts w:ascii="Quattrocento Sans" w:eastAsia="Quattrocento Sans" w:hAnsi="Quattrocento Sans" w:cs="Quattrocento Sans"/>
                <w:color w:val="0D0D0D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- створення стратегічних рекомендацій;</w:t>
            </w:r>
            <w:r>
              <w:rPr>
                <w:rFonts w:ascii="Quattrocento Sans" w:eastAsia="Quattrocento Sans" w:hAnsi="Quattrocento Sans" w:cs="Quattrocento Sans"/>
                <w:color w:val="0D0D0D"/>
                <w:sz w:val="24"/>
                <w:szCs w:val="24"/>
                <w:highlight w:val="white"/>
              </w:rPr>
              <w:t xml:space="preserve"> </w:t>
            </w:r>
          </w:p>
          <w:p w14:paraId="5C221EE5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- виявлення </w:t>
            </w:r>
            <w:r>
              <w:rPr>
                <w:sz w:val="24"/>
                <w:szCs w:val="24"/>
              </w:rPr>
              <w:t>ключових проблем та викликів і розробка спільних стратегій їх вирішення;</w:t>
            </w:r>
          </w:p>
          <w:p w14:paraId="24081C7F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послуг;</w:t>
            </w:r>
          </w:p>
          <w:p w14:paraId="6639FDCA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проживання;</w:t>
            </w:r>
          </w:p>
          <w:p w14:paraId="59CA1D6D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закупівля обладнання; </w:t>
            </w:r>
          </w:p>
          <w:p w14:paraId="39D7BFC8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оренда приміщення;</w:t>
            </w:r>
          </w:p>
          <w:p w14:paraId="24E525B0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транспортні послуги;</w:t>
            </w:r>
          </w:p>
          <w:p w14:paraId="05E3961A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презентаційні </w:t>
            </w:r>
            <w:proofErr w:type="spellStart"/>
            <w:r>
              <w:rPr>
                <w:sz w:val="24"/>
                <w:szCs w:val="24"/>
              </w:rPr>
              <w:t>матерали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70209AA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сувенірна продукція;</w:t>
            </w:r>
          </w:p>
          <w:p w14:paraId="7439644B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оплата </w:t>
            </w:r>
            <w:proofErr w:type="spellStart"/>
            <w:r>
              <w:rPr>
                <w:b/>
                <w:sz w:val="24"/>
                <w:szCs w:val="24"/>
              </w:rPr>
              <w:t>кейтерингових</w:t>
            </w:r>
            <w:proofErr w:type="spellEnd"/>
            <w:r>
              <w:rPr>
                <w:b/>
                <w:sz w:val="24"/>
                <w:szCs w:val="24"/>
              </w:rPr>
              <w:t xml:space="preserve"> послуг (харчування).</w:t>
            </w:r>
          </w:p>
        </w:tc>
      </w:tr>
      <w:tr w:rsidR="00CC1414" w14:paraId="5466C9D9" w14:textId="77777777" w:rsidTr="00071820">
        <w:trPr>
          <w:trHeight w:val="3150"/>
        </w:trPr>
        <w:tc>
          <w:tcPr>
            <w:tcW w:w="567" w:type="dxa"/>
          </w:tcPr>
          <w:p w14:paraId="54D43B0C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14:paraId="6CEA29F3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 Сесії </w:t>
            </w:r>
            <w:proofErr w:type="spellStart"/>
            <w:r>
              <w:rPr>
                <w:sz w:val="24"/>
                <w:szCs w:val="24"/>
              </w:rPr>
              <w:t>нетворкінгу</w:t>
            </w:r>
            <w:proofErr w:type="spellEnd"/>
            <w:r>
              <w:rPr>
                <w:sz w:val="24"/>
                <w:szCs w:val="24"/>
              </w:rPr>
              <w:t xml:space="preserve"> для встановлення контактів і обміну досвідом між учасниками.</w:t>
            </w:r>
          </w:p>
          <w:p w14:paraId="6E585360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 Організація простору для неформального спілкування та обговорення.</w:t>
            </w:r>
          </w:p>
          <w:p w14:paraId="4D836CB4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 Проведення серпневих студій.</w:t>
            </w:r>
          </w:p>
          <w:p w14:paraId="45EE25B5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 Організація та проведення конкурсів професійної майстерності.</w:t>
            </w:r>
          </w:p>
        </w:tc>
        <w:tc>
          <w:tcPr>
            <w:tcW w:w="877" w:type="dxa"/>
            <w:gridSpan w:val="2"/>
          </w:tcPr>
          <w:p w14:paraId="5C29754E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215,15</w:t>
            </w:r>
          </w:p>
        </w:tc>
        <w:tc>
          <w:tcPr>
            <w:tcW w:w="963" w:type="dxa"/>
          </w:tcPr>
          <w:p w14:paraId="3D862866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  <w:tc>
          <w:tcPr>
            <w:tcW w:w="992" w:type="dxa"/>
          </w:tcPr>
          <w:p w14:paraId="5EC89C95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71,50</w:t>
            </w:r>
          </w:p>
        </w:tc>
        <w:tc>
          <w:tcPr>
            <w:tcW w:w="1155" w:type="dxa"/>
          </w:tcPr>
          <w:p w14:paraId="512BDD90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78,65</w:t>
            </w:r>
          </w:p>
        </w:tc>
        <w:tc>
          <w:tcPr>
            <w:tcW w:w="7497" w:type="dxa"/>
          </w:tcPr>
          <w:p w14:paraId="1ADFCA8F" w14:textId="77777777" w:rsidR="00CC1414" w:rsidRDefault="00071820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  <w:highlight w:val="white"/>
              </w:rPr>
              <w:t>- встановлення контактів і обміну досвідом може бути дуже корисною ініціативою, що сприяє розвитку професійної мережі, створенню нових можливостей та збагаченню досвіду учасників</w:t>
            </w:r>
            <w:r>
              <w:rPr>
                <w:color w:val="0D0D0D"/>
                <w:sz w:val="24"/>
                <w:szCs w:val="24"/>
              </w:rPr>
              <w:t>;</w:t>
            </w:r>
          </w:p>
          <w:p w14:paraId="166AA359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послуг;</w:t>
            </w:r>
          </w:p>
          <w:p w14:paraId="1409472E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проживання;</w:t>
            </w:r>
          </w:p>
          <w:p w14:paraId="42FC6BE1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закупівля обладнання; </w:t>
            </w:r>
          </w:p>
          <w:p w14:paraId="68C36B1B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оренда приміщення;</w:t>
            </w:r>
          </w:p>
          <w:p w14:paraId="2BF0D8E1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транспортні послуги;</w:t>
            </w:r>
          </w:p>
          <w:p w14:paraId="51BD030F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презентаційні матеріали;</w:t>
            </w:r>
          </w:p>
          <w:p w14:paraId="5B2B2FB0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призовий фонд;</w:t>
            </w:r>
          </w:p>
          <w:p w14:paraId="22D15997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оплата </w:t>
            </w:r>
            <w:proofErr w:type="spellStart"/>
            <w:r>
              <w:rPr>
                <w:b/>
                <w:sz w:val="24"/>
                <w:szCs w:val="24"/>
              </w:rPr>
              <w:t>кейтерингових</w:t>
            </w:r>
            <w:proofErr w:type="spellEnd"/>
            <w:r>
              <w:rPr>
                <w:b/>
                <w:sz w:val="24"/>
                <w:szCs w:val="24"/>
              </w:rPr>
              <w:t xml:space="preserve"> послуг (харчування).</w:t>
            </w:r>
          </w:p>
        </w:tc>
      </w:tr>
      <w:tr w:rsidR="00CC1414" w14:paraId="294D7869" w14:textId="77777777" w:rsidTr="00071820">
        <w:tc>
          <w:tcPr>
            <w:tcW w:w="567" w:type="dxa"/>
          </w:tcPr>
          <w:p w14:paraId="2C04512F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4" w:type="dxa"/>
          </w:tcPr>
          <w:p w14:paraId="3CAB5536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 Запрошення відомих особистостей, які можуть надихнути учасників своїми історіями успіху та ідеями.</w:t>
            </w:r>
          </w:p>
        </w:tc>
        <w:tc>
          <w:tcPr>
            <w:tcW w:w="877" w:type="dxa"/>
            <w:gridSpan w:val="2"/>
          </w:tcPr>
          <w:p w14:paraId="13F0C9FE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122,47</w:t>
            </w:r>
          </w:p>
        </w:tc>
        <w:tc>
          <w:tcPr>
            <w:tcW w:w="963" w:type="dxa"/>
            <w:tcBorders>
              <w:top w:val="nil"/>
            </w:tcBorders>
          </w:tcPr>
          <w:p w14:paraId="1781D2CB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37,00</w:t>
            </w:r>
          </w:p>
        </w:tc>
        <w:tc>
          <w:tcPr>
            <w:tcW w:w="992" w:type="dxa"/>
            <w:tcBorders>
              <w:top w:val="nil"/>
            </w:tcBorders>
          </w:tcPr>
          <w:p w14:paraId="6A806E17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40,70</w:t>
            </w:r>
          </w:p>
        </w:tc>
        <w:tc>
          <w:tcPr>
            <w:tcW w:w="1155" w:type="dxa"/>
            <w:tcBorders>
              <w:top w:val="nil"/>
            </w:tcBorders>
          </w:tcPr>
          <w:p w14:paraId="5C0C58F9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44,77</w:t>
            </w:r>
          </w:p>
        </w:tc>
        <w:tc>
          <w:tcPr>
            <w:tcW w:w="7497" w:type="dxa"/>
            <w:tcBorders>
              <w:top w:val="nil"/>
            </w:tcBorders>
          </w:tcPr>
          <w:p w14:paraId="60BE2285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відомі особистості можуть поділитися своїм досвідом та унікальними підходами до досягнення успіху;</w:t>
            </w:r>
          </w:p>
          <w:p w14:paraId="793F2EE4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вивчення стратегій успіху: учасники можуть вивчити конкретні стратегії та методи, які використовували відомі гості для досягнення своїх цілей;</w:t>
            </w:r>
          </w:p>
          <w:p w14:paraId="07F6D439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послуг;</w:t>
            </w:r>
          </w:p>
          <w:p w14:paraId="233837B2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проживання;</w:t>
            </w:r>
          </w:p>
          <w:p w14:paraId="3EBD68DA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оренда приміщення;</w:t>
            </w:r>
          </w:p>
          <w:p w14:paraId="036C4E16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транспортні послуги;</w:t>
            </w:r>
          </w:p>
          <w:p w14:paraId="6CFC6221" w14:textId="77777777" w:rsidR="00CC1414" w:rsidRDefault="0007182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оплата </w:t>
            </w:r>
            <w:proofErr w:type="spellStart"/>
            <w:r>
              <w:rPr>
                <w:b/>
                <w:sz w:val="24"/>
                <w:szCs w:val="24"/>
              </w:rPr>
              <w:t>кейтерингових</w:t>
            </w:r>
            <w:proofErr w:type="spellEnd"/>
            <w:r>
              <w:rPr>
                <w:b/>
                <w:sz w:val="24"/>
                <w:szCs w:val="24"/>
              </w:rPr>
              <w:t xml:space="preserve"> послуг (харчування).</w:t>
            </w:r>
          </w:p>
        </w:tc>
      </w:tr>
      <w:tr w:rsidR="003545B6" w14:paraId="3596A2C1" w14:textId="77777777" w:rsidTr="00071820">
        <w:trPr>
          <w:cantSplit/>
        </w:trPr>
        <w:tc>
          <w:tcPr>
            <w:tcW w:w="567" w:type="dxa"/>
            <w:vAlign w:val="center"/>
          </w:tcPr>
          <w:p w14:paraId="211E8DD9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4" w:type="dxa"/>
            <w:vAlign w:val="center"/>
          </w:tcPr>
          <w:p w14:paraId="2C347DD3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14:paraId="74CBBFC5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14:paraId="4788EAA4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A9E7C01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5" w:type="dxa"/>
            <w:vAlign w:val="center"/>
          </w:tcPr>
          <w:p w14:paraId="5D0817D1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97" w:type="dxa"/>
            <w:vAlign w:val="center"/>
          </w:tcPr>
          <w:p w14:paraId="1A868485" w14:textId="77777777" w:rsidR="003545B6" w:rsidRDefault="003545B6" w:rsidP="00C624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CC1414" w14:paraId="501A7DF4" w14:textId="77777777" w:rsidTr="00071820">
        <w:tc>
          <w:tcPr>
            <w:tcW w:w="567" w:type="dxa"/>
          </w:tcPr>
          <w:p w14:paraId="1A2DF4EC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4" w:type="dxa"/>
          </w:tcPr>
          <w:p w14:paraId="7019B07D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 Виступи провідних експертів, науковців та практиків у галузі освіти.</w:t>
            </w:r>
          </w:p>
          <w:p w14:paraId="24949270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 Обговорення глобальних тенденцій в освіті, викликів та можливостей.</w:t>
            </w:r>
          </w:p>
        </w:tc>
        <w:tc>
          <w:tcPr>
            <w:tcW w:w="877" w:type="dxa"/>
            <w:gridSpan w:val="2"/>
          </w:tcPr>
          <w:p w14:paraId="72C2A33C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109,23</w:t>
            </w:r>
          </w:p>
        </w:tc>
        <w:tc>
          <w:tcPr>
            <w:tcW w:w="963" w:type="dxa"/>
          </w:tcPr>
          <w:p w14:paraId="2FFD18C1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</w:t>
            </w:r>
          </w:p>
        </w:tc>
        <w:tc>
          <w:tcPr>
            <w:tcW w:w="992" w:type="dxa"/>
          </w:tcPr>
          <w:p w14:paraId="1BAB6395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36,30</w:t>
            </w:r>
          </w:p>
        </w:tc>
        <w:tc>
          <w:tcPr>
            <w:tcW w:w="1155" w:type="dxa"/>
          </w:tcPr>
          <w:p w14:paraId="1917F8D6" w14:textId="77777777" w:rsidR="00CC1414" w:rsidRDefault="00071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39,93</w:t>
            </w:r>
          </w:p>
        </w:tc>
        <w:tc>
          <w:tcPr>
            <w:tcW w:w="7497" w:type="dxa"/>
          </w:tcPr>
          <w:p w14:paraId="47B1FBF0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отримання цінного досвіду: виступ відомих особистостей може допомогти учасникам отримати цінні знання та </w:t>
            </w:r>
            <w:proofErr w:type="spellStart"/>
            <w:r>
              <w:rPr>
                <w:sz w:val="24"/>
                <w:szCs w:val="24"/>
              </w:rPr>
              <w:t>інсайти</w:t>
            </w:r>
            <w:proofErr w:type="spellEnd"/>
            <w:r>
              <w:rPr>
                <w:sz w:val="24"/>
                <w:szCs w:val="24"/>
              </w:rPr>
              <w:t xml:space="preserve"> для свого професійного розвитку;</w:t>
            </w:r>
          </w:p>
          <w:p w14:paraId="121B09FF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розширення знань: </w:t>
            </w:r>
            <w:proofErr w:type="spellStart"/>
            <w:r>
              <w:rPr>
                <w:sz w:val="24"/>
                <w:szCs w:val="24"/>
              </w:rPr>
              <w:t>уячасники</w:t>
            </w:r>
            <w:proofErr w:type="spellEnd"/>
            <w:r>
              <w:rPr>
                <w:sz w:val="24"/>
                <w:szCs w:val="24"/>
              </w:rPr>
              <w:t xml:space="preserve"> можуть збагатити свій багаж знань та навичок завдяки інформації, отриманої від відомих гостей;</w:t>
            </w:r>
          </w:p>
          <w:p w14:paraId="325B2D04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послуг;</w:t>
            </w:r>
          </w:p>
          <w:p w14:paraId="6EDAC0D3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проживання;</w:t>
            </w:r>
          </w:p>
          <w:p w14:paraId="59245EB4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закупівля обладнання; </w:t>
            </w:r>
          </w:p>
          <w:p w14:paraId="63520990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оренда приміщення;</w:t>
            </w:r>
          </w:p>
          <w:p w14:paraId="5D45C1E9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транспортні послуги;</w:t>
            </w:r>
          </w:p>
          <w:p w14:paraId="582CF75D" w14:textId="77777777" w:rsidR="00CC1414" w:rsidRDefault="0007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оплата </w:t>
            </w:r>
            <w:proofErr w:type="spellStart"/>
            <w:r>
              <w:rPr>
                <w:b/>
                <w:sz w:val="24"/>
                <w:szCs w:val="24"/>
              </w:rPr>
              <w:t>кейтерингових</w:t>
            </w:r>
            <w:proofErr w:type="spellEnd"/>
            <w:r>
              <w:rPr>
                <w:b/>
                <w:sz w:val="24"/>
                <w:szCs w:val="24"/>
              </w:rPr>
              <w:t xml:space="preserve"> послуг (харчування).</w:t>
            </w:r>
          </w:p>
        </w:tc>
      </w:tr>
      <w:tr w:rsidR="00CC1414" w14:paraId="7297505F" w14:textId="77777777" w:rsidTr="00071820">
        <w:trPr>
          <w:trHeight w:val="419"/>
        </w:trPr>
        <w:tc>
          <w:tcPr>
            <w:tcW w:w="4251" w:type="dxa"/>
            <w:gridSpan w:val="2"/>
          </w:tcPr>
          <w:p w14:paraId="235EEB4F" w14:textId="77777777" w:rsidR="00CC1414" w:rsidRDefault="000718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Разом по Програмі:</w:t>
            </w:r>
          </w:p>
        </w:tc>
        <w:tc>
          <w:tcPr>
            <w:tcW w:w="877" w:type="dxa"/>
            <w:gridSpan w:val="2"/>
          </w:tcPr>
          <w:p w14:paraId="0B75FE3C" w14:textId="77777777" w:rsidR="00CC1414" w:rsidRDefault="00071820">
            <w:pPr>
              <w:ind w:left="-56" w:right="-108" w:hanging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1042,65</w:t>
            </w:r>
          </w:p>
        </w:tc>
        <w:tc>
          <w:tcPr>
            <w:tcW w:w="963" w:type="dxa"/>
          </w:tcPr>
          <w:p w14:paraId="48A6F0AE" w14:textId="77777777" w:rsidR="00CC1414" w:rsidRDefault="0007182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315,00</w:t>
            </w:r>
          </w:p>
        </w:tc>
        <w:tc>
          <w:tcPr>
            <w:tcW w:w="992" w:type="dxa"/>
          </w:tcPr>
          <w:p w14:paraId="476C157B" w14:textId="77777777" w:rsidR="00CC1414" w:rsidRDefault="0007182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346,50</w:t>
            </w:r>
          </w:p>
        </w:tc>
        <w:tc>
          <w:tcPr>
            <w:tcW w:w="1155" w:type="dxa"/>
          </w:tcPr>
          <w:p w14:paraId="1880FA76" w14:textId="77777777" w:rsidR="00CC1414" w:rsidRDefault="0007182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381,15</w:t>
            </w:r>
          </w:p>
        </w:tc>
        <w:tc>
          <w:tcPr>
            <w:tcW w:w="7497" w:type="dxa"/>
          </w:tcPr>
          <w:p w14:paraId="27152E20" w14:textId="77777777" w:rsidR="00CC1414" w:rsidRDefault="00CC1414">
            <w:pPr>
              <w:rPr>
                <w:b/>
                <w:sz w:val="24"/>
                <w:szCs w:val="24"/>
              </w:rPr>
            </w:pPr>
          </w:p>
        </w:tc>
      </w:tr>
    </w:tbl>
    <w:p w14:paraId="31F3490B" w14:textId="77777777" w:rsidR="00CC1414" w:rsidRDefault="00CC1414">
      <w:pPr>
        <w:rPr>
          <w:sz w:val="28"/>
          <w:szCs w:val="28"/>
        </w:rPr>
      </w:pPr>
    </w:p>
    <w:p w14:paraId="5D4600A3" w14:textId="35229310" w:rsidR="00CC1414" w:rsidRDefault="00CC1414">
      <w:pPr>
        <w:rPr>
          <w:sz w:val="28"/>
          <w:szCs w:val="28"/>
        </w:rPr>
      </w:pPr>
    </w:p>
    <w:p w14:paraId="0A708DA1" w14:textId="77777777" w:rsidR="003545B6" w:rsidRDefault="003545B6">
      <w:pPr>
        <w:rPr>
          <w:sz w:val="28"/>
          <w:szCs w:val="28"/>
        </w:rPr>
      </w:pPr>
    </w:p>
    <w:p w14:paraId="5367474B" w14:textId="3F76BD63" w:rsidR="000F043D" w:rsidRDefault="000F043D">
      <w:pPr>
        <w:rPr>
          <w:sz w:val="28"/>
          <w:szCs w:val="28"/>
        </w:rPr>
      </w:pPr>
      <w:r>
        <w:rPr>
          <w:sz w:val="28"/>
          <w:szCs w:val="28"/>
        </w:rPr>
        <w:t>Директор Центру професійного розвитку педагогічних працівників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Світлана СОВА</w:t>
      </w:r>
    </w:p>
    <w:sectPr w:rsidR="000F043D" w:rsidSect="00F53344">
      <w:headerReference w:type="default" r:id="rId8"/>
      <w:headerReference w:type="first" r:id="rId9"/>
      <w:pgSz w:w="16838" w:h="11906" w:orient="landscape"/>
      <w:pgMar w:top="1701" w:right="567" w:bottom="567" w:left="70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04526" w14:textId="77777777" w:rsidR="00851EC0" w:rsidRDefault="00851EC0" w:rsidP="00DD5BE1">
      <w:r>
        <w:separator/>
      </w:r>
    </w:p>
  </w:endnote>
  <w:endnote w:type="continuationSeparator" w:id="0">
    <w:p w14:paraId="4C9893CE" w14:textId="77777777" w:rsidR="00851EC0" w:rsidRDefault="00851EC0" w:rsidP="00DD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Arial"/>
    <w:charset w:val="00"/>
    <w:family w:val="swiss"/>
    <w:pitch w:val="variable"/>
    <w:sig w:usb0="00000003" w:usb1="4000005B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CD847" w14:textId="77777777" w:rsidR="00851EC0" w:rsidRDefault="00851EC0" w:rsidP="00DD5BE1">
      <w:r>
        <w:separator/>
      </w:r>
    </w:p>
  </w:footnote>
  <w:footnote w:type="continuationSeparator" w:id="0">
    <w:p w14:paraId="0E86D0FE" w14:textId="77777777" w:rsidR="00851EC0" w:rsidRDefault="00851EC0" w:rsidP="00DD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690238"/>
      <w:docPartObj>
        <w:docPartGallery w:val="Page Numbers (Top of Page)"/>
        <w:docPartUnique/>
      </w:docPartObj>
    </w:sdtPr>
    <w:sdtEndPr/>
    <w:sdtContent>
      <w:p w14:paraId="1A7A0CC0" w14:textId="67BF72D3" w:rsidR="00DD5BE1" w:rsidRDefault="00DD5B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AD">
          <w:rPr>
            <w:noProof/>
          </w:rPr>
          <w:t>3</w:t>
        </w:r>
        <w:r>
          <w:fldChar w:fldCharType="end"/>
        </w:r>
      </w:p>
    </w:sdtContent>
  </w:sdt>
  <w:p w14:paraId="741C851E" w14:textId="77777777" w:rsidR="00DD5BE1" w:rsidRDefault="00DD5BE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4A327" w14:textId="667D92EF" w:rsidR="00DD5BE1" w:rsidRDefault="00DD5BE1">
    <w:pPr>
      <w:pStyle w:val="ae"/>
      <w:jc w:val="center"/>
    </w:pPr>
  </w:p>
  <w:p w14:paraId="3B300CDA" w14:textId="77777777" w:rsidR="00DD5BE1" w:rsidRDefault="00DD5BE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3AF5"/>
    <w:multiLevelType w:val="multilevel"/>
    <w:tmpl w:val="33FCC7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2B1612"/>
    <w:multiLevelType w:val="multilevel"/>
    <w:tmpl w:val="B99068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007717"/>
    <w:multiLevelType w:val="multilevel"/>
    <w:tmpl w:val="E2987A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652EE7"/>
    <w:multiLevelType w:val="multilevel"/>
    <w:tmpl w:val="43929E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2667F8"/>
    <w:multiLevelType w:val="multilevel"/>
    <w:tmpl w:val="E58EF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98269A"/>
    <w:multiLevelType w:val="multilevel"/>
    <w:tmpl w:val="37F6299C"/>
    <w:lvl w:ilvl="0">
      <w:numFmt w:val="bullet"/>
      <w:lvlText w:val="●"/>
      <w:lvlJc w:val="left"/>
      <w:pPr>
        <w:ind w:left="648" w:hanging="497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-"/>
      <w:lvlJc w:val="left"/>
      <w:pPr>
        <w:ind w:left="941" w:hanging="348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1928" w:hanging="348"/>
      </w:pPr>
    </w:lvl>
    <w:lvl w:ilvl="3">
      <w:numFmt w:val="bullet"/>
      <w:lvlText w:val="•"/>
      <w:lvlJc w:val="left"/>
      <w:pPr>
        <w:ind w:left="2917" w:hanging="348"/>
      </w:pPr>
    </w:lvl>
    <w:lvl w:ilvl="4">
      <w:numFmt w:val="bullet"/>
      <w:lvlText w:val="•"/>
      <w:lvlJc w:val="left"/>
      <w:pPr>
        <w:ind w:left="3906" w:hanging="348"/>
      </w:pPr>
    </w:lvl>
    <w:lvl w:ilvl="5">
      <w:numFmt w:val="bullet"/>
      <w:lvlText w:val="•"/>
      <w:lvlJc w:val="left"/>
      <w:pPr>
        <w:ind w:left="4895" w:hanging="348"/>
      </w:pPr>
    </w:lvl>
    <w:lvl w:ilvl="6">
      <w:numFmt w:val="bullet"/>
      <w:lvlText w:val="•"/>
      <w:lvlJc w:val="left"/>
      <w:pPr>
        <w:ind w:left="5884" w:hanging="348"/>
      </w:pPr>
    </w:lvl>
    <w:lvl w:ilvl="7">
      <w:numFmt w:val="bullet"/>
      <w:lvlText w:val="•"/>
      <w:lvlJc w:val="left"/>
      <w:pPr>
        <w:ind w:left="6873" w:hanging="348"/>
      </w:pPr>
    </w:lvl>
    <w:lvl w:ilvl="8">
      <w:numFmt w:val="bullet"/>
      <w:lvlText w:val="•"/>
      <w:lvlJc w:val="left"/>
      <w:pPr>
        <w:ind w:left="7862" w:hanging="347"/>
      </w:pPr>
    </w:lvl>
  </w:abstractNum>
  <w:abstractNum w:abstractNumId="6" w15:restartNumberingAfterBreak="0">
    <w:nsid w:val="5C1C70BE"/>
    <w:multiLevelType w:val="multilevel"/>
    <w:tmpl w:val="CEA29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14"/>
    <w:rsid w:val="00071820"/>
    <w:rsid w:val="000B0F24"/>
    <w:rsid w:val="000F043D"/>
    <w:rsid w:val="00123D6B"/>
    <w:rsid w:val="001B7919"/>
    <w:rsid w:val="00287282"/>
    <w:rsid w:val="002941AD"/>
    <w:rsid w:val="003545B6"/>
    <w:rsid w:val="00555D40"/>
    <w:rsid w:val="00561855"/>
    <w:rsid w:val="00713D6E"/>
    <w:rsid w:val="00803273"/>
    <w:rsid w:val="00851EC0"/>
    <w:rsid w:val="00CC1414"/>
    <w:rsid w:val="00D8539C"/>
    <w:rsid w:val="00DD5BE1"/>
    <w:rsid w:val="00E204AD"/>
    <w:rsid w:val="00F5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F86D"/>
  <w15:docId w15:val="{0D4B924B-78DA-4E78-823C-EC2BD267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8F"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C0064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6B01B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B01BC"/>
    <w:pPr>
      <w:ind w:left="221"/>
      <w:jc w:val="both"/>
    </w:pPr>
    <w:rPr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6B0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B01BC"/>
    <w:pPr>
      <w:ind w:left="105"/>
    </w:pPr>
  </w:style>
  <w:style w:type="paragraph" w:styleId="a6">
    <w:name w:val="List Paragraph"/>
    <w:basedOn w:val="a"/>
    <w:uiPriority w:val="34"/>
    <w:qFormat/>
    <w:rsid w:val="006B01BC"/>
    <w:pPr>
      <w:ind w:left="221"/>
      <w:jc w:val="both"/>
    </w:pPr>
  </w:style>
  <w:style w:type="paragraph" w:styleId="a7">
    <w:name w:val="Normal (Web)"/>
    <w:basedOn w:val="a"/>
    <w:uiPriority w:val="99"/>
    <w:unhideWhenUsed/>
    <w:rsid w:val="000D6E4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9">
    <w:name w:val="Основний текст (9)_"/>
    <w:link w:val="90"/>
    <w:uiPriority w:val="99"/>
    <w:locked/>
    <w:rsid w:val="0063578A"/>
    <w:rPr>
      <w:rFonts w:ascii="Arial" w:hAnsi="Arial"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63578A"/>
    <w:pPr>
      <w:widowControl/>
      <w:shd w:val="clear" w:color="auto" w:fill="FFFFFF"/>
      <w:autoSpaceDE/>
      <w:autoSpaceDN/>
      <w:spacing w:line="240" w:lineRule="atLeast"/>
      <w:jc w:val="both"/>
    </w:pPr>
    <w:rPr>
      <w:rFonts w:ascii="Arial" w:eastAsiaTheme="minorHAnsi" w:hAnsi="Arial" w:cstheme="minorBidi"/>
      <w:sz w:val="16"/>
      <w:shd w:val="clear" w:color="auto" w:fill="FFFFFF"/>
    </w:rPr>
  </w:style>
  <w:style w:type="table" w:styleId="a8">
    <w:name w:val="Table Grid"/>
    <w:basedOn w:val="a1"/>
    <w:uiPriority w:val="59"/>
    <w:rsid w:val="00A076C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6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AA66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0064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45506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045506"/>
  </w:style>
  <w:style w:type="paragraph" w:styleId="af0">
    <w:name w:val="footer"/>
    <w:basedOn w:val="a"/>
    <w:link w:val="af1"/>
    <w:uiPriority w:val="99"/>
    <w:unhideWhenUsed/>
    <w:rsid w:val="00045506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045506"/>
  </w:style>
  <w:style w:type="paragraph" w:styleId="af2">
    <w:name w:val="Balloon Text"/>
    <w:basedOn w:val="a"/>
    <w:link w:val="af3"/>
    <w:uiPriority w:val="99"/>
    <w:semiHidden/>
    <w:unhideWhenUsed/>
    <w:rsid w:val="006C4DD5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6C4DD5"/>
    <w:rPr>
      <w:rFonts w:ascii="Tahoma" w:hAnsi="Tahoma" w:cs="Tahoma"/>
      <w:sz w:val="16"/>
      <w:szCs w:val="16"/>
    </w:r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EqsSgCrtI1dYDbz6aBfhQsAWA==">CgMxLjAyDmgudnY0b2tqdHI4dDU2OAByITF5SUR5SDZodUJGNnBEdU5xYkhTUnNqY2YzM3JDRnZpeQ==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2573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2025-06-03T07:48:00Z</dcterms:created>
  <dcterms:modified xsi:type="dcterms:W3CDTF">2025-06-03T07:48:00Z</dcterms:modified>
</cp:coreProperties>
</file>