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FB579" w14:textId="77777777" w:rsidR="00532CC9" w:rsidRPr="00BE736F" w:rsidRDefault="00532CC9" w:rsidP="00124C1F">
      <w:pPr>
        <w:tabs>
          <w:tab w:val="left" w:pos="2865"/>
          <w:tab w:val="center" w:pos="4819"/>
        </w:tabs>
        <w:ind w:firstLine="5245"/>
        <w:rPr>
          <w:b/>
          <w:sz w:val="28"/>
          <w:szCs w:val="28"/>
        </w:rPr>
      </w:pPr>
      <w:bookmarkStart w:id="0" w:name="_GoBack"/>
      <w:bookmarkEnd w:id="0"/>
      <w:r w:rsidRPr="00EC3296">
        <w:rPr>
          <w:sz w:val="28"/>
          <w:szCs w:val="28"/>
        </w:rPr>
        <w:t>Додаток до рішення міської ради</w:t>
      </w:r>
    </w:p>
    <w:p w14:paraId="5631CCC1" w14:textId="22FEC10C" w:rsidR="00532CC9" w:rsidRPr="00EC3296" w:rsidRDefault="00887D8E" w:rsidP="00124C1F">
      <w:pPr>
        <w:tabs>
          <w:tab w:val="left" w:pos="2865"/>
          <w:tab w:val="center" w:pos="4819"/>
        </w:tabs>
        <w:ind w:firstLine="5245"/>
        <w:rPr>
          <w:sz w:val="28"/>
          <w:szCs w:val="28"/>
        </w:rPr>
      </w:pPr>
      <w:r>
        <w:rPr>
          <w:sz w:val="28"/>
          <w:szCs w:val="28"/>
        </w:rPr>
        <w:t xml:space="preserve">від </w:t>
      </w:r>
      <w:r w:rsidR="001B2C5C">
        <w:rPr>
          <w:sz w:val="28"/>
          <w:szCs w:val="28"/>
        </w:rPr>
        <w:t>11</w:t>
      </w:r>
      <w:r>
        <w:rPr>
          <w:sz w:val="28"/>
          <w:szCs w:val="28"/>
        </w:rPr>
        <w:t>.</w:t>
      </w:r>
      <w:r w:rsidR="001B2C5C">
        <w:rPr>
          <w:sz w:val="28"/>
          <w:szCs w:val="28"/>
        </w:rPr>
        <w:t>07</w:t>
      </w:r>
      <w:r>
        <w:rPr>
          <w:sz w:val="28"/>
          <w:szCs w:val="28"/>
        </w:rPr>
        <w:t>.2025 №</w:t>
      </w:r>
      <w:r w:rsidR="001B2C5C">
        <w:rPr>
          <w:sz w:val="28"/>
          <w:szCs w:val="28"/>
        </w:rPr>
        <w:t xml:space="preserve"> 4227</w:t>
      </w:r>
      <w:r>
        <w:rPr>
          <w:sz w:val="28"/>
          <w:szCs w:val="28"/>
        </w:rPr>
        <w:t>-</w:t>
      </w:r>
      <w:r w:rsidR="001B2C5C">
        <w:rPr>
          <w:sz w:val="28"/>
          <w:szCs w:val="28"/>
        </w:rPr>
        <w:t>58</w:t>
      </w:r>
      <w:r w:rsidR="00532CC9">
        <w:rPr>
          <w:sz w:val="28"/>
          <w:szCs w:val="28"/>
        </w:rPr>
        <w:t>/2025</w:t>
      </w:r>
    </w:p>
    <w:p w14:paraId="4F88F43C" w14:textId="77777777" w:rsidR="00532CC9" w:rsidRDefault="00532CC9" w:rsidP="00124C1F">
      <w:pPr>
        <w:tabs>
          <w:tab w:val="left" w:pos="2865"/>
          <w:tab w:val="center" w:pos="4819"/>
        </w:tabs>
        <w:rPr>
          <w:b/>
          <w:sz w:val="28"/>
          <w:szCs w:val="28"/>
        </w:rPr>
      </w:pPr>
    </w:p>
    <w:p w14:paraId="540E7FC2" w14:textId="77777777" w:rsidR="00532CC9" w:rsidRDefault="00532CC9" w:rsidP="00124C1F">
      <w:pPr>
        <w:jc w:val="center"/>
        <w:rPr>
          <w:b/>
          <w:sz w:val="32"/>
          <w:szCs w:val="32"/>
        </w:rPr>
      </w:pPr>
      <w:r>
        <w:rPr>
          <w:b/>
          <w:sz w:val="32"/>
          <w:szCs w:val="32"/>
        </w:rPr>
        <w:t>ЗВІТ</w:t>
      </w:r>
    </w:p>
    <w:p w14:paraId="4B4806C6" w14:textId="77777777" w:rsidR="00532CC9" w:rsidRPr="00AB4F5A" w:rsidRDefault="00532CC9" w:rsidP="00BD4707">
      <w:pPr>
        <w:jc w:val="center"/>
        <w:rPr>
          <w:b/>
          <w:sz w:val="28"/>
          <w:szCs w:val="28"/>
        </w:rPr>
      </w:pPr>
      <w:r w:rsidRPr="00662AC8">
        <w:rPr>
          <w:b/>
          <w:sz w:val="28"/>
          <w:szCs w:val="28"/>
        </w:rPr>
        <w:t xml:space="preserve">про </w:t>
      </w:r>
      <w:r w:rsidRPr="00BD4707">
        <w:rPr>
          <w:b/>
          <w:sz w:val="28"/>
          <w:szCs w:val="28"/>
        </w:rPr>
        <w:t>виконання у 2024 році</w:t>
      </w:r>
      <w:r>
        <w:rPr>
          <w:b/>
          <w:sz w:val="28"/>
          <w:szCs w:val="28"/>
        </w:rPr>
        <w:t xml:space="preserve"> програми соціально-психологічної підтримки дітей та молоді </w:t>
      </w:r>
      <w:r w:rsidRPr="003A6A8C">
        <w:rPr>
          <w:b/>
          <w:sz w:val="28"/>
          <w:szCs w:val="28"/>
        </w:rPr>
        <w:t>з син</w:t>
      </w:r>
      <w:r>
        <w:rPr>
          <w:b/>
          <w:sz w:val="28"/>
          <w:szCs w:val="28"/>
        </w:rPr>
        <w:t xml:space="preserve">дромом Дауна ГО «Долина СОНЯЧНІ </w:t>
      </w:r>
      <w:r w:rsidRPr="003A6A8C">
        <w:rPr>
          <w:b/>
          <w:sz w:val="28"/>
          <w:szCs w:val="28"/>
        </w:rPr>
        <w:t>ПРОМІНЧИКИ»</w:t>
      </w:r>
    </w:p>
    <w:p w14:paraId="2538B6D8" w14:textId="77777777" w:rsidR="00532CC9" w:rsidRDefault="00532CC9" w:rsidP="00124C1F">
      <w:pPr>
        <w:jc w:val="center"/>
        <w:rPr>
          <w:b/>
          <w:sz w:val="28"/>
          <w:szCs w:val="28"/>
        </w:rPr>
      </w:pPr>
      <w:r>
        <w:rPr>
          <w:b/>
          <w:sz w:val="28"/>
          <w:szCs w:val="28"/>
        </w:rPr>
        <w:t>на 2022-2024 роки</w:t>
      </w:r>
    </w:p>
    <w:p w14:paraId="0BCB38F0" w14:textId="77777777" w:rsidR="00532CC9" w:rsidRPr="00EC3296" w:rsidRDefault="00532CC9" w:rsidP="00124C1F">
      <w:pPr>
        <w:jc w:val="center"/>
        <w:rPr>
          <w:sz w:val="28"/>
          <w:szCs w:val="28"/>
        </w:rPr>
      </w:pPr>
    </w:p>
    <w:p w14:paraId="0E541912" w14:textId="77777777" w:rsidR="00532CC9" w:rsidRPr="00591D15" w:rsidRDefault="00532CC9" w:rsidP="00124C1F">
      <w:pPr>
        <w:jc w:val="center"/>
        <w:rPr>
          <w:sz w:val="16"/>
          <w:szCs w:val="16"/>
        </w:rPr>
      </w:pPr>
    </w:p>
    <w:p w14:paraId="4B527EC3" w14:textId="77777777" w:rsidR="00532CC9" w:rsidRPr="00591D15" w:rsidRDefault="00532CC9" w:rsidP="008D3169">
      <w:pPr>
        <w:ind w:firstLine="709"/>
        <w:jc w:val="both"/>
        <w:rPr>
          <w:sz w:val="28"/>
          <w:szCs w:val="28"/>
        </w:rPr>
      </w:pPr>
      <w:r w:rsidRPr="00591D15">
        <w:rPr>
          <w:sz w:val="28"/>
          <w:szCs w:val="28"/>
        </w:rPr>
        <w:t xml:space="preserve">Програма соціально-психологічної підтримки дітей </w:t>
      </w:r>
      <w:r w:rsidRPr="007A2E19">
        <w:rPr>
          <w:sz w:val="28"/>
          <w:szCs w:val="28"/>
        </w:rPr>
        <w:t>та молоді з синдромом Дауна ГО «Долина СОНЯЧНІ ПРОМІНЧИКИ» на 2022-2024 роки</w:t>
      </w:r>
      <w:r>
        <w:rPr>
          <w:sz w:val="28"/>
          <w:szCs w:val="28"/>
        </w:rPr>
        <w:t xml:space="preserve">, </w:t>
      </w:r>
      <w:r w:rsidRPr="00591D15">
        <w:rPr>
          <w:sz w:val="28"/>
          <w:szCs w:val="28"/>
        </w:rPr>
        <w:t>затверджена рішенням м</w:t>
      </w:r>
      <w:r>
        <w:rPr>
          <w:sz w:val="28"/>
          <w:szCs w:val="28"/>
        </w:rPr>
        <w:t>іської ради від 18.11.2021 №1095</w:t>
      </w:r>
      <w:r w:rsidRPr="00591D15">
        <w:rPr>
          <w:sz w:val="28"/>
          <w:szCs w:val="28"/>
        </w:rPr>
        <w:t>-17/2021</w:t>
      </w:r>
      <w:r>
        <w:rPr>
          <w:sz w:val="28"/>
          <w:szCs w:val="28"/>
        </w:rPr>
        <w:t xml:space="preserve">, </w:t>
      </w:r>
      <w:r w:rsidRPr="000C787D">
        <w:rPr>
          <w:sz w:val="28"/>
          <w:szCs w:val="28"/>
        </w:rPr>
        <w:t>прийнята</w:t>
      </w:r>
      <w:r>
        <w:rPr>
          <w:sz w:val="28"/>
          <w:szCs w:val="28"/>
        </w:rPr>
        <w:t xml:space="preserve"> з метою </w:t>
      </w:r>
      <w:r w:rsidRPr="00591D15">
        <w:rPr>
          <w:sz w:val="28"/>
          <w:szCs w:val="28"/>
        </w:rPr>
        <w:t xml:space="preserve">соціально-психологічної, трудової адаптації молоді та дітей з </w:t>
      </w:r>
      <w:r>
        <w:rPr>
          <w:sz w:val="28"/>
          <w:szCs w:val="28"/>
        </w:rPr>
        <w:t>синдромом Дауна</w:t>
      </w:r>
      <w:r w:rsidRPr="00591D15">
        <w:rPr>
          <w:sz w:val="28"/>
          <w:szCs w:val="28"/>
        </w:rPr>
        <w:t xml:space="preserve">, сприяння повноцінному життю та максимально можливому розвитку здібностей молоді та дітей з обмеженими функціональними можливостями, широкого інформування громадськості про </w:t>
      </w:r>
      <w:r>
        <w:rPr>
          <w:sz w:val="28"/>
          <w:szCs w:val="28"/>
        </w:rPr>
        <w:t xml:space="preserve">життєві проблеми осіб даної категорії </w:t>
      </w:r>
      <w:r w:rsidRPr="00591D15">
        <w:rPr>
          <w:sz w:val="28"/>
          <w:szCs w:val="28"/>
        </w:rPr>
        <w:t xml:space="preserve">та членів їх родин, адекватного сприйняття суспільством, організації </w:t>
      </w:r>
      <w:r>
        <w:rPr>
          <w:sz w:val="28"/>
          <w:szCs w:val="28"/>
        </w:rPr>
        <w:t xml:space="preserve">для них </w:t>
      </w:r>
      <w:r w:rsidRPr="00591D15">
        <w:rPr>
          <w:sz w:val="28"/>
          <w:szCs w:val="28"/>
        </w:rPr>
        <w:t>духовних, культурно-оздоровчих заход</w:t>
      </w:r>
      <w:r>
        <w:rPr>
          <w:sz w:val="28"/>
          <w:szCs w:val="28"/>
        </w:rPr>
        <w:t>ів</w:t>
      </w:r>
      <w:r w:rsidRPr="00591D15">
        <w:rPr>
          <w:sz w:val="28"/>
          <w:szCs w:val="28"/>
        </w:rPr>
        <w:t>, а також залучення молоді та дітей з обмеженими функціональними можливостями до вокальних</w:t>
      </w:r>
      <w:r>
        <w:rPr>
          <w:sz w:val="28"/>
          <w:szCs w:val="28"/>
        </w:rPr>
        <w:t>,</w:t>
      </w:r>
      <w:r w:rsidRPr="00591D15">
        <w:rPr>
          <w:sz w:val="28"/>
          <w:szCs w:val="28"/>
        </w:rPr>
        <w:t xml:space="preserve"> музичних гуртків</w:t>
      </w:r>
      <w:r>
        <w:rPr>
          <w:sz w:val="28"/>
          <w:szCs w:val="28"/>
        </w:rPr>
        <w:t>,</w:t>
      </w:r>
      <w:r w:rsidRPr="00591D15">
        <w:rPr>
          <w:sz w:val="28"/>
          <w:szCs w:val="28"/>
        </w:rPr>
        <w:t xml:space="preserve"> художнього та прикладного мистецтва, трудотерапії тощо.</w:t>
      </w:r>
    </w:p>
    <w:p w14:paraId="36D5D3A9" w14:textId="77777777" w:rsidR="00532CC9" w:rsidRPr="00591D15" w:rsidRDefault="00532CC9" w:rsidP="00124C1F">
      <w:pPr>
        <w:ind w:firstLine="708"/>
        <w:jc w:val="both"/>
        <w:rPr>
          <w:sz w:val="28"/>
          <w:szCs w:val="28"/>
        </w:rPr>
      </w:pPr>
      <w:r w:rsidRPr="00591D15">
        <w:rPr>
          <w:sz w:val="28"/>
          <w:szCs w:val="28"/>
        </w:rPr>
        <w:t>Реалізація Програми здійснювалась шляхом:</w:t>
      </w:r>
    </w:p>
    <w:p w14:paraId="4425C58C" w14:textId="77777777" w:rsidR="00532CC9" w:rsidRPr="00591D15" w:rsidRDefault="00532CC9" w:rsidP="00124C1F">
      <w:pPr>
        <w:numPr>
          <w:ilvl w:val="0"/>
          <w:numId w:val="5"/>
        </w:numPr>
        <w:ind w:left="0" w:firstLine="709"/>
        <w:jc w:val="both"/>
        <w:rPr>
          <w:sz w:val="28"/>
          <w:szCs w:val="28"/>
        </w:rPr>
      </w:pPr>
      <w:r>
        <w:rPr>
          <w:sz w:val="28"/>
          <w:szCs w:val="28"/>
        </w:rPr>
        <w:t>н</w:t>
      </w:r>
      <w:r w:rsidRPr="00591D15">
        <w:rPr>
          <w:sz w:val="28"/>
          <w:szCs w:val="28"/>
        </w:rPr>
        <w:t xml:space="preserve">адання послуг соціально-психологічної та трудової адаптації для молоді і дітей з </w:t>
      </w:r>
      <w:r>
        <w:rPr>
          <w:sz w:val="28"/>
          <w:szCs w:val="28"/>
        </w:rPr>
        <w:t>синдромом Дауна</w:t>
      </w:r>
      <w:r w:rsidRPr="00591D15">
        <w:rPr>
          <w:sz w:val="28"/>
          <w:szCs w:val="28"/>
        </w:rPr>
        <w:t xml:space="preserve"> шляхом залучення фахів</w:t>
      </w:r>
      <w:r>
        <w:rPr>
          <w:sz w:val="28"/>
          <w:szCs w:val="28"/>
        </w:rPr>
        <w:t>ців з соціально-психологічної та</w:t>
      </w:r>
      <w:r w:rsidRPr="00591D15">
        <w:rPr>
          <w:sz w:val="28"/>
          <w:szCs w:val="28"/>
        </w:rPr>
        <w:t xml:space="preserve"> трудової адаптації </w:t>
      </w:r>
      <w:r>
        <w:rPr>
          <w:sz w:val="28"/>
          <w:szCs w:val="28"/>
        </w:rPr>
        <w:t>(за цивільно-правовими угодами)</w:t>
      </w:r>
      <w:r w:rsidRPr="00591D15">
        <w:rPr>
          <w:sz w:val="28"/>
          <w:szCs w:val="28"/>
        </w:rPr>
        <w:t>;</w:t>
      </w:r>
    </w:p>
    <w:p w14:paraId="78186CD0" w14:textId="77777777" w:rsidR="00532CC9" w:rsidRPr="00591D15" w:rsidRDefault="00532CC9" w:rsidP="00124C1F">
      <w:pPr>
        <w:numPr>
          <w:ilvl w:val="0"/>
          <w:numId w:val="5"/>
        </w:numPr>
        <w:ind w:left="0" w:firstLine="709"/>
        <w:jc w:val="both"/>
        <w:rPr>
          <w:sz w:val="28"/>
          <w:szCs w:val="28"/>
        </w:rPr>
      </w:pPr>
      <w:r>
        <w:rPr>
          <w:sz w:val="28"/>
          <w:szCs w:val="28"/>
        </w:rPr>
        <w:t>о</w:t>
      </w:r>
      <w:r w:rsidRPr="00591D15">
        <w:rPr>
          <w:sz w:val="28"/>
          <w:szCs w:val="28"/>
        </w:rPr>
        <w:t>рганізації і проведення куль</w:t>
      </w:r>
      <w:r>
        <w:rPr>
          <w:sz w:val="28"/>
          <w:szCs w:val="28"/>
        </w:rPr>
        <w:t>турно-</w:t>
      </w:r>
      <w:r w:rsidRPr="00591D15">
        <w:rPr>
          <w:sz w:val="28"/>
          <w:szCs w:val="28"/>
        </w:rPr>
        <w:t>мистецьких</w:t>
      </w:r>
      <w:r>
        <w:rPr>
          <w:sz w:val="28"/>
          <w:szCs w:val="28"/>
        </w:rPr>
        <w:t xml:space="preserve"> заходів: «Різдвяне дійство</w:t>
      </w:r>
      <w:r w:rsidRPr="00591D15">
        <w:rPr>
          <w:sz w:val="28"/>
          <w:szCs w:val="28"/>
        </w:rPr>
        <w:t>»,</w:t>
      </w:r>
      <w:r>
        <w:rPr>
          <w:sz w:val="28"/>
          <w:szCs w:val="28"/>
        </w:rPr>
        <w:t xml:space="preserve"> «Виготовлення </w:t>
      </w:r>
      <w:proofErr w:type="spellStart"/>
      <w:r>
        <w:rPr>
          <w:sz w:val="28"/>
          <w:szCs w:val="28"/>
        </w:rPr>
        <w:t>стрітенських</w:t>
      </w:r>
      <w:proofErr w:type="spellEnd"/>
      <w:r>
        <w:rPr>
          <w:sz w:val="28"/>
          <w:szCs w:val="28"/>
        </w:rPr>
        <w:t xml:space="preserve"> свічок», акція «Загублена шкарпетка», «Сонечко в долоні» (захід з нагоди відзначення Дня дітей з синдромом Дауна), вистава «Великоднє диво», відзначення Міжнародного Дня захисту дітей, «Свято Преображення Господнього», «Готуємось до школи», «День Незалежності України», «Осінні барви», «День гідності та свободи», «Через поле, через гай, іде святий Миколай», «Подарунок до Дня милосердя». </w:t>
      </w:r>
    </w:p>
    <w:p w14:paraId="5C136969" w14:textId="77777777" w:rsidR="00532CC9" w:rsidRDefault="00532CC9" w:rsidP="00E84F6B">
      <w:pPr>
        <w:ind w:firstLine="709"/>
        <w:jc w:val="both"/>
        <w:rPr>
          <w:b/>
          <w:sz w:val="28"/>
          <w:szCs w:val="28"/>
        </w:rPr>
      </w:pPr>
      <w:r w:rsidRPr="00591D15">
        <w:rPr>
          <w:sz w:val="28"/>
          <w:szCs w:val="28"/>
        </w:rPr>
        <w:t xml:space="preserve">Згідно </w:t>
      </w:r>
      <w:r>
        <w:rPr>
          <w:sz w:val="28"/>
          <w:szCs w:val="28"/>
        </w:rPr>
        <w:t>П</w:t>
      </w:r>
      <w:r w:rsidRPr="00591D15">
        <w:rPr>
          <w:sz w:val="28"/>
          <w:szCs w:val="28"/>
        </w:rPr>
        <w:t xml:space="preserve">рограми на реалізацію </w:t>
      </w:r>
      <w:r>
        <w:rPr>
          <w:sz w:val="28"/>
          <w:szCs w:val="28"/>
        </w:rPr>
        <w:t xml:space="preserve">її </w:t>
      </w:r>
      <w:r w:rsidRPr="00591D15">
        <w:rPr>
          <w:sz w:val="28"/>
          <w:szCs w:val="28"/>
        </w:rPr>
        <w:t>заходів</w:t>
      </w:r>
      <w:r>
        <w:rPr>
          <w:sz w:val="28"/>
          <w:szCs w:val="28"/>
        </w:rPr>
        <w:t xml:space="preserve"> на 2024 рік передбачено              </w:t>
      </w:r>
      <w:r>
        <w:rPr>
          <w:b/>
          <w:sz w:val="28"/>
          <w:szCs w:val="28"/>
        </w:rPr>
        <w:t>402 646,00</w:t>
      </w:r>
      <w:r w:rsidR="00B74E59">
        <w:rPr>
          <w:b/>
          <w:sz w:val="28"/>
          <w:szCs w:val="28"/>
        </w:rPr>
        <w:t xml:space="preserve"> </w:t>
      </w:r>
      <w:r>
        <w:rPr>
          <w:b/>
          <w:sz w:val="28"/>
          <w:szCs w:val="28"/>
        </w:rPr>
        <w:t xml:space="preserve">грн. </w:t>
      </w:r>
      <w:r w:rsidRPr="00591D15">
        <w:rPr>
          <w:sz w:val="28"/>
          <w:szCs w:val="28"/>
        </w:rPr>
        <w:t>Виходячи з можливостей дохідної частини бюджету</w:t>
      </w:r>
      <w:r w:rsidR="00B74E59">
        <w:rPr>
          <w:sz w:val="28"/>
          <w:szCs w:val="28"/>
        </w:rPr>
        <w:t xml:space="preserve"> громади </w:t>
      </w:r>
      <w:r w:rsidRPr="00591D15">
        <w:rPr>
          <w:sz w:val="28"/>
          <w:szCs w:val="28"/>
        </w:rPr>
        <w:t xml:space="preserve"> виділено</w:t>
      </w:r>
      <w:r>
        <w:rPr>
          <w:sz w:val="28"/>
          <w:szCs w:val="28"/>
        </w:rPr>
        <w:t xml:space="preserve"> </w:t>
      </w:r>
      <w:r>
        <w:rPr>
          <w:b/>
          <w:sz w:val="28"/>
          <w:szCs w:val="28"/>
        </w:rPr>
        <w:t>402646,00</w:t>
      </w:r>
      <w:r w:rsidR="00B74E59">
        <w:rPr>
          <w:b/>
          <w:sz w:val="28"/>
          <w:szCs w:val="28"/>
        </w:rPr>
        <w:t xml:space="preserve"> </w:t>
      </w:r>
      <w:r w:rsidRPr="00591D15">
        <w:rPr>
          <w:b/>
          <w:sz w:val="28"/>
          <w:szCs w:val="28"/>
        </w:rPr>
        <w:t>грн</w:t>
      </w:r>
      <w:r>
        <w:rPr>
          <w:b/>
          <w:sz w:val="28"/>
          <w:szCs w:val="28"/>
        </w:rPr>
        <w:t xml:space="preserve">, </w:t>
      </w:r>
      <w:r>
        <w:rPr>
          <w:sz w:val="28"/>
          <w:szCs w:val="28"/>
        </w:rPr>
        <w:t xml:space="preserve">включаючи </w:t>
      </w:r>
      <w:r w:rsidRPr="00DB45B9">
        <w:rPr>
          <w:b/>
          <w:sz w:val="28"/>
          <w:szCs w:val="28"/>
        </w:rPr>
        <w:t>3</w:t>
      </w:r>
      <w:r>
        <w:rPr>
          <w:b/>
          <w:sz w:val="28"/>
          <w:szCs w:val="28"/>
        </w:rPr>
        <w:t>0</w:t>
      </w:r>
      <w:r w:rsidR="00B74E59">
        <w:rPr>
          <w:b/>
          <w:sz w:val="28"/>
          <w:szCs w:val="28"/>
        </w:rPr>
        <w:t> </w:t>
      </w:r>
      <w:r>
        <w:rPr>
          <w:b/>
          <w:sz w:val="28"/>
          <w:szCs w:val="28"/>
        </w:rPr>
        <w:t>000</w:t>
      </w:r>
      <w:r w:rsidR="00B74E59">
        <w:rPr>
          <w:b/>
          <w:sz w:val="28"/>
          <w:szCs w:val="28"/>
        </w:rPr>
        <w:t xml:space="preserve"> </w:t>
      </w:r>
      <w:r w:rsidRPr="002756BC">
        <w:rPr>
          <w:b/>
          <w:sz w:val="28"/>
          <w:szCs w:val="28"/>
        </w:rPr>
        <w:t>грн</w:t>
      </w:r>
      <w:r w:rsidR="00B74E59">
        <w:rPr>
          <w:b/>
          <w:sz w:val="28"/>
          <w:szCs w:val="28"/>
        </w:rPr>
        <w:t xml:space="preserve"> </w:t>
      </w:r>
      <w:r>
        <w:rPr>
          <w:sz w:val="28"/>
          <w:szCs w:val="28"/>
        </w:rPr>
        <w:t xml:space="preserve">- інші кошти спеціального фонду у т.ч. </w:t>
      </w:r>
      <w:r w:rsidRPr="00BA42E4">
        <w:rPr>
          <w:sz w:val="28"/>
          <w:szCs w:val="28"/>
        </w:rPr>
        <w:t>бюджет</w:t>
      </w:r>
      <w:r>
        <w:rPr>
          <w:sz w:val="28"/>
          <w:szCs w:val="28"/>
        </w:rPr>
        <w:t>у</w:t>
      </w:r>
      <w:r w:rsidRPr="00BA42E4">
        <w:rPr>
          <w:sz w:val="28"/>
          <w:szCs w:val="28"/>
        </w:rPr>
        <w:t xml:space="preserve"> розвитку</w:t>
      </w:r>
      <w:r w:rsidRPr="00DB45B9">
        <w:rPr>
          <w:sz w:val="28"/>
          <w:szCs w:val="28"/>
        </w:rPr>
        <w:t>.</w:t>
      </w:r>
    </w:p>
    <w:p w14:paraId="6FBFD91A" w14:textId="77777777" w:rsidR="00532CC9" w:rsidRDefault="00532CC9" w:rsidP="003A5522">
      <w:pPr>
        <w:jc w:val="both"/>
        <w:rPr>
          <w:sz w:val="28"/>
          <w:szCs w:val="28"/>
        </w:rPr>
      </w:pPr>
      <w:r w:rsidRPr="00591D15">
        <w:rPr>
          <w:sz w:val="28"/>
          <w:szCs w:val="28"/>
        </w:rPr>
        <w:t>За звітний період</w:t>
      </w:r>
      <w:r>
        <w:rPr>
          <w:sz w:val="28"/>
          <w:szCs w:val="28"/>
        </w:rPr>
        <w:t xml:space="preserve"> на виконання заходів Програми </w:t>
      </w:r>
      <w:r w:rsidRPr="00591D15">
        <w:rPr>
          <w:sz w:val="28"/>
          <w:szCs w:val="28"/>
        </w:rPr>
        <w:t xml:space="preserve">профінансовано з </w:t>
      </w:r>
      <w:r w:rsidRPr="008D3169">
        <w:rPr>
          <w:sz w:val="28"/>
          <w:szCs w:val="28"/>
        </w:rPr>
        <w:t>бюджету</w:t>
      </w:r>
      <w:r w:rsidR="00B74E59">
        <w:rPr>
          <w:sz w:val="28"/>
          <w:szCs w:val="28"/>
        </w:rPr>
        <w:t xml:space="preserve"> громади </w:t>
      </w:r>
      <w:r w:rsidRPr="008D3169">
        <w:rPr>
          <w:sz w:val="28"/>
          <w:szCs w:val="28"/>
        </w:rPr>
        <w:t xml:space="preserve"> </w:t>
      </w:r>
      <w:r w:rsidR="00B74E59">
        <w:rPr>
          <w:b/>
          <w:sz w:val="28"/>
          <w:szCs w:val="28"/>
        </w:rPr>
        <w:t xml:space="preserve">368 335,73 </w:t>
      </w:r>
      <w:r w:rsidRPr="006C77C2">
        <w:rPr>
          <w:b/>
          <w:sz w:val="28"/>
          <w:szCs w:val="28"/>
        </w:rPr>
        <w:t>грн</w:t>
      </w:r>
      <w:r w:rsidRPr="00591D15">
        <w:rPr>
          <w:sz w:val="28"/>
          <w:szCs w:val="28"/>
        </w:rPr>
        <w:t xml:space="preserve"> в тому числі:</w:t>
      </w:r>
    </w:p>
    <w:p w14:paraId="2DF8B33B" w14:textId="77777777" w:rsidR="00532CC9" w:rsidRPr="00591D15" w:rsidRDefault="00532CC9" w:rsidP="009910C5">
      <w:pPr>
        <w:numPr>
          <w:ilvl w:val="0"/>
          <w:numId w:val="5"/>
        </w:numPr>
        <w:ind w:left="709" w:hanging="720"/>
        <w:jc w:val="both"/>
        <w:rPr>
          <w:sz w:val="28"/>
          <w:szCs w:val="28"/>
        </w:rPr>
      </w:pPr>
      <w:r w:rsidRPr="00591D15">
        <w:rPr>
          <w:sz w:val="28"/>
          <w:szCs w:val="28"/>
        </w:rPr>
        <w:t xml:space="preserve">на оплату </w:t>
      </w:r>
      <w:r>
        <w:rPr>
          <w:sz w:val="28"/>
          <w:szCs w:val="28"/>
        </w:rPr>
        <w:t xml:space="preserve">послуг </w:t>
      </w:r>
      <w:r w:rsidRPr="00591D15">
        <w:rPr>
          <w:sz w:val="28"/>
          <w:szCs w:val="28"/>
        </w:rPr>
        <w:t>фахівців з соціально-психологічної та трудової адаптації (за цивільно-пра</w:t>
      </w:r>
      <w:r>
        <w:rPr>
          <w:sz w:val="28"/>
          <w:szCs w:val="28"/>
        </w:rPr>
        <w:t>вовими угодами) – 332 456,00</w:t>
      </w:r>
      <w:r w:rsidR="00B74E59">
        <w:rPr>
          <w:sz w:val="28"/>
          <w:szCs w:val="28"/>
        </w:rPr>
        <w:t xml:space="preserve"> </w:t>
      </w:r>
      <w:r>
        <w:rPr>
          <w:sz w:val="28"/>
          <w:szCs w:val="28"/>
        </w:rPr>
        <w:t>грн ( у</w:t>
      </w:r>
      <w:r w:rsidRPr="00591D15">
        <w:rPr>
          <w:sz w:val="28"/>
          <w:szCs w:val="28"/>
        </w:rPr>
        <w:t xml:space="preserve"> т.ч.</w:t>
      </w:r>
      <w:r>
        <w:rPr>
          <w:sz w:val="28"/>
          <w:szCs w:val="28"/>
        </w:rPr>
        <w:t xml:space="preserve"> нарахування на оплату праці –59816,00 </w:t>
      </w:r>
      <w:r w:rsidRPr="00591D15">
        <w:rPr>
          <w:sz w:val="28"/>
          <w:szCs w:val="28"/>
        </w:rPr>
        <w:t>грн</w:t>
      </w:r>
      <w:r>
        <w:rPr>
          <w:sz w:val="28"/>
          <w:szCs w:val="28"/>
        </w:rPr>
        <w:t>);</w:t>
      </w:r>
    </w:p>
    <w:p w14:paraId="3900B0C8" w14:textId="77777777" w:rsidR="00532CC9" w:rsidRPr="00591D15" w:rsidRDefault="00532CC9" w:rsidP="009910C5">
      <w:pPr>
        <w:numPr>
          <w:ilvl w:val="0"/>
          <w:numId w:val="5"/>
        </w:numPr>
        <w:ind w:left="0" w:firstLine="0"/>
        <w:jc w:val="both"/>
        <w:rPr>
          <w:sz w:val="28"/>
          <w:szCs w:val="28"/>
        </w:rPr>
      </w:pPr>
      <w:r>
        <w:rPr>
          <w:sz w:val="28"/>
          <w:szCs w:val="28"/>
        </w:rPr>
        <w:t>проведення заходів, спрямованих на забезпечення соціально-психологічної, трудової адаптації дітей та молоді з синдромом Дауна, та успішну їх інтеграцію в суспільство –35 879,00</w:t>
      </w:r>
      <w:r w:rsidRPr="00591D15">
        <w:rPr>
          <w:sz w:val="28"/>
          <w:szCs w:val="28"/>
        </w:rPr>
        <w:t xml:space="preserve"> грн.</w:t>
      </w:r>
    </w:p>
    <w:p w14:paraId="6A8AB408" w14:textId="77777777" w:rsidR="00532CC9" w:rsidRPr="00591D15" w:rsidRDefault="00532CC9" w:rsidP="00B03D28">
      <w:pPr>
        <w:ind w:firstLine="709"/>
        <w:jc w:val="both"/>
        <w:rPr>
          <w:sz w:val="28"/>
          <w:szCs w:val="28"/>
        </w:rPr>
      </w:pPr>
      <w:r w:rsidRPr="00591D15">
        <w:rPr>
          <w:sz w:val="28"/>
          <w:szCs w:val="28"/>
        </w:rPr>
        <w:t xml:space="preserve">З метою </w:t>
      </w:r>
      <w:r>
        <w:rPr>
          <w:sz w:val="28"/>
          <w:szCs w:val="28"/>
        </w:rPr>
        <w:t xml:space="preserve">широкого інформування </w:t>
      </w:r>
      <w:r w:rsidRPr="00591D15">
        <w:rPr>
          <w:sz w:val="28"/>
          <w:szCs w:val="28"/>
        </w:rPr>
        <w:t>громадськості до проблем</w:t>
      </w:r>
      <w:r>
        <w:rPr>
          <w:sz w:val="28"/>
          <w:szCs w:val="28"/>
        </w:rPr>
        <w:t xml:space="preserve"> осіб з синдромом Дауна та членів їх родин, адекватного сприйняття суспільством, соціалізації в суспільстві, організації духовних, культурно-оздоровчих заходів для </w:t>
      </w:r>
      <w:r>
        <w:rPr>
          <w:sz w:val="28"/>
          <w:szCs w:val="28"/>
        </w:rPr>
        <w:lastRenderedPageBreak/>
        <w:t xml:space="preserve">осіб зазначеної категорії, соціально-психологічної, трудової адаптації дітей з особливими освітніми потребами, сприянню повноцінному життю та максимально можливому розвитку здібностей молоді та дітей з </w:t>
      </w:r>
      <w:proofErr w:type="spellStart"/>
      <w:r>
        <w:rPr>
          <w:sz w:val="28"/>
          <w:szCs w:val="28"/>
        </w:rPr>
        <w:t>неповносправністю</w:t>
      </w:r>
      <w:proofErr w:type="spellEnd"/>
      <w:r>
        <w:rPr>
          <w:sz w:val="28"/>
          <w:szCs w:val="28"/>
        </w:rPr>
        <w:t xml:space="preserve"> членами громадської організації</w:t>
      </w:r>
      <w:r w:rsidRPr="00591D15">
        <w:rPr>
          <w:sz w:val="28"/>
          <w:szCs w:val="28"/>
        </w:rPr>
        <w:t xml:space="preserve"> прикладаються зусил</w:t>
      </w:r>
      <w:r>
        <w:rPr>
          <w:sz w:val="28"/>
          <w:szCs w:val="28"/>
        </w:rPr>
        <w:t xml:space="preserve">ля для співпраці з такими фахівцями як логопедами, дефектологами, </w:t>
      </w:r>
      <w:proofErr w:type="spellStart"/>
      <w:r>
        <w:rPr>
          <w:sz w:val="28"/>
          <w:szCs w:val="28"/>
        </w:rPr>
        <w:t>реабілітологами</w:t>
      </w:r>
      <w:proofErr w:type="spellEnd"/>
      <w:r>
        <w:rPr>
          <w:sz w:val="28"/>
          <w:szCs w:val="28"/>
        </w:rPr>
        <w:t>, психологами, волонтерами, благодійними організаціями,</w:t>
      </w:r>
      <w:r w:rsidRPr="00591D15">
        <w:rPr>
          <w:sz w:val="28"/>
          <w:szCs w:val="28"/>
        </w:rPr>
        <w:t xml:space="preserve"> громадськими органі</w:t>
      </w:r>
      <w:r>
        <w:rPr>
          <w:sz w:val="28"/>
          <w:szCs w:val="28"/>
        </w:rPr>
        <w:t>заціями</w:t>
      </w:r>
      <w:r w:rsidRPr="00591D15">
        <w:rPr>
          <w:sz w:val="28"/>
          <w:szCs w:val="28"/>
        </w:rPr>
        <w:t xml:space="preserve"> та іншими установами</w:t>
      </w:r>
      <w:r>
        <w:rPr>
          <w:sz w:val="28"/>
          <w:szCs w:val="28"/>
        </w:rPr>
        <w:t>,</w:t>
      </w:r>
      <w:r w:rsidRPr="00591D15">
        <w:rPr>
          <w:sz w:val="28"/>
          <w:szCs w:val="28"/>
        </w:rPr>
        <w:t xml:space="preserve"> організаціями.</w:t>
      </w:r>
    </w:p>
    <w:p w14:paraId="66298CC4" w14:textId="77777777" w:rsidR="00532CC9" w:rsidRPr="00591D15" w:rsidRDefault="00532CC9" w:rsidP="00124C1F">
      <w:pPr>
        <w:ind w:firstLine="709"/>
        <w:jc w:val="both"/>
        <w:rPr>
          <w:sz w:val="28"/>
          <w:szCs w:val="28"/>
        </w:rPr>
      </w:pPr>
    </w:p>
    <w:p w14:paraId="630A30B0" w14:textId="77777777" w:rsidR="00532CC9" w:rsidRDefault="00532CC9" w:rsidP="00124C1F">
      <w:pPr>
        <w:ind w:firstLine="709"/>
        <w:jc w:val="both"/>
        <w:rPr>
          <w:sz w:val="28"/>
          <w:szCs w:val="28"/>
        </w:rPr>
      </w:pPr>
    </w:p>
    <w:p w14:paraId="18FAC8F3" w14:textId="77777777" w:rsidR="00532CC9" w:rsidRDefault="00532CC9" w:rsidP="00124C1F">
      <w:pPr>
        <w:ind w:firstLine="709"/>
        <w:jc w:val="both"/>
        <w:rPr>
          <w:sz w:val="28"/>
          <w:szCs w:val="28"/>
        </w:rPr>
      </w:pPr>
    </w:p>
    <w:p w14:paraId="67FBD32A" w14:textId="77777777" w:rsidR="00532CC9" w:rsidRDefault="00532CC9" w:rsidP="00124C1F">
      <w:pPr>
        <w:ind w:firstLine="709"/>
        <w:jc w:val="both"/>
        <w:rPr>
          <w:sz w:val="28"/>
          <w:szCs w:val="28"/>
        </w:rPr>
      </w:pPr>
    </w:p>
    <w:p w14:paraId="42E0D7A3" w14:textId="77777777" w:rsidR="00532CC9" w:rsidRDefault="00532CC9" w:rsidP="00124C1F">
      <w:pPr>
        <w:jc w:val="both"/>
        <w:rPr>
          <w:b/>
          <w:sz w:val="28"/>
          <w:szCs w:val="28"/>
        </w:rPr>
      </w:pPr>
      <w:r>
        <w:rPr>
          <w:b/>
          <w:sz w:val="28"/>
          <w:szCs w:val="28"/>
        </w:rPr>
        <w:t>Голова ГО « Долина</w:t>
      </w:r>
    </w:p>
    <w:p w14:paraId="46BD58D6" w14:textId="77777777" w:rsidR="00532CC9" w:rsidRPr="00591D15" w:rsidRDefault="00532CC9" w:rsidP="00124C1F">
      <w:pPr>
        <w:jc w:val="both"/>
        <w:rPr>
          <w:b/>
          <w:sz w:val="28"/>
          <w:szCs w:val="28"/>
        </w:rPr>
      </w:pPr>
      <w:r>
        <w:rPr>
          <w:b/>
          <w:sz w:val="28"/>
          <w:szCs w:val="28"/>
        </w:rPr>
        <w:t xml:space="preserve">СОНЯЧНІ ПРОМІНЧИКИ»                                                             Б. </w:t>
      </w:r>
      <w:proofErr w:type="spellStart"/>
      <w:r>
        <w:rPr>
          <w:b/>
          <w:sz w:val="28"/>
          <w:szCs w:val="28"/>
        </w:rPr>
        <w:t>Вуйцик</w:t>
      </w:r>
      <w:proofErr w:type="spellEnd"/>
    </w:p>
    <w:p w14:paraId="6905F4AA" w14:textId="77777777" w:rsidR="00532CC9" w:rsidRDefault="00532CC9" w:rsidP="00124C1F"/>
    <w:sectPr w:rsidR="00532CC9" w:rsidSect="00887D8E">
      <w:headerReference w:type="default" r:id="rId8"/>
      <w:pgSz w:w="11906" w:h="16838"/>
      <w:pgMar w:top="851"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9BAA" w14:textId="77777777" w:rsidR="00A22BFD" w:rsidRDefault="00A22BFD" w:rsidP="008A1F84">
      <w:r>
        <w:separator/>
      </w:r>
    </w:p>
  </w:endnote>
  <w:endnote w:type="continuationSeparator" w:id="0">
    <w:p w14:paraId="604AEE51" w14:textId="77777777" w:rsidR="00A22BFD" w:rsidRDefault="00A22BFD" w:rsidP="008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53A1A" w14:textId="77777777" w:rsidR="00A22BFD" w:rsidRDefault="00A22BFD" w:rsidP="008A1F84">
      <w:r>
        <w:separator/>
      </w:r>
    </w:p>
  </w:footnote>
  <w:footnote w:type="continuationSeparator" w:id="0">
    <w:p w14:paraId="6F5DC3F0" w14:textId="77777777" w:rsidR="00A22BFD" w:rsidRDefault="00A22BFD" w:rsidP="008A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7293"/>
      <w:docPartObj>
        <w:docPartGallery w:val="Page Numbers (Top of Page)"/>
        <w:docPartUnique/>
      </w:docPartObj>
    </w:sdtPr>
    <w:sdtEndPr/>
    <w:sdtContent>
      <w:p w14:paraId="32564E22" w14:textId="0A8AC9B7" w:rsidR="00BD566C" w:rsidRDefault="00BD566C">
        <w:pPr>
          <w:pStyle w:val="a9"/>
          <w:jc w:val="center"/>
        </w:pPr>
        <w:r>
          <w:fldChar w:fldCharType="begin"/>
        </w:r>
        <w:r>
          <w:instrText>PAGE   \* MERGEFORMAT</w:instrText>
        </w:r>
        <w:r>
          <w:fldChar w:fldCharType="separate"/>
        </w:r>
        <w:r w:rsidR="00A505AA">
          <w:rPr>
            <w:noProof/>
          </w:rPr>
          <w:t>1</w:t>
        </w:r>
        <w:r>
          <w:fldChar w:fldCharType="end"/>
        </w:r>
      </w:p>
    </w:sdtContent>
  </w:sdt>
  <w:p w14:paraId="28D64D95" w14:textId="77777777" w:rsidR="00BD566C" w:rsidRDefault="00BD56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104"/>
    <w:multiLevelType w:val="hybridMultilevel"/>
    <w:tmpl w:val="9EC2F5AC"/>
    <w:lvl w:ilvl="0" w:tplc="D9B0C798">
      <w:start w:val="202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40369"/>
    <w:multiLevelType w:val="hybridMultilevel"/>
    <w:tmpl w:val="FAB0D6FC"/>
    <w:lvl w:ilvl="0" w:tplc="AFAA8CE0">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0F8A56C3"/>
    <w:multiLevelType w:val="hybridMultilevel"/>
    <w:tmpl w:val="5B88F7F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E72790E"/>
    <w:multiLevelType w:val="hybridMultilevel"/>
    <w:tmpl w:val="B01497B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FA55576"/>
    <w:multiLevelType w:val="multilevel"/>
    <w:tmpl w:val="BD48084A"/>
    <w:lvl w:ilvl="0">
      <w:start w:val="1"/>
      <w:numFmt w:val="decimal"/>
      <w:lvlText w:val="%1."/>
      <w:lvlJc w:val="left"/>
      <w:pPr>
        <w:ind w:left="3975" w:hanging="360"/>
      </w:pPr>
      <w:rPr>
        <w:rFonts w:cs="Times New Roman" w:hint="default"/>
      </w:rPr>
    </w:lvl>
    <w:lvl w:ilvl="1">
      <w:start w:val="13"/>
      <w:numFmt w:val="decimal"/>
      <w:isLgl/>
      <w:lvlText w:val="%1.%2."/>
      <w:lvlJc w:val="left"/>
      <w:pPr>
        <w:ind w:left="3975" w:hanging="360"/>
      </w:pPr>
      <w:rPr>
        <w:rFonts w:cs="Times New Roman" w:hint="default"/>
      </w:rPr>
    </w:lvl>
    <w:lvl w:ilvl="2">
      <w:start w:val="1"/>
      <w:numFmt w:val="decimal"/>
      <w:isLgl/>
      <w:lvlText w:val="%1.%2.%3."/>
      <w:lvlJc w:val="left"/>
      <w:pPr>
        <w:ind w:left="4335" w:hanging="720"/>
      </w:pPr>
      <w:rPr>
        <w:rFonts w:cs="Times New Roman" w:hint="default"/>
      </w:rPr>
    </w:lvl>
    <w:lvl w:ilvl="3">
      <w:start w:val="1"/>
      <w:numFmt w:val="decimal"/>
      <w:isLgl/>
      <w:lvlText w:val="%1.%2.%3.%4."/>
      <w:lvlJc w:val="left"/>
      <w:pPr>
        <w:ind w:left="4335" w:hanging="720"/>
      </w:pPr>
      <w:rPr>
        <w:rFonts w:cs="Times New Roman" w:hint="default"/>
      </w:rPr>
    </w:lvl>
    <w:lvl w:ilvl="4">
      <w:start w:val="1"/>
      <w:numFmt w:val="decimal"/>
      <w:isLgl/>
      <w:lvlText w:val="%1.%2.%3.%4.%5."/>
      <w:lvlJc w:val="left"/>
      <w:pPr>
        <w:ind w:left="4695" w:hanging="1080"/>
      </w:pPr>
      <w:rPr>
        <w:rFonts w:cs="Times New Roman" w:hint="default"/>
      </w:rPr>
    </w:lvl>
    <w:lvl w:ilvl="5">
      <w:start w:val="1"/>
      <w:numFmt w:val="decimal"/>
      <w:isLgl/>
      <w:lvlText w:val="%1.%2.%3.%4.%5.%6."/>
      <w:lvlJc w:val="left"/>
      <w:pPr>
        <w:ind w:left="4695" w:hanging="1080"/>
      </w:pPr>
      <w:rPr>
        <w:rFonts w:cs="Times New Roman" w:hint="default"/>
      </w:rPr>
    </w:lvl>
    <w:lvl w:ilvl="6">
      <w:start w:val="1"/>
      <w:numFmt w:val="decimal"/>
      <w:isLgl/>
      <w:lvlText w:val="%1.%2.%3.%4.%5.%6.%7."/>
      <w:lvlJc w:val="left"/>
      <w:pPr>
        <w:ind w:left="5055" w:hanging="1440"/>
      </w:pPr>
      <w:rPr>
        <w:rFonts w:cs="Times New Roman" w:hint="default"/>
      </w:rPr>
    </w:lvl>
    <w:lvl w:ilvl="7">
      <w:start w:val="1"/>
      <w:numFmt w:val="decimal"/>
      <w:isLgl/>
      <w:lvlText w:val="%1.%2.%3.%4.%5.%6.%7.%8."/>
      <w:lvlJc w:val="left"/>
      <w:pPr>
        <w:ind w:left="5055" w:hanging="1440"/>
      </w:pPr>
      <w:rPr>
        <w:rFonts w:cs="Times New Roman" w:hint="default"/>
      </w:rPr>
    </w:lvl>
    <w:lvl w:ilvl="8">
      <w:start w:val="1"/>
      <w:numFmt w:val="decimal"/>
      <w:isLgl/>
      <w:lvlText w:val="%1.%2.%3.%4.%5.%6.%7.%8.%9."/>
      <w:lvlJc w:val="left"/>
      <w:pPr>
        <w:ind w:left="5415" w:hanging="1800"/>
      </w:pPr>
      <w:rPr>
        <w:rFonts w:cs="Times New Roman" w:hint="default"/>
      </w:rPr>
    </w:lvl>
  </w:abstractNum>
  <w:abstractNum w:abstractNumId="5">
    <w:nsid w:val="48702E42"/>
    <w:multiLevelType w:val="hybridMultilevel"/>
    <w:tmpl w:val="22384950"/>
    <w:lvl w:ilvl="0" w:tplc="F8D23336">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01"/>
    <w:rsid w:val="00007696"/>
    <w:rsid w:val="000116D8"/>
    <w:rsid w:val="000138C8"/>
    <w:rsid w:val="00014BEC"/>
    <w:rsid w:val="00021EAC"/>
    <w:rsid w:val="000239EF"/>
    <w:rsid w:val="00024A35"/>
    <w:rsid w:val="000319EB"/>
    <w:rsid w:val="00034528"/>
    <w:rsid w:val="00045404"/>
    <w:rsid w:val="0005297A"/>
    <w:rsid w:val="00055F6C"/>
    <w:rsid w:val="00057011"/>
    <w:rsid w:val="00062452"/>
    <w:rsid w:val="00074BC4"/>
    <w:rsid w:val="000846E2"/>
    <w:rsid w:val="000848EC"/>
    <w:rsid w:val="000A1CD8"/>
    <w:rsid w:val="000A4130"/>
    <w:rsid w:val="000A5A7C"/>
    <w:rsid w:val="000C38DE"/>
    <w:rsid w:val="000C787D"/>
    <w:rsid w:val="000D0FB2"/>
    <w:rsid w:val="000D2AAE"/>
    <w:rsid w:val="000D7005"/>
    <w:rsid w:val="000F1EE0"/>
    <w:rsid w:val="0011050A"/>
    <w:rsid w:val="001136AF"/>
    <w:rsid w:val="00114509"/>
    <w:rsid w:val="00123C42"/>
    <w:rsid w:val="00124C1F"/>
    <w:rsid w:val="00140814"/>
    <w:rsid w:val="0014241D"/>
    <w:rsid w:val="00143ACB"/>
    <w:rsid w:val="00150E21"/>
    <w:rsid w:val="00152086"/>
    <w:rsid w:val="001544B2"/>
    <w:rsid w:val="00163DBF"/>
    <w:rsid w:val="0017036E"/>
    <w:rsid w:val="001A1996"/>
    <w:rsid w:val="001B2C5C"/>
    <w:rsid w:val="001B7F04"/>
    <w:rsid w:val="001D64D6"/>
    <w:rsid w:val="001E3339"/>
    <w:rsid w:val="001E4712"/>
    <w:rsid w:val="001F4280"/>
    <w:rsid w:val="001F62EC"/>
    <w:rsid w:val="00222851"/>
    <w:rsid w:val="00233A8E"/>
    <w:rsid w:val="00245FCC"/>
    <w:rsid w:val="00262365"/>
    <w:rsid w:val="002628FB"/>
    <w:rsid w:val="002668DC"/>
    <w:rsid w:val="0027467C"/>
    <w:rsid w:val="002756BC"/>
    <w:rsid w:val="00296AA4"/>
    <w:rsid w:val="002A16BE"/>
    <w:rsid w:val="002D303B"/>
    <w:rsid w:val="002E0A99"/>
    <w:rsid w:val="002E170F"/>
    <w:rsid w:val="002E3A96"/>
    <w:rsid w:val="002E4DA7"/>
    <w:rsid w:val="002E65DD"/>
    <w:rsid w:val="002E6D87"/>
    <w:rsid w:val="002F06A0"/>
    <w:rsid w:val="002F7DBC"/>
    <w:rsid w:val="00311A9C"/>
    <w:rsid w:val="00313F3D"/>
    <w:rsid w:val="00331CC6"/>
    <w:rsid w:val="003353E2"/>
    <w:rsid w:val="00351F25"/>
    <w:rsid w:val="003523B4"/>
    <w:rsid w:val="00357A60"/>
    <w:rsid w:val="00377966"/>
    <w:rsid w:val="003941CE"/>
    <w:rsid w:val="00395364"/>
    <w:rsid w:val="003A5522"/>
    <w:rsid w:val="003A6A8C"/>
    <w:rsid w:val="003C2DC3"/>
    <w:rsid w:val="003E26AD"/>
    <w:rsid w:val="003F0B34"/>
    <w:rsid w:val="00400112"/>
    <w:rsid w:val="004149A3"/>
    <w:rsid w:val="00415FAB"/>
    <w:rsid w:val="00421338"/>
    <w:rsid w:val="004331FA"/>
    <w:rsid w:val="00446B2F"/>
    <w:rsid w:val="00452BA2"/>
    <w:rsid w:val="00456372"/>
    <w:rsid w:val="00463873"/>
    <w:rsid w:val="0047029C"/>
    <w:rsid w:val="00471638"/>
    <w:rsid w:val="00475B75"/>
    <w:rsid w:val="00475FEC"/>
    <w:rsid w:val="00476376"/>
    <w:rsid w:val="00480BD4"/>
    <w:rsid w:val="004940E5"/>
    <w:rsid w:val="004B2923"/>
    <w:rsid w:val="004C3279"/>
    <w:rsid w:val="004D2D47"/>
    <w:rsid w:val="004D3009"/>
    <w:rsid w:val="005004B0"/>
    <w:rsid w:val="00505FBF"/>
    <w:rsid w:val="00512D4C"/>
    <w:rsid w:val="0051606F"/>
    <w:rsid w:val="0052241B"/>
    <w:rsid w:val="00532CC9"/>
    <w:rsid w:val="00534155"/>
    <w:rsid w:val="0053689A"/>
    <w:rsid w:val="005446A3"/>
    <w:rsid w:val="005458CC"/>
    <w:rsid w:val="00551465"/>
    <w:rsid w:val="00561B24"/>
    <w:rsid w:val="0056246A"/>
    <w:rsid w:val="00574E92"/>
    <w:rsid w:val="00574ED5"/>
    <w:rsid w:val="00591290"/>
    <w:rsid w:val="00591D15"/>
    <w:rsid w:val="00591FBD"/>
    <w:rsid w:val="005967F4"/>
    <w:rsid w:val="00596E42"/>
    <w:rsid w:val="005B1289"/>
    <w:rsid w:val="005B5D07"/>
    <w:rsid w:val="005C32E0"/>
    <w:rsid w:val="005E66F8"/>
    <w:rsid w:val="005F1E2F"/>
    <w:rsid w:val="00616CA9"/>
    <w:rsid w:val="00616CF3"/>
    <w:rsid w:val="0064626B"/>
    <w:rsid w:val="00655986"/>
    <w:rsid w:val="006575D6"/>
    <w:rsid w:val="00662AC8"/>
    <w:rsid w:val="00667FF9"/>
    <w:rsid w:val="00672AA4"/>
    <w:rsid w:val="00676B9A"/>
    <w:rsid w:val="00682C29"/>
    <w:rsid w:val="006861F0"/>
    <w:rsid w:val="00690EFA"/>
    <w:rsid w:val="00691994"/>
    <w:rsid w:val="006B527A"/>
    <w:rsid w:val="006C0B10"/>
    <w:rsid w:val="006C77C2"/>
    <w:rsid w:val="006D3F4E"/>
    <w:rsid w:val="006D4F3A"/>
    <w:rsid w:val="006E0D2E"/>
    <w:rsid w:val="00701101"/>
    <w:rsid w:val="00702DDE"/>
    <w:rsid w:val="00705323"/>
    <w:rsid w:val="0072335C"/>
    <w:rsid w:val="00724D68"/>
    <w:rsid w:val="0073291C"/>
    <w:rsid w:val="0073654E"/>
    <w:rsid w:val="00740241"/>
    <w:rsid w:val="00741ADB"/>
    <w:rsid w:val="0075784E"/>
    <w:rsid w:val="0077231E"/>
    <w:rsid w:val="007A217D"/>
    <w:rsid w:val="007A2E19"/>
    <w:rsid w:val="007A315F"/>
    <w:rsid w:val="007B0FAF"/>
    <w:rsid w:val="007B77F3"/>
    <w:rsid w:val="007E0552"/>
    <w:rsid w:val="007E7BF3"/>
    <w:rsid w:val="007F6B0E"/>
    <w:rsid w:val="008047BE"/>
    <w:rsid w:val="008159B7"/>
    <w:rsid w:val="008214FC"/>
    <w:rsid w:val="00837040"/>
    <w:rsid w:val="00841F33"/>
    <w:rsid w:val="0084646E"/>
    <w:rsid w:val="00855EB4"/>
    <w:rsid w:val="00877FBB"/>
    <w:rsid w:val="008847B3"/>
    <w:rsid w:val="00884A3D"/>
    <w:rsid w:val="008874A4"/>
    <w:rsid w:val="00887D8E"/>
    <w:rsid w:val="00891E79"/>
    <w:rsid w:val="008A1F84"/>
    <w:rsid w:val="008A4EEF"/>
    <w:rsid w:val="008C1AB5"/>
    <w:rsid w:val="008C2C2B"/>
    <w:rsid w:val="008C6C3C"/>
    <w:rsid w:val="008D2482"/>
    <w:rsid w:val="008D2C02"/>
    <w:rsid w:val="008D2D94"/>
    <w:rsid w:val="008D3169"/>
    <w:rsid w:val="008D7DBD"/>
    <w:rsid w:val="008E2185"/>
    <w:rsid w:val="00904252"/>
    <w:rsid w:val="00923691"/>
    <w:rsid w:val="00945DB4"/>
    <w:rsid w:val="0094689B"/>
    <w:rsid w:val="009542B0"/>
    <w:rsid w:val="00957852"/>
    <w:rsid w:val="00960F81"/>
    <w:rsid w:val="009713C1"/>
    <w:rsid w:val="009910C5"/>
    <w:rsid w:val="0099236D"/>
    <w:rsid w:val="009936AA"/>
    <w:rsid w:val="00994191"/>
    <w:rsid w:val="00997917"/>
    <w:rsid w:val="00997E06"/>
    <w:rsid w:val="009A0BB6"/>
    <w:rsid w:val="009B6273"/>
    <w:rsid w:val="009C2021"/>
    <w:rsid w:val="009C69C5"/>
    <w:rsid w:val="009D471A"/>
    <w:rsid w:val="009F2DF6"/>
    <w:rsid w:val="009F7B11"/>
    <w:rsid w:val="00A077F5"/>
    <w:rsid w:val="00A22BFD"/>
    <w:rsid w:val="00A26626"/>
    <w:rsid w:val="00A33A06"/>
    <w:rsid w:val="00A505AA"/>
    <w:rsid w:val="00A60484"/>
    <w:rsid w:val="00A66A49"/>
    <w:rsid w:val="00A76ECD"/>
    <w:rsid w:val="00A806BB"/>
    <w:rsid w:val="00A842E1"/>
    <w:rsid w:val="00A916B8"/>
    <w:rsid w:val="00AA40B7"/>
    <w:rsid w:val="00AA4BD6"/>
    <w:rsid w:val="00AB0E6D"/>
    <w:rsid w:val="00AB230A"/>
    <w:rsid w:val="00AB3CF8"/>
    <w:rsid w:val="00AB4F5A"/>
    <w:rsid w:val="00AB63D8"/>
    <w:rsid w:val="00AC3684"/>
    <w:rsid w:val="00AC5F8D"/>
    <w:rsid w:val="00AE0095"/>
    <w:rsid w:val="00AE1413"/>
    <w:rsid w:val="00AE7DDF"/>
    <w:rsid w:val="00AF0594"/>
    <w:rsid w:val="00B03D28"/>
    <w:rsid w:val="00B04C1E"/>
    <w:rsid w:val="00B17831"/>
    <w:rsid w:val="00B20C8A"/>
    <w:rsid w:val="00B42601"/>
    <w:rsid w:val="00B546F7"/>
    <w:rsid w:val="00B66DEE"/>
    <w:rsid w:val="00B74E59"/>
    <w:rsid w:val="00B75495"/>
    <w:rsid w:val="00B8098A"/>
    <w:rsid w:val="00B83773"/>
    <w:rsid w:val="00B90A1E"/>
    <w:rsid w:val="00BA31BE"/>
    <w:rsid w:val="00BA42E4"/>
    <w:rsid w:val="00BD12DE"/>
    <w:rsid w:val="00BD4707"/>
    <w:rsid w:val="00BD566C"/>
    <w:rsid w:val="00BE67C9"/>
    <w:rsid w:val="00BE736F"/>
    <w:rsid w:val="00C01BC4"/>
    <w:rsid w:val="00C042F8"/>
    <w:rsid w:val="00C10A44"/>
    <w:rsid w:val="00C15B81"/>
    <w:rsid w:val="00C2403A"/>
    <w:rsid w:val="00C40896"/>
    <w:rsid w:val="00C41002"/>
    <w:rsid w:val="00C41963"/>
    <w:rsid w:val="00C46FFC"/>
    <w:rsid w:val="00C53F12"/>
    <w:rsid w:val="00C60863"/>
    <w:rsid w:val="00C67770"/>
    <w:rsid w:val="00C712C7"/>
    <w:rsid w:val="00C71D0B"/>
    <w:rsid w:val="00C7236E"/>
    <w:rsid w:val="00C74E7B"/>
    <w:rsid w:val="00C82331"/>
    <w:rsid w:val="00CA6EDC"/>
    <w:rsid w:val="00CD199C"/>
    <w:rsid w:val="00CD4B7A"/>
    <w:rsid w:val="00CE0FEA"/>
    <w:rsid w:val="00CF16F7"/>
    <w:rsid w:val="00D05877"/>
    <w:rsid w:val="00D147B6"/>
    <w:rsid w:val="00D22FCB"/>
    <w:rsid w:val="00D2502B"/>
    <w:rsid w:val="00D3011E"/>
    <w:rsid w:val="00D30A78"/>
    <w:rsid w:val="00D30C7E"/>
    <w:rsid w:val="00D40AB6"/>
    <w:rsid w:val="00D418E7"/>
    <w:rsid w:val="00D44C9B"/>
    <w:rsid w:val="00D542B4"/>
    <w:rsid w:val="00D61EC7"/>
    <w:rsid w:val="00D64A31"/>
    <w:rsid w:val="00D6748B"/>
    <w:rsid w:val="00D731F1"/>
    <w:rsid w:val="00D76DBE"/>
    <w:rsid w:val="00D918B3"/>
    <w:rsid w:val="00DA0530"/>
    <w:rsid w:val="00DB069D"/>
    <w:rsid w:val="00DB45B9"/>
    <w:rsid w:val="00DB581D"/>
    <w:rsid w:val="00DB7C74"/>
    <w:rsid w:val="00DC77DB"/>
    <w:rsid w:val="00DD29A8"/>
    <w:rsid w:val="00DE085F"/>
    <w:rsid w:val="00DF5045"/>
    <w:rsid w:val="00DF5C03"/>
    <w:rsid w:val="00DF6B44"/>
    <w:rsid w:val="00E05DE7"/>
    <w:rsid w:val="00E23832"/>
    <w:rsid w:val="00E31555"/>
    <w:rsid w:val="00E31761"/>
    <w:rsid w:val="00E347F8"/>
    <w:rsid w:val="00E40410"/>
    <w:rsid w:val="00E42F7C"/>
    <w:rsid w:val="00E51FC0"/>
    <w:rsid w:val="00E60B19"/>
    <w:rsid w:val="00E62E61"/>
    <w:rsid w:val="00E6666D"/>
    <w:rsid w:val="00E71307"/>
    <w:rsid w:val="00E8272D"/>
    <w:rsid w:val="00E84F6B"/>
    <w:rsid w:val="00E913B1"/>
    <w:rsid w:val="00E9341A"/>
    <w:rsid w:val="00E9353B"/>
    <w:rsid w:val="00E96B9F"/>
    <w:rsid w:val="00EA407E"/>
    <w:rsid w:val="00EC3296"/>
    <w:rsid w:val="00F103DE"/>
    <w:rsid w:val="00F1240A"/>
    <w:rsid w:val="00F32FFF"/>
    <w:rsid w:val="00F337CB"/>
    <w:rsid w:val="00F364F6"/>
    <w:rsid w:val="00F41E38"/>
    <w:rsid w:val="00F4510A"/>
    <w:rsid w:val="00F5285B"/>
    <w:rsid w:val="00F55D2C"/>
    <w:rsid w:val="00F607E4"/>
    <w:rsid w:val="00F76150"/>
    <w:rsid w:val="00F77EA6"/>
    <w:rsid w:val="00F85189"/>
    <w:rsid w:val="00F92518"/>
    <w:rsid w:val="00FA4F6E"/>
    <w:rsid w:val="00FB1D8A"/>
    <w:rsid w:val="00FB34D1"/>
    <w:rsid w:val="00FC0F59"/>
    <w:rsid w:val="00FC25B1"/>
    <w:rsid w:val="00FC3953"/>
    <w:rsid w:val="00FD693F"/>
    <w:rsid w:val="00FD6C01"/>
    <w:rsid w:val="00FE0E4D"/>
    <w:rsid w:val="00FF1AF3"/>
    <w:rsid w:val="00FF2337"/>
    <w:rsid w:val="00FF2A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 New Roman" w:eastAsia="Times New Roman" w:hAnsi="Times New Roman"/>
      <w:sz w:val="24"/>
      <w:szCs w:val="24"/>
      <w:lang w:eastAsia="ru-RU"/>
    </w:rPr>
  </w:style>
  <w:style w:type="paragraph" w:styleId="1">
    <w:name w:val="heading 1"/>
    <w:basedOn w:val="a"/>
    <w:next w:val="a"/>
    <w:link w:val="10"/>
    <w:uiPriority w:val="99"/>
    <w:qFormat/>
    <w:rsid w:val="006B527A"/>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27A"/>
    <w:rPr>
      <w:rFonts w:ascii="Times New Roman" w:hAnsi="Times New Roman" w:cs="Times New Roman"/>
      <w:b/>
      <w:sz w:val="24"/>
      <w:lang w:eastAsia="ru-RU"/>
    </w:rPr>
  </w:style>
  <w:style w:type="paragraph" w:customStyle="1" w:styleId="a3">
    <w:name w:val="Знак Знак"/>
    <w:basedOn w:val="a"/>
    <w:uiPriority w:val="99"/>
    <w:rsid w:val="00FD6C01"/>
    <w:rPr>
      <w:rFonts w:ascii="Verdana" w:hAnsi="Verdana" w:cs="Verdana"/>
      <w:sz w:val="20"/>
      <w:szCs w:val="20"/>
      <w:lang w:val="en-US" w:eastAsia="en-US"/>
    </w:rPr>
  </w:style>
  <w:style w:type="paragraph" w:styleId="HTML">
    <w:name w:val="HTML Preformatted"/>
    <w:basedOn w:val="a"/>
    <w:link w:val="HTML0"/>
    <w:uiPriority w:val="99"/>
    <w:rsid w:val="00FD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4"/>
      <w:szCs w:val="14"/>
      <w:lang w:eastAsia="uk-UA"/>
    </w:rPr>
  </w:style>
  <w:style w:type="character" w:customStyle="1" w:styleId="HTML0">
    <w:name w:val="Стандартный HTML Знак"/>
    <w:basedOn w:val="a0"/>
    <w:link w:val="HTML"/>
    <w:uiPriority w:val="99"/>
    <w:locked/>
    <w:rsid w:val="00FD6C01"/>
    <w:rPr>
      <w:rFonts w:ascii="Courier New" w:hAnsi="Courier New" w:cs="Times New Roman"/>
      <w:color w:val="000000"/>
      <w:sz w:val="14"/>
      <w:lang w:eastAsia="uk-UA"/>
    </w:rPr>
  </w:style>
  <w:style w:type="paragraph" w:styleId="a4">
    <w:name w:val="Normal (Web)"/>
    <w:basedOn w:val="a"/>
    <w:uiPriority w:val="99"/>
    <w:rsid w:val="00FD6C01"/>
    <w:pPr>
      <w:spacing w:before="100" w:beforeAutospacing="1" w:after="100" w:afterAutospacing="1"/>
    </w:pPr>
    <w:rPr>
      <w:lang w:eastAsia="uk-UA"/>
    </w:rPr>
  </w:style>
  <w:style w:type="table" w:styleId="a5">
    <w:name w:val="Table Grid"/>
    <w:basedOn w:val="a1"/>
    <w:uiPriority w:val="99"/>
    <w:rsid w:val="006B527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5E66F8"/>
    <w:rPr>
      <w:rFonts w:ascii="Tahoma" w:eastAsia="Calibri" w:hAnsi="Tahoma"/>
      <w:sz w:val="16"/>
      <w:szCs w:val="16"/>
    </w:rPr>
  </w:style>
  <w:style w:type="character" w:customStyle="1" w:styleId="a7">
    <w:name w:val="Текст выноски Знак"/>
    <w:basedOn w:val="a0"/>
    <w:link w:val="a6"/>
    <w:uiPriority w:val="99"/>
    <w:semiHidden/>
    <w:locked/>
    <w:rsid w:val="005E66F8"/>
    <w:rPr>
      <w:rFonts w:ascii="Tahoma" w:hAnsi="Tahoma" w:cs="Times New Roman"/>
      <w:sz w:val="16"/>
      <w:lang w:eastAsia="ru-RU"/>
    </w:rPr>
  </w:style>
  <w:style w:type="paragraph" w:styleId="a8">
    <w:name w:val="List Paragraph"/>
    <w:basedOn w:val="a"/>
    <w:uiPriority w:val="99"/>
    <w:qFormat/>
    <w:rsid w:val="00AE0095"/>
    <w:pPr>
      <w:ind w:left="720"/>
      <w:contextualSpacing/>
    </w:pPr>
  </w:style>
  <w:style w:type="paragraph" w:styleId="a9">
    <w:name w:val="header"/>
    <w:basedOn w:val="a"/>
    <w:link w:val="aa"/>
    <w:uiPriority w:val="99"/>
    <w:rsid w:val="008A1F84"/>
    <w:pPr>
      <w:tabs>
        <w:tab w:val="center" w:pos="4677"/>
        <w:tab w:val="right" w:pos="9355"/>
      </w:tabs>
    </w:pPr>
    <w:rPr>
      <w:rFonts w:eastAsia="Calibri"/>
    </w:rPr>
  </w:style>
  <w:style w:type="character" w:customStyle="1" w:styleId="aa">
    <w:name w:val="Верхний колонтитул Знак"/>
    <w:basedOn w:val="a0"/>
    <w:link w:val="a9"/>
    <w:uiPriority w:val="99"/>
    <w:locked/>
    <w:rsid w:val="008A1F84"/>
    <w:rPr>
      <w:rFonts w:ascii="Times New Roman" w:hAnsi="Times New Roman" w:cs="Times New Roman"/>
      <w:sz w:val="24"/>
      <w:lang w:eastAsia="ru-RU"/>
    </w:rPr>
  </w:style>
  <w:style w:type="paragraph" w:styleId="ab">
    <w:name w:val="footer"/>
    <w:basedOn w:val="a"/>
    <w:link w:val="ac"/>
    <w:uiPriority w:val="99"/>
    <w:rsid w:val="008A1F84"/>
    <w:pPr>
      <w:tabs>
        <w:tab w:val="center" w:pos="4677"/>
        <w:tab w:val="right" w:pos="9355"/>
      </w:tabs>
    </w:pPr>
    <w:rPr>
      <w:rFonts w:eastAsia="Calibri"/>
    </w:rPr>
  </w:style>
  <w:style w:type="character" w:customStyle="1" w:styleId="ac">
    <w:name w:val="Нижний колонтитул Знак"/>
    <w:basedOn w:val="a0"/>
    <w:link w:val="ab"/>
    <w:uiPriority w:val="99"/>
    <w:locked/>
    <w:rsid w:val="008A1F84"/>
    <w:rPr>
      <w:rFonts w:ascii="Times New Roman" w:hAnsi="Times New Roman" w:cs="Times New Roman"/>
      <w:sz w:val="24"/>
      <w:lang w:eastAsia="ru-RU"/>
    </w:rPr>
  </w:style>
  <w:style w:type="paragraph" w:styleId="ad">
    <w:name w:val="Body Text"/>
    <w:basedOn w:val="a"/>
    <w:link w:val="ae"/>
    <w:uiPriority w:val="99"/>
    <w:rsid w:val="007B77F3"/>
    <w:pPr>
      <w:suppressAutoHyphens/>
      <w:spacing w:after="140" w:line="276" w:lineRule="auto"/>
    </w:pPr>
    <w:rPr>
      <w:rFonts w:ascii="Liberation Serif" w:eastAsia="Calibri" w:hAnsi="Liberation Serif" w:cs="Lohit Devanagari"/>
      <w:kern w:val="2"/>
      <w:lang w:eastAsia="zh-CN" w:bidi="hi-IN"/>
    </w:rPr>
  </w:style>
  <w:style w:type="character" w:customStyle="1" w:styleId="ae">
    <w:name w:val="Основной текст Знак"/>
    <w:basedOn w:val="a0"/>
    <w:link w:val="ad"/>
    <w:uiPriority w:val="99"/>
    <w:locked/>
    <w:rsid w:val="007B77F3"/>
    <w:rPr>
      <w:rFonts w:ascii="Liberation Serif" w:hAnsi="Liberation Serif" w:cs="Times New Roman"/>
      <w:kern w:val="2"/>
      <w:sz w:val="24"/>
      <w:lang w:eastAsia="zh-CN"/>
    </w:rPr>
  </w:style>
  <w:style w:type="character" w:styleId="af">
    <w:name w:val="Strong"/>
    <w:basedOn w:val="a0"/>
    <w:uiPriority w:val="99"/>
    <w:qFormat/>
    <w:rsid w:val="00E9353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 New Roman" w:eastAsia="Times New Roman" w:hAnsi="Times New Roman"/>
      <w:sz w:val="24"/>
      <w:szCs w:val="24"/>
      <w:lang w:eastAsia="ru-RU"/>
    </w:rPr>
  </w:style>
  <w:style w:type="paragraph" w:styleId="1">
    <w:name w:val="heading 1"/>
    <w:basedOn w:val="a"/>
    <w:next w:val="a"/>
    <w:link w:val="10"/>
    <w:uiPriority w:val="99"/>
    <w:qFormat/>
    <w:rsid w:val="006B527A"/>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27A"/>
    <w:rPr>
      <w:rFonts w:ascii="Times New Roman" w:hAnsi="Times New Roman" w:cs="Times New Roman"/>
      <w:b/>
      <w:sz w:val="24"/>
      <w:lang w:eastAsia="ru-RU"/>
    </w:rPr>
  </w:style>
  <w:style w:type="paragraph" w:customStyle="1" w:styleId="a3">
    <w:name w:val="Знак Знак"/>
    <w:basedOn w:val="a"/>
    <w:uiPriority w:val="99"/>
    <w:rsid w:val="00FD6C01"/>
    <w:rPr>
      <w:rFonts w:ascii="Verdana" w:hAnsi="Verdana" w:cs="Verdana"/>
      <w:sz w:val="20"/>
      <w:szCs w:val="20"/>
      <w:lang w:val="en-US" w:eastAsia="en-US"/>
    </w:rPr>
  </w:style>
  <w:style w:type="paragraph" w:styleId="HTML">
    <w:name w:val="HTML Preformatted"/>
    <w:basedOn w:val="a"/>
    <w:link w:val="HTML0"/>
    <w:uiPriority w:val="99"/>
    <w:rsid w:val="00FD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4"/>
      <w:szCs w:val="14"/>
      <w:lang w:eastAsia="uk-UA"/>
    </w:rPr>
  </w:style>
  <w:style w:type="character" w:customStyle="1" w:styleId="HTML0">
    <w:name w:val="Стандартный HTML Знак"/>
    <w:basedOn w:val="a0"/>
    <w:link w:val="HTML"/>
    <w:uiPriority w:val="99"/>
    <w:locked/>
    <w:rsid w:val="00FD6C01"/>
    <w:rPr>
      <w:rFonts w:ascii="Courier New" w:hAnsi="Courier New" w:cs="Times New Roman"/>
      <w:color w:val="000000"/>
      <w:sz w:val="14"/>
      <w:lang w:eastAsia="uk-UA"/>
    </w:rPr>
  </w:style>
  <w:style w:type="paragraph" w:styleId="a4">
    <w:name w:val="Normal (Web)"/>
    <w:basedOn w:val="a"/>
    <w:uiPriority w:val="99"/>
    <w:rsid w:val="00FD6C01"/>
    <w:pPr>
      <w:spacing w:before="100" w:beforeAutospacing="1" w:after="100" w:afterAutospacing="1"/>
    </w:pPr>
    <w:rPr>
      <w:lang w:eastAsia="uk-UA"/>
    </w:rPr>
  </w:style>
  <w:style w:type="table" w:styleId="a5">
    <w:name w:val="Table Grid"/>
    <w:basedOn w:val="a1"/>
    <w:uiPriority w:val="99"/>
    <w:rsid w:val="006B527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5E66F8"/>
    <w:rPr>
      <w:rFonts w:ascii="Tahoma" w:eastAsia="Calibri" w:hAnsi="Tahoma"/>
      <w:sz w:val="16"/>
      <w:szCs w:val="16"/>
    </w:rPr>
  </w:style>
  <w:style w:type="character" w:customStyle="1" w:styleId="a7">
    <w:name w:val="Текст выноски Знак"/>
    <w:basedOn w:val="a0"/>
    <w:link w:val="a6"/>
    <w:uiPriority w:val="99"/>
    <w:semiHidden/>
    <w:locked/>
    <w:rsid w:val="005E66F8"/>
    <w:rPr>
      <w:rFonts w:ascii="Tahoma" w:hAnsi="Tahoma" w:cs="Times New Roman"/>
      <w:sz w:val="16"/>
      <w:lang w:eastAsia="ru-RU"/>
    </w:rPr>
  </w:style>
  <w:style w:type="paragraph" w:styleId="a8">
    <w:name w:val="List Paragraph"/>
    <w:basedOn w:val="a"/>
    <w:uiPriority w:val="99"/>
    <w:qFormat/>
    <w:rsid w:val="00AE0095"/>
    <w:pPr>
      <w:ind w:left="720"/>
      <w:contextualSpacing/>
    </w:pPr>
  </w:style>
  <w:style w:type="paragraph" w:styleId="a9">
    <w:name w:val="header"/>
    <w:basedOn w:val="a"/>
    <w:link w:val="aa"/>
    <w:uiPriority w:val="99"/>
    <w:rsid w:val="008A1F84"/>
    <w:pPr>
      <w:tabs>
        <w:tab w:val="center" w:pos="4677"/>
        <w:tab w:val="right" w:pos="9355"/>
      </w:tabs>
    </w:pPr>
    <w:rPr>
      <w:rFonts w:eastAsia="Calibri"/>
    </w:rPr>
  </w:style>
  <w:style w:type="character" w:customStyle="1" w:styleId="aa">
    <w:name w:val="Верхний колонтитул Знак"/>
    <w:basedOn w:val="a0"/>
    <w:link w:val="a9"/>
    <w:uiPriority w:val="99"/>
    <w:locked/>
    <w:rsid w:val="008A1F84"/>
    <w:rPr>
      <w:rFonts w:ascii="Times New Roman" w:hAnsi="Times New Roman" w:cs="Times New Roman"/>
      <w:sz w:val="24"/>
      <w:lang w:eastAsia="ru-RU"/>
    </w:rPr>
  </w:style>
  <w:style w:type="paragraph" w:styleId="ab">
    <w:name w:val="footer"/>
    <w:basedOn w:val="a"/>
    <w:link w:val="ac"/>
    <w:uiPriority w:val="99"/>
    <w:rsid w:val="008A1F84"/>
    <w:pPr>
      <w:tabs>
        <w:tab w:val="center" w:pos="4677"/>
        <w:tab w:val="right" w:pos="9355"/>
      </w:tabs>
    </w:pPr>
    <w:rPr>
      <w:rFonts w:eastAsia="Calibri"/>
    </w:rPr>
  </w:style>
  <w:style w:type="character" w:customStyle="1" w:styleId="ac">
    <w:name w:val="Нижний колонтитул Знак"/>
    <w:basedOn w:val="a0"/>
    <w:link w:val="ab"/>
    <w:uiPriority w:val="99"/>
    <w:locked/>
    <w:rsid w:val="008A1F84"/>
    <w:rPr>
      <w:rFonts w:ascii="Times New Roman" w:hAnsi="Times New Roman" w:cs="Times New Roman"/>
      <w:sz w:val="24"/>
      <w:lang w:eastAsia="ru-RU"/>
    </w:rPr>
  </w:style>
  <w:style w:type="paragraph" w:styleId="ad">
    <w:name w:val="Body Text"/>
    <w:basedOn w:val="a"/>
    <w:link w:val="ae"/>
    <w:uiPriority w:val="99"/>
    <w:rsid w:val="007B77F3"/>
    <w:pPr>
      <w:suppressAutoHyphens/>
      <w:spacing w:after="140" w:line="276" w:lineRule="auto"/>
    </w:pPr>
    <w:rPr>
      <w:rFonts w:ascii="Liberation Serif" w:eastAsia="Calibri" w:hAnsi="Liberation Serif" w:cs="Lohit Devanagari"/>
      <w:kern w:val="2"/>
      <w:lang w:eastAsia="zh-CN" w:bidi="hi-IN"/>
    </w:rPr>
  </w:style>
  <w:style w:type="character" w:customStyle="1" w:styleId="ae">
    <w:name w:val="Основной текст Знак"/>
    <w:basedOn w:val="a0"/>
    <w:link w:val="ad"/>
    <w:uiPriority w:val="99"/>
    <w:locked/>
    <w:rsid w:val="007B77F3"/>
    <w:rPr>
      <w:rFonts w:ascii="Liberation Serif" w:hAnsi="Liberation Serif" w:cs="Times New Roman"/>
      <w:kern w:val="2"/>
      <w:sz w:val="24"/>
      <w:lang w:eastAsia="zh-CN"/>
    </w:rPr>
  </w:style>
  <w:style w:type="character" w:styleId="af">
    <w:name w:val="Strong"/>
    <w:basedOn w:val="a0"/>
    <w:uiPriority w:val="99"/>
    <w:qFormat/>
    <w:rsid w:val="00E9353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8995">
      <w:bodyDiv w:val="1"/>
      <w:marLeft w:val="0"/>
      <w:marRight w:val="0"/>
      <w:marTop w:val="0"/>
      <w:marBottom w:val="0"/>
      <w:divBdr>
        <w:top w:val="none" w:sz="0" w:space="0" w:color="auto"/>
        <w:left w:val="none" w:sz="0" w:space="0" w:color="auto"/>
        <w:bottom w:val="none" w:sz="0" w:space="0" w:color="auto"/>
        <w:right w:val="none" w:sz="0" w:space="0" w:color="auto"/>
      </w:divBdr>
    </w:div>
    <w:div w:id="686906972">
      <w:marLeft w:val="0"/>
      <w:marRight w:val="0"/>
      <w:marTop w:val="0"/>
      <w:marBottom w:val="0"/>
      <w:divBdr>
        <w:top w:val="none" w:sz="0" w:space="0" w:color="auto"/>
        <w:left w:val="none" w:sz="0" w:space="0" w:color="auto"/>
        <w:bottom w:val="none" w:sz="0" w:space="0" w:color="auto"/>
        <w:right w:val="none" w:sz="0" w:space="0" w:color="auto"/>
      </w:divBdr>
    </w:div>
    <w:div w:id="686906973">
      <w:marLeft w:val="0"/>
      <w:marRight w:val="0"/>
      <w:marTop w:val="0"/>
      <w:marBottom w:val="0"/>
      <w:divBdr>
        <w:top w:val="none" w:sz="0" w:space="0" w:color="auto"/>
        <w:left w:val="none" w:sz="0" w:space="0" w:color="auto"/>
        <w:bottom w:val="none" w:sz="0" w:space="0" w:color="auto"/>
        <w:right w:val="none" w:sz="0" w:space="0" w:color="auto"/>
      </w:divBdr>
    </w:div>
    <w:div w:id="686906974">
      <w:marLeft w:val="0"/>
      <w:marRight w:val="0"/>
      <w:marTop w:val="0"/>
      <w:marBottom w:val="0"/>
      <w:divBdr>
        <w:top w:val="none" w:sz="0" w:space="0" w:color="auto"/>
        <w:left w:val="none" w:sz="0" w:space="0" w:color="auto"/>
        <w:bottom w:val="none" w:sz="0" w:space="0" w:color="auto"/>
        <w:right w:val="none" w:sz="0" w:space="0" w:color="auto"/>
      </w:divBdr>
    </w:div>
    <w:div w:id="686906975">
      <w:marLeft w:val="0"/>
      <w:marRight w:val="0"/>
      <w:marTop w:val="0"/>
      <w:marBottom w:val="0"/>
      <w:divBdr>
        <w:top w:val="none" w:sz="0" w:space="0" w:color="auto"/>
        <w:left w:val="none" w:sz="0" w:space="0" w:color="auto"/>
        <w:bottom w:val="none" w:sz="0" w:space="0" w:color="auto"/>
        <w:right w:val="none" w:sz="0" w:space="0" w:color="auto"/>
      </w:divBdr>
    </w:div>
    <w:div w:id="686906976">
      <w:marLeft w:val="0"/>
      <w:marRight w:val="0"/>
      <w:marTop w:val="0"/>
      <w:marBottom w:val="0"/>
      <w:divBdr>
        <w:top w:val="none" w:sz="0" w:space="0" w:color="auto"/>
        <w:left w:val="none" w:sz="0" w:space="0" w:color="auto"/>
        <w:bottom w:val="none" w:sz="0" w:space="0" w:color="auto"/>
        <w:right w:val="none" w:sz="0" w:space="0" w:color="auto"/>
      </w:divBdr>
    </w:div>
    <w:div w:id="17820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2079</Words>
  <Characters>1186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2023-01-13T06:52:00Z</cp:lastPrinted>
  <dcterms:created xsi:type="dcterms:W3CDTF">2025-07-16T19:11:00Z</dcterms:created>
  <dcterms:modified xsi:type="dcterms:W3CDTF">2025-07-16T19:11:00Z</dcterms:modified>
</cp:coreProperties>
</file>