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85FA0" w14:textId="77777777" w:rsidR="002F59B2" w:rsidRPr="002F59B2" w:rsidRDefault="002F59B2" w:rsidP="002F59B2">
      <w:pPr>
        <w:ind w:hanging="2"/>
        <w:rPr>
          <w:rFonts w:ascii="Times New Roman" w:hAnsi="Times New Roman"/>
          <w:sz w:val="16"/>
          <w:szCs w:val="16"/>
          <w:lang w:val="uk-UA" w:eastAsia="uk-UA"/>
        </w:rPr>
      </w:pPr>
      <w:bookmarkStart w:id="0" w:name="_GoBack"/>
      <w:bookmarkEnd w:id="0"/>
    </w:p>
    <w:p w14:paraId="03397743" w14:textId="77777777" w:rsidR="002F59B2" w:rsidRPr="002F59B2" w:rsidRDefault="002F59B2" w:rsidP="002F59B2">
      <w:pPr>
        <w:ind w:left="1" w:hanging="3"/>
        <w:jc w:val="center"/>
        <w:rPr>
          <w:rFonts w:ascii="Times New Roman" w:hAnsi="Times New Roman"/>
          <w:sz w:val="32"/>
          <w:szCs w:val="32"/>
          <w:lang w:val="uk-UA" w:eastAsia="uk-UA"/>
        </w:rPr>
      </w:pPr>
      <w:r w:rsidRPr="002F59B2">
        <w:rPr>
          <w:rFonts w:ascii="Times New Roman" w:hAnsi="Times New Roman"/>
          <w:b/>
          <w:sz w:val="32"/>
          <w:szCs w:val="32"/>
          <w:lang w:val="uk-UA" w:eastAsia="uk-UA"/>
        </w:rPr>
        <w:t>РІШЕННЯ</w:t>
      </w:r>
    </w:p>
    <w:p w14:paraId="4EA0FBD0" w14:textId="77777777" w:rsidR="002F59B2" w:rsidRPr="002F59B2" w:rsidRDefault="002F59B2" w:rsidP="002F59B2">
      <w:pPr>
        <w:ind w:hanging="2"/>
        <w:jc w:val="center"/>
        <w:rPr>
          <w:rFonts w:ascii="Times New Roman" w:hAnsi="Times New Roman"/>
          <w:sz w:val="28"/>
          <w:szCs w:val="28"/>
          <w:lang w:val="uk-UA" w:eastAsia="uk-UA"/>
        </w:rPr>
      </w:pPr>
    </w:p>
    <w:p w14:paraId="10E9366E" w14:textId="598D5916" w:rsidR="002F59B2" w:rsidRPr="002F59B2" w:rsidRDefault="002F59B2" w:rsidP="002F59B2">
      <w:pPr>
        <w:widowControl w:val="0"/>
        <w:ind w:left="1" w:hanging="3"/>
        <w:jc w:val="both"/>
        <w:rPr>
          <w:rFonts w:ascii="Times New Roman" w:hAnsi="Times New Roman"/>
          <w:color w:val="000000"/>
          <w:sz w:val="28"/>
          <w:szCs w:val="28"/>
          <w:lang w:val="uk-UA" w:eastAsia="uk-UA"/>
        </w:rPr>
      </w:pPr>
      <w:r w:rsidRPr="002F59B2">
        <w:rPr>
          <w:rFonts w:ascii="Times New Roman" w:hAnsi="Times New Roman"/>
          <w:sz w:val="28"/>
          <w:szCs w:val="28"/>
          <w:lang w:val="uk-UA" w:eastAsia="uk-UA"/>
        </w:rPr>
        <w:t xml:space="preserve">Від 15.08.2025 </w:t>
      </w:r>
      <w:r w:rsidRPr="002F59B2">
        <w:rPr>
          <w:rFonts w:ascii="Times New Roman" w:hAnsi="Times New Roman"/>
          <w:b/>
          <w:sz w:val="28"/>
          <w:szCs w:val="28"/>
          <w:lang w:val="uk-UA" w:eastAsia="uk-UA"/>
        </w:rPr>
        <w:t>№ 427</w:t>
      </w:r>
      <w:r>
        <w:rPr>
          <w:rFonts w:ascii="Times New Roman" w:hAnsi="Times New Roman"/>
          <w:b/>
          <w:sz w:val="28"/>
          <w:szCs w:val="28"/>
          <w:lang w:val="uk-UA" w:eastAsia="uk-UA"/>
        </w:rPr>
        <w:t>0</w:t>
      </w:r>
      <w:r w:rsidRPr="002F59B2">
        <w:rPr>
          <w:rFonts w:ascii="Times New Roman" w:hAnsi="Times New Roman"/>
          <w:b/>
          <w:sz w:val="28"/>
          <w:szCs w:val="28"/>
          <w:lang w:val="uk-UA" w:eastAsia="uk-UA"/>
        </w:rPr>
        <w:t>-59/</w:t>
      </w:r>
      <w:r w:rsidRPr="002F59B2">
        <w:rPr>
          <w:rFonts w:ascii="Times New Roman" w:hAnsi="Times New Roman"/>
          <w:b/>
          <w:color w:val="000000"/>
          <w:sz w:val="28"/>
          <w:szCs w:val="28"/>
          <w:lang w:val="uk-UA" w:eastAsia="uk-UA"/>
        </w:rPr>
        <w:t>2025</w:t>
      </w:r>
    </w:p>
    <w:p w14:paraId="5DD9D899" w14:textId="77777777" w:rsidR="002F59B2" w:rsidRPr="002F59B2" w:rsidRDefault="002F59B2" w:rsidP="002F59B2">
      <w:pPr>
        <w:ind w:left="1" w:hanging="3"/>
        <w:rPr>
          <w:rFonts w:ascii="Times New Roman" w:hAnsi="Times New Roman"/>
          <w:color w:val="000000"/>
          <w:sz w:val="28"/>
          <w:szCs w:val="28"/>
          <w:lang w:val="uk-UA" w:eastAsia="uk-UA"/>
        </w:rPr>
      </w:pPr>
      <w:r w:rsidRPr="002F59B2">
        <w:rPr>
          <w:rFonts w:ascii="Times New Roman" w:hAnsi="Times New Roman"/>
          <w:color w:val="000000"/>
          <w:sz w:val="28"/>
          <w:szCs w:val="28"/>
          <w:lang w:val="uk-UA" w:eastAsia="uk-UA"/>
        </w:rPr>
        <w:t>м. Долина</w:t>
      </w:r>
    </w:p>
    <w:p w14:paraId="12A561CB" w14:textId="77777777" w:rsidR="000243C3" w:rsidRPr="00F85B2F" w:rsidRDefault="000243C3" w:rsidP="00537274">
      <w:pPr>
        <w:jc w:val="both"/>
        <w:rPr>
          <w:rFonts w:ascii="Times New Roman" w:hAnsi="Times New Roman"/>
          <w:sz w:val="28"/>
          <w:szCs w:val="28"/>
          <w:lang w:val="uk-UA"/>
        </w:rPr>
      </w:pPr>
    </w:p>
    <w:p w14:paraId="6DA56715" w14:textId="77777777" w:rsidR="00421D25" w:rsidRPr="00F85B2F" w:rsidRDefault="000243C3" w:rsidP="00537274">
      <w:pPr>
        <w:jc w:val="both"/>
        <w:rPr>
          <w:rFonts w:ascii="Times New Roman" w:hAnsi="Times New Roman"/>
          <w:b/>
          <w:sz w:val="28"/>
          <w:szCs w:val="28"/>
          <w:lang w:val="uk-UA"/>
        </w:rPr>
      </w:pPr>
      <w:r w:rsidRPr="00F85B2F">
        <w:rPr>
          <w:rFonts w:ascii="Times New Roman" w:hAnsi="Times New Roman"/>
          <w:b/>
          <w:sz w:val="28"/>
          <w:szCs w:val="28"/>
          <w:lang w:val="uk-UA"/>
        </w:rPr>
        <w:t xml:space="preserve">Про </w:t>
      </w:r>
      <w:r w:rsidR="00421D25" w:rsidRPr="00F85B2F">
        <w:rPr>
          <w:rFonts w:ascii="Times New Roman" w:hAnsi="Times New Roman"/>
          <w:b/>
          <w:sz w:val="28"/>
          <w:szCs w:val="28"/>
          <w:lang w:val="uk-UA"/>
        </w:rPr>
        <w:t>п</w:t>
      </w:r>
      <w:r w:rsidR="00085C24" w:rsidRPr="00F85B2F">
        <w:rPr>
          <w:rFonts w:ascii="Times New Roman" w:hAnsi="Times New Roman"/>
          <w:b/>
          <w:sz w:val="28"/>
          <w:szCs w:val="28"/>
          <w:lang w:val="uk-UA"/>
        </w:rPr>
        <w:t>рограму</w:t>
      </w:r>
      <w:r w:rsidR="004527DB" w:rsidRPr="00F85B2F">
        <w:rPr>
          <w:rFonts w:ascii="Times New Roman" w:hAnsi="Times New Roman"/>
          <w:b/>
          <w:sz w:val="28"/>
          <w:szCs w:val="28"/>
          <w:lang w:val="uk-UA"/>
        </w:rPr>
        <w:t xml:space="preserve"> </w:t>
      </w:r>
      <w:r w:rsidR="009D0855" w:rsidRPr="00F85B2F">
        <w:rPr>
          <w:rFonts w:ascii="Times New Roman" w:hAnsi="Times New Roman"/>
          <w:b/>
          <w:sz w:val="28"/>
          <w:szCs w:val="28"/>
          <w:lang w:val="uk-UA"/>
        </w:rPr>
        <w:t xml:space="preserve">забезпечення </w:t>
      </w:r>
    </w:p>
    <w:p w14:paraId="7D7095A0" w14:textId="492F9DE5" w:rsidR="000243C3" w:rsidRPr="00F85B2F" w:rsidRDefault="009D0855" w:rsidP="00537274">
      <w:pPr>
        <w:jc w:val="both"/>
        <w:rPr>
          <w:rFonts w:ascii="Times New Roman" w:hAnsi="Times New Roman"/>
          <w:b/>
          <w:sz w:val="28"/>
          <w:szCs w:val="28"/>
          <w:lang w:val="uk-UA"/>
        </w:rPr>
      </w:pPr>
      <w:r w:rsidRPr="00F85B2F">
        <w:rPr>
          <w:rFonts w:ascii="Times New Roman" w:hAnsi="Times New Roman"/>
          <w:b/>
          <w:sz w:val="28"/>
          <w:szCs w:val="28"/>
          <w:lang w:val="uk-UA"/>
        </w:rPr>
        <w:t>виконання рішень суду</w:t>
      </w:r>
      <w:r w:rsidR="00D23339">
        <w:rPr>
          <w:rFonts w:ascii="Times New Roman" w:hAnsi="Times New Roman"/>
          <w:b/>
          <w:sz w:val="28"/>
          <w:szCs w:val="28"/>
          <w:lang w:val="uk-UA"/>
        </w:rPr>
        <w:t xml:space="preserve"> </w:t>
      </w:r>
      <w:r w:rsidR="00D23339" w:rsidRPr="00D23339">
        <w:rPr>
          <w:rFonts w:ascii="Times New Roman" w:hAnsi="Times New Roman"/>
          <w:b/>
          <w:sz w:val="28"/>
          <w:szCs w:val="28"/>
          <w:lang w:val="uk-UA"/>
        </w:rPr>
        <w:t>на 2026-2028 роки</w:t>
      </w:r>
    </w:p>
    <w:p w14:paraId="632904D9" w14:textId="77777777" w:rsidR="0084432C" w:rsidRPr="00F85B2F" w:rsidRDefault="0084432C" w:rsidP="00537274">
      <w:pPr>
        <w:jc w:val="both"/>
        <w:rPr>
          <w:rFonts w:ascii="Times New Roman" w:hAnsi="Times New Roman"/>
          <w:sz w:val="28"/>
          <w:szCs w:val="28"/>
          <w:lang w:val="uk-UA"/>
        </w:rPr>
      </w:pPr>
    </w:p>
    <w:p w14:paraId="37ABDE10" w14:textId="77777777" w:rsidR="00127CE5" w:rsidRPr="00F85B2F" w:rsidRDefault="004527DB" w:rsidP="00537274">
      <w:pPr>
        <w:ind w:firstLine="720"/>
        <w:jc w:val="both"/>
        <w:rPr>
          <w:rFonts w:ascii="Times New Roman" w:hAnsi="Times New Roman"/>
          <w:sz w:val="28"/>
          <w:lang w:val="uk-UA"/>
        </w:rPr>
      </w:pPr>
      <w:r w:rsidRPr="00F85B2F">
        <w:rPr>
          <w:rFonts w:ascii="Times New Roman" w:hAnsi="Times New Roman"/>
          <w:sz w:val="28"/>
          <w:lang w:val="uk-UA"/>
        </w:rPr>
        <w:t>К</w:t>
      </w:r>
      <w:r w:rsidR="00127CE5" w:rsidRPr="00F85B2F">
        <w:rPr>
          <w:rFonts w:ascii="Times New Roman" w:hAnsi="Times New Roman"/>
          <w:sz w:val="28"/>
          <w:lang w:val="uk-UA"/>
        </w:rPr>
        <w:t>еруючись постановою Кабінету Міністрів України від 03.08.2011 року № 845 «Про затвердження Порядку виконання рішень про стягнення коштів державного та місцевого бюджетів або боржників» зі змінами, Бюджетним кодексом України, Законом України «Про виконавче провадження», Законом України «Про місцеве самоврядування в Україні»,  міська  рада</w:t>
      </w:r>
    </w:p>
    <w:p w14:paraId="5772CE7F" w14:textId="77777777" w:rsidR="000243C3" w:rsidRPr="00F85B2F" w:rsidRDefault="000243C3" w:rsidP="00537274">
      <w:pPr>
        <w:jc w:val="both"/>
        <w:rPr>
          <w:rFonts w:ascii="Times New Roman" w:hAnsi="Times New Roman"/>
          <w:sz w:val="28"/>
          <w:szCs w:val="28"/>
          <w:lang w:val="uk-UA"/>
        </w:rPr>
      </w:pPr>
    </w:p>
    <w:p w14:paraId="6A68D14D" w14:textId="77777777" w:rsidR="000243C3" w:rsidRPr="00F85B2F" w:rsidRDefault="000243C3" w:rsidP="00537274">
      <w:pPr>
        <w:widowControl w:val="0"/>
        <w:jc w:val="center"/>
        <w:rPr>
          <w:rFonts w:ascii="Times New Roman" w:hAnsi="Times New Roman"/>
          <w:b/>
          <w:bCs/>
          <w:sz w:val="28"/>
          <w:szCs w:val="28"/>
          <w:lang w:val="uk-UA"/>
        </w:rPr>
      </w:pPr>
      <w:r w:rsidRPr="00F85B2F">
        <w:rPr>
          <w:rFonts w:ascii="Times New Roman" w:hAnsi="Times New Roman"/>
          <w:b/>
          <w:bCs/>
          <w:sz w:val="28"/>
          <w:szCs w:val="28"/>
          <w:lang w:val="uk-UA"/>
        </w:rPr>
        <w:t>В И Р І Ш И Л А:</w:t>
      </w:r>
    </w:p>
    <w:p w14:paraId="523257C7" w14:textId="77777777" w:rsidR="00520C5C" w:rsidRPr="00F85B2F" w:rsidRDefault="00520C5C" w:rsidP="00537274">
      <w:pPr>
        <w:ind w:firstLine="709"/>
        <w:jc w:val="both"/>
        <w:rPr>
          <w:rFonts w:ascii="Times New Roman" w:hAnsi="Times New Roman"/>
          <w:sz w:val="28"/>
          <w:szCs w:val="28"/>
          <w:shd w:val="clear" w:color="auto" w:fill="FFFFFF"/>
          <w:lang w:val="uk-UA"/>
        </w:rPr>
      </w:pPr>
    </w:p>
    <w:p w14:paraId="705E6134" w14:textId="77777777" w:rsidR="00B32375" w:rsidRPr="00F85B2F" w:rsidRDefault="004527DB" w:rsidP="00537274">
      <w:pPr>
        <w:ind w:firstLine="709"/>
        <w:jc w:val="both"/>
        <w:rPr>
          <w:rFonts w:ascii="Times New Roman" w:hAnsi="Times New Roman"/>
          <w:sz w:val="28"/>
          <w:szCs w:val="28"/>
          <w:lang w:val="uk-UA"/>
        </w:rPr>
      </w:pPr>
      <w:r w:rsidRPr="00F85B2F">
        <w:rPr>
          <w:rFonts w:ascii="Times New Roman" w:hAnsi="Times New Roman"/>
          <w:sz w:val="28"/>
          <w:szCs w:val="28"/>
          <w:shd w:val="clear" w:color="auto" w:fill="FFFFFF"/>
          <w:lang w:val="uk-UA"/>
        </w:rPr>
        <w:t>1</w:t>
      </w:r>
      <w:r w:rsidR="000243C3" w:rsidRPr="00F85B2F">
        <w:rPr>
          <w:rFonts w:ascii="Times New Roman" w:hAnsi="Times New Roman"/>
          <w:sz w:val="28"/>
          <w:szCs w:val="28"/>
          <w:shd w:val="clear" w:color="auto" w:fill="FFFFFF"/>
          <w:lang w:val="uk-UA"/>
        </w:rPr>
        <w:t xml:space="preserve">. </w:t>
      </w:r>
      <w:r w:rsidR="00085C24" w:rsidRPr="00F85B2F">
        <w:rPr>
          <w:rFonts w:ascii="Times New Roman" w:hAnsi="Times New Roman"/>
          <w:sz w:val="28"/>
          <w:szCs w:val="28"/>
          <w:shd w:val="clear" w:color="auto" w:fill="FFFFFF"/>
          <w:lang w:val="uk-UA"/>
        </w:rPr>
        <w:t>Затвердити</w:t>
      </w:r>
      <w:r w:rsidRPr="00F85B2F">
        <w:rPr>
          <w:rFonts w:ascii="Times New Roman" w:hAnsi="Times New Roman"/>
          <w:sz w:val="28"/>
          <w:szCs w:val="28"/>
          <w:shd w:val="clear" w:color="auto" w:fill="FFFFFF"/>
          <w:lang w:val="uk-UA"/>
        </w:rPr>
        <w:t xml:space="preserve"> </w:t>
      </w:r>
      <w:r w:rsidR="00421D25" w:rsidRPr="00F85B2F">
        <w:rPr>
          <w:rFonts w:ascii="Times New Roman" w:hAnsi="Times New Roman"/>
          <w:sz w:val="28"/>
          <w:szCs w:val="28"/>
          <w:shd w:val="clear" w:color="auto" w:fill="FFFFFF"/>
          <w:lang w:val="uk-UA"/>
        </w:rPr>
        <w:t>п</w:t>
      </w:r>
      <w:r w:rsidR="00085C24" w:rsidRPr="00F85B2F">
        <w:rPr>
          <w:rFonts w:ascii="Times New Roman" w:hAnsi="Times New Roman"/>
          <w:sz w:val="28"/>
          <w:szCs w:val="28"/>
          <w:lang w:val="uk-UA"/>
        </w:rPr>
        <w:t>рограму</w:t>
      </w:r>
      <w:r w:rsidR="00B32375" w:rsidRPr="00F85B2F">
        <w:rPr>
          <w:rFonts w:ascii="Times New Roman" w:hAnsi="Times New Roman"/>
          <w:sz w:val="28"/>
          <w:szCs w:val="28"/>
          <w:lang w:val="uk-UA"/>
        </w:rPr>
        <w:t xml:space="preserve"> забезпечення виконання рішень суду </w:t>
      </w:r>
      <w:bookmarkStart w:id="1" w:name="_Hlk205541977"/>
      <w:r w:rsidR="00B32375" w:rsidRPr="00F85B2F">
        <w:rPr>
          <w:rFonts w:ascii="Times New Roman" w:hAnsi="Times New Roman"/>
          <w:sz w:val="28"/>
          <w:szCs w:val="28"/>
          <w:lang w:val="uk-UA"/>
        </w:rPr>
        <w:t>на 202</w:t>
      </w:r>
      <w:r w:rsidRPr="00F85B2F">
        <w:rPr>
          <w:rFonts w:ascii="Times New Roman" w:hAnsi="Times New Roman"/>
          <w:sz w:val="28"/>
          <w:szCs w:val="28"/>
          <w:lang w:val="uk-UA"/>
        </w:rPr>
        <w:t>6</w:t>
      </w:r>
      <w:r w:rsidR="00B32375" w:rsidRPr="00F85B2F">
        <w:rPr>
          <w:rFonts w:ascii="Times New Roman" w:hAnsi="Times New Roman"/>
          <w:sz w:val="28"/>
          <w:szCs w:val="28"/>
          <w:lang w:val="uk-UA"/>
        </w:rPr>
        <w:t>-202</w:t>
      </w:r>
      <w:r w:rsidRPr="00F85B2F">
        <w:rPr>
          <w:rFonts w:ascii="Times New Roman" w:hAnsi="Times New Roman"/>
          <w:sz w:val="28"/>
          <w:szCs w:val="28"/>
          <w:lang w:val="uk-UA"/>
        </w:rPr>
        <w:t>8</w:t>
      </w:r>
      <w:r w:rsidR="00B32375" w:rsidRPr="00F85B2F">
        <w:rPr>
          <w:rFonts w:ascii="Times New Roman" w:hAnsi="Times New Roman"/>
          <w:sz w:val="28"/>
          <w:szCs w:val="28"/>
          <w:lang w:val="uk-UA"/>
        </w:rPr>
        <w:t xml:space="preserve"> роки</w:t>
      </w:r>
      <w:r w:rsidRPr="00F85B2F">
        <w:rPr>
          <w:rFonts w:ascii="Times New Roman" w:hAnsi="Times New Roman"/>
          <w:sz w:val="28"/>
          <w:szCs w:val="28"/>
          <w:lang w:val="uk-UA"/>
        </w:rPr>
        <w:t xml:space="preserve"> </w:t>
      </w:r>
      <w:bookmarkEnd w:id="1"/>
      <w:r w:rsidR="007816C8" w:rsidRPr="00F85B2F">
        <w:rPr>
          <w:rFonts w:ascii="Times New Roman" w:hAnsi="Times New Roman"/>
          <w:sz w:val="28"/>
          <w:szCs w:val="28"/>
          <w:lang w:val="uk-UA"/>
        </w:rPr>
        <w:t>(додаток</w:t>
      </w:r>
      <w:r w:rsidR="00B32375" w:rsidRPr="00F85B2F">
        <w:rPr>
          <w:rFonts w:ascii="Times New Roman" w:hAnsi="Times New Roman"/>
          <w:sz w:val="28"/>
          <w:szCs w:val="28"/>
          <w:lang w:val="uk-UA"/>
        </w:rPr>
        <w:t>).</w:t>
      </w:r>
    </w:p>
    <w:p w14:paraId="6FC40804" w14:textId="77777777" w:rsidR="00085C24" w:rsidRPr="00F85B2F" w:rsidRDefault="00085C24" w:rsidP="00537274">
      <w:pPr>
        <w:ind w:firstLine="709"/>
        <w:jc w:val="both"/>
        <w:rPr>
          <w:rFonts w:ascii="Times New Roman" w:hAnsi="Times New Roman"/>
          <w:sz w:val="16"/>
          <w:szCs w:val="16"/>
          <w:lang w:val="uk-UA"/>
        </w:rPr>
      </w:pPr>
    </w:p>
    <w:p w14:paraId="4E7472AB" w14:textId="77777777" w:rsidR="00537274" w:rsidRPr="00F85B2F" w:rsidRDefault="00537274" w:rsidP="00537274">
      <w:pPr>
        <w:shd w:val="clear" w:color="auto" w:fill="FFFFFF"/>
        <w:ind w:firstLine="709"/>
        <w:jc w:val="both"/>
        <w:rPr>
          <w:rFonts w:ascii="Times New Roman" w:hAnsi="Times New Roman"/>
          <w:color w:val="000000"/>
          <w:sz w:val="28"/>
          <w:szCs w:val="28"/>
          <w:lang w:val="uk-UA" w:eastAsia="uk-UA"/>
        </w:rPr>
      </w:pPr>
      <w:r w:rsidRPr="00F85B2F">
        <w:rPr>
          <w:rFonts w:ascii="Times New Roman" w:hAnsi="Times New Roman"/>
          <w:color w:val="000000"/>
          <w:sz w:val="28"/>
          <w:szCs w:val="28"/>
          <w:lang w:val="uk-UA" w:eastAsia="uk-UA"/>
        </w:rPr>
        <w:t>2. Виконавчим органам міської ради та комунальним закладам і підприємствам забезпечити виконання завдань, визначених Програмою.</w:t>
      </w:r>
    </w:p>
    <w:p w14:paraId="645FF5A4" w14:textId="77777777" w:rsidR="00537274" w:rsidRPr="00F85B2F" w:rsidRDefault="00537274" w:rsidP="00537274">
      <w:pPr>
        <w:shd w:val="clear" w:color="auto" w:fill="FFFFFF"/>
        <w:ind w:firstLine="709"/>
        <w:jc w:val="both"/>
        <w:rPr>
          <w:rFonts w:ascii="Times New Roman" w:hAnsi="Times New Roman"/>
          <w:sz w:val="16"/>
          <w:szCs w:val="16"/>
          <w:lang w:val="uk-UA"/>
        </w:rPr>
      </w:pPr>
    </w:p>
    <w:p w14:paraId="505F8784" w14:textId="77777777" w:rsidR="00537274" w:rsidRPr="00F85B2F" w:rsidRDefault="00537274" w:rsidP="00537274">
      <w:pPr>
        <w:shd w:val="clear" w:color="auto" w:fill="FFFFFF"/>
        <w:ind w:firstLine="709"/>
        <w:jc w:val="both"/>
        <w:rPr>
          <w:rFonts w:ascii="Times New Roman" w:hAnsi="Times New Roman"/>
          <w:sz w:val="28"/>
          <w:szCs w:val="28"/>
          <w:lang w:val="uk-UA"/>
        </w:rPr>
      </w:pPr>
      <w:r w:rsidRPr="00F85B2F">
        <w:rPr>
          <w:rFonts w:ascii="Times New Roman" w:hAnsi="Times New Roman"/>
          <w:sz w:val="28"/>
          <w:szCs w:val="28"/>
          <w:lang w:val="uk-UA"/>
        </w:rPr>
        <w:t xml:space="preserve">3. Встановити, що бюджетні призначення для реалізації заходів Програми на кожен рік затверджуються рішенням міської ради про бюджет громади на відповідний бюджетний рік. </w:t>
      </w:r>
    </w:p>
    <w:p w14:paraId="7BDEC537" w14:textId="77777777" w:rsidR="00537274" w:rsidRPr="00F85B2F" w:rsidRDefault="00537274" w:rsidP="00537274">
      <w:pPr>
        <w:shd w:val="clear" w:color="auto" w:fill="FFFFFF"/>
        <w:ind w:firstLine="709"/>
        <w:jc w:val="both"/>
        <w:rPr>
          <w:rFonts w:ascii="Times New Roman" w:hAnsi="Times New Roman"/>
          <w:sz w:val="16"/>
          <w:szCs w:val="16"/>
          <w:lang w:val="uk-UA"/>
        </w:rPr>
      </w:pPr>
    </w:p>
    <w:p w14:paraId="2C40CF42" w14:textId="77777777" w:rsidR="00537274" w:rsidRPr="00F85B2F" w:rsidRDefault="00537274" w:rsidP="00537274">
      <w:pPr>
        <w:shd w:val="clear" w:color="auto" w:fill="FFFFFF"/>
        <w:ind w:firstLine="709"/>
        <w:jc w:val="both"/>
        <w:rPr>
          <w:rFonts w:ascii="Times New Roman" w:hAnsi="Times New Roman"/>
          <w:sz w:val="28"/>
          <w:szCs w:val="28"/>
          <w:lang w:val="uk-UA"/>
        </w:rPr>
      </w:pPr>
      <w:r w:rsidRPr="00F85B2F">
        <w:rPr>
          <w:rFonts w:ascii="Times New Roman" w:hAnsi="Times New Roman"/>
          <w:sz w:val="28"/>
          <w:szCs w:val="28"/>
          <w:lang w:val="uk-UA"/>
        </w:rPr>
        <w:t xml:space="preserve">4. Фінансовому управлінню міської ради, виходячи з можливостей дохідної частини бюджету громади передбачати кошти на реалізацію заходів Програми. </w:t>
      </w:r>
    </w:p>
    <w:p w14:paraId="4D5BEF9E" w14:textId="77777777" w:rsidR="00537274" w:rsidRPr="00F85B2F" w:rsidRDefault="00537274" w:rsidP="00537274">
      <w:pPr>
        <w:shd w:val="clear" w:color="auto" w:fill="FFFFFF"/>
        <w:ind w:firstLine="708"/>
        <w:jc w:val="both"/>
        <w:rPr>
          <w:rFonts w:ascii="Times New Roman" w:hAnsi="Times New Roman"/>
          <w:color w:val="000000"/>
          <w:sz w:val="16"/>
          <w:szCs w:val="16"/>
          <w:lang w:val="uk-UA" w:eastAsia="uk-UA"/>
        </w:rPr>
      </w:pPr>
    </w:p>
    <w:p w14:paraId="5B0455AA" w14:textId="77777777" w:rsidR="00537274" w:rsidRPr="00F85B2F" w:rsidRDefault="00537274" w:rsidP="00537274">
      <w:pPr>
        <w:shd w:val="clear" w:color="auto" w:fill="FFFFFF"/>
        <w:ind w:firstLine="708"/>
        <w:jc w:val="both"/>
        <w:rPr>
          <w:rFonts w:ascii="Times New Roman" w:hAnsi="Times New Roman"/>
          <w:color w:val="000000"/>
          <w:sz w:val="28"/>
          <w:szCs w:val="28"/>
          <w:lang w:val="uk-UA" w:eastAsia="uk-UA"/>
        </w:rPr>
      </w:pPr>
      <w:r w:rsidRPr="00F85B2F">
        <w:rPr>
          <w:rFonts w:ascii="Times New Roman" w:hAnsi="Times New Roman"/>
          <w:color w:val="000000"/>
          <w:sz w:val="28"/>
          <w:szCs w:val="28"/>
          <w:lang w:val="uk-UA" w:eastAsia="uk-UA"/>
        </w:rPr>
        <w:t>5. Інформацію про виконання заходів Програми заслуховувати щорічно в І кварталі, починаючи з 2027 року.</w:t>
      </w:r>
    </w:p>
    <w:p w14:paraId="50574FB8" w14:textId="77777777" w:rsidR="0018482D" w:rsidRPr="00F85B2F" w:rsidRDefault="0018482D" w:rsidP="00537274">
      <w:pPr>
        <w:ind w:firstLine="709"/>
        <w:jc w:val="both"/>
        <w:rPr>
          <w:rFonts w:ascii="Times New Roman" w:hAnsi="Times New Roman"/>
          <w:sz w:val="16"/>
          <w:szCs w:val="16"/>
          <w:lang w:val="uk-UA"/>
        </w:rPr>
      </w:pPr>
    </w:p>
    <w:p w14:paraId="409A3470" w14:textId="42C93CDF" w:rsidR="007A20B9" w:rsidRPr="00F85B2F" w:rsidRDefault="00537274" w:rsidP="00537274">
      <w:pPr>
        <w:ind w:firstLine="709"/>
        <w:jc w:val="both"/>
        <w:rPr>
          <w:rFonts w:ascii="Times New Roman" w:hAnsi="Times New Roman"/>
          <w:sz w:val="28"/>
          <w:szCs w:val="28"/>
          <w:lang w:val="uk-UA"/>
        </w:rPr>
      </w:pPr>
      <w:r w:rsidRPr="00F85B2F">
        <w:rPr>
          <w:rFonts w:ascii="Times New Roman" w:hAnsi="Times New Roman"/>
          <w:sz w:val="28"/>
          <w:szCs w:val="28"/>
          <w:lang w:val="uk-UA"/>
        </w:rPr>
        <w:t>6</w:t>
      </w:r>
      <w:r w:rsidR="007A20B9" w:rsidRPr="00F85B2F">
        <w:rPr>
          <w:rFonts w:ascii="Times New Roman" w:hAnsi="Times New Roman"/>
          <w:sz w:val="28"/>
          <w:szCs w:val="28"/>
          <w:lang w:val="uk-UA"/>
        </w:rPr>
        <w:t xml:space="preserve"> . Контроль за виконанням даного рішення покласти на постійну комісію міської ради з питань бюджету та фінансів.</w:t>
      </w:r>
    </w:p>
    <w:p w14:paraId="76DA8A6B" w14:textId="77777777" w:rsidR="000243C3" w:rsidRPr="00F85B2F" w:rsidRDefault="000243C3" w:rsidP="00537274">
      <w:pPr>
        <w:ind w:firstLine="709"/>
        <w:jc w:val="both"/>
        <w:rPr>
          <w:rFonts w:ascii="Times New Roman" w:hAnsi="Times New Roman"/>
          <w:sz w:val="32"/>
          <w:szCs w:val="32"/>
          <w:lang w:val="uk-UA"/>
        </w:rPr>
      </w:pPr>
    </w:p>
    <w:p w14:paraId="38FD33FE" w14:textId="77777777" w:rsidR="003E7FA9" w:rsidRPr="00F85B2F" w:rsidRDefault="000243C3" w:rsidP="00537274">
      <w:pPr>
        <w:ind w:firstLine="348"/>
        <w:jc w:val="both"/>
        <w:rPr>
          <w:rFonts w:ascii="Times New Roman" w:hAnsi="Times New Roman"/>
          <w:sz w:val="28"/>
          <w:szCs w:val="28"/>
          <w:lang w:val="uk-UA"/>
        </w:rPr>
      </w:pPr>
      <w:r w:rsidRPr="00F85B2F">
        <w:rPr>
          <w:rFonts w:ascii="Times New Roman" w:hAnsi="Times New Roman"/>
          <w:sz w:val="28"/>
          <w:szCs w:val="28"/>
          <w:lang w:val="uk-UA"/>
        </w:rPr>
        <w:t>Міський голова</w:t>
      </w:r>
      <w:r w:rsidRPr="00F85B2F">
        <w:rPr>
          <w:rFonts w:ascii="Times New Roman" w:hAnsi="Times New Roman"/>
          <w:sz w:val="28"/>
          <w:szCs w:val="28"/>
          <w:lang w:val="uk-UA"/>
        </w:rPr>
        <w:tab/>
      </w:r>
      <w:r w:rsidRPr="00F85B2F">
        <w:rPr>
          <w:rFonts w:ascii="Times New Roman" w:hAnsi="Times New Roman"/>
          <w:sz w:val="28"/>
          <w:szCs w:val="28"/>
          <w:lang w:val="uk-UA"/>
        </w:rPr>
        <w:tab/>
      </w:r>
      <w:r w:rsidRPr="00F85B2F">
        <w:rPr>
          <w:rFonts w:ascii="Times New Roman" w:hAnsi="Times New Roman"/>
          <w:sz w:val="28"/>
          <w:szCs w:val="28"/>
          <w:lang w:val="uk-UA"/>
        </w:rPr>
        <w:tab/>
      </w:r>
      <w:r w:rsidRPr="00F85B2F">
        <w:rPr>
          <w:rFonts w:ascii="Times New Roman" w:hAnsi="Times New Roman"/>
          <w:sz w:val="28"/>
          <w:szCs w:val="28"/>
          <w:lang w:val="uk-UA"/>
        </w:rPr>
        <w:tab/>
      </w:r>
      <w:r w:rsidRPr="00F85B2F">
        <w:rPr>
          <w:rFonts w:ascii="Times New Roman" w:hAnsi="Times New Roman"/>
          <w:sz w:val="28"/>
          <w:szCs w:val="28"/>
          <w:lang w:val="uk-UA"/>
        </w:rPr>
        <w:tab/>
      </w:r>
      <w:r w:rsidRPr="00F85B2F">
        <w:rPr>
          <w:rFonts w:ascii="Times New Roman" w:hAnsi="Times New Roman"/>
          <w:sz w:val="28"/>
          <w:szCs w:val="28"/>
          <w:lang w:val="uk-UA"/>
        </w:rPr>
        <w:tab/>
      </w:r>
      <w:r w:rsidRPr="00F85B2F">
        <w:rPr>
          <w:rFonts w:ascii="Times New Roman" w:hAnsi="Times New Roman"/>
          <w:sz w:val="28"/>
          <w:szCs w:val="28"/>
          <w:lang w:val="uk-UA"/>
        </w:rPr>
        <w:tab/>
      </w:r>
      <w:r w:rsidRPr="00F85B2F">
        <w:rPr>
          <w:rFonts w:ascii="Times New Roman" w:hAnsi="Times New Roman"/>
          <w:sz w:val="28"/>
          <w:szCs w:val="28"/>
          <w:lang w:val="uk-UA"/>
        </w:rPr>
        <w:tab/>
        <w:t>Іван Д</w:t>
      </w:r>
      <w:r w:rsidR="00D542CE" w:rsidRPr="00F85B2F">
        <w:rPr>
          <w:rFonts w:ascii="Times New Roman" w:hAnsi="Times New Roman"/>
          <w:sz w:val="28"/>
          <w:szCs w:val="28"/>
          <w:lang w:val="uk-UA"/>
        </w:rPr>
        <w:t>ИРІВ</w:t>
      </w:r>
      <w:r w:rsidR="003E7FA9" w:rsidRPr="00F85B2F">
        <w:rPr>
          <w:rFonts w:ascii="Times New Roman" w:hAnsi="Times New Roman"/>
          <w:sz w:val="28"/>
          <w:szCs w:val="28"/>
          <w:lang w:val="uk-UA"/>
        </w:rPr>
        <w:br w:type="page"/>
      </w:r>
    </w:p>
    <w:p w14:paraId="64C05A55" w14:textId="77777777" w:rsidR="00935E93" w:rsidRPr="00F85B2F" w:rsidRDefault="00935E93" w:rsidP="00537274">
      <w:pPr>
        <w:suppressAutoHyphens/>
        <w:ind w:left="5387" w:firstLine="12"/>
        <w:rPr>
          <w:rFonts w:ascii="Times New Roman" w:hAnsi="Times New Roman"/>
          <w:bCs/>
          <w:iCs/>
          <w:sz w:val="28"/>
          <w:szCs w:val="28"/>
          <w:lang w:val="uk-UA" w:eastAsia="ar-SA"/>
        </w:rPr>
        <w:sectPr w:rsidR="00935E93" w:rsidRPr="00F85B2F" w:rsidSect="00537274">
          <w:headerReference w:type="default" r:id="rId7"/>
          <w:pgSz w:w="11906" w:h="16838"/>
          <w:pgMar w:top="851" w:right="567" w:bottom="851" w:left="1701" w:header="709" w:footer="709" w:gutter="0"/>
          <w:cols w:space="708"/>
          <w:titlePg/>
          <w:docGrid w:linePitch="360"/>
        </w:sectPr>
      </w:pPr>
    </w:p>
    <w:p w14:paraId="42565E86" w14:textId="77777777" w:rsidR="00FA4CC7" w:rsidRPr="00F85B2F" w:rsidRDefault="00FA4CC7" w:rsidP="00537274">
      <w:pPr>
        <w:suppressAutoHyphens/>
        <w:ind w:left="5387" w:firstLine="12"/>
        <w:jc w:val="right"/>
        <w:rPr>
          <w:rFonts w:ascii="Times New Roman" w:hAnsi="Times New Roman"/>
          <w:bCs/>
          <w:iCs/>
          <w:sz w:val="28"/>
          <w:szCs w:val="28"/>
          <w:lang w:val="uk-UA" w:eastAsia="ar-SA"/>
        </w:rPr>
      </w:pPr>
      <w:r w:rsidRPr="00F85B2F">
        <w:rPr>
          <w:rFonts w:ascii="Times New Roman" w:hAnsi="Times New Roman"/>
          <w:bCs/>
          <w:iCs/>
          <w:sz w:val="28"/>
          <w:szCs w:val="28"/>
          <w:lang w:val="uk-UA" w:eastAsia="ar-SA"/>
        </w:rPr>
        <w:lastRenderedPageBreak/>
        <w:t>Додаток</w:t>
      </w:r>
      <w:r w:rsidR="008844BB" w:rsidRPr="00F85B2F">
        <w:rPr>
          <w:rFonts w:ascii="Times New Roman" w:hAnsi="Times New Roman"/>
          <w:bCs/>
          <w:iCs/>
          <w:sz w:val="28"/>
          <w:szCs w:val="28"/>
          <w:lang w:val="uk-UA" w:eastAsia="ar-SA"/>
        </w:rPr>
        <w:t xml:space="preserve"> </w:t>
      </w:r>
      <w:r w:rsidRPr="00F85B2F">
        <w:rPr>
          <w:rFonts w:ascii="Times New Roman" w:hAnsi="Times New Roman"/>
          <w:bCs/>
          <w:iCs/>
          <w:sz w:val="28"/>
          <w:szCs w:val="28"/>
          <w:lang w:val="uk-UA" w:eastAsia="ar-SA"/>
        </w:rPr>
        <w:t xml:space="preserve"> до рішення міської ради</w:t>
      </w:r>
    </w:p>
    <w:p w14:paraId="067506E3" w14:textId="63265E82" w:rsidR="00FA4CC7" w:rsidRPr="00F85B2F" w:rsidRDefault="00FA4CC7" w:rsidP="00537274">
      <w:pPr>
        <w:suppressAutoHyphens/>
        <w:ind w:left="5387" w:firstLine="12"/>
        <w:jc w:val="right"/>
        <w:rPr>
          <w:rFonts w:ascii="Times New Roman" w:hAnsi="Times New Roman"/>
          <w:bCs/>
          <w:iCs/>
          <w:sz w:val="28"/>
          <w:szCs w:val="28"/>
          <w:lang w:val="uk-UA" w:eastAsia="ar-SA"/>
        </w:rPr>
      </w:pPr>
      <w:r w:rsidRPr="00F85B2F">
        <w:rPr>
          <w:rFonts w:ascii="Times New Roman" w:hAnsi="Times New Roman"/>
          <w:bCs/>
          <w:iCs/>
          <w:sz w:val="28"/>
          <w:szCs w:val="28"/>
          <w:lang w:val="uk-UA" w:eastAsia="ar-SA"/>
        </w:rPr>
        <w:t xml:space="preserve">від </w:t>
      </w:r>
      <w:r w:rsidR="002F59B2">
        <w:rPr>
          <w:rFonts w:ascii="Times New Roman" w:hAnsi="Times New Roman"/>
          <w:bCs/>
          <w:iCs/>
          <w:sz w:val="28"/>
          <w:szCs w:val="28"/>
          <w:lang w:val="uk-UA" w:eastAsia="ar-SA"/>
        </w:rPr>
        <w:t>15.08</w:t>
      </w:r>
      <w:r w:rsidR="00537274" w:rsidRPr="00F85B2F">
        <w:rPr>
          <w:rFonts w:ascii="Times New Roman" w:hAnsi="Times New Roman"/>
          <w:color w:val="000000"/>
          <w:sz w:val="28"/>
          <w:szCs w:val="28"/>
          <w:lang w:val="uk-UA"/>
        </w:rPr>
        <w:t xml:space="preserve">.2025 № </w:t>
      </w:r>
      <w:r w:rsidR="002F59B2">
        <w:rPr>
          <w:rFonts w:ascii="Times New Roman" w:hAnsi="Times New Roman"/>
          <w:color w:val="000000"/>
          <w:sz w:val="28"/>
          <w:szCs w:val="28"/>
          <w:lang w:val="uk-UA"/>
        </w:rPr>
        <w:t>4270</w:t>
      </w:r>
      <w:r w:rsidR="00537274" w:rsidRPr="00F85B2F">
        <w:rPr>
          <w:rFonts w:ascii="Times New Roman" w:hAnsi="Times New Roman"/>
          <w:color w:val="000000"/>
          <w:sz w:val="28"/>
          <w:szCs w:val="28"/>
          <w:lang w:val="uk-UA"/>
        </w:rPr>
        <w:t>-59/2025</w:t>
      </w:r>
    </w:p>
    <w:p w14:paraId="5295DB86" w14:textId="77777777" w:rsidR="000E64C3" w:rsidRPr="00F85B2F" w:rsidRDefault="000E64C3" w:rsidP="00537274">
      <w:pPr>
        <w:rPr>
          <w:rFonts w:ascii="Times New Roman" w:hAnsi="Times New Roman"/>
          <w:sz w:val="28"/>
          <w:lang w:val="uk-UA"/>
        </w:rPr>
      </w:pPr>
    </w:p>
    <w:p w14:paraId="5A139233" w14:textId="77777777" w:rsidR="0083693E" w:rsidRPr="00F85B2F" w:rsidRDefault="000E64C3" w:rsidP="00537274">
      <w:pPr>
        <w:jc w:val="center"/>
        <w:rPr>
          <w:rFonts w:ascii="Times New Roman" w:hAnsi="Times New Roman"/>
          <w:b/>
          <w:sz w:val="28"/>
          <w:shd w:val="clear" w:color="auto" w:fill="FFFFFF"/>
          <w:lang w:val="uk-UA"/>
        </w:rPr>
      </w:pPr>
      <w:r w:rsidRPr="00F85B2F">
        <w:rPr>
          <w:rFonts w:ascii="Times New Roman" w:hAnsi="Times New Roman"/>
          <w:sz w:val="28"/>
          <w:lang w:val="uk-UA"/>
        </w:rPr>
        <w:tab/>
      </w:r>
    </w:p>
    <w:p w14:paraId="3BDC854B" w14:textId="77777777" w:rsidR="0083693E" w:rsidRPr="00F85B2F" w:rsidRDefault="0083693E" w:rsidP="00537274">
      <w:pPr>
        <w:jc w:val="center"/>
        <w:rPr>
          <w:rFonts w:ascii="Times New Roman" w:hAnsi="Times New Roman"/>
          <w:sz w:val="32"/>
          <w:szCs w:val="32"/>
          <w:shd w:val="clear" w:color="auto" w:fill="FFFFFF"/>
          <w:lang w:val="uk-UA"/>
        </w:rPr>
      </w:pPr>
      <w:r w:rsidRPr="00F85B2F">
        <w:rPr>
          <w:rFonts w:ascii="Times New Roman" w:hAnsi="Times New Roman"/>
          <w:b/>
          <w:sz w:val="32"/>
          <w:szCs w:val="32"/>
          <w:shd w:val="clear" w:color="auto" w:fill="FFFFFF"/>
          <w:lang w:val="uk-UA"/>
        </w:rPr>
        <w:t>ПРОГРАМА</w:t>
      </w:r>
    </w:p>
    <w:p w14:paraId="15F27520" w14:textId="77777777" w:rsidR="0083693E" w:rsidRPr="00F85B2F" w:rsidRDefault="0083693E" w:rsidP="00537274">
      <w:pPr>
        <w:jc w:val="center"/>
        <w:rPr>
          <w:rFonts w:ascii="Times New Roman" w:hAnsi="Times New Roman"/>
          <w:b/>
          <w:sz w:val="28"/>
          <w:shd w:val="clear" w:color="auto" w:fill="FFFFFF"/>
          <w:lang w:val="uk-UA"/>
        </w:rPr>
      </w:pPr>
      <w:r w:rsidRPr="00F85B2F">
        <w:rPr>
          <w:rFonts w:ascii="Times New Roman" w:hAnsi="Times New Roman"/>
          <w:b/>
          <w:sz w:val="28"/>
          <w:shd w:val="clear" w:color="auto" w:fill="FFFFFF"/>
          <w:lang w:val="uk-UA"/>
        </w:rPr>
        <w:t>забезпечення виконання рішень суду</w:t>
      </w:r>
    </w:p>
    <w:p w14:paraId="11840F2A" w14:textId="77777777" w:rsidR="0083693E" w:rsidRPr="00F85B2F" w:rsidRDefault="0083693E" w:rsidP="00537274">
      <w:pPr>
        <w:jc w:val="center"/>
        <w:rPr>
          <w:rFonts w:ascii="Times New Roman" w:hAnsi="Times New Roman"/>
          <w:b/>
          <w:sz w:val="28"/>
          <w:shd w:val="clear" w:color="auto" w:fill="FFFFFF"/>
          <w:lang w:val="uk-UA"/>
        </w:rPr>
      </w:pPr>
      <w:r w:rsidRPr="00F85B2F">
        <w:rPr>
          <w:rFonts w:ascii="Times New Roman" w:hAnsi="Times New Roman"/>
          <w:b/>
          <w:sz w:val="28"/>
          <w:shd w:val="clear" w:color="auto" w:fill="FFFFFF"/>
          <w:lang w:val="uk-UA"/>
        </w:rPr>
        <w:t>   на 202</w:t>
      </w:r>
      <w:r w:rsidR="00FC5F22" w:rsidRPr="00F85B2F">
        <w:rPr>
          <w:rFonts w:ascii="Times New Roman" w:hAnsi="Times New Roman"/>
          <w:b/>
          <w:sz w:val="28"/>
          <w:shd w:val="clear" w:color="auto" w:fill="FFFFFF"/>
          <w:lang w:val="uk-UA"/>
        </w:rPr>
        <w:t>6</w:t>
      </w:r>
      <w:r w:rsidRPr="00F85B2F">
        <w:rPr>
          <w:rFonts w:ascii="Times New Roman" w:hAnsi="Times New Roman"/>
          <w:b/>
          <w:sz w:val="28"/>
          <w:shd w:val="clear" w:color="auto" w:fill="FFFFFF"/>
          <w:lang w:val="uk-UA"/>
        </w:rPr>
        <w:t>-202</w:t>
      </w:r>
      <w:r w:rsidR="00FC5F22" w:rsidRPr="00F85B2F">
        <w:rPr>
          <w:rFonts w:ascii="Times New Roman" w:hAnsi="Times New Roman"/>
          <w:b/>
          <w:sz w:val="28"/>
          <w:shd w:val="clear" w:color="auto" w:fill="FFFFFF"/>
          <w:lang w:val="uk-UA"/>
        </w:rPr>
        <w:t>8</w:t>
      </w:r>
      <w:r w:rsidRPr="00F85B2F">
        <w:rPr>
          <w:rFonts w:ascii="Times New Roman" w:hAnsi="Times New Roman"/>
          <w:b/>
          <w:sz w:val="28"/>
          <w:shd w:val="clear" w:color="auto" w:fill="FFFFFF"/>
          <w:lang w:val="uk-UA"/>
        </w:rPr>
        <w:t xml:space="preserve"> роки</w:t>
      </w:r>
    </w:p>
    <w:p w14:paraId="12467D20" w14:textId="77777777" w:rsidR="0083693E" w:rsidRPr="00F85B2F" w:rsidRDefault="0083693E" w:rsidP="00537274">
      <w:pPr>
        <w:jc w:val="center"/>
        <w:rPr>
          <w:rFonts w:ascii="Times New Roman" w:hAnsi="Times New Roman"/>
          <w:sz w:val="28"/>
          <w:shd w:val="clear" w:color="auto" w:fill="FFFFFF"/>
          <w:lang w:val="uk-UA"/>
        </w:rPr>
      </w:pPr>
    </w:p>
    <w:p w14:paraId="353AF750" w14:textId="77777777" w:rsidR="0083693E" w:rsidRPr="00F85B2F" w:rsidRDefault="0083693E" w:rsidP="00537274">
      <w:pPr>
        <w:jc w:val="center"/>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w:t>
      </w:r>
      <w:r w:rsidRPr="00F85B2F">
        <w:rPr>
          <w:rFonts w:ascii="Times New Roman" w:hAnsi="Times New Roman"/>
          <w:b/>
          <w:sz w:val="28"/>
          <w:shd w:val="clear" w:color="auto" w:fill="FFFFFF"/>
          <w:lang w:val="uk-UA"/>
        </w:rPr>
        <w:t>ПАСПОРТ</w:t>
      </w:r>
      <w:r w:rsidRPr="00F85B2F">
        <w:rPr>
          <w:rFonts w:ascii="Times New Roman" w:hAnsi="Times New Roman"/>
          <w:sz w:val="28"/>
          <w:shd w:val="clear" w:color="auto" w:fill="FFFFFF"/>
          <w:lang w:val="uk-UA"/>
        </w:rPr>
        <w:t> </w:t>
      </w:r>
    </w:p>
    <w:p w14:paraId="322E84DD" w14:textId="77777777" w:rsidR="00537274" w:rsidRPr="00F85B2F" w:rsidRDefault="00537274" w:rsidP="00537274">
      <w:pPr>
        <w:jc w:val="center"/>
        <w:rPr>
          <w:rFonts w:ascii="Times New Roman" w:hAnsi="Times New Roman"/>
          <w:sz w:val="28"/>
          <w:shd w:val="clear" w:color="auto" w:fill="FFFFFF"/>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3"/>
        <w:gridCol w:w="4324"/>
        <w:gridCol w:w="4926"/>
      </w:tblGrid>
      <w:tr w:rsidR="00421D25" w:rsidRPr="00F85B2F" w14:paraId="2C1AFB15" w14:textId="77777777" w:rsidTr="001D27D5">
        <w:trPr>
          <w:trHeight w:val="1"/>
        </w:trPr>
        <w:tc>
          <w:tcPr>
            <w:tcW w:w="393" w:type="dxa"/>
            <w:shd w:val="clear" w:color="auto" w:fill="auto"/>
            <w:tcMar>
              <w:left w:w="0" w:type="dxa"/>
              <w:right w:w="0" w:type="dxa"/>
            </w:tcMar>
          </w:tcPr>
          <w:p w14:paraId="3DABF318" w14:textId="77777777" w:rsidR="0083693E" w:rsidRPr="00F85B2F" w:rsidRDefault="0083693E" w:rsidP="00537274">
            <w:pPr>
              <w:jc w:val="center"/>
              <w:rPr>
                <w:rFonts w:ascii="Times New Roman" w:hAnsi="Times New Roman"/>
                <w:lang w:val="uk-UA"/>
              </w:rPr>
            </w:pPr>
            <w:r w:rsidRPr="00F85B2F">
              <w:rPr>
                <w:rFonts w:ascii="Times New Roman" w:hAnsi="Times New Roman"/>
                <w:sz w:val="28"/>
                <w:lang w:val="uk-UA"/>
              </w:rPr>
              <w:t>1.</w:t>
            </w:r>
          </w:p>
        </w:tc>
        <w:tc>
          <w:tcPr>
            <w:tcW w:w="4324" w:type="dxa"/>
            <w:shd w:val="clear" w:color="auto" w:fill="auto"/>
            <w:tcMar>
              <w:left w:w="0" w:type="dxa"/>
              <w:right w:w="0" w:type="dxa"/>
            </w:tcMar>
          </w:tcPr>
          <w:p w14:paraId="0899AD46" w14:textId="77777777" w:rsidR="0083693E" w:rsidRPr="00F85B2F" w:rsidRDefault="0083693E" w:rsidP="00537274">
            <w:pPr>
              <w:ind w:left="174" w:right="181"/>
              <w:rPr>
                <w:rFonts w:ascii="Times New Roman" w:hAnsi="Times New Roman"/>
                <w:lang w:val="uk-UA"/>
              </w:rPr>
            </w:pPr>
            <w:r w:rsidRPr="00F85B2F">
              <w:rPr>
                <w:rFonts w:ascii="Times New Roman" w:hAnsi="Times New Roman"/>
                <w:sz w:val="28"/>
                <w:lang w:val="uk-UA"/>
              </w:rPr>
              <w:t>Ініціатор розроблення Програми</w:t>
            </w:r>
          </w:p>
        </w:tc>
        <w:tc>
          <w:tcPr>
            <w:tcW w:w="4927" w:type="dxa"/>
            <w:shd w:val="clear" w:color="auto" w:fill="auto"/>
            <w:tcMar>
              <w:left w:w="0" w:type="dxa"/>
              <w:right w:w="0" w:type="dxa"/>
            </w:tcMar>
          </w:tcPr>
          <w:p w14:paraId="0A9909D6" w14:textId="77777777" w:rsidR="0083693E" w:rsidRPr="00F85B2F" w:rsidRDefault="0083693E" w:rsidP="00537274">
            <w:pPr>
              <w:ind w:left="103"/>
              <w:rPr>
                <w:rFonts w:ascii="Times New Roman" w:hAnsi="Times New Roman"/>
                <w:lang w:val="uk-UA"/>
              </w:rPr>
            </w:pPr>
            <w:r w:rsidRPr="00F85B2F">
              <w:rPr>
                <w:rFonts w:ascii="Times New Roman" w:hAnsi="Times New Roman"/>
                <w:sz w:val="28"/>
                <w:lang w:val="uk-UA"/>
              </w:rPr>
              <w:t>Долинська міська  рада</w:t>
            </w:r>
          </w:p>
        </w:tc>
      </w:tr>
      <w:tr w:rsidR="00421D25" w:rsidRPr="00F85B2F" w14:paraId="6B9A3DE1" w14:textId="77777777" w:rsidTr="001D27D5">
        <w:trPr>
          <w:trHeight w:val="1"/>
        </w:trPr>
        <w:tc>
          <w:tcPr>
            <w:tcW w:w="393" w:type="dxa"/>
            <w:shd w:val="clear" w:color="auto" w:fill="auto"/>
            <w:tcMar>
              <w:left w:w="0" w:type="dxa"/>
              <w:right w:w="0" w:type="dxa"/>
            </w:tcMar>
          </w:tcPr>
          <w:p w14:paraId="221F3224" w14:textId="77777777" w:rsidR="0083693E" w:rsidRPr="00F85B2F" w:rsidRDefault="0083693E" w:rsidP="00537274">
            <w:pPr>
              <w:jc w:val="center"/>
              <w:rPr>
                <w:rFonts w:ascii="Times New Roman" w:hAnsi="Times New Roman"/>
                <w:lang w:val="uk-UA"/>
              </w:rPr>
            </w:pPr>
            <w:r w:rsidRPr="00F85B2F">
              <w:rPr>
                <w:rFonts w:ascii="Times New Roman" w:hAnsi="Times New Roman"/>
                <w:sz w:val="28"/>
                <w:lang w:val="uk-UA"/>
              </w:rPr>
              <w:t>2.</w:t>
            </w:r>
          </w:p>
        </w:tc>
        <w:tc>
          <w:tcPr>
            <w:tcW w:w="4324" w:type="dxa"/>
            <w:shd w:val="clear" w:color="auto" w:fill="auto"/>
            <w:tcMar>
              <w:left w:w="0" w:type="dxa"/>
              <w:right w:w="0" w:type="dxa"/>
            </w:tcMar>
          </w:tcPr>
          <w:p w14:paraId="21D35CEE" w14:textId="77777777" w:rsidR="0083693E" w:rsidRPr="00F85B2F" w:rsidRDefault="0083693E" w:rsidP="00537274">
            <w:pPr>
              <w:ind w:left="174" w:right="181"/>
              <w:rPr>
                <w:rFonts w:ascii="Times New Roman" w:hAnsi="Times New Roman"/>
                <w:lang w:val="uk-UA"/>
              </w:rPr>
            </w:pPr>
            <w:r w:rsidRPr="00F85B2F">
              <w:rPr>
                <w:rFonts w:ascii="Times New Roman" w:hAnsi="Times New Roman"/>
                <w:sz w:val="28"/>
                <w:lang w:val="uk-UA"/>
              </w:rPr>
              <w:t>Розробник програми</w:t>
            </w:r>
          </w:p>
        </w:tc>
        <w:tc>
          <w:tcPr>
            <w:tcW w:w="4927" w:type="dxa"/>
            <w:shd w:val="clear" w:color="auto" w:fill="auto"/>
            <w:tcMar>
              <w:left w:w="0" w:type="dxa"/>
              <w:right w:w="0" w:type="dxa"/>
            </w:tcMar>
          </w:tcPr>
          <w:p w14:paraId="44A0E5BC" w14:textId="77777777" w:rsidR="0083693E" w:rsidRPr="00F85B2F" w:rsidRDefault="0083693E" w:rsidP="00537274">
            <w:pPr>
              <w:ind w:left="103"/>
              <w:rPr>
                <w:rFonts w:ascii="Times New Roman" w:eastAsia="Calibri" w:hAnsi="Times New Roman"/>
                <w:lang w:val="uk-UA"/>
              </w:rPr>
            </w:pPr>
            <w:r w:rsidRPr="00F85B2F">
              <w:rPr>
                <w:rFonts w:ascii="Times New Roman" w:eastAsia="Calibri" w:hAnsi="Times New Roman"/>
                <w:sz w:val="28"/>
                <w:lang w:val="uk-UA"/>
              </w:rPr>
              <w:t>Управління правового і кадрового забезпечення Долинської міської ради</w:t>
            </w:r>
          </w:p>
        </w:tc>
      </w:tr>
      <w:tr w:rsidR="00421D25" w:rsidRPr="00F85B2F" w14:paraId="17D61E7C" w14:textId="77777777" w:rsidTr="001D27D5">
        <w:trPr>
          <w:trHeight w:val="1"/>
        </w:trPr>
        <w:tc>
          <w:tcPr>
            <w:tcW w:w="393" w:type="dxa"/>
            <w:shd w:val="clear" w:color="auto" w:fill="auto"/>
            <w:tcMar>
              <w:left w:w="0" w:type="dxa"/>
              <w:right w:w="0" w:type="dxa"/>
            </w:tcMar>
          </w:tcPr>
          <w:p w14:paraId="1744BFC0" w14:textId="77777777" w:rsidR="0083693E" w:rsidRPr="00F85B2F" w:rsidRDefault="0083693E" w:rsidP="00537274">
            <w:pPr>
              <w:jc w:val="center"/>
              <w:rPr>
                <w:rFonts w:ascii="Times New Roman" w:hAnsi="Times New Roman"/>
                <w:lang w:val="uk-UA"/>
              </w:rPr>
            </w:pPr>
            <w:r w:rsidRPr="00F85B2F">
              <w:rPr>
                <w:rFonts w:ascii="Times New Roman" w:hAnsi="Times New Roman"/>
                <w:sz w:val="28"/>
                <w:lang w:val="uk-UA"/>
              </w:rPr>
              <w:t>3.</w:t>
            </w:r>
          </w:p>
        </w:tc>
        <w:tc>
          <w:tcPr>
            <w:tcW w:w="4324" w:type="dxa"/>
            <w:shd w:val="clear" w:color="auto" w:fill="auto"/>
            <w:tcMar>
              <w:left w:w="0" w:type="dxa"/>
              <w:right w:w="0" w:type="dxa"/>
            </w:tcMar>
          </w:tcPr>
          <w:p w14:paraId="437CE884" w14:textId="77777777" w:rsidR="0083693E" w:rsidRPr="00F85B2F" w:rsidRDefault="0083693E" w:rsidP="00537274">
            <w:pPr>
              <w:ind w:left="174" w:right="181"/>
              <w:rPr>
                <w:rFonts w:ascii="Times New Roman" w:hAnsi="Times New Roman"/>
                <w:lang w:val="uk-UA"/>
              </w:rPr>
            </w:pPr>
            <w:r w:rsidRPr="00F85B2F">
              <w:rPr>
                <w:rFonts w:ascii="Times New Roman" w:hAnsi="Times New Roman"/>
                <w:sz w:val="28"/>
                <w:lang w:val="uk-UA"/>
              </w:rPr>
              <w:t>Відповідальний виконавець</w:t>
            </w:r>
          </w:p>
        </w:tc>
        <w:tc>
          <w:tcPr>
            <w:tcW w:w="4927" w:type="dxa"/>
            <w:shd w:val="clear" w:color="auto" w:fill="auto"/>
            <w:tcMar>
              <w:left w:w="0" w:type="dxa"/>
              <w:right w:w="0" w:type="dxa"/>
            </w:tcMar>
          </w:tcPr>
          <w:p w14:paraId="29F0D989" w14:textId="77777777" w:rsidR="0083693E" w:rsidRPr="00F85B2F" w:rsidRDefault="0083693E" w:rsidP="00537274">
            <w:pPr>
              <w:ind w:left="103"/>
              <w:rPr>
                <w:rFonts w:ascii="Times New Roman" w:hAnsi="Times New Roman"/>
                <w:lang w:val="uk-UA"/>
              </w:rPr>
            </w:pPr>
            <w:r w:rsidRPr="00F85B2F">
              <w:rPr>
                <w:rFonts w:ascii="Times New Roman" w:hAnsi="Times New Roman"/>
                <w:sz w:val="28"/>
                <w:lang w:val="uk-UA"/>
              </w:rPr>
              <w:t>Виконавчі органи міської ради, комунальні заклади та підприємства</w:t>
            </w:r>
          </w:p>
        </w:tc>
      </w:tr>
      <w:tr w:rsidR="00421D25" w:rsidRPr="00F85B2F" w14:paraId="3160C33E" w14:textId="77777777" w:rsidTr="001D27D5">
        <w:trPr>
          <w:trHeight w:val="1"/>
        </w:trPr>
        <w:tc>
          <w:tcPr>
            <w:tcW w:w="393" w:type="dxa"/>
            <w:shd w:val="clear" w:color="auto" w:fill="auto"/>
            <w:tcMar>
              <w:left w:w="0" w:type="dxa"/>
              <w:right w:w="0" w:type="dxa"/>
            </w:tcMar>
          </w:tcPr>
          <w:p w14:paraId="0C5C39FD" w14:textId="77777777" w:rsidR="0083693E" w:rsidRPr="00F85B2F" w:rsidRDefault="0083693E" w:rsidP="00537274">
            <w:pPr>
              <w:jc w:val="center"/>
              <w:rPr>
                <w:rFonts w:ascii="Times New Roman" w:hAnsi="Times New Roman"/>
                <w:lang w:val="uk-UA"/>
              </w:rPr>
            </w:pPr>
            <w:r w:rsidRPr="00F85B2F">
              <w:rPr>
                <w:rFonts w:ascii="Times New Roman" w:hAnsi="Times New Roman"/>
                <w:sz w:val="28"/>
                <w:lang w:val="uk-UA"/>
              </w:rPr>
              <w:t>4.</w:t>
            </w:r>
          </w:p>
        </w:tc>
        <w:tc>
          <w:tcPr>
            <w:tcW w:w="4324" w:type="dxa"/>
            <w:shd w:val="clear" w:color="auto" w:fill="auto"/>
            <w:tcMar>
              <w:left w:w="0" w:type="dxa"/>
              <w:right w:w="0" w:type="dxa"/>
            </w:tcMar>
          </w:tcPr>
          <w:p w14:paraId="49296890" w14:textId="77777777" w:rsidR="0083693E" w:rsidRPr="00F85B2F" w:rsidRDefault="0083693E" w:rsidP="00537274">
            <w:pPr>
              <w:ind w:left="174" w:right="181"/>
              <w:rPr>
                <w:rFonts w:ascii="Times New Roman" w:hAnsi="Times New Roman"/>
                <w:lang w:val="uk-UA"/>
              </w:rPr>
            </w:pPr>
            <w:r w:rsidRPr="00F85B2F">
              <w:rPr>
                <w:rFonts w:ascii="Times New Roman" w:hAnsi="Times New Roman"/>
                <w:sz w:val="28"/>
                <w:lang w:val="uk-UA"/>
              </w:rPr>
              <w:t>Учасники Програми</w:t>
            </w:r>
          </w:p>
        </w:tc>
        <w:tc>
          <w:tcPr>
            <w:tcW w:w="4927" w:type="dxa"/>
            <w:shd w:val="clear" w:color="auto" w:fill="auto"/>
            <w:tcMar>
              <w:left w:w="0" w:type="dxa"/>
              <w:right w:w="0" w:type="dxa"/>
            </w:tcMar>
          </w:tcPr>
          <w:p w14:paraId="549D4B5B" w14:textId="77777777" w:rsidR="0083693E" w:rsidRPr="00F85B2F" w:rsidRDefault="0083693E" w:rsidP="00537274">
            <w:pPr>
              <w:ind w:left="103"/>
              <w:rPr>
                <w:rFonts w:ascii="Times New Roman" w:hAnsi="Times New Roman"/>
                <w:sz w:val="28"/>
                <w:lang w:val="uk-UA"/>
              </w:rPr>
            </w:pPr>
            <w:r w:rsidRPr="00F85B2F">
              <w:rPr>
                <w:rFonts w:ascii="Times New Roman" w:hAnsi="Times New Roman"/>
                <w:sz w:val="28"/>
                <w:lang w:val="uk-UA"/>
              </w:rPr>
              <w:t>Долинська міська рада</w:t>
            </w:r>
            <w:r w:rsidR="00353A04" w:rsidRPr="00F85B2F">
              <w:rPr>
                <w:rFonts w:ascii="Times New Roman" w:hAnsi="Times New Roman"/>
                <w:sz w:val="28"/>
                <w:lang w:val="uk-UA"/>
              </w:rPr>
              <w:t>,</w:t>
            </w:r>
            <w:r w:rsidRPr="00F85B2F">
              <w:rPr>
                <w:rFonts w:ascii="Times New Roman" w:hAnsi="Times New Roman"/>
                <w:sz w:val="28"/>
                <w:lang w:val="uk-UA"/>
              </w:rPr>
              <w:t xml:space="preserve"> виконавчі органи міської ради</w:t>
            </w:r>
            <w:r w:rsidR="00353A04" w:rsidRPr="00F85B2F">
              <w:rPr>
                <w:rFonts w:ascii="Times New Roman" w:hAnsi="Times New Roman"/>
                <w:sz w:val="28"/>
                <w:lang w:val="uk-UA"/>
              </w:rPr>
              <w:t>,</w:t>
            </w:r>
            <w:r w:rsidRPr="00F85B2F">
              <w:rPr>
                <w:rFonts w:ascii="Times New Roman" w:hAnsi="Times New Roman"/>
                <w:sz w:val="28"/>
                <w:lang w:val="uk-UA"/>
              </w:rPr>
              <w:t xml:space="preserve"> комунальні заклади та підприємства</w:t>
            </w:r>
          </w:p>
        </w:tc>
      </w:tr>
      <w:tr w:rsidR="00421D25" w:rsidRPr="00F85B2F" w14:paraId="6539B1C8" w14:textId="77777777" w:rsidTr="001D27D5">
        <w:trPr>
          <w:trHeight w:val="1"/>
        </w:trPr>
        <w:tc>
          <w:tcPr>
            <w:tcW w:w="393" w:type="dxa"/>
            <w:shd w:val="clear" w:color="auto" w:fill="auto"/>
            <w:tcMar>
              <w:left w:w="0" w:type="dxa"/>
              <w:right w:w="0" w:type="dxa"/>
            </w:tcMar>
          </w:tcPr>
          <w:p w14:paraId="682EEB8D" w14:textId="77777777" w:rsidR="0083693E" w:rsidRPr="00F85B2F" w:rsidRDefault="0083693E" w:rsidP="00537274">
            <w:pPr>
              <w:jc w:val="center"/>
              <w:rPr>
                <w:rFonts w:ascii="Times New Roman" w:hAnsi="Times New Roman"/>
                <w:lang w:val="uk-UA"/>
              </w:rPr>
            </w:pPr>
            <w:r w:rsidRPr="00F85B2F">
              <w:rPr>
                <w:rFonts w:ascii="Times New Roman" w:hAnsi="Times New Roman"/>
                <w:sz w:val="28"/>
                <w:lang w:val="uk-UA"/>
              </w:rPr>
              <w:t>5.</w:t>
            </w:r>
          </w:p>
        </w:tc>
        <w:tc>
          <w:tcPr>
            <w:tcW w:w="4324" w:type="dxa"/>
            <w:shd w:val="clear" w:color="auto" w:fill="auto"/>
            <w:tcMar>
              <w:left w:w="0" w:type="dxa"/>
              <w:right w:w="0" w:type="dxa"/>
            </w:tcMar>
          </w:tcPr>
          <w:p w14:paraId="6B0F6BBE" w14:textId="77777777" w:rsidR="0083693E" w:rsidRPr="00F85B2F" w:rsidRDefault="0083693E" w:rsidP="00537274">
            <w:pPr>
              <w:ind w:left="174" w:right="181"/>
              <w:rPr>
                <w:rFonts w:ascii="Times New Roman" w:hAnsi="Times New Roman"/>
                <w:lang w:val="uk-UA"/>
              </w:rPr>
            </w:pPr>
            <w:r w:rsidRPr="00F85B2F">
              <w:rPr>
                <w:rFonts w:ascii="Times New Roman" w:hAnsi="Times New Roman"/>
                <w:sz w:val="28"/>
                <w:lang w:val="uk-UA"/>
              </w:rPr>
              <w:t>Терміни реалізації програми</w:t>
            </w:r>
          </w:p>
        </w:tc>
        <w:tc>
          <w:tcPr>
            <w:tcW w:w="4927" w:type="dxa"/>
            <w:shd w:val="clear" w:color="auto" w:fill="auto"/>
            <w:tcMar>
              <w:left w:w="0" w:type="dxa"/>
              <w:right w:w="0" w:type="dxa"/>
            </w:tcMar>
          </w:tcPr>
          <w:p w14:paraId="49A54AF7" w14:textId="77777777" w:rsidR="0083693E" w:rsidRPr="00F85B2F" w:rsidRDefault="0083693E" w:rsidP="00537274">
            <w:pPr>
              <w:ind w:left="103"/>
              <w:rPr>
                <w:rFonts w:ascii="Times New Roman" w:hAnsi="Times New Roman"/>
                <w:lang w:val="uk-UA"/>
              </w:rPr>
            </w:pPr>
            <w:r w:rsidRPr="00F85B2F">
              <w:rPr>
                <w:rFonts w:ascii="Times New Roman" w:hAnsi="Times New Roman"/>
                <w:sz w:val="28"/>
                <w:lang w:val="uk-UA"/>
              </w:rPr>
              <w:t>202</w:t>
            </w:r>
            <w:r w:rsidR="00FC5F22" w:rsidRPr="00F85B2F">
              <w:rPr>
                <w:rFonts w:ascii="Times New Roman" w:hAnsi="Times New Roman"/>
                <w:sz w:val="28"/>
                <w:lang w:val="uk-UA"/>
              </w:rPr>
              <w:t>6</w:t>
            </w:r>
            <w:r w:rsidRPr="00F85B2F">
              <w:rPr>
                <w:rFonts w:ascii="Times New Roman" w:hAnsi="Times New Roman"/>
                <w:sz w:val="28"/>
                <w:lang w:val="uk-UA"/>
              </w:rPr>
              <w:t>-202</w:t>
            </w:r>
            <w:r w:rsidR="00FC5F22" w:rsidRPr="00F85B2F">
              <w:rPr>
                <w:rFonts w:ascii="Times New Roman" w:hAnsi="Times New Roman"/>
                <w:sz w:val="28"/>
                <w:lang w:val="uk-UA"/>
              </w:rPr>
              <w:t>8</w:t>
            </w:r>
            <w:r w:rsidRPr="00F85B2F">
              <w:rPr>
                <w:rFonts w:ascii="Times New Roman" w:hAnsi="Times New Roman"/>
                <w:sz w:val="28"/>
                <w:lang w:val="uk-UA"/>
              </w:rPr>
              <w:t xml:space="preserve"> роки</w:t>
            </w:r>
          </w:p>
        </w:tc>
      </w:tr>
      <w:tr w:rsidR="00421D25" w:rsidRPr="00F85B2F" w14:paraId="283586F2" w14:textId="77777777" w:rsidTr="001D27D5">
        <w:trPr>
          <w:trHeight w:val="1"/>
        </w:trPr>
        <w:tc>
          <w:tcPr>
            <w:tcW w:w="393" w:type="dxa"/>
            <w:shd w:val="clear" w:color="auto" w:fill="auto"/>
            <w:tcMar>
              <w:left w:w="0" w:type="dxa"/>
              <w:right w:w="0" w:type="dxa"/>
            </w:tcMar>
          </w:tcPr>
          <w:p w14:paraId="71662D81" w14:textId="77777777" w:rsidR="0083693E" w:rsidRPr="00F85B2F" w:rsidRDefault="0083693E" w:rsidP="00537274">
            <w:pPr>
              <w:jc w:val="center"/>
              <w:rPr>
                <w:rFonts w:ascii="Times New Roman" w:hAnsi="Times New Roman"/>
                <w:lang w:val="uk-UA"/>
              </w:rPr>
            </w:pPr>
            <w:r w:rsidRPr="00F85B2F">
              <w:rPr>
                <w:rFonts w:ascii="Times New Roman" w:hAnsi="Times New Roman"/>
                <w:sz w:val="28"/>
                <w:lang w:val="uk-UA"/>
              </w:rPr>
              <w:t>6.</w:t>
            </w:r>
          </w:p>
        </w:tc>
        <w:tc>
          <w:tcPr>
            <w:tcW w:w="4324" w:type="dxa"/>
            <w:shd w:val="clear" w:color="auto" w:fill="auto"/>
            <w:tcMar>
              <w:left w:w="0" w:type="dxa"/>
              <w:right w:w="0" w:type="dxa"/>
            </w:tcMar>
          </w:tcPr>
          <w:p w14:paraId="77ECA49F" w14:textId="77777777" w:rsidR="0083693E" w:rsidRPr="00F85B2F" w:rsidRDefault="0083693E" w:rsidP="00537274">
            <w:pPr>
              <w:ind w:left="174" w:right="181"/>
              <w:rPr>
                <w:rFonts w:ascii="Times New Roman" w:hAnsi="Times New Roman"/>
                <w:lang w:val="uk-UA"/>
              </w:rPr>
            </w:pPr>
            <w:r w:rsidRPr="00F85B2F">
              <w:rPr>
                <w:rFonts w:ascii="Times New Roman" w:hAnsi="Times New Roman"/>
                <w:sz w:val="28"/>
                <w:lang w:val="uk-UA"/>
              </w:rPr>
              <w:t>Кошти, задіяні на виконання Програми</w:t>
            </w:r>
          </w:p>
        </w:tc>
        <w:tc>
          <w:tcPr>
            <w:tcW w:w="4927" w:type="dxa"/>
            <w:shd w:val="clear" w:color="auto" w:fill="auto"/>
            <w:tcMar>
              <w:left w:w="0" w:type="dxa"/>
              <w:right w:w="0" w:type="dxa"/>
            </w:tcMar>
          </w:tcPr>
          <w:p w14:paraId="4C746438" w14:textId="77777777" w:rsidR="0083693E" w:rsidRPr="00F85B2F" w:rsidRDefault="0083693E" w:rsidP="00537274">
            <w:pPr>
              <w:ind w:left="103"/>
              <w:rPr>
                <w:rFonts w:ascii="Times New Roman" w:hAnsi="Times New Roman"/>
                <w:lang w:val="uk-UA"/>
              </w:rPr>
            </w:pPr>
            <w:r w:rsidRPr="00F85B2F">
              <w:rPr>
                <w:rFonts w:ascii="Times New Roman" w:hAnsi="Times New Roman"/>
                <w:sz w:val="28"/>
                <w:lang w:val="uk-UA"/>
              </w:rPr>
              <w:t xml:space="preserve"> Бюджет  Долинської  міської ТГ</w:t>
            </w:r>
          </w:p>
        </w:tc>
      </w:tr>
      <w:tr w:rsidR="00421D25" w:rsidRPr="00F85B2F" w14:paraId="40370A3F" w14:textId="77777777" w:rsidTr="001D27D5">
        <w:tc>
          <w:tcPr>
            <w:tcW w:w="393" w:type="dxa"/>
            <w:shd w:val="clear" w:color="auto" w:fill="auto"/>
            <w:tcMar>
              <w:left w:w="0" w:type="dxa"/>
              <w:right w:w="0" w:type="dxa"/>
            </w:tcMar>
          </w:tcPr>
          <w:p w14:paraId="2886BA26" w14:textId="77777777" w:rsidR="0083693E" w:rsidRPr="00F85B2F" w:rsidRDefault="0083693E" w:rsidP="00537274">
            <w:pPr>
              <w:jc w:val="center"/>
              <w:rPr>
                <w:rFonts w:ascii="Times New Roman" w:hAnsi="Times New Roman"/>
                <w:lang w:val="uk-UA"/>
              </w:rPr>
            </w:pPr>
            <w:r w:rsidRPr="00F85B2F">
              <w:rPr>
                <w:rFonts w:ascii="Times New Roman" w:hAnsi="Times New Roman"/>
                <w:sz w:val="28"/>
                <w:lang w:val="uk-UA"/>
              </w:rPr>
              <w:t>7.</w:t>
            </w:r>
          </w:p>
        </w:tc>
        <w:tc>
          <w:tcPr>
            <w:tcW w:w="4324" w:type="dxa"/>
            <w:shd w:val="clear" w:color="auto" w:fill="auto"/>
            <w:tcMar>
              <w:left w:w="0" w:type="dxa"/>
              <w:right w:w="0" w:type="dxa"/>
            </w:tcMar>
          </w:tcPr>
          <w:p w14:paraId="539FFB2D" w14:textId="77777777" w:rsidR="0083693E" w:rsidRPr="00F85B2F" w:rsidRDefault="0083693E" w:rsidP="00537274">
            <w:pPr>
              <w:ind w:left="174" w:right="181"/>
              <w:rPr>
                <w:rFonts w:ascii="Times New Roman" w:hAnsi="Times New Roman"/>
                <w:sz w:val="28"/>
                <w:lang w:val="uk-UA"/>
              </w:rPr>
            </w:pPr>
            <w:r w:rsidRPr="00F85B2F">
              <w:rPr>
                <w:rFonts w:ascii="Times New Roman" w:hAnsi="Times New Roman"/>
                <w:sz w:val="28"/>
                <w:lang w:val="uk-UA"/>
              </w:rPr>
              <w:t>Загальний обсяг фінансових ресурсів, необхідних для реалізації програми,</w:t>
            </w:r>
          </w:p>
          <w:p w14:paraId="3B73D01B" w14:textId="77777777" w:rsidR="00537274" w:rsidRPr="00F85B2F" w:rsidRDefault="0083693E" w:rsidP="00537274">
            <w:pPr>
              <w:ind w:left="174" w:right="181"/>
              <w:rPr>
                <w:rFonts w:ascii="Times New Roman" w:hAnsi="Times New Roman"/>
                <w:sz w:val="28"/>
                <w:lang w:val="uk-UA"/>
              </w:rPr>
            </w:pPr>
            <w:r w:rsidRPr="00F85B2F">
              <w:rPr>
                <w:rFonts w:ascii="Times New Roman" w:hAnsi="Times New Roman"/>
                <w:sz w:val="28"/>
                <w:lang w:val="uk-UA"/>
              </w:rPr>
              <w:t> </w:t>
            </w:r>
          </w:p>
          <w:p w14:paraId="65035EB8" w14:textId="77777777" w:rsidR="00537274" w:rsidRPr="00F85B2F" w:rsidRDefault="00537274" w:rsidP="00537274">
            <w:pPr>
              <w:ind w:left="174" w:right="181"/>
              <w:rPr>
                <w:rFonts w:ascii="Times New Roman" w:hAnsi="Times New Roman"/>
                <w:sz w:val="28"/>
                <w:lang w:val="uk-UA"/>
              </w:rPr>
            </w:pPr>
          </w:p>
          <w:p w14:paraId="4D559A8D" w14:textId="77777777" w:rsidR="0083693E" w:rsidRPr="00F85B2F" w:rsidRDefault="0083693E" w:rsidP="00537274">
            <w:pPr>
              <w:ind w:left="174" w:right="181"/>
              <w:rPr>
                <w:rFonts w:ascii="Times New Roman" w:hAnsi="Times New Roman"/>
                <w:sz w:val="28"/>
                <w:lang w:val="uk-UA"/>
              </w:rPr>
            </w:pPr>
            <w:r w:rsidRPr="00F85B2F">
              <w:rPr>
                <w:rFonts w:ascii="Times New Roman" w:hAnsi="Times New Roman"/>
                <w:sz w:val="28"/>
                <w:lang w:val="uk-UA"/>
              </w:rPr>
              <w:t>всього:</w:t>
            </w:r>
          </w:p>
          <w:p w14:paraId="6816E7AA" w14:textId="77777777" w:rsidR="0083693E" w:rsidRPr="00F85B2F" w:rsidRDefault="0083693E" w:rsidP="00537274">
            <w:pPr>
              <w:ind w:left="174" w:right="181"/>
              <w:rPr>
                <w:rFonts w:ascii="Times New Roman" w:hAnsi="Times New Roman"/>
                <w:lang w:val="uk-UA"/>
              </w:rPr>
            </w:pPr>
            <w:r w:rsidRPr="00F85B2F">
              <w:rPr>
                <w:rFonts w:ascii="Times New Roman" w:hAnsi="Times New Roman"/>
                <w:sz w:val="28"/>
                <w:lang w:val="uk-UA"/>
              </w:rPr>
              <w:t> у тому числі коштів бюджету</w:t>
            </w:r>
            <w:r w:rsidR="00537274" w:rsidRPr="00F85B2F">
              <w:rPr>
                <w:rFonts w:ascii="Times New Roman" w:hAnsi="Times New Roman"/>
                <w:sz w:val="28"/>
                <w:lang w:val="uk-UA"/>
              </w:rPr>
              <w:t xml:space="preserve"> громади</w:t>
            </w:r>
            <w:r w:rsidRPr="00F85B2F">
              <w:rPr>
                <w:rFonts w:ascii="Times New Roman" w:hAnsi="Times New Roman"/>
                <w:sz w:val="28"/>
                <w:lang w:val="uk-UA"/>
              </w:rPr>
              <w:t>:</w:t>
            </w:r>
          </w:p>
        </w:tc>
        <w:tc>
          <w:tcPr>
            <w:tcW w:w="4927" w:type="dxa"/>
            <w:shd w:val="clear" w:color="auto" w:fill="auto"/>
            <w:tcMar>
              <w:left w:w="0" w:type="dxa"/>
              <w:right w:w="0" w:type="dxa"/>
            </w:tcMar>
          </w:tcPr>
          <w:p w14:paraId="51C259CC" w14:textId="77777777" w:rsidR="0083693E" w:rsidRPr="00F85B2F" w:rsidRDefault="0083693E" w:rsidP="00537274">
            <w:pPr>
              <w:ind w:left="103"/>
              <w:rPr>
                <w:rFonts w:ascii="Times New Roman" w:hAnsi="Times New Roman"/>
                <w:sz w:val="28"/>
                <w:lang w:val="uk-UA"/>
              </w:rPr>
            </w:pPr>
            <w:r w:rsidRPr="00F85B2F">
              <w:rPr>
                <w:rFonts w:ascii="Times New Roman" w:hAnsi="Times New Roman"/>
                <w:sz w:val="28"/>
                <w:lang w:val="uk-UA"/>
              </w:rPr>
              <w:t> У межах асигнувань, передбачених у бюджеті</w:t>
            </w:r>
            <w:r w:rsidR="00537274" w:rsidRPr="00F85B2F">
              <w:rPr>
                <w:rFonts w:ascii="Times New Roman" w:hAnsi="Times New Roman"/>
                <w:sz w:val="28"/>
                <w:lang w:val="uk-UA"/>
              </w:rPr>
              <w:t xml:space="preserve"> громади </w:t>
            </w:r>
            <w:r w:rsidRPr="00F85B2F">
              <w:rPr>
                <w:rFonts w:ascii="Times New Roman" w:hAnsi="Times New Roman"/>
                <w:sz w:val="28"/>
                <w:lang w:val="uk-UA"/>
              </w:rPr>
              <w:t xml:space="preserve"> відповідно до прийнятих судових рішень</w:t>
            </w:r>
            <w:r w:rsidR="00E04823" w:rsidRPr="00F85B2F">
              <w:rPr>
                <w:rFonts w:ascii="Times New Roman" w:hAnsi="Times New Roman"/>
                <w:sz w:val="28"/>
                <w:lang w:val="uk-UA"/>
              </w:rPr>
              <w:t>, судових витрат, виконавчого збору</w:t>
            </w:r>
          </w:p>
          <w:p w14:paraId="27FBB64F" w14:textId="77777777" w:rsidR="00537274" w:rsidRPr="00F85B2F" w:rsidRDefault="00537274" w:rsidP="00537274">
            <w:pPr>
              <w:ind w:left="103"/>
              <w:rPr>
                <w:rFonts w:ascii="Times New Roman" w:hAnsi="Times New Roman"/>
                <w:sz w:val="28"/>
                <w:lang w:val="uk-UA"/>
              </w:rPr>
            </w:pPr>
          </w:p>
          <w:p w14:paraId="7E8DCE4F" w14:textId="77777777" w:rsidR="00537274" w:rsidRPr="00F85B2F" w:rsidRDefault="00537274" w:rsidP="00537274">
            <w:pPr>
              <w:ind w:left="103"/>
              <w:rPr>
                <w:rFonts w:ascii="Times New Roman" w:hAnsi="Times New Roman"/>
                <w:sz w:val="28"/>
                <w:lang w:val="uk-UA"/>
              </w:rPr>
            </w:pPr>
          </w:p>
          <w:p w14:paraId="2130B632" w14:textId="77777777" w:rsidR="00537274" w:rsidRPr="00F85B2F" w:rsidRDefault="00537274" w:rsidP="00537274">
            <w:pPr>
              <w:ind w:left="103"/>
              <w:rPr>
                <w:rFonts w:ascii="Times New Roman" w:hAnsi="Times New Roman"/>
                <w:sz w:val="28"/>
                <w:lang w:val="uk-UA"/>
              </w:rPr>
            </w:pPr>
          </w:p>
          <w:p w14:paraId="64CA5BA0" w14:textId="77777777" w:rsidR="00537274" w:rsidRPr="00F85B2F" w:rsidRDefault="00537274" w:rsidP="00537274">
            <w:pPr>
              <w:ind w:left="103"/>
              <w:rPr>
                <w:rFonts w:ascii="Times New Roman" w:eastAsia="Calibri" w:hAnsi="Times New Roman"/>
                <w:sz w:val="28"/>
                <w:szCs w:val="28"/>
                <w:lang w:val="uk-UA"/>
              </w:rPr>
            </w:pPr>
            <w:r w:rsidRPr="00F85B2F">
              <w:rPr>
                <w:rFonts w:ascii="Times New Roman" w:eastAsia="Calibri" w:hAnsi="Times New Roman"/>
                <w:sz w:val="28"/>
                <w:szCs w:val="28"/>
                <w:lang w:val="uk-UA"/>
              </w:rPr>
              <w:t>2026 рік – 1900,00 тис. грн</w:t>
            </w:r>
          </w:p>
          <w:p w14:paraId="422A038F" w14:textId="77777777" w:rsidR="00537274" w:rsidRPr="00F85B2F" w:rsidRDefault="00537274" w:rsidP="00537274">
            <w:pPr>
              <w:ind w:left="103"/>
              <w:rPr>
                <w:rFonts w:ascii="Times New Roman" w:eastAsia="Calibri" w:hAnsi="Times New Roman"/>
                <w:sz w:val="28"/>
                <w:szCs w:val="28"/>
                <w:lang w:val="uk-UA"/>
              </w:rPr>
            </w:pPr>
            <w:r w:rsidRPr="00F85B2F">
              <w:rPr>
                <w:rFonts w:ascii="Times New Roman" w:eastAsia="Calibri" w:hAnsi="Times New Roman"/>
                <w:sz w:val="28"/>
                <w:szCs w:val="28"/>
                <w:lang w:val="uk-UA"/>
              </w:rPr>
              <w:t>2027 рік – 1700,00 тис. грн</w:t>
            </w:r>
          </w:p>
          <w:p w14:paraId="60D75725" w14:textId="77777777" w:rsidR="0083693E" w:rsidRPr="00F85B2F" w:rsidRDefault="00537274" w:rsidP="00537274">
            <w:pPr>
              <w:ind w:left="103"/>
              <w:rPr>
                <w:rFonts w:ascii="Times New Roman" w:hAnsi="Times New Roman"/>
                <w:lang w:val="uk-UA"/>
              </w:rPr>
            </w:pPr>
            <w:r w:rsidRPr="00F85B2F">
              <w:rPr>
                <w:rFonts w:ascii="Times New Roman" w:eastAsia="Calibri" w:hAnsi="Times New Roman"/>
                <w:sz w:val="28"/>
                <w:szCs w:val="28"/>
                <w:lang w:val="uk-UA"/>
              </w:rPr>
              <w:t>2028 рік – 1700,00 тис. грн</w:t>
            </w:r>
          </w:p>
        </w:tc>
      </w:tr>
    </w:tbl>
    <w:p w14:paraId="1A90EAA1" w14:textId="77777777" w:rsidR="00537274" w:rsidRPr="00F85B2F" w:rsidRDefault="0083693E" w:rsidP="00537274">
      <w:pPr>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xml:space="preserve">   </w:t>
      </w:r>
    </w:p>
    <w:p w14:paraId="4485F0DD" w14:textId="77777777" w:rsidR="0083693E" w:rsidRPr="00F85B2F" w:rsidRDefault="0083693E" w:rsidP="00537274">
      <w:pPr>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xml:space="preserve"> 8. Очікувані результати виконання Програми:</w:t>
      </w:r>
    </w:p>
    <w:p w14:paraId="617627F9" w14:textId="77777777" w:rsidR="0083693E" w:rsidRPr="00F85B2F" w:rsidRDefault="0083693E" w:rsidP="00537274">
      <w:pPr>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зменшити негативні наслідки невиконання судових рішень (арешт рахунків та накладення штрафів,</w:t>
      </w:r>
      <w:r w:rsidR="0032181E" w:rsidRPr="00F85B2F">
        <w:rPr>
          <w:rFonts w:ascii="Times New Roman" w:hAnsi="Times New Roman"/>
          <w:sz w:val="28"/>
          <w:shd w:val="clear" w:color="auto" w:fill="FFFFFF"/>
          <w:lang w:val="uk-UA"/>
        </w:rPr>
        <w:t xml:space="preserve"> стягнення виконавчого збору,</w:t>
      </w:r>
      <w:r w:rsidRPr="00F85B2F">
        <w:rPr>
          <w:rFonts w:ascii="Times New Roman" w:hAnsi="Times New Roman"/>
          <w:sz w:val="28"/>
          <w:shd w:val="clear" w:color="auto" w:fill="FFFFFF"/>
          <w:lang w:val="uk-UA"/>
        </w:rPr>
        <w:t xml:space="preserve"> тощо); </w:t>
      </w:r>
    </w:p>
    <w:p w14:paraId="0CE8658F" w14:textId="77777777" w:rsidR="0083693E" w:rsidRPr="00F85B2F" w:rsidRDefault="0083693E" w:rsidP="00537274">
      <w:pPr>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забезпечити виконання судових рішень про стягнення коштів з боржників, що фінансуються з  бюджету</w:t>
      </w:r>
      <w:r w:rsidR="0046463F" w:rsidRPr="00F85B2F">
        <w:rPr>
          <w:rFonts w:ascii="Times New Roman" w:hAnsi="Times New Roman"/>
          <w:sz w:val="28"/>
          <w:shd w:val="clear" w:color="auto" w:fill="FFFFFF"/>
          <w:lang w:val="uk-UA"/>
        </w:rPr>
        <w:t xml:space="preserve"> </w:t>
      </w:r>
      <w:r w:rsidRPr="00F85B2F">
        <w:rPr>
          <w:rFonts w:ascii="Times New Roman" w:hAnsi="Times New Roman"/>
          <w:sz w:val="28"/>
          <w:shd w:val="clear" w:color="auto" w:fill="FFFFFF"/>
          <w:lang w:val="uk-UA"/>
        </w:rPr>
        <w:t>ТГ, судових</w:t>
      </w:r>
      <w:r w:rsidR="007E4737" w:rsidRPr="00F85B2F">
        <w:rPr>
          <w:rFonts w:ascii="Times New Roman" w:hAnsi="Times New Roman"/>
          <w:sz w:val="28"/>
          <w:shd w:val="clear" w:color="auto" w:fill="FFFFFF"/>
          <w:lang w:val="uk-UA"/>
        </w:rPr>
        <w:t xml:space="preserve"> та виконавчих</w:t>
      </w:r>
      <w:r w:rsidRPr="00F85B2F">
        <w:rPr>
          <w:rFonts w:ascii="Times New Roman" w:hAnsi="Times New Roman"/>
          <w:sz w:val="28"/>
          <w:shd w:val="clear" w:color="auto" w:fill="FFFFFF"/>
          <w:lang w:val="uk-UA"/>
        </w:rPr>
        <w:t xml:space="preserve"> зборів та інше.</w:t>
      </w:r>
    </w:p>
    <w:p w14:paraId="4A8CDA38" w14:textId="77777777" w:rsidR="00537274" w:rsidRPr="00F85B2F" w:rsidRDefault="00537274" w:rsidP="00537274">
      <w:pPr>
        <w:jc w:val="center"/>
        <w:rPr>
          <w:rFonts w:ascii="Times New Roman" w:hAnsi="Times New Roman"/>
          <w:sz w:val="28"/>
          <w:shd w:val="clear" w:color="auto" w:fill="FFFFFF"/>
          <w:lang w:val="uk-UA"/>
        </w:rPr>
      </w:pPr>
    </w:p>
    <w:p w14:paraId="189C63D3" w14:textId="77777777" w:rsidR="0083693E" w:rsidRPr="00F85B2F" w:rsidRDefault="0083693E" w:rsidP="00537274">
      <w:pPr>
        <w:jc w:val="center"/>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9.</w:t>
      </w:r>
      <w:r w:rsidR="00537274" w:rsidRPr="00F85B2F">
        <w:rPr>
          <w:rFonts w:ascii="Times New Roman" w:hAnsi="Times New Roman"/>
          <w:sz w:val="28"/>
          <w:shd w:val="clear" w:color="auto" w:fill="FFFFFF"/>
          <w:lang w:val="uk-UA"/>
        </w:rPr>
        <w:t xml:space="preserve"> </w:t>
      </w:r>
      <w:r w:rsidR="00520C5C" w:rsidRPr="00F85B2F">
        <w:rPr>
          <w:rFonts w:ascii="Times New Roman" w:hAnsi="Times New Roman"/>
          <w:sz w:val="28"/>
          <w:shd w:val="clear" w:color="auto" w:fill="FFFFFF"/>
          <w:lang w:val="uk-UA"/>
        </w:rPr>
        <w:t>Управління правового і кадрового забезпечення щорічно, протягом першого кварталу звітує про стан виконання програми за минулий календарний рік.</w:t>
      </w:r>
      <w:r w:rsidRPr="00F85B2F">
        <w:rPr>
          <w:rFonts w:ascii="Times New Roman" w:hAnsi="Times New Roman"/>
          <w:sz w:val="28"/>
          <w:shd w:val="clear" w:color="auto" w:fill="FFFFFF"/>
          <w:lang w:val="uk-UA"/>
        </w:rPr>
        <w:br w:type="page"/>
      </w:r>
      <w:r w:rsidRPr="00F85B2F">
        <w:rPr>
          <w:rFonts w:ascii="Times New Roman" w:hAnsi="Times New Roman"/>
          <w:b/>
          <w:caps/>
          <w:sz w:val="32"/>
          <w:szCs w:val="32"/>
          <w:shd w:val="clear" w:color="auto" w:fill="FFFFFF"/>
          <w:lang w:val="uk-UA"/>
        </w:rPr>
        <w:lastRenderedPageBreak/>
        <w:t>Програма</w:t>
      </w:r>
    </w:p>
    <w:p w14:paraId="42AE4216" w14:textId="77777777" w:rsidR="0083693E" w:rsidRPr="00F85B2F" w:rsidRDefault="0083693E" w:rsidP="00537274">
      <w:pPr>
        <w:jc w:val="center"/>
        <w:rPr>
          <w:rFonts w:ascii="Times New Roman" w:hAnsi="Times New Roman"/>
          <w:b/>
          <w:sz w:val="28"/>
          <w:shd w:val="clear" w:color="auto" w:fill="FFFFFF"/>
          <w:lang w:val="uk-UA"/>
        </w:rPr>
      </w:pPr>
      <w:r w:rsidRPr="00F85B2F">
        <w:rPr>
          <w:rFonts w:ascii="Times New Roman" w:hAnsi="Times New Roman"/>
          <w:b/>
          <w:sz w:val="28"/>
          <w:shd w:val="clear" w:color="auto" w:fill="FFFFFF"/>
          <w:lang w:val="uk-UA"/>
        </w:rPr>
        <w:t>забезпечення виконання рішень суду на 202</w:t>
      </w:r>
      <w:r w:rsidR="0046463F" w:rsidRPr="00F85B2F">
        <w:rPr>
          <w:rFonts w:ascii="Times New Roman" w:hAnsi="Times New Roman"/>
          <w:b/>
          <w:sz w:val="28"/>
          <w:shd w:val="clear" w:color="auto" w:fill="FFFFFF"/>
          <w:lang w:val="uk-UA"/>
        </w:rPr>
        <w:t>6-2028</w:t>
      </w:r>
      <w:r w:rsidRPr="00F85B2F">
        <w:rPr>
          <w:rFonts w:ascii="Times New Roman" w:hAnsi="Times New Roman"/>
          <w:b/>
          <w:sz w:val="28"/>
          <w:shd w:val="clear" w:color="auto" w:fill="FFFFFF"/>
          <w:lang w:val="uk-UA"/>
        </w:rPr>
        <w:t xml:space="preserve">  роки</w:t>
      </w:r>
    </w:p>
    <w:p w14:paraId="322A14D1" w14:textId="77777777" w:rsidR="0083693E" w:rsidRPr="00F85B2F" w:rsidRDefault="0083693E" w:rsidP="00537274">
      <w:pPr>
        <w:jc w:val="center"/>
        <w:rPr>
          <w:rFonts w:ascii="Times New Roman" w:hAnsi="Times New Roman"/>
          <w:sz w:val="28"/>
          <w:shd w:val="clear" w:color="auto" w:fill="FFFFFF"/>
          <w:lang w:val="uk-UA"/>
        </w:rPr>
      </w:pPr>
    </w:p>
    <w:p w14:paraId="136D7311" w14:textId="77777777" w:rsidR="0083693E" w:rsidRPr="00F85B2F" w:rsidRDefault="0083693E" w:rsidP="00537274">
      <w:pPr>
        <w:jc w:val="center"/>
        <w:rPr>
          <w:rFonts w:ascii="Times New Roman" w:hAnsi="Times New Roman"/>
          <w:b/>
          <w:sz w:val="28"/>
          <w:shd w:val="clear" w:color="auto" w:fill="FFFFFF"/>
          <w:lang w:val="uk-UA"/>
        </w:rPr>
      </w:pPr>
      <w:r w:rsidRPr="00F85B2F">
        <w:rPr>
          <w:rFonts w:ascii="Times New Roman" w:hAnsi="Times New Roman"/>
          <w:b/>
          <w:sz w:val="28"/>
          <w:shd w:val="clear" w:color="auto" w:fill="FFFFFF"/>
          <w:lang w:val="uk-UA"/>
        </w:rPr>
        <w:t>І. Визначення проблем, на розв’язання яких спрямована Програма</w:t>
      </w:r>
    </w:p>
    <w:p w14:paraId="68E3FE2F" w14:textId="77777777" w:rsidR="0083693E" w:rsidRPr="00F85B2F" w:rsidRDefault="0083693E" w:rsidP="00537274">
      <w:pPr>
        <w:rPr>
          <w:rFonts w:ascii="Times New Roman" w:hAnsi="Times New Roman"/>
          <w:sz w:val="28"/>
          <w:shd w:val="clear" w:color="auto" w:fill="FFFFFF"/>
          <w:lang w:val="uk-UA"/>
        </w:rPr>
      </w:pPr>
    </w:p>
    <w:p w14:paraId="0D9B34F5" w14:textId="77777777" w:rsidR="0083693E" w:rsidRPr="00F85B2F" w:rsidRDefault="0083693E" w:rsidP="00537274">
      <w:pPr>
        <w:ind w:firstLine="708"/>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Стаття 129-1 Конституції України встановлює, що судові рішення ухвалюються іменем України та є обов'язковими до виконання. Одночасно нормами процесуального законодавства передбачено обов’язковість виконання на всій території України органами державної влади і органами місцевого самоврядування, підприємствами, установами, організаціями, посадовими чи службовими особами та громадянами судових рішень, що набрали законної сили.</w:t>
      </w:r>
    </w:p>
    <w:p w14:paraId="164B535A" w14:textId="77777777" w:rsidR="0083693E" w:rsidRPr="00F85B2F" w:rsidRDefault="0083693E" w:rsidP="00537274">
      <w:pPr>
        <w:ind w:firstLine="708"/>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При цьому, законодавством України визначено механізм виконання рішень про стягнення коштів державного та місцевих бюджетів або боржників (далі - рішення про стягнення коштів), прийнятих судами, а також іншими державними органами (посадовими особами), які відповідно до закону мають право приймати такі рішення. Зокрема пунктом 25 Порядку виконання рішень про стягнення коштів державного та місцевих бюджетів або боржників, затвердженого постановою Кабінету Міністрів України від 03.08.2011 № 845, визначено можливість прийняття органами місцевого самоврядування окремих бюджетних програм для забезпечення виконання рішень суду.</w:t>
      </w:r>
    </w:p>
    <w:p w14:paraId="62C96DF3" w14:textId="77777777" w:rsidR="0083693E" w:rsidRPr="00F85B2F" w:rsidRDefault="0083693E" w:rsidP="00537274">
      <w:pPr>
        <w:rPr>
          <w:rFonts w:ascii="Times New Roman" w:hAnsi="Times New Roman"/>
          <w:sz w:val="28"/>
          <w:shd w:val="clear" w:color="auto" w:fill="FFFFFF"/>
          <w:lang w:val="uk-UA"/>
        </w:rPr>
      </w:pPr>
    </w:p>
    <w:p w14:paraId="648BDD57" w14:textId="77777777" w:rsidR="0083693E" w:rsidRPr="00F85B2F" w:rsidRDefault="0083693E" w:rsidP="00537274">
      <w:pPr>
        <w:jc w:val="center"/>
        <w:rPr>
          <w:rFonts w:ascii="Times New Roman" w:hAnsi="Times New Roman"/>
          <w:b/>
          <w:sz w:val="28"/>
          <w:shd w:val="clear" w:color="auto" w:fill="FFFFFF"/>
          <w:lang w:val="uk-UA"/>
        </w:rPr>
      </w:pPr>
      <w:r w:rsidRPr="00F85B2F">
        <w:rPr>
          <w:rFonts w:ascii="Times New Roman" w:hAnsi="Times New Roman"/>
          <w:b/>
          <w:sz w:val="28"/>
          <w:shd w:val="clear" w:color="auto" w:fill="FFFFFF"/>
          <w:lang w:val="uk-UA"/>
        </w:rPr>
        <w:t>ІІ. Мета і завдання Програми</w:t>
      </w:r>
    </w:p>
    <w:p w14:paraId="64B7392E" w14:textId="77777777" w:rsidR="0083693E" w:rsidRPr="00F85B2F" w:rsidRDefault="0083693E" w:rsidP="00537274">
      <w:pPr>
        <w:jc w:val="center"/>
        <w:rPr>
          <w:rFonts w:ascii="Times New Roman" w:hAnsi="Times New Roman"/>
          <w:b/>
          <w:sz w:val="16"/>
          <w:szCs w:val="16"/>
          <w:shd w:val="clear" w:color="auto" w:fill="FFFFFF"/>
          <w:lang w:val="uk-UA"/>
        </w:rPr>
      </w:pPr>
    </w:p>
    <w:p w14:paraId="64198D19" w14:textId="77777777" w:rsidR="0083693E" w:rsidRPr="00F85B2F" w:rsidRDefault="0083693E" w:rsidP="00537274">
      <w:pPr>
        <w:ind w:firstLine="708"/>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xml:space="preserve">Метою цієї Програми є забезпечення виконання грошових зобов’язань, які виникли на підставі судових рішень про стягнення коштів, боржником по яких є </w:t>
      </w:r>
      <w:r w:rsidR="00E306A5" w:rsidRPr="00F85B2F">
        <w:rPr>
          <w:rFonts w:ascii="Times New Roman" w:hAnsi="Times New Roman"/>
          <w:sz w:val="28"/>
          <w:shd w:val="clear" w:color="auto" w:fill="FFFFFF"/>
          <w:lang w:val="uk-UA"/>
        </w:rPr>
        <w:t xml:space="preserve">Міська рада та її виконавчі органи, комунальні підприємства та заклади </w:t>
      </w:r>
      <w:r w:rsidRPr="00F85B2F">
        <w:rPr>
          <w:rFonts w:ascii="Times New Roman" w:hAnsi="Times New Roman"/>
          <w:sz w:val="28"/>
          <w:shd w:val="clear" w:color="auto" w:fill="FFFFFF"/>
          <w:lang w:val="uk-UA"/>
        </w:rPr>
        <w:t>Долинської міської ради</w:t>
      </w:r>
      <w:r w:rsidR="0062083C" w:rsidRPr="00F85B2F">
        <w:rPr>
          <w:rFonts w:ascii="Times New Roman" w:hAnsi="Times New Roman"/>
          <w:sz w:val="28"/>
          <w:shd w:val="clear" w:color="auto" w:fill="FFFFFF"/>
          <w:lang w:val="uk-UA"/>
        </w:rPr>
        <w:t xml:space="preserve"> що фінансуються з бюджету</w:t>
      </w:r>
      <w:r w:rsidRPr="00F85B2F">
        <w:rPr>
          <w:rFonts w:ascii="Times New Roman" w:hAnsi="Times New Roman"/>
          <w:sz w:val="28"/>
          <w:shd w:val="clear" w:color="auto" w:fill="FFFFFF"/>
          <w:lang w:val="uk-UA"/>
        </w:rPr>
        <w:t>.</w:t>
      </w:r>
    </w:p>
    <w:p w14:paraId="4346EDCB" w14:textId="77777777" w:rsidR="00625916" w:rsidRPr="00F85B2F" w:rsidRDefault="0083693E" w:rsidP="00537274">
      <w:pPr>
        <w:ind w:firstLine="708"/>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xml:space="preserve">Завданням Програми є вирішення питання щодо погашення заборгованості за судовими рішеннями  про стягнення коштів, боржником по яких є </w:t>
      </w:r>
      <w:r w:rsidR="00625916" w:rsidRPr="00F85B2F">
        <w:rPr>
          <w:rFonts w:ascii="Times New Roman" w:hAnsi="Times New Roman"/>
          <w:sz w:val="28"/>
          <w:shd w:val="clear" w:color="auto" w:fill="FFFFFF"/>
          <w:lang w:val="uk-UA"/>
        </w:rPr>
        <w:t xml:space="preserve">міська рада та її виконавчі органи, комунальні підприємства та заклади Долинської міської ради, а також зменшення негативних наслідків на стадіях примусового виконання судових рішень у вигляді зупинення фінансування видатків установ що фінансуються з бюджету, накладення та стягнення різного роду фінансових санкцій, зменшення додаткових </w:t>
      </w:r>
      <w:r w:rsidR="00BE3C0E" w:rsidRPr="00F85B2F">
        <w:rPr>
          <w:rFonts w:ascii="Times New Roman" w:hAnsi="Times New Roman"/>
          <w:sz w:val="28"/>
          <w:shd w:val="clear" w:color="auto" w:fill="FFFFFF"/>
          <w:lang w:val="uk-UA"/>
        </w:rPr>
        <w:t>видатків при виконанні рішень судів.</w:t>
      </w:r>
    </w:p>
    <w:p w14:paraId="131D6C4D" w14:textId="77777777" w:rsidR="0083693E" w:rsidRPr="00F85B2F" w:rsidRDefault="0083693E" w:rsidP="00537274">
      <w:pPr>
        <w:ind w:firstLine="708"/>
        <w:jc w:val="both"/>
        <w:rPr>
          <w:rFonts w:ascii="Times New Roman" w:hAnsi="Times New Roman"/>
          <w:sz w:val="28"/>
          <w:shd w:val="clear" w:color="auto" w:fill="FFFFFF"/>
          <w:lang w:val="uk-UA"/>
        </w:rPr>
      </w:pPr>
    </w:p>
    <w:p w14:paraId="6AD07A7F" w14:textId="77777777" w:rsidR="0083693E" w:rsidRPr="00F85B2F" w:rsidRDefault="0083693E" w:rsidP="00537274">
      <w:pPr>
        <w:jc w:val="center"/>
        <w:rPr>
          <w:rFonts w:ascii="Times New Roman" w:hAnsi="Times New Roman"/>
          <w:b/>
          <w:sz w:val="28"/>
          <w:shd w:val="clear" w:color="auto" w:fill="FFFFFF"/>
          <w:lang w:val="uk-UA"/>
        </w:rPr>
      </w:pPr>
      <w:r w:rsidRPr="00F85B2F">
        <w:rPr>
          <w:rFonts w:ascii="Times New Roman" w:hAnsi="Times New Roman"/>
          <w:b/>
          <w:sz w:val="28"/>
          <w:shd w:val="clear" w:color="auto" w:fill="FFFFFF"/>
          <w:lang w:val="uk-UA"/>
        </w:rPr>
        <w:t>ІІІ. Строки та етапи виконання Програми</w:t>
      </w:r>
    </w:p>
    <w:p w14:paraId="5AF840A3" w14:textId="77777777" w:rsidR="0083693E" w:rsidRPr="00F85B2F" w:rsidRDefault="0083693E" w:rsidP="00537274">
      <w:pPr>
        <w:jc w:val="center"/>
        <w:rPr>
          <w:rFonts w:ascii="Times New Roman" w:hAnsi="Times New Roman"/>
          <w:b/>
          <w:sz w:val="16"/>
          <w:szCs w:val="16"/>
          <w:shd w:val="clear" w:color="auto" w:fill="FFFFFF"/>
          <w:lang w:val="uk-UA"/>
        </w:rPr>
      </w:pPr>
    </w:p>
    <w:p w14:paraId="00D499A4" w14:textId="77777777" w:rsidR="0083693E" w:rsidRPr="00F85B2F" w:rsidRDefault="0083693E" w:rsidP="00537274">
      <w:pPr>
        <w:ind w:firstLine="708"/>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Строки виконання Програми  -  202</w:t>
      </w:r>
      <w:r w:rsidR="0046463F" w:rsidRPr="00F85B2F">
        <w:rPr>
          <w:rFonts w:ascii="Times New Roman" w:hAnsi="Times New Roman"/>
          <w:sz w:val="28"/>
          <w:shd w:val="clear" w:color="auto" w:fill="FFFFFF"/>
          <w:lang w:val="uk-UA"/>
        </w:rPr>
        <w:t>6</w:t>
      </w:r>
      <w:r w:rsidRPr="00F85B2F">
        <w:rPr>
          <w:rFonts w:ascii="Times New Roman" w:hAnsi="Times New Roman"/>
          <w:sz w:val="28"/>
          <w:shd w:val="clear" w:color="auto" w:fill="FFFFFF"/>
          <w:lang w:val="uk-UA"/>
        </w:rPr>
        <w:t>-202</w:t>
      </w:r>
      <w:r w:rsidR="0046463F" w:rsidRPr="00F85B2F">
        <w:rPr>
          <w:rFonts w:ascii="Times New Roman" w:hAnsi="Times New Roman"/>
          <w:sz w:val="28"/>
          <w:shd w:val="clear" w:color="auto" w:fill="FFFFFF"/>
          <w:lang w:val="uk-UA"/>
        </w:rPr>
        <w:t>8</w:t>
      </w:r>
      <w:r w:rsidRPr="00F85B2F">
        <w:rPr>
          <w:rFonts w:ascii="Times New Roman" w:hAnsi="Times New Roman"/>
          <w:sz w:val="28"/>
          <w:shd w:val="clear" w:color="auto" w:fill="FFFFFF"/>
          <w:lang w:val="uk-UA"/>
        </w:rPr>
        <w:t xml:space="preserve"> роки. </w:t>
      </w:r>
    </w:p>
    <w:p w14:paraId="7716D5AF" w14:textId="77777777" w:rsidR="0083693E" w:rsidRPr="00F85B2F" w:rsidRDefault="0083693E" w:rsidP="00537274">
      <w:pPr>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Виконання Програми планується здійснити шляхом реалізації заходів Програми.</w:t>
      </w:r>
    </w:p>
    <w:p w14:paraId="421081C0" w14:textId="77777777" w:rsidR="0083693E" w:rsidRPr="00F85B2F" w:rsidRDefault="0083693E" w:rsidP="00537274">
      <w:pPr>
        <w:rPr>
          <w:rFonts w:ascii="Times New Roman" w:hAnsi="Times New Roman"/>
          <w:sz w:val="28"/>
          <w:shd w:val="clear" w:color="auto" w:fill="FFFFFF"/>
          <w:lang w:val="uk-UA"/>
        </w:rPr>
      </w:pPr>
      <w:r w:rsidRPr="00F85B2F">
        <w:rPr>
          <w:rFonts w:ascii="Times New Roman" w:hAnsi="Times New Roman"/>
          <w:sz w:val="28"/>
          <w:shd w:val="clear" w:color="auto" w:fill="FFFFFF"/>
          <w:lang w:val="uk-UA"/>
        </w:rPr>
        <w:br w:type="page"/>
      </w:r>
    </w:p>
    <w:p w14:paraId="0E4E8CC7" w14:textId="77777777" w:rsidR="0083693E" w:rsidRPr="00F85B2F" w:rsidRDefault="0083693E" w:rsidP="00537274">
      <w:pPr>
        <w:shd w:val="clear" w:color="auto" w:fill="FFFFFF"/>
        <w:jc w:val="center"/>
        <w:rPr>
          <w:rFonts w:ascii="Times New Roman" w:eastAsia="Calibri" w:hAnsi="Times New Roman"/>
          <w:b/>
          <w:sz w:val="28"/>
          <w:szCs w:val="28"/>
          <w:lang w:val="uk-UA" w:eastAsia="uk-UA"/>
        </w:rPr>
      </w:pPr>
      <w:r w:rsidRPr="00F85B2F">
        <w:rPr>
          <w:rFonts w:ascii="Times New Roman" w:eastAsia="Calibri" w:hAnsi="Times New Roman"/>
          <w:b/>
          <w:sz w:val="28"/>
          <w:szCs w:val="28"/>
          <w:lang w:val="uk-UA" w:eastAsia="uk-UA"/>
        </w:rPr>
        <w:lastRenderedPageBreak/>
        <w:t>IV. Прогнозоване ресурсне забезпечення Програми</w:t>
      </w:r>
    </w:p>
    <w:p w14:paraId="767B6297" w14:textId="77777777" w:rsidR="0083693E" w:rsidRPr="00F85B2F" w:rsidRDefault="0083693E" w:rsidP="00537274">
      <w:pPr>
        <w:shd w:val="clear" w:color="auto" w:fill="FFFFFF"/>
        <w:jc w:val="center"/>
        <w:rPr>
          <w:rFonts w:ascii="Times New Roman" w:eastAsia="Calibri" w:hAnsi="Times New Roman"/>
          <w:b/>
          <w:sz w:val="28"/>
          <w:szCs w:val="28"/>
          <w:lang w:val="uk-UA" w:eastAsia="uk-UA"/>
        </w:rPr>
      </w:pP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2812"/>
        <w:gridCol w:w="1842"/>
        <w:gridCol w:w="1262"/>
        <w:gridCol w:w="1134"/>
        <w:gridCol w:w="1417"/>
        <w:gridCol w:w="27"/>
      </w:tblGrid>
      <w:tr w:rsidR="00421D25" w:rsidRPr="00F85B2F" w14:paraId="06C0831D" w14:textId="77777777" w:rsidTr="001D27D5">
        <w:trPr>
          <w:trHeight w:val="644"/>
          <w:jc w:val="center"/>
        </w:trPr>
        <w:tc>
          <w:tcPr>
            <w:tcW w:w="635" w:type="dxa"/>
            <w:vMerge w:val="restart"/>
            <w:vAlign w:val="center"/>
          </w:tcPr>
          <w:p w14:paraId="768232D0" w14:textId="77777777" w:rsidR="0083693E" w:rsidRPr="00F85B2F" w:rsidRDefault="0083693E" w:rsidP="00537274">
            <w:pPr>
              <w:autoSpaceDE w:val="0"/>
              <w:autoSpaceDN w:val="0"/>
              <w:adjustRightInd w:val="0"/>
              <w:contextualSpacing/>
              <w:jc w:val="center"/>
              <w:rPr>
                <w:rFonts w:ascii="Times New Roman" w:hAnsi="Times New Roman"/>
                <w:b/>
                <w:bCs/>
                <w:sz w:val="24"/>
                <w:szCs w:val="24"/>
                <w:lang w:val="uk-UA" w:eastAsia="en-US"/>
              </w:rPr>
            </w:pPr>
            <w:r w:rsidRPr="00F85B2F">
              <w:rPr>
                <w:rFonts w:ascii="Times New Roman" w:hAnsi="Times New Roman"/>
                <w:b/>
                <w:bCs/>
                <w:sz w:val="24"/>
                <w:szCs w:val="24"/>
                <w:lang w:val="uk-UA" w:eastAsia="en-US"/>
              </w:rPr>
              <w:t>№</w:t>
            </w:r>
          </w:p>
          <w:p w14:paraId="7BE44E6B" w14:textId="77777777" w:rsidR="0083693E" w:rsidRPr="00F85B2F" w:rsidRDefault="0083693E" w:rsidP="00537274">
            <w:pPr>
              <w:autoSpaceDE w:val="0"/>
              <w:autoSpaceDN w:val="0"/>
              <w:adjustRightInd w:val="0"/>
              <w:contextualSpacing/>
              <w:jc w:val="center"/>
              <w:rPr>
                <w:rFonts w:ascii="Times New Roman" w:hAnsi="Times New Roman"/>
                <w:b/>
                <w:bCs/>
                <w:sz w:val="24"/>
                <w:szCs w:val="24"/>
                <w:lang w:val="uk-UA" w:eastAsia="en-US"/>
              </w:rPr>
            </w:pPr>
            <w:r w:rsidRPr="00F85B2F">
              <w:rPr>
                <w:rFonts w:ascii="Times New Roman" w:hAnsi="Times New Roman"/>
                <w:b/>
                <w:bCs/>
                <w:sz w:val="24"/>
                <w:szCs w:val="24"/>
                <w:lang w:val="uk-UA" w:eastAsia="en-US"/>
              </w:rPr>
              <w:t>з/п</w:t>
            </w:r>
          </w:p>
        </w:tc>
        <w:tc>
          <w:tcPr>
            <w:tcW w:w="2812" w:type="dxa"/>
            <w:vMerge w:val="restart"/>
            <w:vAlign w:val="center"/>
          </w:tcPr>
          <w:p w14:paraId="00A15EA1" w14:textId="77777777" w:rsidR="0083693E" w:rsidRPr="00F85B2F" w:rsidRDefault="0083693E" w:rsidP="00537274">
            <w:pPr>
              <w:autoSpaceDE w:val="0"/>
              <w:autoSpaceDN w:val="0"/>
              <w:adjustRightInd w:val="0"/>
              <w:jc w:val="center"/>
              <w:rPr>
                <w:rFonts w:ascii="Times New Roman" w:eastAsia="Calibri" w:hAnsi="Times New Roman"/>
                <w:b/>
                <w:sz w:val="24"/>
                <w:szCs w:val="24"/>
                <w:lang w:val="uk-UA" w:eastAsia="en-US"/>
              </w:rPr>
            </w:pPr>
            <w:r w:rsidRPr="00F85B2F">
              <w:rPr>
                <w:rFonts w:ascii="Times New Roman" w:eastAsia="Calibri" w:hAnsi="Times New Roman"/>
                <w:b/>
                <w:sz w:val="24"/>
                <w:szCs w:val="24"/>
                <w:lang w:val="uk-UA" w:eastAsia="en-US"/>
              </w:rPr>
              <w:t>Зміст заходу</w:t>
            </w:r>
          </w:p>
        </w:tc>
        <w:tc>
          <w:tcPr>
            <w:tcW w:w="1842" w:type="dxa"/>
            <w:vMerge w:val="restart"/>
            <w:vAlign w:val="center"/>
          </w:tcPr>
          <w:p w14:paraId="49B7EE6D" w14:textId="77777777" w:rsidR="0083693E" w:rsidRPr="00F85B2F" w:rsidRDefault="0083693E" w:rsidP="00537274">
            <w:pPr>
              <w:ind w:left="-67"/>
              <w:jc w:val="center"/>
              <w:rPr>
                <w:rFonts w:ascii="Times New Roman" w:hAnsi="Times New Roman"/>
                <w:b/>
                <w:sz w:val="24"/>
                <w:szCs w:val="24"/>
                <w:lang w:val="uk-UA" w:eastAsia="uk-UA"/>
              </w:rPr>
            </w:pPr>
            <w:r w:rsidRPr="00F85B2F">
              <w:rPr>
                <w:rFonts w:ascii="Times New Roman" w:hAnsi="Times New Roman"/>
                <w:b/>
                <w:sz w:val="24"/>
                <w:szCs w:val="24"/>
                <w:lang w:val="uk-UA" w:eastAsia="uk-UA"/>
              </w:rPr>
              <w:t>Відповідальні за виконання</w:t>
            </w:r>
          </w:p>
        </w:tc>
        <w:tc>
          <w:tcPr>
            <w:tcW w:w="3840" w:type="dxa"/>
            <w:gridSpan w:val="4"/>
          </w:tcPr>
          <w:p w14:paraId="30429E52" w14:textId="77777777" w:rsidR="0083693E" w:rsidRPr="00F85B2F" w:rsidRDefault="0083693E" w:rsidP="00537274">
            <w:pPr>
              <w:jc w:val="center"/>
              <w:rPr>
                <w:rFonts w:ascii="Times New Roman" w:hAnsi="Times New Roman"/>
                <w:b/>
                <w:sz w:val="24"/>
                <w:szCs w:val="24"/>
                <w:lang w:val="uk-UA" w:eastAsia="uk-UA"/>
              </w:rPr>
            </w:pPr>
            <w:r w:rsidRPr="00F85B2F">
              <w:rPr>
                <w:rFonts w:ascii="Times New Roman" w:hAnsi="Times New Roman"/>
                <w:b/>
                <w:sz w:val="24"/>
                <w:szCs w:val="24"/>
                <w:lang w:val="uk-UA" w:eastAsia="uk-UA"/>
              </w:rPr>
              <w:t>Фінансування по роках, тис. грн</w:t>
            </w:r>
          </w:p>
        </w:tc>
      </w:tr>
      <w:tr w:rsidR="00421D25" w:rsidRPr="00F85B2F" w14:paraId="6963422C" w14:textId="77777777" w:rsidTr="00680A6D">
        <w:trPr>
          <w:gridAfter w:val="1"/>
          <w:wAfter w:w="27" w:type="dxa"/>
          <w:trHeight w:val="984"/>
          <w:jc w:val="center"/>
        </w:trPr>
        <w:tc>
          <w:tcPr>
            <w:tcW w:w="635" w:type="dxa"/>
            <w:vMerge/>
            <w:vAlign w:val="center"/>
          </w:tcPr>
          <w:p w14:paraId="2272A26A" w14:textId="77777777" w:rsidR="00680A6D" w:rsidRPr="00F85B2F" w:rsidRDefault="00680A6D" w:rsidP="00537274">
            <w:pPr>
              <w:autoSpaceDE w:val="0"/>
              <w:autoSpaceDN w:val="0"/>
              <w:adjustRightInd w:val="0"/>
              <w:contextualSpacing/>
              <w:jc w:val="center"/>
              <w:rPr>
                <w:rFonts w:ascii="Times New Roman" w:hAnsi="Times New Roman"/>
                <w:b/>
                <w:bCs/>
                <w:sz w:val="24"/>
                <w:szCs w:val="24"/>
                <w:lang w:val="uk-UA" w:eastAsia="en-US"/>
              </w:rPr>
            </w:pPr>
          </w:p>
        </w:tc>
        <w:tc>
          <w:tcPr>
            <w:tcW w:w="2812" w:type="dxa"/>
            <w:vMerge/>
            <w:vAlign w:val="center"/>
          </w:tcPr>
          <w:p w14:paraId="22CD7CCC" w14:textId="77777777" w:rsidR="00680A6D" w:rsidRPr="00F85B2F" w:rsidRDefault="00680A6D" w:rsidP="00537274">
            <w:pPr>
              <w:autoSpaceDE w:val="0"/>
              <w:autoSpaceDN w:val="0"/>
              <w:adjustRightInd w:val="0"/>
              <w:jc w:val="center"/>
              <w:rPr>
                <w:rFonts w:ascii="Times New Roman" w:eastAsia="Calibri" w:hAnsi="Times New Roman"/>
                <w:b/>
                <w:sz w:val="24"/>
                <w:szCs w:val="24"/>
                <w:lang w:val="uk-UA" w:eastAsia="en-US"/>
              </w:rPr>
            </w:pPr>
          </w:p>
        </w:tc>
        <w:tc>
          <w:tcPr>
            <w:tcW w:w="1842" w:type="dxa"/>
            <w:vMerge/>
          </w:tcPr>
          <w:p w14:paraId="4039721B" w14:textId="77777777" w:rsidR="00680A6D" w:rsidRPr="00F85B2F" w:rsidRDefault="00680A6D" w:rsidP="00537274">
            <w:pPr>
              <w:ind w:left="-67"/>
              <w:jc w:val="center"/>
              <w:rPr>
                <w:rFonts w:ascii="Times New Roman" w:hAnsi="Times New Roman"/>
                <w:b/>
                <w:sz w:val="24"/>
                <w:szCs w:val="24"/>
                <w:lang w:val="uk-UA" w:eastAsia="uk-UA"/>
              </w:rPr>
            </w:pPr>
          </w:p>
        </w:tc>
        <w:tc>
          <w:tcPr>
            <w:tcW w:w="1262" w:type="dxa"/>
          </w:tcPr>
          <w:p w14:paraId="76DB4109" w14:textId="77777777" w:rsidR="00680A6D" w:rsidRPr="00F85B2F" w:rsidRDefault="00680A6D" w:rsidP="00537274">
            <w:pPr>
              <w:jc w:val="center"/>
              <w:rPr>
                <w:rFonts w:ascii="Times New Roman" w:hAnsi="Times New Roman"/>
                <w:b/>
                <w:sz w:val="24"/>
                <w:szCs w:val="24"/>
                <w:lang w:val="uk-UA" w:eastAsia="uk-UA"/>
              </w:rPr>
            </w:pPr>
            <w:r w:rsidRPr="00F85B2F">
              <w:rPr>
                <w:rFonts w:ascii="Times New Roman" w:hAnsi="Times New Roman"/>
                <w:b/>
                <w:sz w:val="24"/>
                <w:szCs w:val="24"/>
                <w:lang w:val="uk-UA" w:eastAsia="uk-UA"/>
              </w:rPr>
              <w:t>202</w:t>
            </w:r>
            <w:r w:rsidR="00E85A50" w:rsidRPr="00F85B2F">
              <w:rPr>
                <w:rFonts w:ascii="Times New Roman" w:hAnsi="Times New Roman"/>
                <w:b/>
                <w:sz w:val="24"/>
                <w:szCs w:val="24"/>
                <w:lang w:val="uk-UA" w:eastAsia="uk-UA"/>
              </w:rPr>
              <w:t>6</w:t>
            </w:r>
          </w:p>
        </w:tc>
        <w:tc>
          <w:tcPr>
            <w:tcW w:w="1134" w:type="dxa"/>
          </w:tcPr>
          <w:p w14:paraId="545ADE32" w14:textId="77777777" w:rsidR="00680A6D" w:rsidRPr="00F85B2F" w:rsidRDefault="00680A6D" w:rsidP="00537274">
            <w:pPr>
              <w:jc w:val="center"/>
              <w:rPr>
                <w:rFonts w:ascii="Times New Roman" w:hAnsi="Times New Roman"/>
                <w:b/>
                <w:sz w:val="24"/>
                <w:szCs w:val="24"/>
                <w:lang w:val="uk-UA" w:eastAsia="uk-UA"/>
              </w:rPr>
            </w:pPr>
            <w:r w:rsidRPr="00F85B2F">
              <w:rPr>
                <w:rFonts w:ascii="Times New Roman" w:hAnsi="Times New Roman"/>
                <w:b/>
                <w:sz w:val="24"/>
                <w:szCs w:val="24"/>
                <w:lang w:val="uk-UA" w:eastAsia="uk-UA"/>
              </w:rPr>
              <w:t>202</w:t>
            </w:r>
            <w:r w:rsidR="00E85A50" w:rsidRPr="00F85B2F">
              <w:rPr>
                <w:rFonts w:ascii="Times New Roman" w:hAnsi="Times New Roman"/>
                <w:b/>
                <w:sz w:val="24"/>
                <w:szCs w:val="24"/>
                <w:lang w:val="uk-UA" w:eastAsia="uk-UA"/>
              </w:rPr>
              <w:t>7</w:t>
            </w:r>
          </w:p>
        </w:tc>
        <w:tc>
          <w:tcPr>
            <w:tcW w:w="1417" w:type="dxa"/>
          </w:tcPr>
          <w:p w14:paraId="3D0AFB9B" w14:textId="77777777" w:rsidR="00680A6D" w:rsidRPr="00F85B2F" w:rsidRDefault="00680A6D" w:rsidP="00537274">
            <w:pPr>
              <w:jc w:val="center"/>
              <w:rPr>
                <w:rFonts w:ascii="Times New Roman" w:hAnsi="Times New Roman"/>
                <w:b/>
                <w:sz w:val="24"/>
                <w:szCs w:val="24"/>
                <w:lang w:val="uk-UA" w:eastAsia="uk-UA"/>
              </w:rPr>
            </w:pPr>
            <w:r w:rsidRPr="00F85B2F">
              <w:rPr>
                <w:rFonts w:ascii="Times New Roman" w:hAnsi="Times New Roman"/>
                <w:b/>
                <w:sz w:val="24"/>
                <w:szCs w:val="24"/>
                <w:lang w:val="uk-UA" w:eastAsia="uk-UA"/>
              </w:rPr>
              <w:t>202</w:t>
            </w:r>
            <w:r w:rsidR="00E85A50" w:rsidRPr="00F85B2F">
              <w:rPr>
                <w:rFonts w:ascii="Times New Roman" w:hAnsi="Times New Roman"/>
                <w:b/>
                <w:sz w:val="24"/>
                <w:szCs w:val="24"/>
                <w:lang w:val="uk-UA" w:eastAsia="uk-UA"/>
              </w:rPr>
              <w:t>8</w:t>
            </w:r>
          </w:p>
        </w:tc>
      </w:tr>
      <w:tr w:rsidR="00421D25" w:rsidRPr="00F85B2F" w14:paraId="7A01A185" w14:textId="77777777" w:rsidTr="00680A6D">
        <w:trPr>
          <w:gridAfter w:val="1"/>
          <w:wAfter w:w="27" w:type="dxa"/>
          <w:trHeight w:val="1324"/>
          <w:jc w:val="center"/>
        </w:trPr>
        <w:tc>
          <w:tcPr>
            <w:tcW w:w="635" w:type="dxa"/>
          </w:tcPr>
          <w:p w14:paraId="1FEE7C29" w14:textId="77777777" w:rsidR="00680A6D" w:rsidRPr="00F85B2F" w:rsidRDefault="00680A6D" w:rsidP="00537274">
            <w:pPr>
              <w:autoSpaceDE w:val="0"/>
              <w:autoSpaceDN w:val="0"/>
              <w:adjustRightInd w:val="0"/>
              <w:contextualSpacing/>
              <w:jc w:val="both"/>
              <w:rPr>
                <w:rFonts w:ascii="Times New Roman" w:hAnsi="Times New Roman"/>
                <w:bCs/>
                <w:sz w:val="24"/>
                <w:szCs w:val="24"/>
                <w:lang w:val="uk-UA" w:eastAsia="en-US"/>
              </w:rPr>
            </w:pPr>
            <w:r w:rsidRPr="00F85B2F">
              <w:rPr>
                <w:rFonts w:ascii="Times New Roman" w:hAnsi="Times New Roman"/>
                <w:bCs/>
                <w:sz w:val="24"/>
                <w:szCs w:val="24"/>
                <w:lang w:val="uk-UA" w:eastAsia="en-US"/>
              </w:rPr>
              <w:t>1.</w:t>
            </w:r>
          </w:p>
        </w:tc>
        <w:tc>
          <w:tcPr>
            <w:tcW w:w="2812" w:type="dxa"/>
          </w:tcPr>
          <w:p w14:paraId="1B1DF322" w14:textId="77777777" w:rsidR="00680A6D" w:rsidRPr="00F85B2F" w:rsidRDefault="00680A6D" w:rsidP="00537274">
            <w:pPr>
              <w:autoSpaceDE w:val="0"/>
              <w:autoSpaceDN w:val="0"/>
              <w:adjustRightInd w:val="0"/>
              <w:contextualSpacing/>
              <w:rPr>
                <w:rFonts w:ascii="Times New Roman" w:hAnsi="Times New Roman"/>
                <w:b/>
                <w:bCs/>
                <w:sz w:val="24"/>
                <w:szCs w:val="24"/>
                <w:lang w:val="uk-UA" w:eastAsia="en-US"/>
              </w:rPr>
            </w:pPr>
            <w:r w:rsidRPr="00F85B2F">
              <w:rPr>
                <w:rFonts w:ascii="Times New Roman" w:hAnsi="Times New Roman"/>
                <w:sz w:val="24"/>
                <w:szCs w:val="24"/>
                <w:lang w:val="uk-UA" w:eastAsia="en-US"/>
              </w:rPr>
              <w:t>Погашення заборгованості за судовими рішеннями про стягнення коштів</w:t>
            </w:r>
          </w:p>
        </w:tc>
        <w:tc>
          <w:tcPr>
            <w:tcW w:w="1842" w:type="dxa"/>
          </w:tcPr>
          <w:p w14:paraId="670528B4" w14:textId="77777777" w:rsidR="00680A6D" w:rsidRPr="00F85B2F" w:rsidRDefault="00680A6D" w:rsidP="00537274">
            <w:pPr>
              <w:autoSpaceDE w:val="0"/>
              <w:autoSpaceDN w:val="0"/>
              <w:adjustRightInd w:val="0"/>
              <w:contextualSpacing/>
              <w:rPr>
                <w:rFonts w:ascii="Times New Roman" w:hAnsi="Times New Roman"/>
                <w:sz w:val="24"/>
                <w:szCs w:val="24"/>
                <w:lang w:val="uk-UA"/>
              </w:rPr>
            </w:pPr>
            <w:r w:rsidRPr="00F85B2F">
              <w:rPr>
                <w:rFonts w:ascii="Times New Roman" w:hAnsi="Times New Roman"/>
                <w:sz w:val="24"/>
                <w:szCs w:val="24"/>
                <w:lang w:val="uk-UA"/>
              </w:rPr>
              <w:t>Виконавчі органи міської ради, комунальні підприємства</w:t>
            </w:r>
          </w:p>
        </w:tc>
        <w:tc>
          <w:tcPr>
            <w:tcW w:w="1262" w:type="dxa"/>
          </w:tcPr>
          <w:p w14:paraId="4BF77AED" w14:textId="77777777" w:rsidR="00680A6D" w:rsidRPr="00F85B2F" w:rsidRDefault="00680A6D" w:rsidP="00537274">
            <w:pPr>
              <w:autoSpaceDE w:val="0"/>
              <w:autoSpaceDN w:val="0"/>
              <w:adjustRightInd w:val="0"/>
              <w:contextualSpacing/>
              <w:jc w:val="center"/>
              <w:rPr>
                <w:rFonts w:ascii="Times New Roman" w:hAnsi="Times New Roman"/>
                <w:sz w:val="24"/>
                <w:szCs w:val="24"/>
                <w:lang w:val="uk-UA"/>
              </w:rPr>
            </w:pPr>
            <w:r w:rsidRPr="00F85B2F">
              <w:rPr>
                <w:rFonts w:ascii="Times New Roman" w:hAnsi="Times New Roman"/>
                <w:sz w:val="24"/>
                <w:szCs w:val="24"/>
                <w:lang w:val="uk-UA"/>
              </w:rPr>
              <w:t>1</w:t>
            </w:r>
            <w:r w:rsidR="002879B0" w:rsidRPr="00F85B2F">
              <w:rPr>
                <w:rFonts w:ascii="Times New Roman" w:hAnsi="Times New Roman"/>
                <w:sz w:val="24"/>
                <w:szCs w:val="24"/>
                <w:lang w:val="uk-UA"/>
              </w:rPr>
              <w:t>5</w:t>
            </w:r>
            <w:r w:rsidRPr="00F85B2F">
              <w:rPr>
                <w:rFonts w:ascii="Times New Roman" w:hAnsi="Times New Roman"/>
                <w:sz w:val="24"/>
                <w:szCs w:val="24"/>
                <w:lang w:val="uk-UA"/>
              </w:rPr>
              <w:t>00,0</w:t>
            </w:r>
          </w:p>
        </w:tc>
        <w:tc>
          <w:tcPr>
            <w:tcW w:w="1134" w:type="dxa"/>
          </w:tcPr>
          <w:p w14:paraId="7033A166" w14:textId="77777777" w:rsidR="00680A6D" w:rsidRPr="00F85B2F" w:rsidRDefault="00680A6D" w:rsidP="00537274">
            <w:pPr>
              <w:autoSpaceDE w:val="0"/>
              <w:autoSpaceDN w:val="0"/>
              <w:adjustRightInd w:val="0"/>
              <w:contextualSpacing/>
              <w:jc w:val="center"/>
              <w:rPr>
                <w:rFonts w:ascii="Times New Roman" w:hAnsi="Times New Roman"/>
                <w:sz w:val="24"/>
                <w:szCs w:val="24"/>
                <w:lang w:val="uk-UA"/>
              </w:rPr>
            </w:pPr>
            <w:r w:rsidRPr="00F85B2F">
              <w:rPr>
                <w:rFonts w:ascii="Times New Roman" w:hAnsi="Times New Roman"/>
                <w:sz w:val="24"/>
                <w:szCs w:val="24"/>
                <w:lang w:val="uk-UA"/>
              </w:rPr>
              <w:t>1</w:t>
            </w:r>
            <w:r w:rsidR="00540520" w:rsidRPr="00F85B2F">
              <w:rPr>
                <w:rFonts w:ascii="Times New Roman" w:hAnsi="Times New Roman"/>
                <w:sz w:val="24"/>
                <w:szCs w:val="24"/>
                <w:lang w:val="uk-UA"/>
              </w:rPr>
              <w:t>5</w:t>
            </w:r>
            <w:r w:rsidRPr="00F85B2F">
              <w:rPr>
                <w:rFonts w:ascii="Times New Roman" w:hAnsi="Times New Roman"/>
                <w:sz w:val="24"/>
                <w:szCs w:val="24"/>
                <w:lang w:val="uk-UA"/>
              </w:rPr>
              <w:t>00,0</w:t>
            </w:r>
          </w:p>
        </w:tc>
        <w:tc>
          <w:tcPr>
            <w:tcW w:w="1417" w:type="dxa"/>
          </w:tcPr>
          <w:p w14:paraId="07C3B4F4" w14:textId="77777777" w:rsidR="00680A6D" w:rsidRPr="00F85B2F" w:rsidRDefault="00680A6D" w:rsidP="00537274">
            <w:pPr>
              <w:autoSpaceDE w:val="0"/>
              <w:autoSpaceDN w:val="0"/>
              <w:adjustRightInd w:val="0"/>
              <w:contextualSpacing/>
              <w:jc w:val="center"/>
              <w:rPr>
                <w:rFonts w:ascii="Times New Roman" w:hAnsi="Times New Roman"/>
                <w:sz w:val="24"/>
                <w:szCs w:val="24"/>
                <w:lang w:val="uk-UA"/>
              </w:rPr>
            </w:pPr>
            <w:r w:rsidRPr="00F85B2F">
              <w:rPr>
                <w:rFonts w:ascii="Times New Roman" w:hAnsi="Times New Roman"/>
                <w:sz w:val="24"/>
                <w:szCs w:val="24"/>
                <w:lang w:val="uk-UA"/>
              </w:rPr>
              <w:t>1500,0</w:t>
            </w:r>
          </w:p>
        </w:tc>
      </w:tr>
      <w:tr w:rsidR="00680A6D" w:rsidRPr="00F85B2F" w14:paraId="46D90021" w14:textId="77777777" w:rsidTr="00680A6D">
        <w:trPr>
          <w:gridAfter w:val="1"/>
          <w:wAfter w:w="27" w:type="dxa"/>
          <w:trHeight w:val="357"/>
          <w:jc w:val="center"/>
        </w:trPr>
        <w:tc>
          <w:tcPr>
            <w:tcW w:w="635" w:type="dxa"/>
          </w:tcPr>
          <w:p w14:paraId="2B9E63F4" w14:textId="77777777" w:rsidR="00680A6D" w:rsidRPr="00F85B2F" w:rsidRDefault="00680A6D" w:rsidP="00537274">
            <w:pPr>
              <w:autoSpaceDE w:val="0"/>
              <w:autoSpaceDN w:val="0"/>
              <w:adjustRightInd w:val="0"/>
              <w:contextualSpacing/>
              <w:jc w:val="both"/>
              <w:rPr>
                <w:rFonts w:ascii="Times New Roman" w:hAnsi="Times New Roman"/>
                <w:bCs/>
                <w:sz w:val="24"/>
                <w:szCs w:val="24"/>
                <w:lang w:val="uk-UA" w:eastAsia="en-US"/>
              </w:rPr>
            </w:pPr>
            <w:r w:rsidRPr="00F85B2F">
              <w:rPr>
                <w:rFonts w:ascii="Times New Roman" w:hAnsi="Times New Roman"/>
                <w:bCs/>
                <w:sz w:val="24"/>
                <w:szCs w:val="24"/>
                <w:lang w:val="uk-UA" w:eastAsia="en-US"/>
              </w:rPr>
              <w:t>2</w:t>
            </w:r>
          </w:p>
        </w:tc>
        <w:tc>
          <w:tcPr>
            <w:tcW w:w="2812" w:type="dxa"/>
          </w:tcPr>
          <w:p w14:paraId="766D4C32" w14:textId="77777777" w:rsidR="00680A6D" w:rsidRPr="00F85B2F" w:rsidRDefault="00680A6D" w:rsidP="00537274">
            <w:pPr>
              <w:autoSpaceDE w:val="0"/>
              <w:autoSpaceDN w:val="0"/>
              <w:adjustRightInd w:val="0"/>
              <w:contextualSpacing/>
              <w:rPr>
                <w:rFonts w:ascii="Times New Roman" w:hAnsi="Times New Roman"/>
                <w:sz w:val="24"/>
                <w:szCs w:val="24"/>
                <w:lang w:val="uk-UA" w:eastAsia="en-US"/>
              </w:rPr>
            </w:pPr>
            <w:r w:rsidRPr="00F85B2F">
              <w:rPr>
                <w:rFonts w:ascii="Times New Roman" w:hAnsi="Times New Roman"/>
                <w:sz w:val="24"/>
                <w:szCs w:val="24"/>
                <w:lang w:val="uk-UA" w:eastAsia="en-US"/>
              </w:rPr>
              <w:t xml:space="preserve">Сума судових витрат, виконавчого збору, штрафів та додаткових витрат, які виникли внаслідок несвоєчасного виконання чи невиконання рішення та підлягають відшкодуванню </w:t>
            </w:r>
          </w:p>
          <w:p w14:paraId="5A112215" w14:textId="77777777" w:rsidR="00680A6D" w:rsidRPr="00F85B2F" w:rsidRDefault="00680A6D" w:rsidP="00537274">
            <w:pPr>
              <w:autoSpaceDE w:val="0"/>
              <w:autoSpaceDN w:val="0"/>
              <w:adjustRightInd w:val="0"/>
              <w:contextualSpacing/>
              <w:rPr>
                <w:rFonts w:ascii="Times New Roman" w:hAnsi="Times New Roman"/>
                <w:sz w:val="24"/>
                <w:szCs w:val="24"/>
                <w:lang w:val="uk-UA" w:eastAsia="en-US"/>
              </w:rPr>
            </w:pPr>
          </w:p>
        </w:tc>
        <w:tc>
          <w:tcPr>
            <w:tcW w:w="1842" w:type="dxa"/>
          </w:tcPr>
          <w:p w14:paraId="5E556CA6" w14:textId="77777777" w:rsidR="00680A6D" w:rsidRPr="00F85B2F" w:rsidRDefault="00680A6D" w:rsidP="00537274">
            <w:pPr>
              <w:autoSpaceDE w:val="0"/>
              <w:autoSpaceDN w:val="0"/>
              <w:adjustRightInd w:val="0"/>
              <w:contextualSpacing/>
              <w:rPr>
                <w:rFonts w:ascii="Times New Roman" w:hAnsi="Times New Roman"/>
                <w:sz w:val="28"/>
                <w:szCs w:val="28"/>
                <w:lang w:val="uk-UA"/>
              </w:rPr>
            </w:pPr>
            <w:r w:rsidRPr="00F85B2F">
              <w:rPr>
                <w:rFonts w:ascii="Times New Roman" w:hAnsi="Times New Roman"/>
                <w:sz w:val="24"/>
                <w:szCs w:val="24"/>
                <w:lang w:val="uk-UA"/>
              </w:rPr>
              <w:t>Виконавчі органи міської ради</w:t>
            </w:r>
          </w:p>
        </w:tc>
        <w:tc>
          <w:tcPr>
            <w:tcW w:w="1262" w:type="dxa"/>
          </w:tcPr>
          <w:p w14:paraId="0E360129" w14:textId="77777777" w:rsidR="00680A6D" w:rsidRPr="00F85B2F" w:rsidRDefault="002879B0" w:rsidP="00537274">
            <w:pPr>
              <w:autoSpaceDE w:val="0"/>
              <w:autoSpaceDN w:val="0"/>
              <w:adjustRightInd w:val="0"/>
              <w:contextualSpacing/>
              <w:jc w:val="center"/>
              <w:rPr>
                <w:rFonts w:ascii="Times New Roman" w:hAnsi="Times New Roman"/>
                <w:sz w:val="24"/>
                <w:szCs w:val="24"/>
                <w:lang w:val="uk-UA"/>
              </w:rPr>
            </w:pPr>
            <w:r w:rsidRPr="00F85B2F">
              <w:rPr>
                <w:rFonts w:ascii="Times New Roman" w:hAnsi="Times New Roman"/>
                <w:sz w:val="24"/>
                <w:szCs w:val="24"/>
                <w:lang w:val="uk-UA"/>
              </w:rPr>
              <w:t>4</w:t>
            </w:r>
            <w:r w:rsidR="00680A6D" w:rsidRPr="00F85B2F">
              <w:rPr>
                <w:rFonts w:ascii="Times New Roman" w:hAnsi="Times New Roman"/>
                <w:sz w:val="24"/>
                <w:szCs w:val="24"/>
                <w:lang w:val="uk-UA"/>
              </w:rPr>
              <w:t>00,0</w:t>
            </w:r>
          </w:p>
        </w:tc>
        <w:tc>
          <w:tcPr>
            <w:tcW w:w="1134" w:type="dxa"/>
          </w:tcPr>
          <w:p w14:paraId="48D7481A" w14:textId="77777777" w:rsidR="00680A6D" w:rsidRPr="00F85B2F" w:rsidRDefault="00540520" w:rsidP="00537274">
            <w:pPr>
              <w:autoSpaceDE w:val="0"/>
              <w:autoSpaceDN w:val="0"/>
              <w:adjustRightInd w:val="0"/>
              <w:contextualSpacing/>
              <w:jc w:val="center"/>
              <w:rPr>
                <w:rFonts w:ascii="Times New Roman" w:hAnsi="Times New Roman"/>
                <w:sz w:val="24"/>
                <w:szCs w:val="24"/>
                <w:lang w:val="uk-UA"/>
              </w:rPr>
            </w:pPr>
            <w:r w:rsidRPr="00F85B2F">
              <w:rPr>
                <w:rFonts w:ascii="Times New Roman" w:hAnsi="Times New Roman"/>
                <w:sz w:val="24"/>
                <w:szCs w:val="24"/>
                <w:lang w:val="uk-UA"/>
              </w:rPr>
              <w:t>20</w:t>
            </w:r>
            <w:r w:rsidR="00680A6D" w:rsidRPr="00F85B2F">
              <w:rPr>
                <w:rFonts w:ascii="Times New Roman" w:hAnsi="Times New Roman"/>
                <w:sz w:val="24"/>
                <w:szCs w:val="24"/>
                <w:lang w:val="uk-UA"/>
              </w:rPr>
              <w:t>0,0</w:t>
            </w:r>
          </w:p>
        </w:tc>
        <w:tc>
          <w:tcPr>
            <w:tcW w:w="1417" w:type="dxa"/>
          </w:tcPr>
          <w:p w14:paraId="05F5EEDB" w14:textId="77777777" w:rsidR="00680A6D" w:rsidRPr="00F85B2F" w:rsidRDefault="00680A6D" w:rsidP="00537274">
            <w:pPr>
              <w:autoSpaceDE w:val="0"/>
              <w:autoSpaceDN w:val="0"/>
              <w:adjustRightInd w:val="0"/>
              <w:contextualSpacing/>
              <w:jc w:val="center"/>
              <w:rPr>
                <w:rFonts w:ascii="Times New Roman" w:hAnsi="Times New Roman"/>
                <w:sz w:val="24"/>
                <w:szCs w:val="24"/>
                <w:lang w:val="uk-UA"/>
              </w:rPr>
            </w:pPr>
            <w:r w:rsidRPr="00F85B2F">
              <w:rPr>
                <w:rFonts w:ascii="Times New Roman" w:hAnsi="Times New Roman"/>
                <w:sz w:val="24"/>
                <w:szCs w:val="24"/>
                <w:lang w:val="uk-UA"/>
              </w:rPr>
              <w:t>200,0</w:t>
            </w:r>
          </w:p>
        </w:tc>
      </w:tr>
    </w:tbl>
    <w:p w14:paraId="0DE6D127" w14:textId="77777777" w:rsidR="0083693E" w:rsidRPr="00F85B2F" w:rsidRDefault="0083693E" w:rsidP="00537274">
      <w:pPr>
        <w:jc w:val="center"/>
        <w:rPr>
          <w:rFonts w:ascii="Times New Roman" w:hAnsi="Times New Roman"/>
          <w:b/>
          <w:sz w:val="28"/>
          <w:shd w:val="clear" w:color="auto" w:fill="FFFFFF"/>
          <w:lang w:val="uk-UA"/>
        </w:rPr>
      </w:pPr>
    </w:p>
    <w:p w14:paraId="6AF26C81" w14:textId="77777777" w:rsidR="0083693E" w:rsidRPr="00F85B2F" w:rsidRDefault="0083693E" w:rsidP="00537274">
      <w:pPr>
        <w:jc w:val="center"/>
        <w:rPr>
          <w:rFonts w:ascii="Times New Roman" w:hAnsi="Times New Roman"/>
          <w:b/>
          <w:sz w:val="28"/>
          <w:shd w:val="clear" w:color="auto" w:fill="FFFFFF"/>
          <w:lang w:val="uk-UA"/>
        </w:rPr>
      </w:pPr>
      <w:r w:rsidRPr="00F85B2F">
        <w:rPr>
          <w:rFonts w:ascii="Times New Roman" w:hAnsi="Times New Roman"/>
          <w:b/>
          <w:sz w:val="28"/>
          <w:shd w:val="clear" w:color="auto" w:fill="FFFFFF"/>
          <w:lang w:val="uk-UA"/>
        </w:rPr>
        <w:t>V. Фінансове забезпечення Програми</w:t>
      </w:r>
    </w:p>
    <w:p w14:paraId="71397890" w14:textId="77777777" w:rsidR="0083693E" w:rsidRPr="00F85B2F" w:rsidRDefault="0083693E" w:rsidP="00537274">
      <w:pPr>
        <w:jc w:val="center"/>
        <w:rPr>
          <w:rFonts w:ascii="Times New Roman" w:hAnsi="Times New Roman"/>
          <w:b/>
          <w:sz w:val="16"/>
          <w:szCs w:val="16"/>
          <w:shd w:val="clear" w:color="auto" w:fill="FFFFFF"/>
          <w:lang w:val="uk-UA"/>
        </w:rPr>
      </w:pPr>
    </w:p>
    <w:p w14:paraId="44D31523" w14:textId="77777777" w:rsidR="0083693E" w:rsidRPr="00F85B2F" w:rsidRDefault="0083693E" w:rsidP="00537274">
      <w:pPr>
        <w:ind w:firstLine="708"/>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Для забезпечення реалізації Програми передбача</w:t>
      </w:r>
      <w:r w:rsidR="00520C5C" w:rsidRPr="00F85B2F">
        <w:rPr>
          <w:rFonts w:ascii="Times New Roman" w:hAnsi="Times New Roman"/>
          <w:sz w:val="28"/>
          <w:shd w:val="clear" w:color="auto" w:fill="FFFFFF"/>
          <w:lang w:val="uk-UA"/>
        </w:rPr>
        <w:t>ю</w:t>
      </w:r>
      <w:r w:rsidRPr="00F85B2F">
        <w:rPr>
          <w:rFonts w:ascii="Times New Roman" w:hAnsi="Times New Roman"/>
          <w:sz w:val="28"/>
          <w:shd w:val="clear" w:color="auto" w:fill="FFFFFF"/>
          <w:lang w:val="uk-UA"/>
        </w:rPr>
        <w:t>ться</w:t>
      </w:r>
      <w:r w:rsidR="00520C5C" w:rsidRPr="00F85B2F">
        <w:rPr>
          <w:rFonts w:ascii="Times New Roman" w:hAnsi="Times New Roman"/>
          <w:sz w:val="28"/>
          <w:shd w:val="clear" w:color="auto" w:fill="FFFFFF"/>
          <w:lang w:val="uk-UA"/>
        </w:rPr>
        <w:t xml:space="preserve"> бюджетні призначення</w:t>
      </w:r>
      <w:r w:rsidRPr="00F85B2F">
        <w:rPr>
          <w:rFonts w:ascii="Times New Roman" w:hAnsi="Times New Roman"/>
          <w:sz w:val="28"/>
          <w:shd w:val="clear" w:color="auto" w:fill="FFFFFF"/>
          <w:lang w:val="uk-UA"/>
        </w:rPr>
        <w:t>, виходячи з фінансових можливостей  бюджету</w:t>
      </w:r>
      <w:r w:rsidR="00520C5C" w:rsidRPr="00F85B2F">
        <w:rPr>
          <w:rFonts w:ascii="Times New Roman" w:hAnsi="Times New Roman"/>
          <w:sz w:val="28"/>
          <w:shd w:val="clear" w:color="auto" w:fill="FFFFFF"/>
          <w:lang w:val="uk-UA"/>
        </w:rPr>
        <w:t xml:space="preserve"> ТГ, та зобов’язань, які виникають на підставі рішень судів що набрали законної сили.</w:t>
      </w:r>
    </w:p>
    <w:p w14:paraId="70DEBE0C" w14:textId="77777777" w:rsidR="0083693E" w:rsidRPr="00F85B2F" w:rsidRDefault="0083693E" w:rsidP="00537274">
      <w:pPr>
        <w:jc w:val="both"/>
        <w:rPr>
          <w:rFonts w:ascii="Times New Roman" w:hAnsi="Times New Roman"/>
          <w:sz w:val="28"/>
          <w:shd w:val="clear" w:color="auto" w:fill="FFFFFF"/>
          <w:lang w:val="uk-UA"/>
        </w:rPr>
      </w:pPr>
    </w:p>
    <w:p w14:paraId="2C2DC680" w14:textId="77777777" w:rsidR="0083693E" w:rsidRPr="00F85B2F" w:rsidRDefault="0083693E" w:rsidP="00537274">
      <w:pPr>
        <w:jc w:val="center"/>
        <w:rPr>
          <w:rFonts w:ascii="Times New Roman" w:hAnsi="Times New Roman"/>
          <w:b/>
          <w:sz w:val="28"/>
          <w:shd w:val="clear" w:color="auto" w:fill="FFFFFF"/>
          <w:lang w:val="uk-UA"/>
        </w:rPr>
      </w:pPr>
      <w:r w:rsidRPr="00F85B2F">
        <w:rPr>
          <w:rFonts w:ascii="Times New Roman" w:hAnsi="Times New Roman"/>
          <w:b/>
          <w:sz w:val="28"/>
          <w:shd w:val="clear" w:color="auto" w:fill="FFFFFF"/>
          <w:lang w:val="uk-UA"/>
        </w:rPr>
        <w:t>VІ. Організація контролю за ходом виконання Програми</w:t>
      </w:r>
    </w:p>
    <w:p w14:paraId="7324E4F4" w14:textId="77777777" w:rsidR="0083693E" w:rsidRPr="00F85B2F" w:rsidRDefault="0083693E" w:rsidP="00537274">
      <w:pPr>
        <w:jc w:val="center"/>
        <w:rPr>
          <w:rFonts w:ascii="Times New Roman" w:hAnsi="Times New Roman"/>
          <w:b/>
          <w:sz w:val="16"/>
          <w:szCs w:val="16"/>
          <w:shd w:val="clear" w:color="auto" w:fill="FFFFFF"/>
          <w:lang w:val="uk-UA"/>
        </w:rPr>
      </w:pPr>
    </w:p>
    <w:p w14:paraId="69705747" w14:textId="16F727A0" w:rsidR="0083693E" w:rsidRPr="00F85B2F" w:rsidRDefault="0083693E" w:rsidP="00537274">
      <w:pPr>
        <w:ind w:firstLine="708"/>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xml:space="preserve">Контроль за ходом виконання Програми покладається на постійну комісію з питань </w:t>
      </w:r>
      <w:r w:rsidRPr="00F85B2F">
        <w:rPr>
          <w:rFonts w:ascii="Times New Roman" w:hAnsi="Times New Roman"/>
          <w:spacing w:val="-5"/>
          <w:sz w:val="28"/>
          <w:szCs w:val="28"/>
          <w:lang w:val="uk-UA"/>
        </w:rPr>
        <w:t>бюджету та фінансів</w:t>
      </w:r>
      <w:r w:rsidRPr="00F85B2F">
        <w:rPr>
          <w:rFonts w:ascii="Times New Roman" w:hAnsi="Times New Roman"/>
          <w:sz w:val="28"/>
          <w:shd w:val="clear" w:color="auto" w:fill="FFFFFF"/>
          <w:lang w:val="uk-UA"/>
        </w:rPr>
        <w:t>.</w:t>
      </w:r>
    </w:p>
    <w:p w14:paraId="15D13BB4" w14:textId="77777777" w:rsidR="0083693E" w:rsidRPr="00F85B2F" w:rsidRDefault="0083693E" w:rsidP="00537274">
      <w:pPr>
        <w:ind w:firstLine="708"/>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Моніторинг виконання Програми здійснюється головним розпорядником коштів, який забезпечує реалізацію заходів Програми.</w:t>
      </w:r>
    </w:p>
    <w:p w14:paraId="16EC1400" w14:textId="77777777" w:rsidR="00537AB0" w:rsidRPr="00F85B2F" w:rsidRDefault="00537AB0" w:rsidP="00537274">
      <w:pPr>
        <w:jc w:val="both"/>
        <w:rPr>
          <w:rFonts w:ascii="Times New Roman" w:hAnsi="Times New Roman"/>
          <w:sz w:val="28"/>
          <w:shd w:val="clear" w:color="auto" w:fill="FFFFFF"/>
          <w:lang w:val="uk-UA"/>
        </w:rPr>
      </w:pPr>
    </w:p>
    <w:p w14:paraId="79C812E5" w14:textId="77777777" w:rsidR="0083693E" w:rsidRPr="00F85B2F" w:rsidRDefault="0083693E" w:rsidP="00537274">
      <w:pPr>
        <w:jc w:val="center"/>
        <w:rPr>
          <w:rFonts w:ascii="Times New Roman" w:hAnsi="Times New Roman"/>
          <w:b/>
          <w:sz w:val="28"/>
          <w:shd w:val="clear" w:color="auto" w:fill="FFFFFF"/>
          <w:lang w:val="uk-UA"/>
        </w:rPr>
      </w:pPr>
      <w:r w:rsidRPr="00F85B2F">
        <w:rPr>
          <w:rFonts w:ascii="Times New Roman" w:hAnsi="Times New Roman"/>
          <w:b/>
          <w:sz w:val="28"/>
          <w:shd w:val="clear" w:color="auto" w:fill="FFFFFF"/>
          <w:lang w:val="uk-UA"/>
        </w:rPr>
        <w:t>VІІ. Очікувані результати виконання Програми</w:t>
      </w:r>
    </w:p>
    <w:p w14:paraId="0B89E5AA" w14:textId="77777777" w:rsidR="0083693E" w:rsidRPr="00F85B2F" w:rsidRDefault="0083693E" w:rsidP="00537274">
      <w:pPr>
        <w:jc w:val="center"/>
        <w:rPr>
          <w:rFonts w:ascii="Times New Roman" w:hAnsi="Times New Roman"/>
          <w:b/>
          <w:sz w:val="16"/>
          <w:szCs w:val="16"/>
          <w:shd w:val="clear" w:color="auto" w:fill="FFFFFF"/>
          <w:lang w:val="uk-UA"/>
        </w:rPr>
      </w:pPr>
    </w:p>
    <w:p w14:paraId="443C51A5" w14:textId="77777777" w:rsidR="0083693E" w:rsidRPr="00F85B2F" w:rsidRDefault="0083693E" w:rsidP="00537274">
      <w:pPr>
        <w:ind w:firstLine="708"/>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Реалізація Програми надасть можливість:</w:t>
      </w:r>
    </w:p>
    <w:p w14:paraId="59150B32" w14:textId="77777777" w:rsidR="0083693E" w:rsidRPr="00F85B2F" w:rsidRDefault="0083693E" w:rsidP="00537274">
      <w:pPr>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зменшити негативні наслідки невиконання рішень суду (накладення арешту на рахунки, накладення штрафів,</w:t>
      </w:r>
      <w:r w:rsidR="00320B05" w:rsidRPr="00F85B2F">
        <w:rPr>
          <w:rFonts w:ascii="Times New Roman" w:hAnsi="Times New Roman"/>
          <w:sz w:val="28"/>
          <w:shd w:val="clear" w:color="auto" w:fill="FFFFFF"/>
          <w:lang w:val="uk-UA"/>
        </w:rPr>
        <w:t xml:space="preserve"> зменшення додаткових видатків при виконанні рішень судів,</w:t>
      </w:r>
      <w:r w:rsidRPr="00F85B2F">
        <w:rPr>
          <w:rFonts w:ascii="Times New Roman" w:hAnsi="Times New Roman"/>
          <w:sz w:val="28"/>
          <w:shd w:val="clear" w:color="auto" w:fill="FFFFFF"/>
          <w:lang w:val="uk-UA"/>
        </w:rPr>
        <w:t xml:space="preserve"> тощо);</w:t>
      </w:r>
    </w:p>
    <w:p w14:paraId="175B585B" w14:textId="77777777" w:rsidR="0083693E" w:rsidRPr="00F85B2F" w:rsidRDefault="0083693E" w:rsidP="00537274">
      <w:pPr>
        <w:jc w:val="both"/>
        <w:rPr>
          <w:rFonts w:ascii="Times New Roman" w:hAnsi="Times New Roman"/>
          <w:sz w:val="28"/>
          <w:shd w:val="clear" w:color="auto" w:fill="FFFFFF"/>
          <w:lang w:val="uk-UA"/>
        </w:rPr>
      </w:pPr>
      <w:r w:rsidRPr="00F85B2F">
        <w:rPr>
          <w:rFonts w:ascii="Times New Roman" w:hAnsi="Times New Roman"/>
          <w:sz w:val="28"/>
          <w:shd w:val="clear" w:color="auto" w:fill="FFFFFF"/>
          <w:lang w:val="uk-UA"/>
        </w:rPr>
        <w:t>- забезпечити виконання рішень суду та виконавчих документів про стягнення коштів.</w:t>
      </w:r>
    </w:p>
    <w:p w14:paraId="265950B6" w14:textId="77777777" w:rsidR="006D1464" w:rsidRPr="00F85B2F" w:rsidRDefault="006D1464" w:rsidP="00537274">
      <w:pPr>
        <w:rPr>
          <w:rFonts w:ascii="Times New Roman" w:hAnsi="Times New Roman"/>
          <w:sz w:val="28"/>
          <w:lang w:val="uk-UA"/>
        </w:rPr>
      </w:pPr>
    </w:p>
    <w:sectPr w:rsidR="006D1464" w:rsidRPr="00F85B2F" w:rsidSect="00F56780">
      <w:pgSz w:w="11906" w:h="16838"/>
      <w:pgMar w:top="680" w:right="567"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B979" w14:textId="77777777" w:rsidR="00DC76D5" w:rsidRDefault="00DC76D5" w:rsidP="00FD242B">
      <w:r>
        <w:separator/>
      </w:r>
    </w:p>
  </w:endnote>
  <w:endnote w:type="continuationSeparator" w:id="0">
    <w:p w14:paraId="2979FC22" w14:textId="77777777" w:rsidR="00DC76D5" w:rsidRDefault="00DC76D5" w:rsidP="00FD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0C343" w14:textId="77777777" w:rsidR="00DC76D5" w:rsidRDefault="00DC76D5" w:rsidP="00FD242B">
      <w:r>
        <w:separator/>
      </w:r>
    </w:p>
  </w:footnote>
  <w:footnote w:type="continuationSeparator" w:id="0">
    <w:p w14:paraId="64C05ECD" w14:textId="77777777" w:rsidR="00DC76D5" w:rsidRDefault="00DC76D5" w:rsidP="00FD2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007010"/>
      <w:docPartObj>
        <w:docPartGallery w:val="Page Numbers (Top of Page)"/>
        <w:docPartUnique/>
      </w:docPartObj>
    </w:sdtPr>
    <w:sdtEndPr>
      <w:rPr>
        <w:rFonts w:ascii="Times New Roman" w:hAnsi="Times New Roman"/>
        <w:sz w:val="24"/>
        <w:szCs w:val="24"/>
      </w:rPr>
    </w:sdtEndPr>
    <w:sdtContent>
      <w:p w14:paraId="57BC79AD" w14:textId="7AE06E79" w:rsidR="00CD0ADB" w:rsidRPr="00CD0ADB" w:rsidRDefault="00CD0ADB">
        <w:pPr>
          <w:pStyle w:val="a3"/>
          <w:jc w:val="center"/>
          <w:rPr>
            <w:rFonts w:ascii="Times New Roman" w:hAnsi="Times New Roman"/>
            <w:sz w:val="24"/>
            <w:szCs w:val="24"/>
          </w:rPr>
        </w:pPr>
        <w:r w:rsidRPr="00CD0ADB">
          <w:rPr>
            <w:rFonts w:ascii="Times New Roman" w:hAnsi="Times New Roman"/>
            <w:sz w:val="24"/>
            <w:szCs w:val="24"/>
          </w:rPr>
          <w:fldChar w:fldCharType="begin"/>
        </w:r>
        <w:r w:rsidRPr="00CD0ADB">
          <w:rPr>
            <w:rFonts w:ascii="Times New Roman" w:hAnsi="Times New Roman"/>
            <w:sz w:val="24"/>
            <w:szCs w:val="24"/>
          </w:rPr>
          <w:instrText>PAGE   \* MERGEFORMAT</w:instrText>
        </w:r>
        <w:r w:rsidRPr="00CD0ADB">
          <w:rPr>
            <w:rFonts w:ascii="Times New Roman" w:hAnsi="Times New Roman"/>
            <w:sz w:val="24"/>
            <w:szCs w:val="24"/>
          </w:rPr>
          <w:fldChar w:fldCharType="separate"/>
        </w:r>
        <w:r w:rsidR="00681AB4" w:rsidRPr="00681AB4">
          <w:rPr>
            <w:rFonts w:ascii="Times New Roman" w:hAnsi="Times New Roman"/>
            <w:noProof/>
            <w:sz w:val="24"/>
            <w:szCs w:val="24"/>
            <w:lang w:val="uk-UA"/>
          </w:rPr>
          <w:t>2</w:t>
        </w:r>
        <w:r w:rsidRPr="00CD0ADB">
          <w:rPr>
            <w:rFonts w:ascii="Times New Roman" w:hAnsi="Times New Roman"/>
            <w:sz w:val="24"/>
            <w:szCs w:val="24"/>
          </w:rPr>
          <w:fldChar w:fldCharType="end"/>
        </w:r>
      </w:p>
    </w:sdtContent>
  </w:sdt>
  <w:p w14:paraId="45E42F5B" w14:textId="77777777" w:rsidR="005335BB" w:rsidRDefault="005335BB" w:rsidP="005335B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243C3"/>
    <w:rsid w:val="00010BE7"/>
    <w:rsid w:val="00014AE0"/>
    <w:rsid w:val="000243C3"/>
    <w:rsid w:val="00085C24"/>
    <w:rsid w:val="00094937"/>
    <w:rsid w:val="00095CE6"/>
    <w:rsid w:val="000A4D16"/>
    <w:rsid w:val="000B29BB"/>
    <w:rsid w:val="000B3D7B"/>
    <w:rsid w:val="000C0529"/>
    <w:rsid w:val="000E086F"/>
    <w:rsid w:val="000E1E32"/>
    <w:rsid w:val="000E52A8"/>
    <w:rsid w:val="000E64C3"/>
    <w:rsid w:val="00100068"/>
    <w:rsid w:val="001269D2"/>
    <w:rsid w:val="00127CE5"/>
    <w:rsid w:val="00137232"/>
    <w:rsid w:val="00164353"/>
    <w:rsid w:val="00172725"/>
    <w:rsid w:val="00183263"/>
    <w:rsid w:val="0018482D"/>
    <w:rsid w:val="00190FB2"/>
    <w:rsid w:val="001B2F8D"/>
    <w:rsid w:val="001C1A0A"/>
    <w:rsid w:val="001F460B"/>
    <w:rsid w:val="001F5CCF"/>
    <w:rsid w:val="001F661C"/>
    <w:rsid w:val="00247F29"/>
    <w:rsid w:val="002509D0"/>
    <w:rsid w:val="002672B0"/>
    <w:rsid w:val="0028075B"/>
    <w:rsid w:val="002879B0"/>
    <w:rsid w:val="00290BD1"/>
    <w:rsid w:val="00292B93"/>
    <w:rsid w:val="00295E5E"/>
    <w:rsid w:val="002B331F"/>
    <w:rsid w:val="002F59B2"/>
    <w:rsid w:val="00312D59"/>
    <w:rsid w:val="00320B05"/>
    <w:rsid w:val="0032181E"/>
    <w:rsid w:val="00322956"/>
    <w:rsid w:val="00326F5E"/>
    <w:rsid w:val="00330283"/>
    <w:rsid w:val="00331873"/>
    <w:rsid w:val="00350A9F"/>
    <w:rsid w:val="00351F16"/>
    <w:rsid w:val="00353A04"/>
    <w:rsid w:val="00380969"/>
    <w:rsid w:val="003A4E2D"/>
    <w:rsid w:val="003D2E74"/>
    <w:rsid w:val="003D48D3"/>
    <w:rsid w:val="003E3ECF"/>
    <w:rsid w:val="003E7FA9"/>
    <w:rsid w:val="003F3E3A"/>
    <w:rsid w:val="00417618"/>
    <w:rsid w:val="00421D25"/>
    <w:rsid w:val="004527DB"/>
    <w:rsid w:val="00454A93"/>
    <w:rsid w:val="0046463F"/>
    <w:rsid w:val="00470471"/>
    <w:rsid w:val="0047408F"/>
    <w:rsid w:val="00483970"/>
    <w:rsid w:val="004B5D5D"/>
    <w:rsid w:val="004B7FD9"/>
    <w:rsid w:val="004D4D9D"/>
    <w:rsid w:val="004D5A99"/>
    <w:rsid w:val="004E7A98"/>
    <w:rsid w:val="00507F76"/>
    <w:rsid w:val="00520C5C"/>
    <w:rsid w:val="005335BB"/>
    <w:rsid w:val="00537274"/>
    <w:rsid w:val="00537AB0"/>
    <w:rsid w:val="00540520"/>
    <w:rsid w:val="00555CD2"/>
    <w:rsid w:val="00563198"/>
    <w:rsid w:val="00574F54"/>
    <w:rsid w:val="0062083C"/>
    <w:rsid w:val="00625916"/>
    <w:rsid w:val="006261FD"/>
    <w:rsid w:val="00627570"/>
    <w:rsid w:val="00631F55"/>
    <w:rsid w:val="0063428D"/>
    <w:rsid w:val="00635777"/>
    <w:rsid w:val="00671382"/>
    <w:rsid w:val="00671E31"/>
    <w:rsid w:val="006747F1"/>
    <w:rsid w:val="00680A6D"/>
    <w:rsid w:val="00681AB4"/>
    <w:rsid w:val="006B26CD"/>
    <w:rsid w:val="006D1464"/>
    <w:rsid w:val="006E5068"/>
    <w:rsid w:val="006F7557"/>
    <w:rsid w:val="007078CC"/>
    <w:rsid w:val="007143DC"/>
    <w:rsid w:val="00725385"/>
    <w:rsid w:val="007279B6"/>
    <w:rsid w:val="00733F15"/>
    <w:rsid w:val="00772268"/>
    <w:rsid w:val="0077712D"/>
    <w:rsid w:val="007816C8"/>
    <w:rsid w:val="007A20B9"/>
    <w:rsid w:val="007A7967"/>
    <w:rsid w:val="007B6E00"/>
    <w:rsid w:val="007D6272"/>
    <w:rsid w:val="007E19EC"/>
    <w:rsid w:val="007E3BD9"/>
    <w:rsid w:val="007E4737"/>
    <w:rsid w:val="00805C05"/>
    <w:rsid w:val="008137F9"/>
    <w:rsid w:val="0082189E"/>
    <w:rsid w:val="00832173"/>
    <w:rsid w:val="0083693E"/>
    <w:rsid w:val="00842260"/>
    <w:rsid w:val="0084432C"/>
    <w:rsid w:val="00865C1C"/>
    <w:rsid w:val="008742D6"/>
    <w:rsid w:val="008844BB"/>
    <w:rsid w:val="00887C09"/>
    <w:rsid w:val="00892EEB"/>
    <w:rsid w:val="008E689B"/>
    <w:rsid w:val="008E6A87"/>
    <w:rsid w:val="00907DBE"/>
    <w:rsid w:val="00935E93"/>
    <w:rsid w:val="009437C6"/>
    <w:rsid w:val="00951972"/>
    <w:rsid w:val="00956E60"/>
    <w:rsid w:val="00957517"/>
    <w:rsid w:val="00966289"/>
    <w:rsid w:val="00980D5C"/>
    <w:rsid w:val="009A5498"/>
    <w:rsid w:val="009A59D0"/>
    <w:rsid w:val="009B7F66"/>
    <w:rsid w:val="009D0855"/>
    <w:rsid w:val="009D6221"/>
    <w:rsid w:val="00A16295"/>
    <w:rsid w:val="00A83626"/>
    <w:rsid w:val="00AA705E"/>
    <w:rsid w:val="00AC65E7"/>
    <w:rsid w:val="00AD5C4E"/>
    <w:rsid w:val="00AE5448"/>
    <w:rsid w:val="00AE647C"/>
    <w:rsid w:val="00AF151C"/>
    <w:rsid w:val="00B20902"/>
    <w:rsid w:val="00B23C00"/>
    <w:rsid w:val="00B32375"/>
    <w:rsid w:val="00B37DF6"/>
    <w:rsid w:val="00B66BBD"/>
    <w:rsid w:val="00B806F1"/>
    <w:rsid w:val="00B86BDA"/>
    <w:rsid w:val="00B91C3D"/>
    <w:rsid w:val="00BA656A"/>
    <w:rsid w:val="00BC6963"/>
    <w:rsid w:val="00BE3C0E"/>
    <w:rsid w:val="00BF275A"/>
    <w:rsid w:val="00C423C9"/>
    <w:rsid w:val="00C63E49"/>
    <w:rsid w:val="00C6566F"/>
    <w:rsid w:val="00C7032B"/>
    <w:rsid w:val="00C71749"/>
    <w:rsid w:val="00C86816"/>
    <w:rsid w:val="00CC299F"/>
    <w:rsid w:val="00CC3BB5"/>
    <w:rsid w:val="00CC79C4"/>
    <w:rsid w:val="00CD0ADB"/>
    <w:rsid w:val="00CD63A1"/>
    <w:rsid w:val="00CF317D"/>
    <w:rsid w:val="00D0787A"/>
    <w:rsid w:val="00D1439B"/>
    <w:rsid w:val="00D23339"/>
    <w:rsid w:val="00D248AA"/>
    <w:rsid w:val="00D3277D"/>
    <w:rsid w:val="00D42D17"/>
    <w:rsid w:val="00D50C52"/>
    <w:rsid w:val="00D542CE"/>
    <w:rsid w:val="00D6004A"/>
    <w:rsid w:val="00D83905"/>
    <w:rsid w:val="00D8461E"/>
    <w:rsid w:val="00D9474F"/>
    <w:rsid w:val="00DC76D5"/>
    <w:rsid w:val="00DD4AED"/>
    <w:rsid w:val="00DF6CDB"/>
    <w:rsid w:val="00E04823"/>
    <w:rsid w:val="00E306A5"/>
    <w:rsid w:val="00E45855"/>
    <w:rsid w:val="00E56B7D"/>
    <w:rsid w:val="00E642A3"/>
    <w:rsid w:val="00E71646"/>
    <w:rsid w:val="00E85A50"/>
    <w:rsid w:val="00EB1133"/>
    <w:rsid w:val="00EC4160"/>
    <w:rsid w:val="00EE5408"/>
    <w:rsid w:val="00F050E3"/>
    <w:rsid w:val="00F22A70"/>
    <w:rsid w:val="00F3200D"/>
    <w:rsid w:val="00F35F42"/>
    <w:rsid w:val="00F56780"/>
    <w:rsid w:val="00F826C6"/>
    <w:rsid w:val="00F85B2F"/>
    <w:rsid w:val="00F974F8"/>
    <w:rsid w:val="00FA4CC7"/>
    <w:rsid w:val="00FC1994"/>
    <w:rsid w:val="00FC5F22"/>
    <w:rsid w:val="00FC7A98"/>
    <w:rsid w:val="00FD242B"/>
    <w:rsid w:val="00FD2AC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19EF"/>
  <w15:docId w15:val="{2921408F-BBEE-4E5B-BCF2-550E8579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1FD"/>
    <w:pPr>
      <w:spacing w:after="0"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42B"/>
    <w:pPr>
      <w:tabs>
        <w:tab w:val="center" w:pos="4819"/>
        <w:tab w:val="right" w:pos="9639"/>
      </w:tabs>
    </w:pPr>
  </w:style>
  <w:style w:type="character" w:customStyle="1" w:styleId="a4">
    <w:name w:val="Верхній колонтитул Знак"/>
    <w:basedOn w:val="a0"/>
    <w:link w:val="a3"/>
    <w:uiPriority w:val="99"/>
    <w:rsid w:val="00FD242B"/>
    <w:rPr>
      <w:rFonts w:ascii="Calibri" w:eastAsia="Times New Roman" w:hAnsi="Calibri" w:cs="Times New Roman"/>
      <w:lang w:eastAsia="ru-RU"/>
    </w:rPr>
  </w:style>
  <w:style w:type="paragraph" w:styleId="a5">
    <w:name w:val="footer"/>
    <w:basedOn w:val="a"/>
    <w:link w:val="a6"/>
    <w:uiPriority w:val="99"/>
    <w:unhideWhenUsed/>
    <w:rsid w:val="00FD242B"/>
    <w:pPr>
      <w:tabs>
        <w:tab w:val="center" w:pos="4819"/>
        <w:tab w:val="right" w:pos="9639"/>
      </w:tabs>
    </w:pPr>
  </w:style>
  <w:style w:type="character" w:customStyle="1" w:styleId="a6">
    <w:name w:val="Нижній колонтитул Знак"/>
    <w:basedOn w:val="a0"/>
    <w:link w:val="a5"/>
    <w:uiPriority w:val="99"/>
    <w:rsid w:val="00FD242B"/>
    <w:rPr>
      <w:rFonts w:ascii="Calibri" w:eastAsia="Times New Roman" w:hAnsi="Calibri" w:cs="Times New Roman"/>
      <w:lang w:eastAsia="ru-RU"/>
    </w:rPr>
  </w:style>
  <w:style w:type="paragraph" w:styleId="a7">
    <w:name w:val="Balloon Text"/>
    <w:basedOn w:val="a"/>
    <w:link w:val="a8"/>
    <w:uiPriority w:val="99"/>
    <w:semiHidden/>
    <w:unhideWhenUsed/>
    <w:rsid w:val="007B6E00"/>
    <w:rPr>
      <w:rFonts w:ascii="Tahoma" w:hAnsi="Tahoma" w:cs="Tahoma"/>
      <w:sz w:val="16"/>
      <w:szCs w:val="16"/>
    </w:rPr>
  </w:style>
  <w:style w:type="character" w:customStyle="1" w:styleId="a8">
    <w:name w:val="Текст у виносці Знак"/>
    <w:basedOn w:val="a0"/>
    <w:link w:val="a7"/>
    <w:uiPriority w:val="99"/>
    <w:semiHidden/>
    <w:rsid w:val="007B6E00"/>
    <w:rPr>
      <w:rFonts w:ascii="Tahoma" w:eastAsia="Times New Roman" w:hAnsi="Tahoma" w:cs="Tahoma"/>
      <w:sz w:val="16"/>
      <w:szCs w:val="16"/>
      <w:lang w:eastAsia="ru-RU"/>
    </w:rPr>
  </w:style>
  <w:style w:type="paragraph" w:styleId="a9">
    <w:name w:val="List Paragraph"/>
    <w:basedOn w:val="a"/>
    <w:uiPriority w:val="34"/>
    <w:qFormat/>
    <w:rsid w:val="00781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4957">
      <w:bodyDiv w:val="1"/>
      <w:marLeft w:val="0"/>
      <w:marRight w:val="0"/>
      <w:marTop w:val="0"/>
      <w:marBottom w:val="0"/>
      <w:divBdr>
        <w:top w:val="none" w:sz="0" w:space="0" w:color="auto"/>
        <w:left w:val="none" w:sz="0" w:space="0" w:color="auto"/>
        <w:bottom w:val="none" w:sz="0" w:space="0" w:color="auto"/>
        <w:right w:val="none" w:sz="0" w:space="0" w:color="auto"/>
      </w:divBdr>
    </w:div>
    <w:div w:id="318772811">
      <w:bodyDiv w:val="1"/>
      <w:marLeft w:val="0"/>
      <w:marRight w:val="0"/>
      <w:marTop w:val="0"/>
      <w:marBottom w:val="0"/>
      <w:divBdr>
        <w:top w:val="none" w:sz="0" w:space="0" w:color="auto"/>
        <w:left w:val="none" w:sz="0" w:space="0" w:color="auto"/>
        <w:bottom w:val="none" w:sz="0" w:space="0" w:color="auto"/>
        <w:right w:val="none" w:sz="0" w:space="0" w:color="auto"/>
      </w:divBdr>
    </w:div>
    <w:div w:id="822887757">
      <w:bodyDiv w:val="1"/>
      <w:marLeft w:val="0"/>
      <w:marRight w:val="0"/>
      <w:marTop w:val="0"/>
      <w:marBottom w:val="0"/>
      <w:divBdr>
        <w:top w:val="none" w:sz="0" w:space="0" w:color="auto"/>
        <w:left w:val="none" w:sz="0" w:space="0" w:color="auto"/>
        <w:bottom w:val="none" w:sz="0" w:space="0" w:color="auto"/>
        <w:right w:val="none" w:sz="0" w:space="0" w:color="auto"/>
      </w:divBdr>
    </w:div>
    <w:div w:id="999624207">
      <w:bodyDiv w:val="1"/>
      <w:marLeft w:val="0"/>
      <w:marRight w:val="0"/>
      <w:marTop w:val="0"/>
      <w:marBottom w:val="0"/>
      <w:divBdr>
        <w:top w:val="none" w:sz="0" w:space="0" w:color="auto"/>
        <w:left w:val="none" w:sz="0" w:space="0" w:color="auto"/>
        <w:bottom w:val="none" w:sz="0" w:space="0" w:color="auto"/>
        <w:right w:val="none" w:sz="0" w:space="0" w:color="auto"/>
      </w:divBdr>
    </w:div>
    <w:div w:id="100054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1ED5-E776-4E21-8323-3F576E88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3970</Words>
  <Characters>2264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cp:revision>
  <cp:lastPrinted>2023-01-16T11:53:00Z</cp:lastPrinted>
  <dcterms:created xsi:type="dcterms:W3CDTF">2025-08-25T08:05:00Z</dcterms:created>
  <dcterms:modified xsi:type="dcterms:W3CDTF">2025-08-25T08:05:00Z</dcterms:modified>
</cp:coreProperties>
</file>