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C25AD" w14:textId="4600BBC8" w:rsidR="009F4F14" w:rsidRPr="009F4F14" w:rsidRDefault="009F4F14" w:rsidP="009F4F14">
      <w:pPr>
        <w:widowControl w:val="0"/>
        <w:overflowPunct w:val="0"/>
        <w:autoSpaceDE w:val="0"/>
        <w:autoSpaceDN w:val="0"/>
        <w:adjustRightInd w:val="0"/>
        <w:ind w:left="5387"/>
        <w:jc w:val="both"/>
        <w:rPr>
          <w:rFonts w:ascii="Times New Roman" w:eastAsia="Times New Roman" w:hAnsi="Times New Roman" w:cs="Times New Roman"/>
          <w:sz w:val="28"/>
          <w:szCs w:val="28"/>
          <w:lang w:eastAsia="ru-RU"/>
        </w:rPr>
      </w:pPr>
      <w:bookmarkStart w:id="0" w:name="_GoBack"/>
      <w:bookmarkEnd w:id="0"/>
      <w:r w:rsidRPr="009F4F14">
        <w:rPr>
          <w:rFonts w:ascii="Times New Roman" w:eastAsia="Times New Roman" w:hAnsi="Times New Roman" w:cs="Times New Roman"/>
          <w:sz w:val="28"/>
          <w:szCs w:val="28"/>
          <w:lang w:val="uk-UA" w:eastAsia="ru-RU"/>
        </w:rPr>
        <w:t xml:space="preserve">Додаток </w:t>
      </w:r>
      <w:r>
        <w:rPr>
          <w:rFonts w:ascii="Times New Roman" w:eastAsia="Times New Roman" w:hAnsi="Times New Roman" w:cs="Times New Roman"/>
          <w:sz w:val="28"/>
          <w:szCs w:val="28"/>
          <w:lang w:val="uk-UA" w:eastAsia="ru-RU"/>
        </w:rPr>
        <w:t xml:space="preserve">1 </w:t>
      </w:r>
      <w:r w:rsidRPr="009F4F14">
        <w:rPr>
          <w:rFonts w:ascii="Times New Roman" w:eastAsia="Times New Roman" w:hAnsi="Times New Roman" w:cs="Times New Roman"/>
          <w:sz w:val="28"/>
          <w:szCs w:val="28"/>
          <w:lang w:val="uk-UA" w:eastAsia="ru-RU"/>
        </w:rPr>
        <w:t>до рішення міської ради</w:t>
      </w:r>
    </w:p>
    <w:p w14:paraId="2ABE5609" w14:textId="547DD304" w:rsidR="009F4F14" w:rsidRPr="009F4F14" w:rsidRDefault="009F4F14" w:rsidP="009F4F14">
      <w:pPr>
        <w:widowControl w:val="0"/>
        <w:overflowPunct w:val="0"/>
        <w:autoSpaceDE w:val="0"/>
        <w:autoSpaceDN w:val="0"/>
        <w:adjustRightInd w:val="0"/>
        <w:ind w:left="5387"/>
        <w:jc w:val="both"/>
        <w:rPr>
          <w:rFonts w:ascii="Times New Roman" w:eastAsia="Times New Roman" w:hAnsi="Times New Roman" w:cs="Times New Roman"/>
          <w:sz w:val="28"/>
          <w:szCs w:val="28"/>
          <w:lang w:val="uk-UA" w:eastAsia="ru-RU"/>
        </w:rPr>
      </w:pPr>
      <w:r w:rsidRPr="009F4F14">
        <w:rPr>
          <w:rFonts w:ascii="Times New Roman" w:eastAsia="Times New Roman" w:hAnsi="Times New Roman" w:cs="Times New Roman"/>
          <w:sz w:val="28"/>
          <w:szCs w:val="28"/>
          <w:lang w:val="uk-UA" w:eastAsia="ru-RU"/>
        </w:rPr>
        <w:t xml:space="preserve">від </w:t>
      </w:r>
      <w:r w:rsidR="00DA1683">
        <w:rPr>
          <w:rFonts w:ascii="Times New Roman" w:eastAsia="Times New Roman" w:hAnsi="Times New Roman" w:cs="Times New Roman"/>
          <w:sz w:val="28"/>
          <w:szCs w:val="28"/>
          <w:lang w:val="uk-UA" w:eastAsia="ru-RU"/>
        </w:rPr>
        <w:t>25.</w:t>
      </w:r>
      <w:r w:rsidRPr="009F4F14">
        <w:rPr>
          <w:rFonts w:ascii="Times New Roman" w:eastAsia="Times New Roman" w:hAnsi="Times New Roman" w:cs="Times New Roman"/>
          <w:sz w:val="28"/>
          <w:szCs w:val="28"/>
          <w:lang w:val="uk-UA" w:eastAsia="ru-RU"/>
        </w:rPr>
        <w:t>09.2025 №</w:t>
      </w:r>
      <w:r w:rsidR="00DA1683">
        <w:rPr>
          <w:rFonts w:ascii="Times New Roman" w:eastAsia="Times New Roman" w:hAnsi="Times New Roman" w:cs="Times New Roman"/>
          <w:sz w:val="28"/>
          <w:szCs w:val="28"/>
          <w:lang w:val="uk-UA" w:eastAsia="ru-RU"/>
        </w:rPr>
        <w:t xml:space="preserve"> 4351</w:t>
      </w:r>
      <w:r w:rsidRPr="009F4F14">
        <w:rPr>
          <w:rFonts w:ascii="Times New Roman" w:eastAsia="Times New Roman" w:hAnsi="Times New Roman" w:cs="Times New Roman"/>
          <w:sz w:val="28"/>
          <w:szCs w:val="28"/>
          <w:lang w:val="uk-UA" w:eastAsia="ru-RU"/>
        </w:rPr>
        <w:t>-60/2025</w:t>
      </w:r>
    </w:p>
    <w:p w14:paraId="0850F221" w14:textId="77777777" w:rsidR="009F4F14" w:rsidRPr="0056504B" w:rsidRDefault="009F4F14" w:rsidP="00DB1CAC">
      <w:pPr>
        <w:rPr>
          <w:rFonts w:ascii="Times New Roman" w:hAnsi="Times New Roman" w:cs="Times New Roman"/>
          <w:bCs/>
          <w:sz w:val="28"/>
          <w:szCs w:val="28"/>
          <w:lang w:val="uk-UA"/>
        </w:rPr>
      </w:pPr>
    </w:p>
    <w:p w14:paraId="03F73D33" w14:textId="6F78EA50" w:rsidR="00D21C05" w:rsidRPr="009F4F14" w:rsidRDefault="00D21C05" w:rsidP="00D21C05">
      <w:pPr>
        <w:jc w:val="right"/>
        <w:rPr>
          <w:rFonts w:ascii="Times New Roman" w:hAnsi="Times New Roman" w:cs="Times New Roman"/>
          <w:bCs/>
          <w:i/>
          <w:iCs/>
          <w:sz w:val="28"/>
          <w:szCs w:val="28"/>
          <w:lang w:val="uk-UA"/>
        </w:rPr>
      </w:pPr>
      <w:r w:rsidRPr="009F4F14">
        <w:rPr>
          <w:rFonts w:ascii="Times New Roman" w:hAnsi="Times New Roman" w:cs="Times New Roman"/>
          <w:bCs/>
          <w:i/>
          <w:iCs/>
          <w:sz w:val="28"/>
          <w:szCs w:val="28"/>
          <w:lang w:val="uk-UA"/>
        </w:rPr>
        <w:t>Додаток</w:t>
      </w:r>
      <w:r w:rsidR="00D47F19" w:rsidRPr="009F4F14">
        <w:rPr>
          <w:rFonts w:ascii="Times New Roman" w:hAnsi="Times New Roman" w:cs="Times New Roman"/>
          <w:bCs/>
          <w:i/>
          <w:iCs/>
          <w:sz w:val="28"/>
          <w:szCs w:val="28"/>
          <w:lang w:val="uk-UA"/>
        </w:rPr>
        <w:t xml:space="preserve"> </w:t>
      </w:r>
      <w:r w:rsidR="009F4F14" w:rsidRPr="009F4F14">
        <w:rPr>
          <w:rFonts w:ascii="Times New Roman" w:hAnsi="Times New Roman" w:cs="Times New Roman"/>
          <w:bCs/>
          <w:i/>
          <w:iCs/>
          <w:sz w:val="28"/>
          <w:szCs w:val="28"/>
          <w:lang w:val="uk-UA"/>
        </w:rPr>
        <w:t>2</w:t>
      </w:r>
    </w:p>
    <w:p w14:paraId="19536460" w14:textId="77777777" w:rsidR="00D21C05" w:rsidRPr="0056504B" w:rsidRDefault="00D21C05" w:rsidP="00D21C05">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
          <w:sz w:val="24"/>
          <w:szCs w:val="24"/>
          <w:lang w:val="uk-UA" w:eastAsia="uk-UA"/>
        </w:rPr>
        <w:t>ТЕХНІЧНЕ ЗАВДАННЯ № 12</w:t>
      </w:r>
    </w:p>
    <w:p w14:paraId="2F3E6F5F" w14:textId="77777777" w:rsidR="00D21C05" w:rsidRPr="0056504B" w:rsidRDefault="00D21C05" w:rsidP="00D21C05">
      <w:pPr>
        <w:rPr>
          <w:rFonts w:ascii="Times New Roman" w:eastAsia="Times New Roman" w:hAnsi="Times New Roman" w:cs="Times New Roman"/>
          <w:sz w:val="24"/>
          <w:szCs w:val="24"/>
          <w:lang w:val="uk-UA" w:eastAsia="uk-UA"/>
        </w:rPr>
      </w:pPr>
    </w:p>
    <w:tbl>
      <w:tblPr>
        <w:tblStyle w:val="a4"/>
        <w:tblW w:w="0" w:type="auto"/>
        <w:tblLook w:val="04A0" w:firstRow="1" w:lastRow="0" w:firstColumn="1" w:lastColumn="0" w:noHBand="0" w:noVBand="1"/>
      </w:tblPr>
      <w:tblGrid>
        <w:gridCol w:w="2518"/>
        <w:gridCol w:w="1276"/>
        <w:gridCol w:w="1417"/>
        <w:gridCol w:w="1276"/>
        <w:gridCol w:w="1418"/>
        <w:gridCol w:w="1666"/>
      </w:tblGrid>
      <w:tr w:rsidR="00D21C05" w:rsidRPr="00A52E71" w14:paraId="42A29CF2"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094367B5"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Завдання Стратегії, якому відповідає проєкт</w:t>
            </w:r>
          </w:p>
        </w:tc>
        <w:tc>
          <w:tcPr>
            <w:tcW w:w="7053" w:type="dxa"/>
            <w:gridSpan w:val="5"/>
            <w:tcBorders>
              <w:top w:val="single" w:sz="4" w:space="0" w:color="auto"/>
              <w:left w:val="single" w:sz="4" w:space="0" w:color="auto"/>
              <w:bottom w:val="single" w:sz="4" w:space="0" w:color="auto"/>
              <w:right w:val="single" w:sz="4" w:space="0" w:color="auto"/>
            </w:tcBorders>
            <w:hideMark/>
          </w:tcPr>
          <w:p w14:paraId="79EE3636" w14:textId="77777777" w:rsidR="00D21C05" w:rsidRPr="0056504B" w:rsidRDefault="00D21C05"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А.3.2.2 комплексна модернізація закладів комунальної сфери з використанням сучасних енергоефективних технологій (термомодернізація будівель, заміна систем опалення, електропостачання, освітлення, електрообладнання).</w:t>
            </w:r>
          </w:p>
        </w:tc>
      </w:tr>
      <w:tr w:rsidR="00D21C05" w:rsidRPr="0056504B" w14:paraId="1CCB3F6D"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736BB5F8"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Назва проєкту</w:t>
            </w:r>
          </w:p>
        </w:tc>
        <w:tc>
          <w:tcPr>
            <w:tcW w:w="7053" w:type="dxa"/>
            <w:gridSpan w:val="5"/>
            <w:tcBorders>
              <w:top w:val="single" w:sz="4" w:space="0" w:color="auto"/>
              <w:left w:val="single" w:sz="4" w:space="0" w:color="auto"/>
              <w:bottom w:val="single" w:sz="4" w:space="0" w:color="auto"/>
              <w:right w:val="single" w:sz="4" w:space="0" w:color="auto"/>
            </w:tcBorders>
          </w:tcPr>
          <w:p w14:paraId="0630E4EE" w14:textId="6ADB0A12" w:rsidR="00D21C05" w:rsidRPr="0056504B" w:rsidRDefault="00D21C05" w:rsidP="006B55E9">
            <w:pPr>
              <w:jc w:val="both"/>
              <w:rPr>
                <w:rFonts w:ascii="Times New Roman" w:eastAsia="Times New Roman" w:hAnsi="Times New Roman" w:cs="Times New Roman"/>
                <w:b/>
                <w:sz w:val="24"/>
                <w:szCs w:val="24"/>
                <w:lang w:val="uk-UA"/>
              </w:rPr>
            </w:pPr>
            <w:r w:rsidRPr="0056504B">
              <w:rPr>
                <w:rFonts w:ascii="Times New Roman" w:eastAsia="Times New Roman" w:hAnsi="Times New Roman" w:cs="Times New Roman"/>
                <w:b/>
                <w:sz w:val="24"/>
                <w:szCs w:val="24"/>
                <w:lang w:val="uk-UA"/>
              </w:rPr>
              <w:t>Комплексна термомодернізація будівель сектору освіти та спорту</w:t>
            </w:r>
          </w:p>
        </w:tc>
      </w:tr>
      <w:tr w:rsidR="00D21C05" w:rsidRPr="00A52E71" w14:paraId="09B93FF9"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3C4CFE95"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Цілі проєкту</w:t>
            </w:r>
          </w:p>
        </w:tc>
        <w:tc>
          <w:tcPr>
            <w:tcW w:w="7053" w:type="dxa"/>
            <w:gridSpan w:val="5"/>
            <w:tcBorders>
              <w:top w:val="single" w:sz="4" w:space="0" w:color="auto"/>
              <w:left w:val="single" w:sz="4" w:space="0" w:color="auto"/>
              <w:bottom w:val="single" w:sz="4" w:space="0" w:color="auto"/>
              <w:right w:val="single" w:sz="4" w:space="0" w:color="auto"/>
            </w:tcBorders>
            <w:hideMark/>
          </w:tcPr>
          <w:p w14:paraId="70CF66A1" w14:textId="77777777" w:rsidR="00D21C05" w:rsidRPr="0056504B" w:rsidRDefault="00D21C05"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Скорочення споживання теплової енергії, економія бюджетних коштів на її оплату.</w:t>
            </w:r>
          </w:p>
          <w:p w14:paraId="5FA119C9" w14:textId="77777777" w:rsidR="00D21C05" w:rsidRPr="0056504B" w:rsidRDefault="00D21C05"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Забезпечення дотримання санітарно-гігієнічних норм.</w:t>
            </w:r>
          </w:p>
          <w:p w14:paraId="4267120E" w14:textId="77777777" w:rsidR="00D21C05" w:rsidRPr="0056504B" w:rsidRDefault="00D21C05"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Продовження терміну експлуатації будівель.</w:t>
            </w:r>
          </w:p>
          <w:p w14:paraId="072C7B5B" w14:textId="77777777" w:rsidR="00D21C05" w:rsidRPr="0056504B" w:rsidRDefault="00D21C05"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Покращення теплоізоляції будівель: підняття рівня теплоізоляції зовнішніх стін до визначених норм та стандартів. Забезпечення мінімальної теплопередачі через вікна, двері, горище та підвали.</w:t>
            </w:r>
          </w:p>
          <w:p w14:paraId="5085047C" w14:textId="77777777" w:rsidR="00D21C05" w:rsidRPr="0056504B" w:rsidRDefault="00D21C05"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Забезпечення комфорту перебування в приміщеннях: підвищення температурного комфорту в класах та місцях спільного користування. Зменшення різниці температур між різними частинами будівлі.</w:t>
            </w:r>
          </w:p>
          <w:p w14:paraId="1A09EC41" w14:textId="77777777" w:rsidR="00D21C05" w:rsidRPr="0056504B" w:rsidRDefault="00D21C05"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Свідоме ставлення до екологічної ситуації завдяки зменшенню викидів СО2.</w:t>
            </w:r>
          </w:p>
        </w:tc>
      </w:tr>
      <w:tr w:rsidR="00D21C05" w:rsidRPr="0056504B" w14:paraId="2F190826"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22D7FC70"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Територія на яку проєкт матиме вплив</w:t>
            </w:r>
          </w:p>
        </w:tc>
        <w:tc>
          <w:tcPr>
            <w:tcW w:w="7053" w:type="dxa"/>
            <w:gridSpan w:val="5"/>
            <w:tcBorders>
              <w:top w:val="single" w:sz="4" w:space="0" w:color="auto"/>
              <w:left w:val="single" w:sz="4" w:space="0" w:color="auto"/>
              <w:bottom w:val="single" w:sz="4" w:space="0" w:color="auto"/>
              <w:right w:val="single" w:sz="4" w:space="0" w:color="auto"/>
            </w:tcBorders>
            <w:hideMark/>
          </w:tcPr>
          <w:p w14:paraId="52FC2B61"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ТГ.</w:t>
            </w:r>
          </w:p>
        </w:tc>
      </w:tr>
      <w:tr w:rsidR="00D21C05" w:rsidRPr="0056504B" w14:paraId="7CEB4690"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6E5A6076"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кількість отримувачів вигод</w:t>
            </w:r>
          </w:p>
        </w:tc>
        <w:tc>
          <w:tcPr>
            <w:tcW w:w="7053" w:type="dxa"/>
            <w:gridSpan w:val="5"/>
            <w:tcBorders>
              <w:top w:val="single" w:sz="4" w:space="0" w:color="auto"/>
              <w:left w:val="single" w:sz="4" w:space="0" w:color="auto"/>
              <w:bottom w:val="single" w:sz="4" w:space="0" w:color="auto"/>
              <w:right w:val="single" w:sz="4" w:space="0" w:color="auto"/>
            </w:tcBorders>
            <w:hideMark/>
          </w:tcPr>
          <w:p w14:paraId="1C3373B9"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 5500 осіб.</w:t>
            </w:r>
          </w:p>
        </w:tc>
      </w:tr>
      <w:tr w:rsidR="00D21C05" w:rsidRPr="00A52E71" w14:paraId="425B2373"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68FEF1A7"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Стислий опис проєкту</w:t>
            </w:r>
          </w:p>
        </w:tc>
        <w:tc>
          <w:tcPr>
            <w:tcW w:w="7053" w:type="dxa"/>
            <w:gridSpan w:val="5"/>
            <w:tcBorders>
              <w:top w:val="single" w:sz="4" w:space="0" w:color="auto"/>
              <w:left w:val="single" w:sz="4" w:space="0" w:color="auto"/>
              <w:bottom w:val="single" w:sz="4" w:space="0" w:color="auto"/>
              <w:right w:val="single" w:sz="4" w:space="0" w:color="auto"/>
            </w:tcBorders>
            <w:hideMark/>
          </w:tcPr>
          <w:p w14:paraId="178990E0"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Проект включає комплексну термомодернізацію 10-ти будівель сектору освіти, а саме: </w:t>
            </w:r>
          </w:p>
          <w:p w14:paraId="1387A8DC"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Долинський ліцей № 4; </w:t>
            </w:r>
          </w:p>
          <w:p w14:paraId="5665BE56"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ЗДО «Теремок» в м.Долина; </w:t>
            </w:r>
          </w:p>
          <w:p w14:paraId="1843CED9"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Долинський ліцей № 6; </w:t>
            </w:r>
          </w:p>
          <w:p w14:paraId="7C6319FE"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Долинський ліцей № 7; </w:t>
            </w:r>
          </w:p>
          <w:p w14:paraId="00E92A33"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Долинський ліцей "Інтелект"; </w:t>
            </w:r>
          </w:p>
          <w:p w14:paraId="0C04A2FF"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Долинський ліцей № 5; </w:t>
            </w:r>
          </w:p>
          <w:p w14:paraId="28EDDA85"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Долинський ліцей Науковий"; </w:t>
            </w:r>
          </w:p>
          <w:p w14:paraId="47E4E30A"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Тяпчанський ліцей;           </w:t>
            </w:r>
          </w:p>
          <w:p w14:paraId="32E6DA1A"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Великотур'янський ліцей; </w:t>
            </w:r>
          </w:p>
          <w:p w14:paraId="5D49E2F9"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Долинська ДЮСШ.</w:t>
            </w:r>
          </w:p>
          <w:p w14:paraId="769547E4"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Проектом передбачено заходи з  утеплення стін, цоколя та горища, заміна вікон та дверей, модернізація або заміна систем опалення.</w:t>
            </w:r>
          </w:p>
          <w:p w14:paraId="57F3E313"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Метою проекту є забезпечення створення енергоефективних, комфортних та  зразкових будівель з низьким рівнем споживання енергоресурсів та високим рівнем комфорту для школярів і працівників.</w:t>
            </w:r>
          </w:p>
        </w:tc>
      </w:tr>
      <w:tr w:rsidR="00D21C05" w:rsidRPr="0056504B" w14:paraId="19277E74"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3D6BBA8F"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Очікувані результати</w:t>
            </w:r>
          </w:p>
        </w:tc>
        <w:tc>
          <w:tcPr>
            <w:tcW w:w="7053" w:type="dxa"/>
            <w:gridSpan w:val="5"/>
            <w:tcBorders>
              <w:top w:val="single" w:sz="4" w:space="0" w:color="auto"/>
              <w:left w:val="single" w:sz="4" w:space="0" w:color="auto"/>
              <w:bottom w:val="single" w:sz="4" w:space="0" w:color="auto"/>
              <w:right w:val="single" w:sz="4" w:space="0" w:color="auto"/>
            </w:tcBorders>
          </w:tcPr>
          <w:p w14:paraId="68E0DA3C" w14:textId="77777777" w:rsidR="00D21C05" w:rsidRPr="0056504B" w:rsidRDefault="00D21C05"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 результатами впровадження запропонованих енергоефективних заходів передбачається отримання економічного, екологічного, соціального та технічного ефектів.</w:t>
            </w:r>
          </w:p>
          <w:p w14:paraId="15212B48" w14:textId="77777777" w:rsidR="00D21C05" w:rsidRPr="0056504B" w:rsidRDefault="00D21C05"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Економічний ефект - зменшення споживання енергетичних ресурсів приблизно на 1425,0 МВт*год та зменшення фінансового навантаження на місцевий бюджет щодо оплати за енергоносії приблизно на 3 400,0 тис.грн в рік.</w:t>
            </w:r>
          </w:p>
          <w:p w14:paraId="348629D2" w14:textId="77777777" w:rsidR="00D21C05" w:rsidRPr="0056504B" w:rsidRDefault="00D21C05"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lastRenderedPageBreak/>
              <w:t>Соціальний ефект - створення комфортних умов для перебування  дітей, в тому числі дітей ВПО, що відвідують відібрані заклади, педагогів, працівників тощо та забезпечення дотримання санітарно-гігієнічних норм.</w:t>
            </w:r>
          </w:p>
          <w:p w14:paraId="19FF2DC4" w14:textId="77777777" w:rsidR="00D21C05" w:rsidRPr="0056504B" w:rsidRDefault="00D21C05"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Екологічний ефект - зменшення викидів парникових газів приблизно на 803 тонн в рік й мінімізація дії антропогенного чинника.</w:t>
            </w:r>
          </w:p>
          <w:p w14:paraId="6D8B6ED3"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Технічний ефект - покращення теплозахисних характеристик будівель та продовження терміну експлуатації будівель.</w:t>
            </w:r>
          </w:p>
        </w:tc>
      </w:tr>
      <w:tr w:rsidR="00D21C05" w:rsidRPr="0056504B" w14:paraId="622D1373"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1B2AEDE7"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lastRenderedPageBreak/>
              <w:t>Ключові заходи проєкту</w:t>
            </w:r>
          </w:p>
        </w:tc>
        <w:tc>
          <w:tcPr>
            <w:tcW w:w="7053" w:type="dxa"/>
            <w:gridSpan w:val="5"/>
            <w:tcBorders>
              <w:top w:val="single" w:sz="4" w:space="0" w:color="auto"/>
              <w:left w:val="single" w:sz="4" w:space="0" w:color="auto"/>
              <w:bottom w:val="single" w:sz="4" w:space="0" w:color="auto"/>
              <w:right w:val="single" w:sz="4" w:space="0" w:color="auto"/>
            </w:tcBorders>
          </w:tcPr>
          <w:p w14:paraId="58F56E83"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Виготовлення сертифікатів енергетичної ефективності будівель.</w:t>
            </w:r>
          </w:p>
          <w:p w14:paraId="5A9D8F40"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Виготовлення проєктно-кошторисних документацій Проведення закупівель.</w:t>
            </w:r>
          </w:p>
          <w:p w14:paraId="698D6729"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Здійснення будівельно-монтажних робіт: комплекс робіт із теплоізоляції зовнішніх стін будівель; заміна віконних блоків; модернізація або заміна систем опалення; комплекс робіт із теплоізоляції та улаштування опалювальних та неопалювальних горищ (технічних поверхів) та дахів; комплекс робіт із теплоізоляції та улаштування плит перекриття підвалу; заміна або ремонт зовнішніх дверей або/та облаштування тамбурів зовнішнього входу</w:t>
            </w:r>
          </w:p>
          <w:p w14:paraId="70BB72B9" w14:textId="77777777" w:rsidR="00D21C05" w:rsidRPr="0056504B" w:rsidRDefault="00D21C05"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інформаційно-освітньої кампанії серед мешканців громади стосовно переваг термомодернізації.</w:t>
            </w:r>
          </w:p>
        </w:tc>
      </w:tr>
      <w:tr w:rsidR="00D21C05" w:rsidRPr="0056504B" w14:paraId="3E520D65"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76500082"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Період здійснення</w:t>
            </w:r>
          </w:p>
        </w:tc>
        <w:tc>
          <w:tcPr>
            <w:tcW w:w="7053" w:type="dxa"/>
            <w:gridSpan w:val="5"/>
            <w:tcBorders>
              <w:top w:val="single" w:sz="4" w:space="0" w:color="auto"/>
              <w:left w:val="single" w:sz="4" w:space="0" w:color="auto"/>
              <w:bottom w:val="single" w:sz="4" w:space="0" w:color="auto"/>
              <w:right w:val="single" w:sz="4" w:space="0" w:color="auto"/>
            </w:tcBorders>
            <w:hideMark/>
          </w:tcPr>
          <w:p w14:paraId="76308458"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 2024 - 2027 рр.</w:t>
            </w:r>
          </w:p>
        </w:tc>
      </w:tr>
      <w:tr w:rsidR="00D21C05" w:rsidRPr="0056504B" w14:paraId="5792AF27" w14:textId="77777777" w:rsidTr="006B55E9">
        <w:trPr>
          <w:trHeight w:val="291"/>
        </w:trPr>
        <w:tc>
          <w:tcPr>
            <w:tcW w:w="2518" w:type="dxa"/>
            <w:vMerge w:val="restart"/>
            <w:tcBorders>
              <w:top w:val="single" w:sz="4" w:space="0" w:color="auto"/>
              <w:left w:val="single" w:sz="4" w:space="0" w:color="auto"/>
              <w:bottom w:val="single" w:sz="4" w:space="0" w:color="auto"/>
              <w:right w:val="single" w:sz="4" w:space="0" w:color="auto"/>
            </w:tcBorders>
            <w:hideMark/>
          </w:tcPr>
          <w:p w14:paraId="6CD8A50B" w14:textId="248961C8"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вартість проєкту, тис.грн</w:t>
            </w:r>
          </w:p>
        </w:tc>
        <w:tc>
          <w:tcPr>
            <w:tcW w:w="1276" w:type="dxa"/>
            <w:tcBorders>
              <w:top w:val="single" w:sz="4" w:space="0" w:color="auto"/>
              <w:left w:val="single" w:sz="4" w:space="0" w:color="auto"/>
              <w:bottom w:val="single" w:sz="4" w:space="0" w:color="auto"/>
              <w:right w:val="single" w:sz="4" w:space="0" w:color="auto"/>
            </w:tcBorders>
            <w:hideMark/>
          </w:tcPr>
          <w:p w14:paraId="4E409087"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2024</w:t>
            </w:r>
          </w:p>
        </w:tc>
        <w:tc>
          <w:tcPr>
            <w:tcW w:w="1417" w:type="dxa"/>
            <w:tcBorders>
              <w:top w:val="single" w:sz="4" w:space="0" w:color="auto"/>
              <w:left w:val="single" w:sz="4" w:space="0" w:color="auto"/>
              <w:bottom w:val="single" w:sz="4" w:space="0" w:color="auto"/>
              <w:right w:val="single" w:sz="4" w:space="0" w:color="auto"/>
            </w:tcBorders>
            <w:hideMark/>
          </w:tcPr>
          <w:p w14:paraId="1DF57CDD"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2025</w:t>
            </w:r>
          </w:p>
        </w:tc>
        <w:tc>
          <w:tcPr>
            <w:tcW w:w="1276" w:type="dxa"/>
            <w:tcBorders>
              <w:top w:val="single" w:sz="4" w:space="0" w:color="auto"/>
              <w:left w:val="single" w:sz="4" w:space="0" w:color="auto"/>
              <w:bottom w:val="single" w:sz="4" w:space="0" w:color="auto"/>
              <w:right w:val="single" w:sz="4" w:space="0" w:color="auto"/>
            </w:tcBorders>
            <w:hideMark/>
          </w:tcPr>
          <w:p w14:paraId="6DC3DA63"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2026</w:t>
            </w:r>
          </w:p>
        </w:tc>
        <w:tc>
          <w:tcPr>
            <w:tcW w:w="1418" w:type="dxa"/>
            <w:tcBorders>
              <w:top w:val="single" w:sz="4" w:space="0" w:color="auto"/>
              <w:left w:val="single" w:sz="4" w:space="0" w:color="auto"/>
              <w:bottom w:val="single" w:sz="4" w:space="0" w:color="auto"/>
              <w:right w:val="single" w:sz="4" w:space="0" w:color="auto"/>
            </w:tcBorders>
          </w:tcPr>
          <w:p w14:paraId="0D9DF956"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2027</w:t>
            </w:r>
          </w:p>
        </w:tc>
        <w:tc>
          <w:tcPr>
            <w:tcW w:w="1666" w:type="dxa"/>
            <w:tcBorders>
              <w:top w:val="single" w:sz="4" w:space="0" w:color="auto"/>
              <w:left w:val="single" w:sz="4" w:space="0" w:color="auto"/>
              <w:bottom w:val="single" w:sz="4" w:space="0" w:color="auto"/>
              <w:right w:val="single" w:sz="4" w:space="0" w:color="auto"/>
            </w:tcBorders>
            <w:hideMark/>
          </w:tcPr>
          <w:p w14:paraId="007304FB"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Разом</w:t>
            </w:r>
          </w:p>
        </w:tc>
      </w:tr>
      <w:tr w:rsidR="00D21C05" w:rsidRPr="0056504B" w14:paraId="57B59606" w14:textId="77777777" w:rsidTr="006B55E9">
        <w:trPr>
          <w:trHeight w:val="263"/>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31565E2F" w14:textId="77777777" w:rsidR="00D21C05" w:rsidRPr="0056504B" w:rsidRDefault="00D21C05" w:rsidP="006B55E9">
            <w:pPr>
              <w:rPr>
                <w:rFonts w:ascii="Times New Roman" w:eastAsia="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59680F68"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33 000,0</w:t>
            </w:r>
          </w:p>
        </w:tc>
        <w:tc>
          <w:tcPr>
            <w:tcW w:w="1417" w:type="dxa"/>
            <w:tcBorders>
              <w:top w:val="single" w:sz="4" w:space="0" w:color="auto"/>
              <w:left w:val="single" w:sz="4" w:space="0" w:color="auto"/>
              <w:bottom w:val="single" w:sz="4" w:space="0" w:color="auto"/>
              <w:right w:val="single" w:sz="4" w:space="0" w:color="auto"/>
            </w:tcBorders>
          </w:tcPr>
          <w:p w14:paraId="0823FCED"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50 000,0</w:t>
            </w:r>
          </w:p>
        </w:tc>
        <w:tc>
          <w:tcPr>
            <w:tcW w:w="1276" w:type="dxa"/>
            <w:tcBorders>
              <w:top w:val="single" w:sz="4" w:space="0" w:color="auto"/>
              <w:left w:val="single" w:sz="4" w:space="0" w:color="auto"/>
              <w:bottom w:val="single" w:sz="4" w:space="0" w:color="auto"/>
              <w:right w:val="single" w:sz="4" w:space="0" w:color="auto"/>
            </w:tcBorders>
          </w:tcPr>
          <w:p w14:paraId="67AAB20A"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100 000,0</w:t>
            </w:r>
          </w:p>
        </w:tc>
        <w:tc>
          <w:tcPr>
            <w:tcW w:w="1418" w:type="dxa"/>
            <w:tcBorders>
              <w:top w:val="single" w:sz="4" w:space="0" w:color="auto"/>
              <w:left w:val="single" w:sz="4" w:space="0" w:color="auto"/>
              <w:bottom w:val="single" w:sz="4" w:space="0" w:color="auto"/>
              <w:right w:val="single" w:sz="4" w:space="0" w:color="auto"/>
            </w:tcBorders>
          </w:tcPr>
          <w:p w14:paraId="1A7D0E57"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155 188,0</w:t>
            </w:r>
          </w:p>
        </w:tc>
        <w:tc>
          <w:tcPr>
            <w:tcW w:w="1666" w:type="dxa"/>
            <w:tcBorders>
              <w:top w:val="single" w:sz="4" w:space="0" w:color="auto"/>
              <w:left w:val="single" w:sz="4" w:space="0" w:color="auto"/>
              <w:bottom w:val="single" w:sz="4" w:space="0" w:color="auto"/>
              <w:right w:val="single" w:sz="4" w:space="0" w:color="auto"/>
            </w:tcBorders>
          </w:tcPr>
          <w:p w14:paraId="4A9BD7E0" w14:textId="77777777" w:rsidR="00D21C05" w:rsidRPr="0056504B" w:rsidRDefault="00D21C0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338 188,0</w:t>
            </w:r>
          </w:p>
        </w:tc>
      </w:tr>
      <w:tr w:rsidR="00D21C05" w:rsidRPr="0056504B" w14:paraId="48CEED75"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6C49425D"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Джерела фінансування</w:t>
            </w:r>
          </w:p>
        </w:tc>
        <w:tc>
          <w:tcPr>
            <w:tcW w:w="7053" w:type="dxa"/>
            <w:gridSpan w:val="5"/>
            <w:tcBorders>
              <w:top w:val="single" w:sz="4" w:space="0" w:color="auto"/>
              <w:left w:val="single" w:sz="4" w:space="0" w:color="auto"/>
              <w:bottom w:val="single" w:sz="4" w:space="0" w:color="auto"/>
              <w:right w:val="single" w:sz="4" w:space="0" w:color="auto"/>
            </w:tcBorders>
            <w:hideMark/>
          </w:tcPr>
          <w:p w14:paraId="7F23091F" w14:textId="77ED14CD" w:rsidR="00C962B8"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Кошти  бюджету Долинської</w:t>
            </w:r>
            <w:r w:rsidR="00C962B8" w:rsidRPr="0056504B">
              <w:rPr>
                <w:rFonts w:ascii="Times New Roman" w:eastAsia="Times New Roman" w:hAnsi="Times New Roman" w:cs="Times New Roman"/>
                <w:sz w:val="24"/>
                <w:szCs w:val="24"/>
                <w:lang w:val="uk-UA"/>
              </w:rPr>
              <w:t xml:space="preserve"> міської територіальної громади,</w:t>
            </w:r>
          </w:p>
          <w:p w14:paraId="5183CFFD" w14:textId="6D76BC4F"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обласного бюджету, кредитні кошти, гранти.</w:t>
            </w:r>
          </w:p>
        </w:tc>
      </w:tr>
      <w:tr w:rsidR="00D21C05" w:rsidRPr="0056504B" w14:paraId="3A473435"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45788575"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потенційні учасники реалізації проекту</w:t>
            </w:r>
          </w:p>
        </w:tc>
        <w:tc>
          <w:tcPr>
            <w:tcW w:w="7053" w:type="dxa"/>
            <w:gridSpan w:val="5"/>
            <w:tcBorders>
              <w:top w:val="single" w:sz="4" w:space="0" w:color="auto"/>
              <w:left w:val="single" w:sz="4" w:space="0" w:color="auto"/>
              <w:bottom w:val="single" w:sz="4" w:space="0" w:color="auto"/>
              <w:right w:val="single" w:sz="4" w:space="0" w:color="auto"/>
            </w:tcBorders>
            <w:hideMark/>
          </w:tcPr>
          <w:p w14:paraId="3BA4BF2F"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міська рада, обласна рада, міжнародні та національні кредитні установи, грантодавці.</w:t>
            </w:r>
          </w:p>
        </w:tc>
      </w:tr>
      <w:tr w:rsidR="00D21C05" w:rsidRPr="0056504B" w14:paraId="04380DD9" w14:textId="77777777" w:rsidTr="006B55E9">
        <w:tc>
          <w:tcPr>
            <w:tcW w:w="2518" w:type="dxa"/>
            <w:tcBorders>
              <w:top w:val="single" w:sz="4" w:space="0" w:color="auto"/>
              <w:left w:val="single" w:sz="4" w:space="0" w:color="auto"/>
              <w:bottom w:val="single" w:sz="4" w:space="0" w:color="auto"/>
              <w:right w:val="single" w:sz="4" w:space="0" w:color="auto"/>
            </w:tcBorders>
            <w:hideMark/>
          </w:tcPr>
          <w:p w14:paraId="58AAAFB1" w14:textId="77777777" w:rsidR="00D21C05" w:rsidRPr="0056504B" w:rsidRDefault="00D21C05"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Інше</w:t>
            </w:r>
          </w:p>
        </w:tc>
        <w:tc>
          <w:tcPr>
            <w:tcW w:w="7053" w:type="dxa"/>
            <w:gridSpan w:val="5"/>
            <w:tcBorders>
              <w:top w:val="single" w:sz="4" w:space="0" w:color="auto"/>
              <w:left w:val="single" w:sz="4" w:space="0" w:color="auto"/>
              <w:bottom w:val="single" w:sz="4" w:space="0" w:color="auto"/>
              <w:right w:val="single" w:sz="4" w:space="0" w:color="auto"/>
            </w:tcBorders>
          </w:tcPr>
          <w:p w14:paraId="2722FC5C" w14:textId="77777777" w:rsidR="00D21C05" w:rsidRPr="0056504B" w:rsidRDefault="00D21C05" w:rsidP="006B55E9">
            <w:pPr>
              <w:jc w:val="both"/>
              <w:rPr>
                <w:rFonts w:ascii="Times New Roman" w:eastAsia="Times New Roman" w:hAnsi="Times New Roman" w:cs="Times New Roman"/>
                <w:sz w:val="24"/>
                <w:szCs w:val="24"/>
                <w:lang w:val="uk-UA" w:eastAsia="uk-UA"/>
              </w:rPr>
            </w:pPr>
          </w:p>
        </w:tc>
      </w:tr>
    </w:tbl>
    <w:p w14:paraId="7BB69242" w14:textId="1FD2DE7D" w:rsidR="00D21C05" w:rsidRPr="0056504B" w:rsidRDefault="00D21C05" w:rsidP="00D21C05">
      <w:pPr>
        <w:jc w:val="right"/>
        <w:rPr>
          <w:rFonts w:ascii="Times New Roman" w:hAnsi="Times New Roman" w:cs="Times New Roman"/>
          <w:bCs/>
          <w:sz w:val="28"/>
          <w:szCs w:val="28"/>
          <w:lang w:val="uk-UA"/>
        </w:rPr>
      </w:pPr>
    </w:p>
    <w:p w14:paraId="77AE34F4" w14:textId="713262C8" w:rsidR="00C962B8" w:rsidRPr="0056504B" w:rsidRDefault="00C962B8" w:rsidP="00D21C05">
      <w:pPr>
        <w:jc w:val="right"/>
        <w:rPr>
          <w:rFonts w:ascii="Times New Roman" w:hAnsi="Times New Roman" w:cs="Times New Roman"/>
          <w:bCs/>
          <w:sz w:val="28"/>
          <w:szCs w:val="28"/>
          <w:lang w:val="uk-UA"/>
        </w:rPr>
      </w:pPr>
    </w:p>
    <w:p w14:paraId="6A83E5D1" w14:textId="48C3F552" w:rsidR="00691226" w:rsidRPr="0056504B" w:rsidRDefault="00691226">
      <w:pPr>
        <w:spacing w:after="160" w:line="259" w:lineRule="auto"/>
        <w:rPr>
          <w:rFonts w:ascii="Times New Roman" w:eastAsia="Times New Roman" w:hAnsi="Times New Roman" w:cs="Times New Roman"/>
          <w:b/>
          <w:sz w:val="24"/>
          <w:szCs w:val="24"/>
          <w:lang w:val="uk-UA" w:eastAsia="uk-UA"/>
        </w:rPr>
      </w:pPr>
      <w:r w:rsidRPr="0056504B">
        <w:rPr>
          <w:rFonts w:ascii="Times New Roman" w:eastAsia="Times New Roman" w:hAnsi="Times New Roman" w:cs="Times New Roman"/>
          <w:b/>
          <w:sz w:val="24"/>
          <w:szCs w:val="24"/>
          <w:lang w:val="uk-UA" w:eastAsia="uk-UA"/>
        </w:rPr>
        <w:br w:type="page"/>
      </w:r>
    </w:p>
    <w:tbl>
      <w:tblPr>
        <w:tblStyle w:val="a4"/>
        <w:tblpPr w:leftFromText="180" w:rightFromText="180" w:horzAnchor="margin" w:tblpY="636"/>
        <w:tblW w:w="0" w:type="auto"/>
        <w:tblLook w:val="04A0" w:firstRow="1" w:lastRow="0" w:firstColumn="1" w:lastColumn="0" w:noHBand="0" w:noVBand="1"/>
      </w:tblPr>
      <w:tblGrid>
        <w:gridCol w:w="2329"/>
        <w:gridCol w:w="1386"/>
        <w:gridCol w:w="1385"/>
        <w:gridCol w:w="1252"/>
        <w:gridCol w:w="1375"/>
        <w:gridCol w:w="1619"/>
      </w:tblGrid>
      <w:tr w:rsidR="00CD6131" w:rsidRPr="0056504B" w14:paraId="708AA2BF"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69458548"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lastRenderedPageBreak/>
              <w:t>Завдання Стратегії, якому відповідає проєкт</w:t>
            </w:r>
          </w:p>
        </w:tc>
        <w:tc>
          <w:tcPr>
            <w:tcW w:w="7017" w:type="dxa"/>
            <w:gridSpan w:val="5"/>
            <w:tcBorders>
              <w:top w:val="single" w:sz="4" w:space="0" w:color="auto"/>
              <w:left w:val="single" w:sz="4" w:space="0" w:color="auto"/>
              <w:bottom w:val="single" w:sz="4" w:space="0" w:color="auto"/>
              <w:right w:val="single" w:sz="4" w:space="0" w:color="auto"/>
            </w:tcBorders>
          </w:tcPr>
          <w:p w14:paraId="2B16FE23" w14:textId="77777777" w:rsidR="00CD6131" w:rsidRPr="0056504B" w:rsidRDefault="00CD6131" w:rsidP="00214B12">
            <w:pPr>
              <w:spacing w:line="254" w:lineRule="auto"/>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А.4.5. Розвиток оздоровчого, бальнеологічного та подієвого туризму.</w:t>
            </w:r>
          </w:p>
          <w:p w14:paraId="2C205C88" w14:textId="77777777" w:rsidR="00CD6131" w:rsidRPr="0056504B" w:rsidRDefault="00CD6131" w:rsidP="00214B12">
            <w:pPr>
              <w:rPr>
                <w:rFonts w:ascii="Times New Roman" w:eastAsia="Times New Roman" w:hAnsi="Times New Roman" w:cs="Times New Roman"/>
                <w:sz w:val="24"/>
                <w:szCs w:val="24"/>
                <w:lang w:val="uk-UA"/>
              </w:rPr>
            </w:pPr>
          </w:p>
        </w:tc>
      </w:tr>
      <w:tr w:rsidR="00CD6131" w:rsidRPr="00A52E71" w14:paraId="629BAB67"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11927552"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Назва проєкту</w:t>
            </w:r>
          </w:p>
        </w:tc>
        <w:tc>
          <w:tcPr>
            <w:tcW w:w="7017" w:type="dxa"/>
            <w:gridSpan w:val="5"/>
            <w:tcBorders>
              <w:top w:val="single" w:sz="4" w:space="0" w:color="auto"/>
              <w:left w:val="single" w:sz="4" w:space="0" w:color="auto"/>
              <w:bottom w:val="single" w:sz="4" w:space="0" w:color="auto"/>
              <w:right w:val="single" w:sz="4" w:space="0" w:color="auto"/>
            </w:tcBorders>
          </w:tcPr>
          <w:p w14:paraId="3AAB8F0D" w14:textId="64719503" w:rsidR="00CD6131" w:rsidRPr="0056504B" w:rsidRDefault="00CD6131" w:rsidP="00D455B6">
            <w:pPr>
              <w:jc w:val="both"/>
              <w:rPr>
                <w:rFonts w:ascii="Times New Roman" w:eastAsia="Times New Roman" w:hAnsi="Times New Roman" w:cs="Times New Roman"/>
                <w:b/>
                <w:sz w:val="24"/>
                <w:szCs w:val="24"/>
                <w:lang w:val="uk-UA"/>
              </w:rPr>
            </w:pPr>
            <w:r w:rsidRPr="0056504B">
              <w:rPr>
                <w:rFonts w:ascii="Times New Roman" w:eastAsia="Times New Roman" w:hAnsi="Times New Roman" w:cs="Times New Roman"/>
                <w:b/>
                <w:sz w:val="24"/>
                <w:szCs w:val="24"/>
                <w:lang w:val="uk-UA" w:eastAsia="uk-UA"/>
              </w:rPr>
              <w:t>Проведення благоустрою (капітальний ремонт) території скверу поблизу будинку культури з облаштуванням, відновленням та модернізацією малих архітектурних форм (лавок, опор вуличного освітлення, альтанок, тенжні (соляної градирні), елементів лан</w:t>
            </w:r>
            <w:r w:rsidR="007C2629" w:rsidRPr="0056504B">
              <w:rPr>
                <w:rFonts w:ascii="Times New Roman" w:eastAsia="Times New Roman" w:hAnsi="Times New Roman" w:cs="Times New Roman"/>
                <w:b/>
                <w:sz w:val="24"/>
                <w:szCs w:val="24"/>
                <w:lang w:val="uk-UA" w:eastAsia="uk-UA"/>
              </w:rPr>
              <w:t>д</w:t>
            </w:r>
            <w:r w:rsidRPr="0056504B">
              <w:rPr>
                <w:rFonts w:ascii="Times New Roman" w:eastAsia="Times New Roman" w:hAnsi="Times New Roman" w:cs="Times New Roman"/>
                <w:b/>
                <w:sz w:val="24"/>
                <w:szCs w:val="24"/>
                <w:lang w:val="uk-UA" w:eastAsia="uk-UA"/>
              </w:rPr>
              <w:t>шафтного дизайну) по вулиці Грушевського-проспект Незалежності в м.Долина Калуського р</w:t>
            </w:r>
            <w:r w:rsidR="007C2629" w:rsidRPr="0056504B">
              <w:rPr>
                <w:rFonts w:ascii="Times New Roman" w:eastAsia="Times New Roman" w:hAnsi="Times New Roman" w:cs="Times New Roman"/>
                <w:b/>
                <w:sz w:val="24"/>
                <w:szCs w:val="24"/>
                <w:lang w:val="uk-UA" w:eastAsia="uk-UA"/>
              </w:rPr>
              <w:t>а</w:t>
            </w:r>
            <w:r w:rsidRPr="0056504B">
              <w:rPr>
                <w:rFonts w:ascii="Times New Roman" w:eastAsia="Times New Roman" w:hAnsi="Times New Roman" w:cs="Times New Roman"/>
                <w:b/>
                <w:sz w:val="24"/>
                <w:szCs w:val="24"/>
                <w:lang w:val="uk-UA" w:eastAsia="uk-UA"/>
              </w:rPr>
              <w:t>йону Івано-Франківської області</w:t>
            </w:r>
            <w:r w:rsidR="00892AF6" w:rsidRPr="0056504B">
              <w:rPr>
                <w:rFonts w:ascii="Times New Roman" w:eastAsia="Times New Roman" w:hAnsi="Times New Roman" w:cs="Times New Roman"/>
                <w:b/>
                <w:sz w:val="24"/>
                <w:szCs w:val="24"/>
                <w:lang w:val="uk-UA" w:eastAsia="uk-UA"/>
              </w:rPr>
              <w:t>.</w:t>
            </w:r>
          </w:p>
        </w:tc>
      </w:tr>
      <w:tr w:rsidR="00CD6131" w:rsidRPr="00A52E71" w14:paraId="1D6032DF"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090B8BC7"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Цілі проєкту</w:t>
            </w:r>
          </w:p>
        </w:tc>
        <w:tc>
          <w:tcPr>
            <w:tcW w:w="7017" w:type="dxa"/>
            <w:gridSpan w:val="5"/>
            <w:tcBorders>
              <w:top w:val="single" w:sz="4" w:space="0" w:color="auto"/>
              <w:left w:val="single" w:sz="4" w:space="0" w:color="auto"/>
              <w:bottom w:val="single" w:sz="4" w:space="0" w:color="auto"/>
              <w:right w:val="single" w:sz="4" w:space="0" w:color="auto"/>
            </w:tcBorders>
          </w:tcPr>
          <w:p w14:paraId="1AFE005A" w14:textId="77777777" w:rsidR="00CD6131" w:rsidRPr="0056504B" w:rsidRDefault="00CD6131"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Створити діючий комплекс по оздоровленню соляною ропою та похідними продуктами від неї, який би слугував демонстраційною моделлю сприяв формування потоків відпочиваючих та і привертав увагу потенційних інвесторів.</w:t>
            </w:r>
          </w:p>
        </w:tc>
      </w:tr>
      <w:tr w:rsidR="00CD6131" w:rsidRPr="00A52E71" w14:paraId="49AFD3C2"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0E8C5501"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Територія на яку проєкт матиме вплив</w:t>
            </w:r>
          </w:p>
        </w:tc>
        <w:tc>
          <w:tcPr>
            <w:tcW w:w="7017" w:type="dxa"/>
            <w:gridSpan w:val="5"/>
            <w:tcBorders>
              <w:top w:val="single" w:sz="4" w:space="0" w:color="auto"/>
              <w:left w:val="single" w:sz="4" w:space="0" w:color="auto"/>
              <w:bottom w:val="single" w:sz="4" w:space="0" w:color="auto"/>
              <w:right w:val="single" w:sz="4" w:space="0" w:color="auto"/>
            </w:tcBorders>
          </w:tcPr>
          <w:p w14:paraId="38A5BF7C"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ТГ та інші громади  Івано-Франківської області.</w:t>
            </w:r>
          </w:p>
        </w:tc>
      </w:tr>
      <w:tr w:rsidR="00CD6131" w:rsidRPr="0056504B" w14:paraId="17228241"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795B9FE6"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кількість отримувачів вигод</w:t>
            </w:r>
          </w:p>
        </w:tc>
        <w:tc>
          <w:tcPr>
            <w:tcW w:w="7017" w:type="dxa"/>
            <w:gridSpan w:val="5"/>
            <w:tcBorders>
              <w:top w:val="single" w:sz="4" w:space="0" w:color="auto"/>
              <w:left w:val="single" w:sz="4" w:space="0" w:color="auto"/>
              <w:bottom w:val="single" w:sz="4" w:space="0" w:color="auto"/>
              <w:right w:val="single" w:sz="4" w:space="0" w:color="auto"/>
            </w:tcBorders>
          </w:tcPr>
          <w:p w14:paraId="4B12465F"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У радіусі 100 км проживає більше 3 млн. осіб, у радіусі 5 км проживає 20 тис. осіб.</w:t>
            </w:r>
          </w:p>
        </w:tc>
      </w:tr>
      <w:tr w:rsidR="00CD6131" w:rsidRPr="0056504B" w14:paraId="33155BAE"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21EBC5FE"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Стислий опис проєкту</w:t>
            </w:r>
          </w:p>
        </w:tc>
        <w:tc>
          <w:tcPr>
            <w:tcW w:w="7017" w:type="dxa"/>
            <w:gridSpan w:val="5"/>
            <w:tcBorders>
              <w:top w:val="single" w:sz="4" w:space="0" w:color="auto"/>
              <w:left w:val="single" w:sz="4" w:space="0" w:color="auto"/>
              <w:bottom w:val="single" w:sz="4" w:space="0" w:color="auto"/>
              <w:right w:val="single" w:sz="4" w:space="0" w:color="auto"/>
            </w:tcBorders>
          </w:tcPr>
          <w:p w14:paraId="6D175499" w14:textId="77777777" w:rsidR="00CD6131" w:rsidRPr="0056504B" w:rsidRDefault="00CD6131"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Проектом передбачено створити демонстраційну площадку оздоровлення при допомозі ропи долинських родовищ. Мається на увазі – стаціонарний розпилювач (тенжня) для надання оздоровчих послуг через органи дихання.</w:t>
            </w:r>
          </w:p>
        </w:tc>
      </w:tr>
      <w:tr w:rsidR="00CD6131" w:rsidRPr="0056504B" w14:paraId="7E3810B5"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556B03D7"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Очікувані результати</w:t>
            </w:r>
          </w:p>
        </w:tc>
        <w:tc>
          <w:tcPr>
            <w:tcW w:w="7017" w:type="dxa"/>
            <w:gridSpan w:val="5"/>
            <w:tcBorders>
              <w:top w:val="single" w:sz="4" w:space="0" w:color="auto"/>
              <w:left w:val="single" w:sz="4" w:space="0" w:color="auto"/>
              <w:bottom w:val="single" w:sz="4" w:space="0" w:color="auto"/>
              <w:right w:val="single" w:sz="4" w:space="0" w:color="auto"/>
            </w:tcBorders>
          </w:tcPr>
          <w:p w14:paraId="057F42F3" w14:textId="77777777" w:rsidR="00CD6131" w:rsidRPr="0056504B" w:rsidRDefault="00CD6131"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Збудовано комунальний оздоровчий комплекс в м. Долина Зростання кількості туристів в Долинську територіальну громаду.</w:t>
            </w:r>
          </w:p>
        </w:tc>
      </w:tr>
      <w:tr w:rsidR="00CD6131" w:rsidRPr="0056504B" w14:paraId="3D9D308B"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47E5E4F1"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заходи проєкту</w:t>
            </w:r>
          </w:p>
        </w:tc>
        <w:tc>
          <w:tcPr>
            <w:tcW w:w="7017" w:type="dxa"/>
            <w:gridSpan w:val="5"/>
            <w:tcBorders>
              <w:top w:val="single" w:sz="4" w:space="0" w:color="auto"/>
              <w:left w:val="single" w:sz="4" w:space="0" w:color="auto"/>
              <w:bottom w:val="single" w:sz="4" w:space="0" w:color="auto"/>
              <w:right w:val="single" w:sz="4" w:space="0" w:color="auto"/>
            </w:tcBorders>
          </w:tcPr>
          <w:p w14:paraId="598CCEAF" w14:textId="77777777" w:rsidR="00CD6131" w:rsidRPr="0056504B" w:rsidRDefault="00CD6131"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Будівництво тенжні (соляної градирні).</w:t>
            </w:r>
          </w:p>
          <w:p w14:paraId="09E20750" w14:textId="77777777" w:rsidR="00CD6131" w:rsidRPr="0056504B" w:rsidRDefault="00CD6131"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Проведення благоустрою території навколо тенжні.</w:t>
            </w:r>
          </w:p>
          <w:p w14:paraId="3F3F4594" w14:textId="77777777" w:rsidR="00CD6131" w:rsidRPr="0056504B" w:rsidRDefault="00CD6131"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Введення в експлуатацію та початок діяльності.</w:t>
            </w:r>
          </w:p>
          <w:p w14:paraId="795D1D79" w14:textId="77777777" w:rsidR="00CD6131" w:rsidRPr="0056504B" w:rsidRDefault="00CD6131"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Укладання угод на висвітлення відповідної інформації з туристичними агенціями.</w:t>
            </w:r>
          </w:p>
          <w:p w14:paraId="04409B94" w14:textId="77777777" w:rsidR="00CD6131" w:rsidRPr="0056504B" w:rsidRDefault="00CD6131" w:rsidP="00214B12">
            <w:pPr>
              <w:jc w:val="both"/>
              <w:rPr>
                <w:rFonts w:ascii="Times New Roman" w:eastAsia="Times New Roman" w:hAnsi="Times New Roman" w:cs="Times New Roman"/>
                <w:spacing w:val="2"/>
                <w:sz w:val="24"/>
                <w:szCs w:val="24"/>
                <w:lang w:val="uk-UA" w:eastAsia="uk-UA"/>
              </w:rPr>
            </w:pPr>
            <w:r w:rsidRPr="0056504B">
              <w:rPr>
                <w:rFonts w:ascii="Times New Roman" w:eastAsia="Times New Roman" w:hAnsi="Times New Roman" w:cs="Times New Roman"/>
                <w:sz w:val="24"/>
                <w:szCs w:val="24"/>
                <w:lang w:val="uk-UA"/>
              </w:rPr>
              <w:t>Розробка промоматеріалів та періодична участь в туристичних виставках, ярмарках, форумах, проведення інформаційних турів.</w:t>
            </w:r>
          </w:p>
        </w:tc>
      </w:tr>
      <w:tr w:rsidR="00CD6131" w:rsidRPr="0056504B" w14:paraId="103ADDA0"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525C0BAD"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Період здійснення</w:t>
            </w:r>
          </w:p>
        </w:tc>
        <w:tc>
          <w:tcPr>
            <w:tcW w:w="7017" w:type="dxa"/>
            <w:gridSpan w:val="5"/>
            <w:tcBorders>
              <w:top w:val="single" w:sz="4" w:space="0" w:color="auto"/>
              <w:left w:val="single" w:sz="4" w:space="0" w:color="auto"/>
              <w:bottom w:val="single" w:sz="4" w:space="0" w:color="auto"/>
              <w:right w:val="single" w:sz="4" w:space="0" w:color="auto"/>
            </w:tcBorders>
            <w:hideMark/>
          </w:tcPr>
          <w:p w14:paraId="3038DB1E"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 2024 - 2026 рр.</w:t>
            </w:r>
          </w:p>
        </w:tc>
      </w:tr>
      <w:tr w:rsidR="00CD6131" w:rsidRPr="0056504B" w14:paraId="52999BA3" w14:textId="77777777" w:rsidTr="00CD6131">
        <w:trPr>
          <w:trHeight w:val="291"/>
        </w:trPr>
        <w:tc>
          <w:tcPr>
            <w:tcW w:w="2329" w:type="dxa"/>
            <w:vMerge w:val="restart"/>
            <w:tcBorders>
              <w:top w:val="single" w:sz="4" w:space="0" w:color="auto"/>
              <w:left w:val="single" w:sz="4" w:space="0" w:color="auto"/>
              <w:bottom w:val="single" w:sz="4" w:space="0" w:color="auto"/>
              <w:right w:val="single" w:sz="4" w:space="0" w:color="auto"/>
            </w:tcBorders>
            <w:hideMark/>
          </w:tcPr>
          <w:p w14:paraId="3D5500CB" w14:textId="77777777" w:rsidR="00CD6131" w:rsidRPr="0056504B" w:rsidRDefault="00CD6131"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вартість проєкту, тис.грн.</w:t>
            </w:r>
          </w:p>
        </w:tc>
        <w:tc>
          <w:tcPr>
            <w:tcW w:w="1386" w:type="dxa"/>
            <w:tcBorders>
              <w:top w:val="single" w:sz="4" w:space="0" w:color="auto"/>
              <w:left w:val="single" w:sz="4" w:space="0" w:color="auto"/>
              <w:bottom w:val="single" w:sz="4" w:space="0" w:color="auto"/>
              <w:right w:val="single" w:sz="4" w:space="0" w:color="auto"/>
            </w:tcBorders>
            <w:hideMark/>
          </w:tcPr>
          <w:p w14:paraId="010C3208" w14:textId="77777777" w:rsidR="00CD6131" w:rsidRPr="0056504B" w:rsidRDefault="00CD6131" w:rsidP="00214B12">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2024</w:t>
            </w:r>
          </w:p>
        </w:tc>
        <w:tc>
          <w:tcPr>
            <w:tcW w:w="1385" w:type="dxa"/>
            <w:tcBorders>
              <w:top w:val="single" w:sz="4" w:space="0" w:color="auto"/>
              <w:left w:val="single" w:sz="4" w:space="0" w:color="auto"/>
              <w:bottom w:val="single" w:sz="4" w:space="0" w:color="auto"/>
              <w:right w:val="single" w:sz="4" w:space="0" w:color="auto"/>
            </w:tcBorders>
            <w:hideMark/>
          </w:tcPr>
          <w:p w14:paraId="4BE81EEB" w14:textId="77777777" w:rsidR="00CD6131" w:rsidRPr="0056504B" w:rsidRDefault="00CD6131" w:rsidP="00214B12">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2025</w:t>
            </w:r>
          </w:p>
        </w:tc>
        <w:tc>
          <w:tcPr>
            <w:tcW w:w="1252" w:type="dxa"/>
            <w:tcBorders>
              <w:top w:val="single" w:sz="4" w:space="0" w:color="auto"/>
              <w:left w:val="single" w:sz="4" w:space="0" w:color="auto"/>
              <w:bottom w:val="single" w:sz="4" w:space="0" w:color="auto"/>
              <w:right w:val="single" w:sz="4" w:space="0" w:color="auto"/>
            </w:tcBorders>
            <w:hideMark/>
          </w:tcPr>
          <w:p w14:paraId="22F6F830" w14:textId="77777777" w:rsidR="00CD6131" w:rsidRPr="0056504B" w:rsidRDefault="00CD6131" w:rsidP="00214B12">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2026</w:t>
            </w:r>
          </w:p>
        </w:tc>
        <w:tc>
          <w:tcPr>
            <w:tcW w:w="1375" w:type="dxa"/>
            <w:tcBorders>
              <w:top w:val="single" w:sz="4" w:space="0" w:color="auto"/>
              <w:left w:val="single" w:sz="4" w:space="0" w:color="auto"/>
              <w:bottom w:val="single" w:sz="4" w:space="0" w:color="auto"/>
              <w:right w:val="single" w:sz="4" w:space="0" w:color="auto"/>
            </w:tcBorders>
          </w:tcPr>
          <w:p w14:paraId="779C0E12" w14:textId="77777777" w:rsidR="00CD6131" w:rsidRPr="0056504B" w:rsidRDefault="00CD6131" w:rsidP="00214B12">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2027</w:t>
            </w:r>
          </w:p>
        </w:tc>
        <w:tc>
          <w:tcPr>
            <w:tcW w:w="1619" w:type="dxa"/>
            <w:tcBorders>
              <w:top w:val="single" w:sz="4" w:space="0" w:color="auto"/>
              <w:left w:val="single" w:sz="4" w:space="0" w:color="auto"/>
              <w:bottom w:val="single" w:sz="4" w:space="0" w:color="auto"/>
              <w:right w:val="single" w:sz="4" w:space="0" w:color="auto"/>
            </w:tcBorders>
            <w:hideMark/>
          </w:tcPr>
          <w:p w14:paraId="38D4B111" w14:textId="77777777" w:rsidR="00CD6131" w:rsidRPr="0056504B" w:rsidRDefault="00CD6131" w:rsidP="00214B12">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Разом</w:t>
            </w:r>
          </w:p>
        </w:tc>
      </w:tr>
      <w:tr w:rsidR="00D455B6" w:rsidRPr="0056504B" w14:paraId="39AF58BA" w14:textId="77777777" w:rsidTr="00CD6131">
        <w:trPr>
          <w:trHeight w:val="263"/>
        </w:trPr>
        <w:tc>
          <w:tcPr>
            <w:tcW w:w="2329" w:type="dxa"/>
            <w:vMerge/>
            <w:tcBorders>
              <w:top w:val="single" w:sz="4" w:space="0" w:color="auto"/>
              <w:left w:val="single" w:sz="4" w:space="0" w:color="auto"/>
              <w:bottom w:val="single" w:sz="4" w:space="0" w:color="auto"/>
              <w:right w:val="single" w:sz="4" w:space="0" w:color="auto"/>
            </w:tcBorders>
            <w:vAlign w:val="center"/>
            <w:hideMark/>
          </w:tcPr>
          <w:p w14:paraId="69F49A79" w14:textId="77777777" w:rsidR="00D455B6" w:rsidRPr="0056504B" w:rsidRDefault="00D455B6" w:rsidP="00D455B6">
            <w:pPr>
              <w:rPr>
                <w:rFonts w:ascii="Times New Roman" w:eastAsia="Times New Roman" w:hAnsi="Times New Roman" w:cs="Times New Roman"/>
                <w:sz w:val="24"/>
                <w:szCs w:val="24"/>
                <w:lang w:val="uk-UA"/>
              </w:rPr>
            </w:pPr>
          </w:p>
        </w:tc>
        <w:tc>
          <w:tcPr>
            <w:tcW w:w="1386" w:type="dxa"/>
            <w:tcBorders>
              <w:top w:val="single" w:sz="4" w:space="0" w:color="auto"/>
              <w:left w:val="single" w:sz="4" w:space="0" w:color="auto"/>
              <w:bottom w:val="single" w:sz="4" w:space="0" w:color="auto"/>
              <w:right w:val="single" w:sz="4" w:space="0" w:color="auto"/>
            </w:tcBorders>
          </w:tcPr>
          <w:p w14:paraId="67D70120" w14:textId="3B270D8E" w:rsidR="00D455B6" w:rsidRPr="0056504B" w:rsidRDefault="00D455B6" w:rsidP="00D455B6">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385" w:type="dxa"/>
            <w:tcBorders>
              <w:top w:val="single" w:sz="4" w:space="0" w:color="auto"/>
              <w:left w:val="single" w:sz="4" w:space="0" w:color="auto"/>
              <w:bottom w:val="single" w:sz="4" w:space="0" w:color="auto"/>
              <w:right w:val="single" w:sz="4" w:space="0" w:color="auto"/>
            </w:tcBorders>
          </w:tcPr>
          <w:p w14:paraId="3E531B6A" w14:textId="74F69554" w:rsidR="00D455B6" w:rsidRPr="0056504B" w:rsidRDefault="00D455B6" w:rsidP="00D455B6">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2130,0</w:t>
            </w:r>
          </w:p>
        </w:tc>
        <w:tc>
          <w:tcPr>
            <w:tcW w:w="1252" w:type="dxa"/>
            <w:tcBorders>
              <w:top w:val="single" w:sz="4" w:space="0" w:color="auto"/>
              <w:left w:val="single" w:sz="4" w:space="0" w:color="auto"/>
              <w:bottom w:val="single" w:sz="4" w:space="0" w:color="auto"/>
              <w:right w:val="single" w:sz="4" w:space="0" w:color="auto"/>
            </w:tcBorders>
          </w:tcPr>
          <w:p w14:paraId="154F95D7" w14:textId="4AF52F5E" w:rsidR="00D455B6" w:rsidRPr="0056504B" w:rsidRDefault="00D455B6" w:rsidP="00D455B6">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2070,0</w:t>
            </w:r>
          </w:p>
        </w:tc>
        <w:tc>
          <w:tcPr>
            <w:tcW w:w="1375" w:type="dxa"/>
            <w:tcBorders>
              <w:top w:val="single" w:sz="4" w:space="0" w:color="auto"/>
              <w:left w:val="single" w:sz="4" w:space="0" w:color="auto"/>
              <w:bottom w:val="single" w:sz="4" w:space="0" w:color="auto"/>
              <w:right w:val="single" w:sz="4" w:space="0" w:color="auto"/>
            </w:tcBorders>
          </w:tcPr>
          <w:p w14:paraId="293414E6" w14:textId="77777777" w:rsidR="00D455B6" w:rsidRPr="0056504B" w:rsidRDefault="00D455B6" w:rsidP="00D455B6">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619" w:type="dxa"/>
            <w:tcBorders>
              <w:top w:val="single" w:sz="4" w:space="0" w:color="auto"/>
              <w:left w:val="single" w:sz="4" w:space="0" w:color="auto"/>
              <w:bottom w:val="single" w:sz="4" w:space="0" w:color="auto"/>
              <w:right w:val="single" w:sz="4" w:space="0" w:color="auto"/>
            </w:tcBorders>
          </w:tcPr>
          <w:p w14:paraId="4E129372" w14:textId="77777777" w:rsidR="00D455B6" w:rsidRPr="0056504B" w:rsidRDefault="00D455B6" w:rsidP="00D455B6">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4200,0</w:t>
            </w:r>
          </w:p>
        </w:tc>
      </w:tr>
      <w:tr w:rsidR="00D455B6" w:rsidRPr="0056504B" w14:paraId="02660991"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16EBA905" w14:textId="77777777" w:rsidR="00D455B6" w:rsidRPr="0056504B" w:rsidRDefault="00D455B6" w:rsidP="00D455B6">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Джерела фінансування</w:t>
            </w:r>
          </w:p>
        </w:tc>
        <w:tc>
          <w:tcPr>
            <w:tcW w:w="7017" w:type="dxa"/>
            <w:gridSpan w:val="5"/>
            <w:tcBorders>
              <w:top w:val="single" w:sz="4" w:space="0" w:color="auto"/>
              <w:left w:val="single" w:sz="4" w:space="0" w:color="auto"/>
              <w:bottom w:val="single" w:sz="4" w:space="0" w:color="auto"/>
              <w:right w:val="single" w:sz="4" w:space="0" w:color="auto"/>
            </w:tcBorders>
            <w:hideMark/>
          </w:tcPr>
          <w:p w14:paraId="69BFE94C" w14:textId="0DAA1E86" w:rsidR="00D455B6" w:rsidRPr="0056504B" w:rsidRDefault="00D455B6" w:rsidP="00D455B6">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 xml:space="preserve">Кошти бюджету </w:t>
            </w:r>
            <w:r w:rsidR="00892AF6" w:rsidRPr="0056504B">
              <w:rPr>
                <w:rFonts w:ascii="Times New Roman" w:eastAsia="Times New Roman" w:hAnsi="Times New Roman" w:cs="Times New Roman"/>
                <w:sz w:val="24"/>
                <w:szCs w:val="24"/>
                <w:lang w:val="uk-UA" w:eastAsia="uk-UA"/>
              </w:rPr>
              <w:t>Долинської</w:t>
            </w:r>
            <w:r w:rsidRPr="0056504B">
              <w:rPr>
                <w:rFonts w:ascii="Times New Roman" w:eastAsia="Times New Roman" w:hAnsi="Times New Roman" w:cs="Times New Roman"/>
                <w:sz w:val="24"/>
                <w:szCs w:val="24"/>
                <w:lang w:val="uk-UA"/>
              </w:rPr>
              <w:t xml:space="preserve"> міської територіальної громади</w:t>
            </w:r>
            <w:r w:rsidRPr="0056504B">
              <w:rPr>
                <w:rFonts w:ascii="Times New Roman" w:eastAsia="Times New Roman" w:hAnsi="Times New Roman" w:cs="Times New Roman"/>
                <w:sz w:val="24"/>
                <w:szCs w:val="24"/>
                <w:lang w:val="uk-UA" w:eastAsia="uk-UA"/>
              </w:rPr>
              <w:t xml:space="preserve"> , кошти державного то обласного бюджетів, грантові кошти,благодійні внески.</w:t>
            </w:r>
          </w:p>
        </w:tc>
      </w:tr>
      <w:tr w:rsidR="00D455B6" w:rsidRPr="0056504B" w14:paraId="3D7920B2"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1F89A3F2" w14:textId="77777777" w:rsidR="00D455B6" w:rsidRPr="0056504B" w:rsidRDefault="00D455B6" w:rsidP="00D455B6">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потенційні учасники реалізації проекту</w:t>
            </w:r>
          </w:p>
        </w:tc>
        <w:tc>
          <w:tcPr>
            <w:tcW w:w="7017" w:type="dxa"/>
            <w:gridSpan w:val="5"/>
            <w:tcBorders>
              <w:top w:val="single" w:sz="4" w:space="0" w:color="auto"/>
              <w:left w:val="single" w:sz="4" w:space="0" w:color="auto"/>
              <w:bottom w:val="single" w:sz="4" w:space="0" w:color="auto"/>
              <w:right w:val="single" w:sz="4" w:space="0" w:color="auto"/>
            </w:tcBorders>
          </w:tcPr>
          <w:p w14:paraId="7E632B18" w14:textId="77777777" w:rsidR="00D455B6" w:rsidRPr="0056504B" w:rsidRDefault="00D455B6" w:rsidP="00D455B6">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міська рада, партнери.</w:t>
            </w:r>
          </w:p>
        </w:tc>
      </w:tr>
      <w:tr w:rsidR="00D455B6" w:rsidRPr="0056504B" w14:paraId="549CFE3E" w14:textId="77777777" w:rsidTr="00CD6131">
        <w:tc>
          <w:tcPr>
            <w:tcW w:w="2329" w:type="dxa"/>
            <w:tcBorders>
              <w:top w:val="single" w:sz="4" w:space="0" w:color="auto"/>
              <w:left w:val="single" w:sz="4" w:space="0" w:color="auto"/>
              <w:bottom w:val="single" w:sz="4" w:space="0" w:color="auto"/>
              <w:right w:val="single" w:sz="4" w:space="0" w:color="auto"/>
            </w:tcBorders>
            <w:hideMark/>
          </w:tcPr>
          <w:p w14:paraId="6AE81292" w14:textId="77777777" w:rsidR="00D455B6" w:rsidRPr="0056504B" w:rsidRDefault="00D455B6" w:rsidP="00D455B6">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Інше</w:t>
            </w:r>
          </w:p>
        </w:tc>
        <w:tc>
          <w:tcPr>
            <w:tcW w:w="7017" w:type="dxa"/>
            <w:gridSpan w:val="5"/>
            <w:tcBorders>
              <w:top w:val="single" w:sz="4" w:space="0" w:color="auto"/>
              <w:left w:val="single" w:sz="4" w:space="0" w:color="auto"/>
              <w:bottom w:val="single" w:sz="4" w:space="0" w:color="auto"/>
              <w:right w:val="single" w:sz="4" w:space="0" w:color="auto"/>
            </w:tcBorders>
          </w:tcPr>
          <w:p w14:paraId="641D56EF" w14:textId="77777777" w:rsidR="00D455B6" w:rsidRPr="0056504B" w:rsidRDefault="00D455B6" w:rsidP="00D455B6">
            <w:pPr>
              <w:jc w:val="both"/>
              <w:rPr>
                <w:rFonts w:ascii="Times New Roman" w:eastAsia="Times New Roman" w:hAnsi="Times New Roman" w:cs="Times New Roman"/>
                <w:sz w:val="24"/>
                <w:szCs w:val="24"/>
                <w:lang w:val="uk-UA" w:eastAsia="uk-UA"/>
              </w:rPr>
            </w:pPr>
          </w:p>
        </w:tc>
      </w:tr>
    </w:tbl>
    <w:p w14:paraId="0B99D2A3" w14:textId="750DC346" w:rsidR="00C962B8" w:rsidRPr="0056504B" w:rsidRDefault="00C962B8" w:rsidP="00C962B8">
      <w:pPr>
        <w:jc w:val="center"/>
        <w:rPr>
          <w:rFonts w:ascii="Times New Roman" w:eastAsia="Times New Roman" w:hAnsi="Times New Roman" w:cs="Times New Roman"/>
          <w:b/>
          <w:sz w:val="24"/>
          <w:szCs w:val="24"/>
          <w:lang w:val="uk-UA" w:eastAsia="uk-UA"/>
        </w:rPr>
      </w:pPr>
      <w:r w:rsidRPr="0056504B">
        <w:rPr>
          <w:rFonts w:ascii="Times New Roman" w:eastAsia="Times New Roman" w:hAnsi="Times New Roman" w:cs="Times New Roman"/>
          <w:b/>
          <w:sz w:val="24"/>
          <w:szCs w:val="24"/>
          <w:lang w:val="uk-UA" w:eastAsia="uk-UA"/>
        </w:rPr>
        <w:t>ТЕХНІЧНЕ ЗАВДАННЯ № 62</w:t>
      </w:r>
    </w:p>
    <w:p w14:paraId="2732769B" w14:textId="77777777" w:rsidR="00C962B8" w:rsidRPr="0056504B" w:rsidRDefault="00C962B8" w:rsidP="00C962B8">
      <w:pPr>
        <w:jc w:val="center"/>
        <w:rPr>
          <w:rFonts w:ascii="Times New Roman" w:eastAsia="Times New Roman" w:hAnsi="Times New Roman" w:cs="Times New Roman"/>
          <w:sz w:val="24"/>
          <w:szCs w:val="24"/>
          <w:lang w:val="uk-UA" w:eastAsia="uk-UA"/>
        </w:rPr>
      </w:pPr>
    </w:p>
    <w:tbl>
      <w:tblPr>
        <w:tblStyle w:val="a4"/>
        <w:tblW w:w="9639" w:type="dxa"/>
        <w:tblInd w:w="-5" w:type="dxa"/>
        <w:tblLook w:val="04A0" w:firstRow="1" w:lastRow="0" w:firstColumn="1" w:lastColumn="0" w:noHBand="0" w:noVBand="1"/>
      </w:tblPr>
      <w:tblGrid>
        <w:gridCol w:w="2243"/>
        <w:gridCol w:w="1483"/>
        <w:gridCol w:w="1377"/>
        <w:gridCol w:w="1244"/>
        <w:gridCol w:w="1378"/>
        <w:gridCol w:w="1914"/>
      </w:tblGrid>
      <w:tr w:rsidR="00C962B8" w:rsidRPr="0056504B" w14:paraId="4DF063DF"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55FCE569"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Завдання Стратегії, якому відповідає проєкт</w:t>
            </w:r>
          </w:p>
        </w:tc>
        <w:tc>
          <w:tcPr>
            <w:tcW w:w="7396" w:type="dxa"/>
            <w:gridSpan w:val="5"/>
            <w:tcBorders>
              <w:top w:val="single" w:sz="4" w:space="0" w:color="auto"/>
              <w:left w:val="single" w:sz="4" w:space="0" w:color="auto"/>
              <w:bottom w:val="single" w:sz="4" w:space="0" w:color="auto"/>
              <w:right w:val="single" w:sz="4" w:space="0" w:color="auto"/>
            </w:tcBorders>
          </w:tcPr>
          <w:p w14:paraId="61F9C376" w14:textId="77777777"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В.1.2.2 проведення ремонтних робіт у медичних закладах громади.</w:t>
            </w:r>
          </w:p>
          <w:p w14:paraId="45CC694C" w14:textId="77777777" w:rsidR="00C962B8" w:rsidRPr="0056504B" w:rsidRDefault="00C962B8" w:rsidP="006B55E9">
            <w:pPr>
              <w:rPr>
                <w:rFonts w:ascii="Times New Roman" w:eastAsia="Times New Roman" w:hAnsi="Times New Roman" w:cs="Times New Roman"/>
                <w:sz w:val="24"/>
                <w:szCs w:val="24"/>
                <w:lang w:val="uk-UA" w:eastAsia="uk-UA"/>
              </w:rPr>
            </w:pPr>
          </w:p>
        </w:tc>
      </w:tr>
      <w:tr w:rsidR="00C962B8" w:rsidRPr="00A52E71" w14:paraId="703BF3B2" w14:textId="77777777" w:rsidTr="003C61CE">
        <w:trPr>
          <w:trHeight w:val="1854"/>
        </w:trPr>
        <w:tc>
          <w:tcPr>
            <w:tcW w:w="2243" w:type="dxa"/>
            <w:tcBorders>
              <w:top w:val="single" w:sz="4" w:space="0" w:color="auto"/>
              <w:left w:val="single" w:sz="4" w:space="0" w:color="auto"/>
              <w:bottom w:val="single" w:sz="4" w:space="0" w:color="auto"/>
              <w:right w:val="single" w:sz="4" w:space="0" w:color="auto"/>
            </w:tcBorders>
            <w:hideMark/>
          </w:tcPr>
          <w:p w14:paraId="1A3444FF"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lastRenderedPageBreak/>
              <w:t>Назва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62479C16" w14:textId="5261BC8A" w:rsidR="00C962B8" w:rsidRPr="0056504B" w:rsidRDefault="00C962B8" w:rsidP="006B55E9">
            <w:pPr>
              <w:jc w:val="both"/>
              <w:rPr>
                <w:rFonts w:ascii="Times New Roman" w:eastAsia="Times New Roman" w:hAnsi="Times New Roman" w:cs="Times New Roman"/>
                <w:b/>
                <w:sz w:val="24"/>
                <w:szCs w:val="24"/>
                <w:lang w:val="uk-UA" w:eastAsia="uk-UA"/>
              </w:rPr>
            </w:pPr>
            <w:r w:rsidRPr="0056504B">
              <w:rPr>
                <w:rFonts w:ascii="Times New Roman" w:hAnsi="Times New Roman" w:cs="Times New Roman"/>
                <w:b/>
                <w:sz w:val="24"/>
                <w:szCs w:val="24"/>
                <w:lang w:val="uk-UA"/>
              </w:rPr>
              <w:t>Реставраційний ремонт будівлі неврологічного відділу за літерою «А» КНП «Долинська багатопрофільна лікарня» пам’ятки архітектури місцевого значення охоронний номер 1197 по ву. О.Грицей, 15 в м. Долина Калуського району Івано-Франківської області (створення умов для лікування та реабілітації пацієнтів, в тому числі військовослужбовців)</w:t>
            </w:r>
            <w:r w:rsidR="00892AF6" w:rsidRPr="0056504B">
              <w:rPr>
                <w:rFonts w:ascii="Times New Roman" w:hAnsi="Times New Roman" w:cs="Times New Roman"/>
                <w:b/>
                <w:sz w:val="24"/>
                <w:szCs w:val="24"/>
                <w:lang w:val="uk-UA"/>
              </w:rPr>
              <w:t>.</w:t>
            </w:r>
          </w:p>
        </w:tc>
      </w:tr>
      <w:tr w:rsidR="00C962B8" w:rsidRPr="0056504B" w14:paraId="0040672A"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4700EF98"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Цілі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09F484D8" w14:textId="77777777" w:rsidR="00C962B8" w:rsidRPr="0056504B" w:rsidRDefault="00C962B8"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Підвищення якості надання медичної допомоги. </w:t>
            </w:r>
          </w:p>
          <w:p w14:paraId="04991828" w14:textId="77777777" w:rsidR="00C962B8" w:rsidRPr="0056504B" w:rsidRDefault="00C962B8"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Забезпечення більшої кількості пацієнтів реабілітаційними послугами. Покращення умов лікувального процесу .</w:t>
            </w:r>
          </w:p>
        </w:tc>
      </w:tr>
      <w:tr w:rsidR="00C962B8" w:rsidRPr="0056504B" w14:paraId="24930453"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41C26550"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Територія на яку проєкт матиме вплив</w:t>
            </w:r>
          </w:p>
        </w:tc>
        <w:tc>
          <w:tcPr>
            <w:tcW w:w="7396" w:type="dxa"/>
            <w:gridSpan w:val="5"/>
            <w:tcBorders>
              <w:top w:val="single" w:sz="4" w:space="0" w:color="auto"/>
              <w:left w:val="single" w:sz="4" w:space="0" w:color="auto"/>
              <w:bottom w:val="single" w:sz="4" w:space="0" w:color="auto"/>
              <w:right w:val="single" w:sz="4" w:space="0" w:color="auto"/>
            </w:tcBorders>
          </w:tcPr>
          <w:p w14:paraId="59B58A99"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Долинська ТГ.</w:t>
            </w:r>
          </w:p>
        </w:tc>
      </w:tr>
      <w:tr w:rsidR="00C962B8" w:rsidRPr="0056504B" w14:paraId="6770A380"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3719977B"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Орієнтовна кількість отримувачів вигод</w:t>
            </w:r>
          </w:p>
        </w:tc>
        <w:tc>
          <w:tcPr>
            <w:tcW w:w="7396" w:type="dxa"/>
            <w:gridSpan w:val="5"/>
            <w:tcBorders>
              <w:top w:val="single" w:sz="4" w:space="0" w:color="auto"/>
              <w:left w:val="single" w:sz="4" w:space="0" w:color="auto"/>
              <w:bottom w:val="single" w:sz="4" w:space="0" w:color="auto"/>
              <w:right w:val="single" w:sz="4" w:space="0" w:color="auto"/>
            </w:tcBorders>
          </w:tcPr>
          <w:p w14:paraId="6BD50D6B"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48 500 осіб.</w:t>
            </w:r>
          </w:p>
        </w:tc>
      </w:tr>
      <w:tr w:rsidR="00C962B8" w:rsidRPr="0056504B" w14:paraId="794F7521"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673D5969"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Стислий опис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379C1146" w14:textId="014D1DF9"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Проектом передбачається укріплення даху та встановлення водовідвідних труб для ліквідації затікання дощових вод в приміщення, що призводить до руйнування несучих конструкцій будівлі. Капітальний ремонт відповідних приміщень забезпечить комфорт пацієнтам та працівникам. Облаштування палат та процедурних кабінетів для надання реабілітаційних послуг дасть змогу задовольнити  зростаючу потребу в таких послугах з огляду на перебування країни у стані війни з 2022 року.</w:t>
            </w:r>
          </w:p>
        </w:tc>
      </w:tr>
      <w:tr w:rsidR="00C962B8" w:rsidRPr="0056504B" w14:paraId="7AB87010"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784D76DC"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Очікувані результати</w:t>
            </w:r>
          </w:p>
        </w:tc>
        <w:tc>
          <w:tcPr>
            <w:tcW w:w="7396" w:type="dxa"/>
            <w:gridSpan w:val="5"/>
            <w:tcBorders>
              <w:top w:val="single" w:sz="4" w:space="0" w:color="auto"/>
              <w:left w:val="single" w:sz="4" w:space="0" w:color="auto"/>
              <w:bottom w:val="single" w:sz="4" w:space="0" w:color="auto"/>
              <w:right w:val="single" w:sz="4" w:space="0" w:color="auto"/>
            </w:tcBorders>
          </w:tcPr>
          <w:p w14:paraId="4ED5CA23" w14:textId="77777777"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Забезпечення відповідних умов для надання необхідної допомоги воїнам ЗСУ, які потребують  відновного лікування. Задоволення потреб населення громади в реабілітаційних послугах.</w:t>
            </w:r>
          </w:p>
        </w:tc>
      </w:tr>
      <w:tr w:rsidR="00C962B8" w:rsidRPr="0056504B" w14:paraId="1D18F93B"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10AFFD5E"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Ключові заходи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4A97B3D3"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Виготовлення проєктно-кошторисної документації та її законодавча легалізація.</w:t>
            </w:r>
          </w:p>
          <w:p w14:paraId="38DA73BA"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Проведення закупівлі необхідного обладнання.</w:t>
            </w:r>
          </w:p>
          <w:p w14:paraId="2F968AC0"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Проведення ремонтних робіт.</w:t>
            </w:r>
          </w:p>
          <w:p w14:paraId="3D55BBF8" w14:textId="77777777"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Підготовка звітів щодо ефективності функціонування відділення та поширення позитивного досвіду серед населення.</w:t>
            </w:r>
          </w:p>
        </w:tc>
      </w:tr>
      <w:tr w:rsidR="00C962B8" w:rsidRPr="0056504B" w14:paraId="697C034C"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621E01A2"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Період здійснення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34317C58" w14:textId="57B76A58"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2026-202</w:t>
            </w:r>
            <w:r w:rsidR="00DF67D4" w:rsidRPr="0056504B">
              <w:rPr>
                <w:rFonts w:ascii="Times New Roman" w:eastAsia="Times New Roman" w:hAnsi="Times New Roman" w:cs="Times New Roman"/>
                <w:sz w:val="24"/>
                <w:szCs w:val="24"/>
                <w:lang w:val="uk-UA" w:eastAsia="uk-UA"/>
              </w:rPr>
              <w:t>7</w:t>
            </w:r>
            <w:r w:rsidRPr="0056504B">
              <w:rPr>
                <w:rFonts w:ascii="Times New Roman" w:eastAsia="Times New Roman" w:hAnsi="Times New Roman" w:cs="Times New Roman"/>
                <w:sz w:val="24"/>
                <w:szCs w:val="24"/>
                <w:lang w:val="uk-UA" w:eastAsia="uk-UA"/>
              </w:rPr>
              <w:t xml:space="preserve"> рр</w:t>
            </w:r>
          </w:p>
        </w:tc>
      </w:tr>
      <w:tr w:rsidR="00C962B8" w:rsidRPr="0056504B" w14:paraId="6E390061" w14:textId="77777777" w:rsidTr="006B55E9">
        <w:trPr>
          <w:trHeight w:val="291"/>
        </w:trPr>
        <w:tc>
          <w:tcPr>
            <w:tcW w:w="2243" w:type="dxa"/>
            <w:vMerge w:val="restart"/>
            <w:tcBorders>
              <w:top w:val="single" w:sz="4" w:space="0" w:color="auto"/>
              <w:left w:val="single" w:sz="4" w:space="0" w:color="auto"/>
              <w:bottom w:val="single" w:sz="4" w:space="0" w:color="auto"/>
              <w:right w:val="single" w:sz="4" w:space="0" w:color="auto"/>
            </w:tcBorders>
            <w:hideMark/>
          </w:tcPr>
          <w:p w14:paraId="559777D0" w14:textId="49F3AEE5"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Орієнтовна вартість проєкту, тис.грн</w:t>
            </w:r>
          </w:p>
        </w:tc>
        <w:tc>
          <w:tcPr>
            <w:tcW w:w="1483" w:type="dxa"/>
            <w:tcBorders>
              <w:top w:val="single" w:sz="4" w:space="0" w:color="auto"/>
              <w:left w:val="single" w:sz="4" w:space="0" w:color="auto"/>
              <w:bottom w:val="single" w:sz="4" w:space="0" w:color="auto"/>
              <w:right w:val="single" w:sz="4" w:space="0" w:color="auto"/>
            </w:tcBorders>
            <w:hideMark/>
          </w:tcPr>
          <w:p w14:paraId="2EDC5469"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2024</w:t>
            </w:r>
          </w:p>
        </w:tc>
        <w:tc>
          <w:tcPr>
            <w:tcW w:w="1377" w:type="dxa"/>
            <w:tcBorders>
              <w:top w:val="single" w:sz="4" w:space="0" w:color="auto"/>
              <w:left w:val="single" w:sz="4" w:space="0" w:color="auto"/>
              <w:bottom w:val="single" w:sz="4" w:space="0" w:color="auto"/>
              <w:right w:val="single" w:sz="4" w:space="0" w:color="auto"/>
            </w:tcBorders>
            <w:hideMark/>
          </w:tcPr>
          <w:p w14:paraId="559EFE8F"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2025</w:t>
            </w:r>
          </w:p>
        </w:tc>
        <w:tc>
          <w:tcPr>
            <w:tcW w:w="1244" w:type="dxa"/>
            <w:tcBorders>
              <w:top w:val="single" w:sz="4" w:space="0" w:color="auto"/>
              <w:left w:val="single" w:sz="4" w:space="0" w:color="auto"/>
              <w:bottom w:val="single" w:sz="4" w:space="0" w:color="auto"/>
              <w:right w:val="single" w:sz="4" w:space="0" w:color="auto"/>
            </w:tcBorders>
            <w:hideMark/>
          </w:tcPr>
          <w:p w14:paraId="4F98998D"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2026</w:t>
            </w:r>
          </w:p>
        </w:tc>
        <w:tc>
          <w:tcPr>
            <w:tcW w:w="1378" w:type="dxa"/>
            <w:tcBorders>
              <w:top w:val="single" w:sz="4" w:space="0" w:color="auto"/>
              <w:left w:val="single" w:sz="4" w:space="0" w:color="auto"/>
              <w:bottom w:val="single" w:sz="4" w:space="0" w:color="auto"/>
              <w:right w:val="single" w:sz="4" w:space="0" w:color="auto"/>
            </w:tcBorders>
          </w:tcPr>
          <w:p w14:paraId="2C479BC1"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2027</w:t>
            </w:r>
          </w:p>
        </w:tc>
        <w:tc>
          <w:tcPr>
            <w:tcW w:w="1914" w:type="dxa"/>
            <w:tcBorders>
              <w:top w:val="single" w:sz="4" w:space="0" w:color="auto"/>
              <w:left w:val="single" w:sz="4" w:space="0" w:color="auto"/>
              <w:bottom w:val="single" w:sz="4" w:space="0" w:color="auto"/>
              <w:right w:val="single" w:sz="4" w:space="0" w:color="auto"/>
            </w:tcBorders>
            <w:hideMark/>
          </w:tcPr>
          <w:p w14:paraId="522EF34F"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Разом</w:t>
            </w:r>
          </w:p>
        </w:tc>
      </w:tr>
      <w:tr w:rsidR="00C962B8" w:rsidRPr="0056504B" w14:paraId="74AC3EF2" w14:textId="77777777" w:rsidTr="00DC5B3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06B8C" w14:textId="77777777" w:rsidR="00C962B8" w:rsidRPr="0056504B" w:rsidRDefault="00C962B8" w:rsidP="006B55E9">
            <w:pPr>
              <w:rPr>
                <w:rFonts w:ascii="Times New Roman" w:eastAsia="Times New Roman" w:hAnsi="Times New Roman" w:cs="Times New Roman"/>
                <w:sz w:val="24"/>
                <w:szCs w:val="24"/>
                <w:lang w:val="uk-UA" w:eastAsia="uk-UA"/>
              </w:rPr>
            </w:pPr>
          </w:p>
        </w:tc>
        <w:tc>
          <w:tcPr>
            <w:tcW w:w="1483" w:type="dxa"/>
            <w:tcBorders>
              <w:top w:val="single" w:sz="4" w:space="0" w:color="auto"/>
              <w:left w:val="single" w:sz="4" w:space="0" w:color="auto"/>
              <w:bottom w:val="single" w:sz="4" w:space="0" w:color="auto"/>
              <w:right w:val="single" w:sz="4" w:space="0" w:color="auto"/>
            </w:tcBorders>
            <w:vAlign w:val="center"/>
          </w:tcPr>
          <w:p w14:paraId="25BA9953"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w:t>
            </w:r>
          </w:p>
        </w:tc>
        <w:tc>
          <w:tcPr>
            <w:tcW w:w="1377" w:type="dxa"/>
            <w:tcBorders>
              <w:top w:val="single" w:sz="4" w:space="0" w:color="auto"/>
              <w:left w:val="single" w:sz="4" w:space="0" w:color="auto"/>
              <w:bottom w:val="single" w:sz="4" w:space="0" w:color="auto"/>
              <w:right w:val="single" w:sz="4" w:space="0" w:color="auto"/>
            </w:tcBorders>
            <w:vAlign w:val="center"/>
          </w:tcPr>
          <w:p w14:paraId="0298D93A"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w:t>
            </w:r>
          </w:p>
        </w:tc>
        <w:tc>
          <w:tcPr>
            <w:tcW w:w="1244" w:type="dxa"/>
            <w:tcBorders>
              <w:top w:val="single" w:sz="4" w:space="0" w:color="auto"/>
              <w:left w:val="single" w:sz="4" w:space="0" w:color="auto"/>
              <w:bottom w:val="single" w:sz="4" w:space="0" w:color="auto"/>
              <w:right w:val="single" w:sz="4" w:space="0" w:color="auto"/>
            </w:tcBorders>
            <w:vAlign w:val="center"/>
          </w:tcPr>
          <w:p w14:paraId="3CD231E7"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8178,8</w:t>
            </w:r>
          </w:p>
        </w:tc>
        <w:tc>
          <w:tcPr>
            <w:tcW w:w="1378" w:type="dxa"/>
            <w:tcBorders>
              <w:top w:val="single" w:sz="4" w:space="0" w:color="auto"/>
              <w:left w:val="single" w:sz="4" w:space="0" w:color="auto"/>
              <w:bottom w:val="single" w:sz="4" w:space="0" w:color="auto"/>
              <w:right w:val="single" w:sz="4" w:space="0" w:color="auto"/>
            </w:tcBorders>
            <w:vAlign w:val="center"/>
          </w:tcPr>
          <w:p w14:paraId="66D14EB9"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06C5FDF4"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8178,8</w:t>
            </w:r>
          </w:p>
        </w:tc>
      </w:tr>
      <w:tr w:rsidR="00C962B8" w:rsidRPr="0056504B" w14:paraId="49761D72"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0EF7CACB"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Джерела фінансування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532B9168" w14:textId="10E2F165"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Кошти бюджету </w:t>
            </w:r>
            <w:r w:rsidRPr="0056504B">
              <w:rPr>
                <w:rFonts w:ascii="Times New Roman" w:eastAsia="Times New Roman" w:hAnsi="Times New Roman" w:cs="Times New Roman"/>
                <w:sz w:val="24"/>
                <w:szCs w:val="24"/>
                <w:lang w:val="uk-UA"/>
              </w:rPr>
              <w:t>Долинської міської територіальної громади</w:t>
            </w:r>
            <w:r w:rsidRPr="0056504B">
              <w:rPr>
                <w:rFonts w:ascii="Times New Roman" w:eastAsia="Times New Roman" w:hAnsi="Times New Roman" w:cs="Times New Roman"/>
                <w:sz w:val="24"/>
                <w:szCs w:val="24"/>
                <w:lang w:val="uk-UA" w:eastAsia="uk-UA"/>
              </w:rPr>
              <w:t>, кошти державного та обласного бюджетів,  гранти.</w:t>
            </w:r>
          </w:p>
        </w:tc>
      </w:tr>
      <w:tr w:rsidR="00C962B8" w:rsidRPr="0056504B" w14:paraId="338EE691"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53547003"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Ключові потенційні учасники реалізації проекту</w:t>
            </w:r>
          </w:p>
        </w:tc>
        <w:tc>
          <w:tcPr>
            <w:tcW w:w="7396" w:type="dxa"/>
            <w:gridSpan w:val="5"/>
            <w:tcBorders>
              <w:top w:val="single" w:sz="4" w:space="0" w:color="auto"/>
              <w:left w:val="single" w:sz="4" w:space="0" w:color="auto"/>
              <w:bottom w:val="single" w:sz="4" w:space="0" w:color="auto"/>
              <w:right w:val="single" w:sz="4" w:space="0" w:color="auto"/>
            </w:tcBorders>
            <w:hideMark/>
          </w:tcPr>
          <w:p w14:paraId="6959F582"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Долинська міська рада, міжнародні партнери, обласна рада, державні органи влади.</w:t>
            </w:r>
          </w:p>
          <w:p w14:paraId="3B2C74F0" w14:textId="77777777" w:rsidR="00C962B8" w:rsidRPr="0056504B" w:rsidRDefault="00C962B8" w:rsidP="006B55E9">
            <w:pPr>
              <w:rPr>
                <w:rFonts w:ascii="Times New Roman" w:eastAsia="Times New Roman" w:hAnsi="Times New Roman" w:cs="Times New Roman"/>
                <w:sz w:val="24"/>
                <w:szCs w:val="24"/>
                <w:lang w:val="uk-UA" w:eastAsia="uk-UA"/>
              </w:rPr>
            </w:pPr>
          </w:p>
        </w:tc>
      </w:tr>
      <w:tr w:rsidR="00C962B8" w:rsidRPr="0056504B" w14:paraId="53A2059A"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0C30182E"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Інше</w:t>
            </w:r>
          </w:p>
        </w:tc>
        <w:tc>
          <w:tcPr>
            <w:tcW w:w="7396" w:type="dxa"/>
            <w:gridSpan w:val="5"/>
            <w:tcBorders>
              <w:top w:val="single" w:sz="4" w:space="0" w:color="auto"/>
              <w:left w:val="single" w:sz="4" w:space="0" w:color="auto"/>
              <w:bottom w:val="single" w:sz="4" w:space="0" w:color="auto"/>
              <w:right w:val="single" w:sz="4" w:space="0" w:color="auto"/>
            </w:tcBorders>
          </w:tcPr>
          <w:p w14:paraId="2C1C4579" w14:textId="77777777" w:rsidR="00C962B8" w:rsidRPr="0056504B" w:rsidRDefault="00C962B8" w:rsidP="006B55E9">
            <w:pPr>
              <w:ind w:firstLine="540"/>
              <w:jc w:val="both"/>
              <w:rPr>
                <w:rFonts w:ascii="Times New Roman" w:eastAsia="Times New Roman" w:hAnsi="Times New Roman" w:cs="Times New Roman"/>
                <w:sz w:val="24"/>
                <w:szCs w:val="24"/>
                <w:lang w:val="uk-UA" w:eastAsia="uk-UA"/>
              </w:rPr>
            </w:pPr>
          </w:p>
        </w:tc>
      </w:tr>
    </w:tbl>
    <w:p w14:paraId="09BDCC33" w14:textId="77777777" w:rsidR="00C962B8" w:rsidRPr="0056504B" w:rsidRDefault="00C962B8" w:rsidP="00C962B8">
      <w:pPr>
        <w:rPr>
          <w:rFonts w:ascii="Times New Roman" w:eastAsia="Times New Roman" w:hAnsi="Times New Roman" w:cs="Times New Roman"/>
          <w:sz w:val="24"/>
          <w:szCs w:val="24"/>
          <w:lang w:val="uk-UA" w:eastAsia="uk-UA"/>
        </w:rPr>
      </w:pPr>
    </w:p>
    <w:p w14:paraId="514F7F8B" w14:textId="77777777" w:rsidR="00C962B8" w:rsidRPr="0056504B" w:rsidRDefault="00C962B8" w:rsidP="00C962B8">
      <w:pPr>
        <w:rPr>
          <w:rFonts w:ascii="Times New Roman" w:eastAsia="Times New Roman" w:hAnsi="Times New Roman" w:cs="Times New Roman"/>
          <w:sz w:val="24"/>
          <w:szCs w:val="24"/>
          <w:lang w:val="uk-UA" w:eastAsia="uk-UA"/>
        </w:rPr>
      </w:pPr>
    </w:p>
    <w:p w14:paraId="0A098D2B" w14:textId="77777777" w:rsidR="00D545EE" w:rsidRPr="0056504B" w:rsidRDefault="00D545EE">
      <w:pPr>
        <w:spacing w:after="160" w:line="259" w:lineRule="auto"/>
        <w:rPr>
          <w:rFonts w:ascii="Times New Roman" w:eastAsia="Times New Roman" w:hAnsi="Times New Roman" w:cs="Times New Roman"/>
          <w:b/>
          <w:sz w:val="24"/>
          <w:szCs w:val="24"/>
          <w:lang w:val="uk-UA" w:eastAsia="uk-UA"/>
        </w:rPr>
      </w:pPr>
      <w:r w:rsidRPr="0056504B">
        <w:rPr>
          <w:rFonts w:ascii="Times New Roman" w:eastAsia="Times New Roman" w:hAnsi="Times New Roman" w:cs="Times New Roman"/>
          <w:b/>
          <w:sz w:val="24"/>
          <w:szCs w:val="24"/>
          <w:lang w:val="uk-UA" w:eastAsia="uk-UA"/>
        </w:rPr>
        <w:br w:type="page"/>
      </w:r>
    </w:p>
    <w:p w14:paraId="5993B2C3" w14:textId="664F44A6" w:rsidR="00D545EE" w:rsidRPr="0056504B" w:rsidRDefault="00D545EE" w:rsidP="00D545EE">
      <w:pPr>
        <w:jc w:val="center"/>
        <w:rPr>
          <w:rFonts w:ascii="Times New Roman" w:eastAsia="Times New Roman" w:hAnsi="Times New Roman" w:cs="Times New Roman"/>
          <w:b/>
          <w:sz w:val="24"/>
          <w:szCs w:val="24"/>
          <w:lang w:val="uk-UA" w:eastAsia="uk-UA"/>
        </w:rPr>
      </w:pPr>
      <w:r w:rsidRPr="0056504B">
        <w:rPr>
          <w:rFonts w:ascii="Times New Roman" w:eastAsia="Times New Roman" w:hAnsi="Times New Roman" w:cs="Times New Roman"/>
          <w:b/>
          <w:sz w:val="24"/>
          <w:szCs w:val="24"/>
          <w:lang w:val="uk-UA" w:eastAsia="uk-UA"/>
        </w:rPr>
        <w:lastRenderedPageBreak/>
        <w:t>ТЕХНІЧНЕ ЗАВДАННЯ № 60</w:t>
      </w:r>
    </w:p>
    <w:p w14:paraId="123DBD22" w14:textId="77777777" w:rsidR="00D545EE" w:rsidRPr="0056504B" w:rsidRDefault="00D545EE" w:rsidP="00D545EE">
      <w:pPr>
        <w:rPr>
          <w:rFonts w:ascii="Times New Roman" w:eastAsia="Times New Roman" w:hAnsi="Times New Roman" w:cs="Times New Roman"/>
          <w:sz w:val="24"/>
          <w:szCs w:val="24"/>
          <w:lang w:val="uk-UA" w:eastAsia="uk-UA"/>
        </w:rPr>
      </w:pPr>
    </w:p>
    <w:tbl>
      <w:tblPr>
        <w:tblStyle w:val="a4"/>
        <w:tblW w:w="0" w:type="auto"/>
        <w:tblLook w:val="04A0" w:firstRow="1" w:lastRow="0" w:firstColumn="1" w:lastColumn="0" w:noHBand="0" w:noVBand="1"/>
      </w:tblPr>
      <w:tblGrid>
        <w:gridCol w:w="2376"/>
        <w:gridCol w:w="1418"/>
        <w:gridCol w:w="1417"/>
        <w:gridCol w:w="1276"/>
        <w:gridCol w:w="1418"/>
        <w:gridCol w:w="1666"/>
      </w:tblGrid>
      <w:tr w:rsidR="00D545EE" w:rsidRPr="0056504B" w14:paraId="2BFDBC37"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658D701B"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Завдання Стратегії, якому відповідає проєкт</w:t>
            </w:r>
          </w:p>
        </w:tc>
        <w:tc>
          <w:tcPr>
            <w:tcW w:w="7195" w:type="dxa"/>
            <w:gridSpan w:val="5"/>
            <w:tcBorders>
              <w:top w:val="single" w:sz="4" w:space="0" w:color="auto"/>
              <w:left w:val="single" w:sz="4" w:space="0" w:color="auto"/>
              <w:bottom w:val="single" w:sz="4" w:space="0" w:color="auto"/>
              <w:right w:val="single" w:sz="4" w:space="0" w:color="auto"/>
            </w:tcBorders>
            <w:hideMark/>
          </w:tcPr>
          <w:p w14:paraId="7E12A2D5"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В.1.2.1 забезпечення медичних закладів необхідним обладнанням для проведення ефективної діагностики та моніторингу стану здоров’я пацієнтів.</w:t>
            </w:r>
          </w:p>
        </w:tc>
      </w:tr>
      <w:tr w:rsidR="00D545EE" w:rsidRPr="00A52E71" w14:paraId="0A9729F3"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402A671E"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Назва проєкту</w:t>
            </w:r>
          </w:p>
        </w:tc>
        <w:tc>
          <w:tcPr>
            <w:tcW w:w="7195" w:type="dxa"/>
            <w:gridSpan w:val="5"/>
            <w:tcBorders>
              <w:top w:val="single" w:sz="4" w:space="0" w:color="auto"/>
              <w:left w:val="single" w:sz="4" w:space="0" w:color="auto"/>
              <w:bottom w:val="single" w:sz="4" w:space="0" w:color="auto"/>
              <w:right w:val="single" w:sz="4" w:space="0" w:color="auto"/>
            </w:tcBorders>
          </w:tcPr>
          <w:p w14:paraId="35C2BB46" w14:textId="644C4E0A" w:rsidR="00D545EE" w:rsidRPr="0056504B" w:rsidRDefault="00D545EE" w:rsidP="006B55E9">
            <w:pPr>
              <w:jc w:val="both"/>
              <w:rPr>
                <w:rFonts w:ascii="Times New Roman" w:eastAsia="Times New Roman" w:hAnsi="Times New Roman" w:cs="Times New Roman"/>
                <w:b/>
                <w:sz w:val="24"/>
                <w:szCs w:val="24"/>
                <w:lang w:val="uk-UA"/>
              </w:rPr>
            </w:pPr>
            <w:r w:rsidRPr="0056504B">
              <w:rPr>
                <w:rFonts w:ascii="Times New Roman" w:eastAsia="Times New Roman" w:hAnsi="Times New Roman" w:cs="Times New Roman"/>
                <w:b/>
                <w:sz w:val="24"/>
                <w:szCs w:val="24"/>
                <w:lang w:val="uk-UA"/>
              </w:rPr>
              <w:t>«Долина та Бая-Спріє сприяють зміцненню здоров’я місцевих мешканців» (проект в рамках програми Interreg NEXT Румунія-Україна 2021-2027)</w:t>
            </w:r>
            <w:r w:rsidR="007D2ADC" w:rsidRPr="0056504B">
              <w:rPr>
                <w:rFonts w:ascii="Times New Roman" w:eastAsia="Times New Roman" w:hAnsi="Times New Roman" w:cs="Times New Roman"/>
                <w:b/>
                <w:sz w:val="24"/>
                <w:szCs w:val="24"/>
                <w:lang w:val="uk-UA"/>
              </w:rPr>
              <w:t>.</w:t>
            </w:r>
          </w:p>
        </w:tc>
      </w:tr>
      <w:tr w:rsidR="00D545EE" w:rsidRPr="00A52E71" w14:paraId="48BADAAC"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6431079F"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Цілі проєкту</w:t>
            </w:r>
          </w:p>
        </w:tc>
        <w:tc>
          <w:tcPr>
            <w:tcW w:w="7195" w:type="dxa"/>
            <w:gridSpan w:val="5"/>
            <w:tcBorders>
              <w:top w:val="single" w:sz="4" w:space="0" w:color="auto"/>
              <w:left w:val="single" w:sz="4" w:space="0" w:color="auto"/>
              <w:bottom w:val="single" w:sz="4" w:space="0" w:color="auto"/>
              <w:right w:val="single" w:sz="4" w:space="0" w:color="auto"/>
            </w:tcBorders>
            <w:hideMark/>
          </w:tcPr>
          <w:p w14:paraId="47FE4F61"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Cs/>
                <w:sz w:val="24"/>
                <w:szCs w:val="24"/>
                <w:lang w:val="uk-UA" w:eastAsia="uk-UA"/>
              </w:rPr>
              <w:t>Подолання інфраструктурних бар'єрів:</w:t>
            </w:r>
            <w:r w:rsidRPr="0056504B">
              <w:rPr>
                <w:rFonts w:ascii="Times New Roman" w:eastAsia="Times New Roman" w:hAnsi="Times New Roman" w:cs="Times New Roman"/>
                <w:sz w:val="24"/>
                <w:szCs w:val="24"/>
                <w:lang w:val="uk-UA" w:eastAsia="uk-UA"/>
              </w:rPr>
              <w:t xml:space="preserve"> планується реабілітація приміщень (капітальний ремонт, термомодернізація, покращення доступності, естетичного вигляду тощо) та закупівля сучасного високоякісного медичного та немедичного обладнання для Долинського Діагностичного Центру та Геріатричного Центру Бая-Спріє. Модернізація медичних закладів значно покращить рівень обслуговування, зменшить міграцію персоналу та сприятиме збільшенню кількості відвідувачів. </w:t>
            </w:r>
          </w:p>
          <w:p w14:paraId="0238164E" w14:textId="479E5D1B"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Cs/>
                <w:sz w:val="24"/>
                <w:szCs w:val="24"/>
                <w:lang w:val="uk-UA" w:eastAsia="uk-UA"/>
              </w:rPr>
              <w:t>Використання сучасних інноваційних медичних технологій:</w:t>
            </w:r>
            <w:r w:rsidRPr="0056504B">
              <w:rPr>
                <w:rFonts w:ascii="Times New Roman" w:eastAsia="Times New Roman" w:hAnsi="Times New Roman" w:cs="Times New Roman"/>
                <w:sz w:val="24"/>
                <w:szCs w:val="24"/>
                <w:lang w:val="uk-UA" w:eastAsia="uk-UA"/>
              </w:rPr>
              <w:t xml:space="preserve"> в Долинському Діагностичному Центрі та ЦПМД Бая-Спріє буде впроваджена телемедицина для віддалених консультацій з висококваліфікованими фахівцями профільних медичних закладів в інших населених пунктах/країнах. Крім того</w:t>
            </w:r>
            <w:r w:rsidR="0076030D" w:rsidRPr="0056504B">
              <w:rPr>
                <w:rFonts w:ascii="Times New Roman" w:eastAsia="Times New Roman" w:hAnsi="Times New Roman" w:cs="Times New Roman"/>
                <w:sz w:val="24"/>
                <w:szCs w:val="24"/>
                <w:lang w:val="uk-UA" w:eastAsia="uk-UA"/>
              </w:rPr>
              <w:t>,</w:t>
            </w:r>
            <w:r w:rsidRPr="0056504B">
              <w:rPr>
                <w:rFonts w:ascii="Times New Roman" w:eastAsia="Times New Roman" w:hAnsi="Times New Roman" w:cs="Times New Roman"/>
                <w:sz w:val="24"/>
                <w:szCs w:val="24"/>
                <w:lang w:val="uk-UA" w:eastAsia="uk-UA"/>
              </w:rPr>
              <w:t xml:space="preserve"> буде створений програмний додаток для транскордонного моніторингу наявності ліків в партнерських громадах під час кризових ситуацій. Використання новітніх медичних технологій допоможе підвищити якість та доступність лікувально-діагностичних послуг.</w:t>
            </w:r>
          </w:p>
          <w:p w14:paraId="3CBC6E8D"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Cs/>
                <w:sz w:val="24"/>
                <w:szCs w:val="24"/>
                <w:lang w:val="uk-UA" w:eastAsia="uk-UA"/>
              </w:rPr>
              <w:t>Підвищення доступності медичних послуг:</w:t>
            </w:r>
            <w:r w:rsidRPr="0056504B">
              <w:rPr>
                <w:rFonts w:ascii="Times New Roman" w:eastAsia="Times New Roman" w:hAnsi="Times New Roman" w:cs="Times New Roman"/>
                <w:sz w:val="24"/>
                <w:szCs w:val="24"/>
                <w:lang w:val="uk-UA" w:eastAsia="uk-UA"/>
              </w:rPr>
              <w:t xml:space="preserve"> на базі Долинського Діагностичного Центру буде створена Мобільна Медична Група з числа працівників даного центру для надання виїзної планової медичної допомоги вразливим категоріям населення за місцем проживання у випадках труднощів з особистим відвідуванням закладу (вік, інвалідність, фобія відвідування медичних закладів, інші життєві обставини тощо). Ця Група разом з можливістю віддаленої консультації засобами телемедицини в обох громадах сприятимуть збільшенню рівня охопленості медичними послугами. </w:t>
            </w:r>
          </w:p>
          <w:p w14:paraId="23E9E441"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Cs/>
                <w:sz w:val="24"/>
                <w:szCs w:val="24"/>
                <w:lang w:val="uk-UA" w:eastAsia="uk-UA"/>
              </w:rPr>
              <w:t>Покращення медичного обслуговування людей старшого віку та інших вразливих категорій:</w:t>
            </w:r>
            <w:r w:rsidRPr="0056504B">
              <w:rPr>
                <w:rFonts w:ascii="Times New Roman" w:eastAsia="Times New Roman" w:hAnsi="Times New Roman" w:cs="Times New Roman"/>
                <w:sz w:val="24"/>
                <w:szCs w:val="24"/>
                <w:lang w:val="uk-UA" w:eastAsia="uk-UA"/>
              </w:rPr>
              <w:t xml:space="preserve"> в Геріатричному Центрі Бая-Спріє буде здійснена реабілітація приміщень та закупівля медичного і немедичного обладнання, що забезпечить надання якісної допомоги та реабілітації, спрямованої на збереження фізичної активності та психічної гармонії серед людей старшого віку. В Долинській ТГ Мобільна Медична Група дозволить надавати планову медичну допомогу вдома людям старшого віку, які не можуть самостійно відвідати лікарню. Створена інфраструктура сприятиме покращенню якості та продовженню тривалості життя людей старшого віку.</w:t>
            </w:r>
          </w:p>
          <w:p w14:paraId="5EE6519A"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Cs/>
                <w:sz w:val="24"/>
                <w:szCs w:val="24"/>
                <w:lang w:val="uk-UA" w:eastAsia="uk-UA"/>
              </w:rPr>
              <w:t>Підвищення кваліфікації медичного персоналу</w:t>
            </w:r>
            <w:r w:rsidRPr="0056504B">
              <w:rPr>
                <w:rFonts w:ascii="Times New Roman" w:eastAsia="Times New Roman" w:hAnsi="Times New Roman" w:cs="Times New Roman"/>
                <w:b/>
                <w:bCs/>
                <w:sz w:val="24"/>
                <w:szCs w:val="24"/>
                <w:lang w:val="uk-UA" w:eastAsia="uk-UA"/>
              </w:rPr>
              <w:t>:</w:t>
            </w:r>
            <w:r w:rsidRPr="0056504B">
              <w:rPr>
                <w:rFonts w:ascii="Times New Roman" w:eastAsia="Times New Roman" w:hAnsi="Times New Roman" w:cs="Times New Roman"/>
                <w:sz w:val="24"/>
                <w:szCs w:val="24"/>
                <w:lang w:val="uk-UA" w:eastAsia="uk-UA"/>
              </w:rPr>
              <w:t xml:space="preserve"> в партнерських громадах буде організовано серію тренінгів для ефективного впровадження нових послуг, розвитку професійних навиків медичного персоналу, та запобігання професійному вигоранню. Крім того, проект передбачає здійснення обміну досвідом для медичних працівників з метою поширення кращих практик в сфері медичного обслуговування. Високо мотивований та кваліфікований персонал є запорукою якісної медичної допомоги.</w:t>
            </w:r>
          </w:p>
          <w:p w14:paraId="44D55F6E"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Cs/>
                <w:sz w:val="24"/>
                <w:szCs w:val="24"/>
                <w:lang w:val="uk-UA" w:eastAsia="uk-UA"/>
              </w:rPr>
              <w:t>Інформаційно-просвітницька кампанія</w:t>
            </w:r>
            <w:r w:rsidRPr="0056504B">
              <w:rPr>
                <w:rFonts w:ascii="Times New Roman" w:eastAsia="Times New Roman" w:hAnsi="Times New Roman" w:cs="Times New Roman"/>
                <w:b/>
                <w:bCs/>
                <w:sz w:val="24"/>
                <w:szCs w:val="24"/>
                <w:lang w:val="uk-UA" w:eastAsia="uk-UA"/>
              </w:rPr>
              <w:t>:</w:t>
            </w:r>
            <w:r w:rsidRPr="0056504B">
              <w:rPr>
                <w:rFonts w:ascii="Times New Roman" w:eastAsia="Times New Roman" w:hAnsi="Times New Roman" w:cs="Times New Roman"/>
                <w:sz w:val="24"/>
                <w:szCs w:val="24"/>
                <w:lang w:val="uk-UA" w:eastAsia="uk-UA"/>
              </w:rPr>
              <w:t xml:space="preserve"> у Долинській ТГ та в місті Бая-Спріє буде проведено широкомасштабну інформаційну </w:t>
            </w:r>
            <w:r w:rsidRPr="0056504B">
              <w:rPr>
                <w:rFonts w:ascii="Times New Roman" w:eastAsia="Times New Roman" w:hAnsi="Times New Roman" w:cs="Times New Roman"/>
                <w:sz w:val="24"/>
                <w:szCs w:val="24"/>
                <w:lang w:val="uk-UA" w:eastAsia="uk-UA"/>
              </w:rPr>
              <w:lastRenderedPageBreak/>
              <w:t>кампанію, спрямовану на покращення співпраці населення з медичними закладами, а також промоції медичних послуг. Дана кампанія сприятиме кращому розумінню населенням важливості отримання лікувально-діагностичних та профілактичних послуг, що збільшить кількість звернень та матиме позитивний вплив на загальний стан здоров'я мешканців.</w:t>
            </w:r>
          </w:p>
        </w:tc>
      </w:tr>
      <w:tr w:rsidR="00D545EE" w:rsidRPr="00A52E71" w14:paraId="5A9E74AC"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4363DEE9"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Територія на яку проєкт матиме вплив</w:t>
            </w:r>
          </w:p>
        </w:tc>
        <w:tc>
          <w:tcPr>
            <w:tcW w:w="7195" w:type="dxa"/>
            <w:gridSpan w:val="5"/>
            <w:tcBorders>
              <w:top w:val="single" w:sz="4" w:space="0" w:color="auto"/>
              <w:left w:val="single" w:sz="4" w:space="0" w:color="auto"/>
              <w:bottom w:val="single" w:sz="4" w:space="0" w:color="auto"/>
              <w:right w:val="single" w:sz="4" w:space="0" w:color="auto"/>
            </w:tcBorders>
            <w:hideMark/>
          </w:tcPr>
          <w:p w14:paraId="696B7618"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ТГ та місто Бая-Спріє й сусідні громади.</w:t>
            </w:r>
          </w:p>
        </w:tc>
      </w:tr>
      <w:tr w:rsidR="00D545EE" w:rsidRPr="0056504B" w14:paraId="19C08821"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0BEED14A"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кількість отримувачів вигод</w:t>
            </w:r>
          </w:p>
        </w:tc>
        <w:tc>
          <w:tcPr>
            <w:tcW w:w="7195" w:type="dxa"/>
            <w:gridSpan w:val="5"/>
            <w:tcBorders>
              <w:top w:val="single" w:sz="4" w:space="0" w:color="auto"/>
              <w:left w:val="single" w:sz="4" w:space="0" w:color="auto"/>
              <w:bottom w:val="single" w:sz="4" w:space="0" w:color="auto"/>
              <w:right w:val="single" w:sz="4" w:space="0" w:color="auto"/>
            </w:tcBorders>
            <w:hideMark/>
          </w:tcPr>
          <w:p w14:paraId="63DFBF73"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127 000 осіб.</w:t>
            </w:r>
          </w:p>
        </w:tc>
      </w:tr>
      <w:tr w:rsidR="00D545EE" w:rsidRPr="00A52E71" w14:paraId="3133C0EA"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0A331C4E"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Стислий опис проєкту</w:t>
            </w:r>
          </w:p>
        </w:tc>
        <w:tc>
          <w:tcPr>
            <w:tcW w:w="7195" w:type="dxa"/>
            <w:gridSpan w:val="5"/>
            <w:tcBorders>
              <w:top w:val="single" w:sz="4" w:space="0" w:color="auto"/>
              <w:left w:val="single" w:sz="4" w:space="0" w:color="auto"/>
              <w:bottom w:val="single" w:sz="4" w:space="0" w:color="auto"/>
              <w:right w:val="single" w:sz="4" w:space="0" w:color="auto"/>
            </w:tcBorders>
            <w:hideMark/>
          </w:tcPr>
          <w:p w14:paraId="65D1864B"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Запропонований проєкт спрямований на подолання спільних ключових викликів Долинської територіальної громади (Івано-Франківська обл., Україна) та міста Бая-Спріє (Марамуреський повіт, Румунія) щодо забезпечення рівного доступу до медичної допомоги та покращення загального стану здоров’я місцевих мешканців.</w:t>
            </w:r>
          </w:p>
          <w:p w14:paraId="3219E0A9"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Проєкт пропонує системний підхід щодо комплексної трансформації медичного обслуговування в обох громадах та передбачає заходи направлені на подолання інфраструктурних бар'єрів, покращення матеріально-технічної бази, запровадження нових медичних послуг, підвищення кваліфікації персоналу та розширення транскордонної співпраці. Особливу увагу буде приділено людям вразливих категорій та підтримці їх сімей. </w:t>
            </w:r>
          </w:p>
          <w:p w14:paraId="25CC7F13"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Загальною метою проекту є нарощування потенціалу для підвищення якості та доступності медичного обслуговування, які надають Долинський Діагностичний Центр (Долинська ТГ Івано-Франківська область, Україна), ЦПМД Бая-Спріє та Геріатричний Центр Бая-Спріє  (м. Бая-Спріє Марамуреський повіт, Румунія).</w:t>
            </w:r>
          </w:p>
        </w:tc>
      </w:tr>
      <w:tr w:rsidR="00D545EE" w:rsidRPr="0056504B" w14:paraId="62BA9CDC"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297C8FA6"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Очікувані результати</w:t>
            </w:r>
          </w:p>
        </w:tc>
        <w:tc>
          <w:tcPr>
            <w:tcW w:w="7195" w:type="dxa"/>
            <w:gridSpan w:val="5"/>
            <w:tcBorders>
              <w:top w:val="single" w:sz="4" w:space="0" w:color="auto"/>
              <w:left w:val="single" w:sz="4" w:space="0" w:color="auto"/>
              <w:bottom w:val="single" w:sz="4" w:space="0" w:color="auto"/>
              <w:right w:val="single" w:sz="4" w:space="0" w:color="auto"/>
            </w:tcBorders>
          </w:tcPr>
          <w:p w14:paraId="2A9FA773" w14:textId="77777777" w:rsidR="00D545EE" w:rsidRPr="0056504B" w:rsidRDefault="00D545EE"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Покращена медична інфраструктура: проведена реабілітація/ремонт приміщень та придбане медичне та немедичне обладнання для Консультативно-діагностичного Центру КНП Долинська багатопрофільна та Геріатричного Центру в м. Бая-Спріє Впроваджена телемедицина в Долинському Діагностичному Центрі та Центрі первинної медичної допомоги в м. Бая-Спріє  для віддалених медичних консультацій та діагностики.</w:t>
            </w:r>
          </w:p>
          <w:p w14:paraId="49E7BFF1" w14:textId="77777777" w:rsidR="00D545EE" w:rsidRPr="0056504B" w:rsidRDefault="00D545EE"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Створена Мобільна Медична Група на базі Долинського Діагностичного Центру для надання планової медичної допомоги пацієнтам з числа вразливих категорій населення за місцем проживання.</w:t>
            </w:r>
          </w:p>
          <w:p w14:paraId="5ABB603C" w14:textId="77777777" w:rsidR="00D545EE" w:rsidRPr="0056504B" w:rsidRDefault="00D545EE"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Створений програмний додаток для моніторингу наявності ліків в місті Бая-Спріє, сусідніх громадах та транскордонного моніторингу в Долинській ТГ під час кризових ситуацій. </w:t>
            </w:r>
          </w:p>
          <w:p w14:paraId="6167B5E9" w14:textId="77777777" w:rsidR="00D545EE" w:rsidRPr="0056504B" w:rsidRDefault="00D545EE"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Організоване навчання та обмін досвідом для медичного персоналу партнерських громад, зміцнення транскордонного співробітництва.</w:t>
            </w:r>
          </w:p>
        </w:tc>
      </w:tr>
      <w:tr w:rsidR="00D545EE" w:rsidRPr="0056504B" w14:paraId="034D6856"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2C208F5F"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заходи проєкту</w:t>
            </w:r>
          </w:p>
        </w:tc>
        <w:tc>
          <w:tcPr>
            <w:tcW w:w="7195" w:type="dxa"/>
            <w:gridSpan w:val="5"/>
            <w:tcBorders>
              <w:top w:val="single" w:sz="4" w:space="0" w:color="auto"/>
              <w:left w:val="single" w:sz="4" w:space="0" w:color="auto"/>
              <w:bottom w:val="single" w:sz="4" w:space="0" w:color="auto"/>
              <w:right w:val="single" w:sz="4" w:space="0" w:color="auto"/>
            </w:tcBorders>
          </w:tcPr>
          <w:p w14:paraId="7828F51E"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Виготовлення проєктно - кошторисної документації та її законодавча легалізація.</w:t>
            </w:r>
          </w:p>
          <w:p w14:paraId="56507649"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Модернізація інфраструктури проєктних закладів.</w:t>
            </w:r>
          </w:p>
          <w:p w14:paraId="67D6A80F"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Закупівля медичного та немедичного обладнання та впровадження інноваційних технологій та нових послуг для проєктних закладів.</w:t>
            </w:r>
          </w:p>
          <w:p w14:paraId="30FA239D"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серії тренінгів та обмін досвідом для підвищення компетентності медичного персоналу проєктних закладів та розширення транскордонного співробітництва.</w:t>
            </w:r>
          </w:p>
          <w:p w14:paraId="0735018D"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lastRenderedPageBreak/>
              <w:t>Проведення інформаційної кампанії, спрямованої на налагодження кращої та тіснішої співпраці між місцевим населенням та проєктними закладами.</w:t>
            </w:r>
          </w:p>
          <w:p w14:paraId="17892497"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Надання висококваліфікованих медичних послуг проєктними закладами в містах Долина та Бая- Спріє.</w:t>
            </w:r>
          </w:p>
        </w:tc>
      </w:tr>
      <w:tr w:rsidR="00D545EE" w:rsidRPr="0056504B" w14:paraId="5A41C443"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4BA8568D"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Період здійснення</w:t>
            </w:r>
          </w:p>
        </w:tc>
        <w:tc>
          <w:tcPr>
            <w:tcW w:w="7195" w:type="dxa"/>
            <w:gridSpan w:val="5"/>
            <w:tcBorders>
              <w:top w:val="single" w:sz="4" w:space="0" w:color="auto"/>
              <w:left w:val="single" w:sz="4" w:space="0" w:color="auto"/>
              <w:bottom w:val="single" w:sz="4" w:space="0" w:color="auto"/>
              <w:right w:val="single" w:sz="4" w:space="0" w:color="auto"/>
            </w:tcBorders>
            <w:hideMark/>
          </w:tcPr>
          <w:p w14:paraId="140D389E" w14:textId="070772FF"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 202</w:t>
            </w:r>
            <w:r w:rsidR="003E7BCB" w:rsidRPr="0056504B">
              <w:rPr>
                <w:rFonts w:ascii="Times New Roman" w:eastAsia="Times New Roman" w:hAnsi="Times New Roman" w:cs="Times New Roman"/>
                <w:sz w:val="24"/>
                <w:szCs w:val="24"/>
                <w:lang w:val="uk-UA"/>
              </w:rPr>
              <w:t>5</w:t>
            </w:r>
            <w:r w:rsidRPr="0056504B">
              <w:rPr>
                <w:rFonts w:ascii="Times New Roman" w:eastAsia="Times New Roman" w:hAnsi="Times New Roman" w:cs="Times New Roman"/>
                <w:sz w:val="24"/>
                <w:szCs w:val="24"/>
                <w:lang w:val="uk-UA"/>
              </w:rPr>
              <w:t xml:space="preserve"> - 202</w:t>
            </w:r>
            <w:r w:rsidR="003E7BCB" w:rsidRPr="0056504B">
              <w:rPr>
                <w:rFonts w:ascii="Times New Roman" w:eastAsia="Times New Roman" w:hAnsi="Times New Roman" w:cs="Times New Roman"/>
                <w:sz w:val="24"/>
                <w:szCs w:val="24"/>
                <w:lang w:val="uk-UA"/>
              </w:rPr>
              <w:t>7</w:t>
            </w:r>
            <w:r w:rsidRPr="0056504B">
              <w:rPr>
                <w:rFonts w:ascii="Times New Roman" w:eastAsia="Times New Roman" w:hAnsi="Times New Roman" w:cs="Times New Roman"/>
                <w:sz w:val="24"/>
                <w:szCs w:val="24"/>
                <w:lang w:val="uk-UA"/>
              </w:rPr>
              <w:t xml:space="preserve"> рр.</w:t>
            </w:r>
          </w:p>
        </w:tc>
      </w:tr>
      <w:tr w:rsidR="00D545EE" w:rsidRPr="0056504B" w14:paraId="29212087" w14:textId="77777777" w:rsidTr="006B55E9">
        <w:trPr>
          <w:trHeight w:val="291"/>
        </w:trPr>
        <w:tc>
          <w:tcPr>
            <w:tcW w:w="2376" w:type="dxa"/>
            <w:vMerge w:val="restart"/>
            <w:tcBorders>
              <w:top w:val="single" w:sz="4" w:space="0" w:color="auto"/>
              <w:left w:val="single" w:sz="4" w:space="0" w:color="auto"/>
              <w:bottom w:val="single" w:sz="4" w:space="0" w:color="auto"/>
              <w:right w:val="single" w:sz="4" w:space="0" w:color="auto"/>
            </w:tcBorders>
            <w:hideMark/>
          </w:tcPr>
          <w:p w14:paraId="28132764" w14:textId="4CA3FB7C"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вартість проєкту, тис.грн</w:t>
            </w:r>
          </w:p>
        </w:tc>
        <w:tc>
          <w:tcPr>
            <w:tcW w:w="1418" w:type="dxa"/>
            <w:tcBorders>
              <w:top w:val="single" w:sz="4" w:space="0" w:color="auto"/>
              <w:left w:val="single" w:sz="4" w:space="0" w:color="auto"/>
              <w:bottom w:val="single" w:sz="4" w:space="0" w:color="auto"/>
              <w:right w:val="single" w:sz="4" w:space="0" w:color="auto"/>
            </w:tcBorders>
            <w:hideMark/>
          </w:tcPr>
          <w:p w14:paraId="01DAF422"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2024</w:t>
            </w:r>
          </w:p>
        </w:tc>
        <w:tc>
          <w:tcPr>
            <w:tcW w:w="1417" w:type="dxa"/>
            <w:tcBorders>
              <w:top w:val="single" w:sz="4" w:space="0" w:color="auto"/>
              <w:left w:val="single" w:sz="4" w:space="0" w:color="auto"/>
              <w:bottom w:val="single" w:sz="4" w:space="0" w:color="auto"/>
              <w:right w:val="single" w:sz="4" w:space="0" w:color="auto"/>
            </w:tcBorders>
            <w:hideMark/>
          </w:tcPr>
          <w:p w14:paraId="47D476CC"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2025</w:t>
            </w:r>
          </w:p>
        </w:tc>
        <w:tc>
          <w:tcPr>
            <w:tcW w:w="1276" w:type="dxa"/>
            <w:tcBorders>
              <w:top w:val="single" w:sz="4" w:space="0" w:color="auto"/>
              <w:left w:val="single" w:sz="4" w:space="0" w:color="auto"/>
              <w:bottom w:val="single" w:sz="4" w:space="0" w:color="auto"/>
              <w:right w:val="single" w:sz="4" w:space="0" w:color="auto"/>
            </w:tcBorders>
            <w:hideMark/>
          </w:tcPr>
          <w:p w14:paraId="3CDE3DAA"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2026</w:t>
            </w:r>
          </w:p>
        </w:tc>
        <w:tc>
          <w:tcPr>
            <w:tcW w:w="1418" w:type="dxa"/>
            <w:tcBorders>
              <w:top w:val="single" w:sz="4" w:space="0" w:color="auto"/>
              <w:left w:val="single" w:sz="4" w:space="0" w:color="auto"/>
              <w:bottom w:val="single" w:sz="4" w:space="0" w:color="auto"/>
              <w:right w:val="single" w:sz="4" w:space="0" w:color="auto"/>
            </w:tcBorders>
          </w:tcPr>
          <w:p w14:paraId="34F06D2A"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2027</w:t>
            </w:r>
          </w:p>
        </w:tc>
        <w:tc>
          <w:tcPr>
            <w:tcW w:w="1666" w:type="dxa"/>
            <w:tcBorders>
              <w:top w:val="single" w:sz="4" w:space="0" w:color="auto"/>
              <w:left w:val="single" w:sz="4" w:space="0" w:color="auto"/>
              <w:bottom w:val="single" w:sz="4" w:space="0" w:color="auto"/>
              <w:right w:val="single" w:sz="4" w:space="0" w:color="auto"/>
            </w:tcBorders>
            <w:hideMark/>
          </w:tcPr>
          <w:p w14:paraId="0698A5E6"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Разом</w:t>
            </w:r>
          </w:p>
        </w:tc>
      </w:tr>
      <w:tr w:rsidR="00D545EE" w:rsidRPr="0056504B" w14:paraId="5EE7A105" w14:textId="77777777" w:rsidTr="006B55E9">
        <w:trPr>
          <w:trHeight w:val="263"/>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6E9A8D1" w14:textId="77777777" w:rsidR="00D545EE" w:rsidRPr="0056504B" w:rsidRDefault="00D545EE" w:rsidP="006B55E9">
            <w:pPr>
              <w:rPr>
                <w:rFonts w:ascii="Times New Roman" w:eastAsia="Times New Roman"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14:paraId="7CFE4897" w14:textId="53B12959"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417" w:type="dxa"/>
            <w:tcBorders>
              <w:top w:val="single" w:sz="4" w:space="0" w:color="auto"/>
              <w:left w:val="single" w:sz="4" w:space="0" w:color="auto"/>
              <w:bottom w:val="single" w:sz="4" w:space="0" w:color="auto"/>
              <w:right w:val="single" w:sz="4" w:space="0" w:color="auto"/>
            </w:tcBorders>
          </w:tcPr>
          <w:p w14:paraId="4233D3FF" w14:textId="47888201"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963,7</w:t>
            </w:r>
          </w:p>
        </w:tc>
        <w:tc>
          <w:tcPr>
            <w:tcW w:w="1276" w:type="dxa"/>
            <w:tcBorders>
              <w:top w:val="single" w:sz="4" w:space="0" w:color="auto"/>
              <w:left w:val="single" w:sz="4" w:space="0" w:color="auto"/>
              <w:bottom w:val="single" w:sz="4" w:space="0" w:color="auto"/>
              <w:right w:val="single" w:sz="4" w:space="0" w:color="auto"/>
            </w:tcBorders>
          </w:tcPr>
          <w:p w14:paraId="5958C350" w14:textId="6C049E1B"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41 504,7</w:t>
            </w:r>
          </w:p>
        </w:tc>
        <w:tc>
          <w:tcPr>
            <w:tcW w:w="1418" w:type="dxa"/>
            <w:tcBorders>
              <w:top w:val="single" w:sz="4" w:space="0" w:color="auto"/>
              <w:left w:val="single" w:sz="4" w:space="0" w:color="auto"/>
              <w:bottom w:val="single" w:sz="4" w:space="0" w:color="auto"/>
              <w:right w:val="single" w:sz="4" w:space="0" w:color="auto"/>
            </w:tcBorders>
          </w:tcPr>
          <w:p w14:paraId="3D49C08F" w14:textId="48C1826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819,1</w:t>
            </w:r>
          </w:p>
        </w:tc>
        <w:tc>
          <w:tcPr>
            <w:tcW w:w="1666" w:type="dxa"/>
            <w:tcBorders>
              <w:top w:val="single" w:sz="4" w:space="0" w:color="auto"/>
              <w:left w:val="single" w:sz="4" w:space="0" w:color="auto"/>
              <w:bottom w:val="single" w:sz="4" w:space="0" w:color="auto"/>
              <w:right w:val="single" w:sz="4" w:space="0" w:color="auto"/>
            </w:tcBorders>
          </w:tcPr>
          <w:p w14:paraId="516D0863" w14:textId="3CB176CC"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43 287,5</w:t>
            </w:r>
          </w:p>
        </w:tc>
      </w:tr>
      <w:tr w:rsidR="00D545EE" w:rsidRPr="0056504B" w14:paraId="7BC0AB8F"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77191B99"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Джерела фінансування</w:t>
            </w:r>
          </w:p>
        </w:tc>
        <w:tc>
          <w:tcPr>
            <w:tcW w:w="7195" w:type="dxa"/>
            <w:gridSpan w:val="5"/>
            <w:tcBorders>
              <w:top w:val="single" w:sz="4" w:space="0" w:color="auto"/>
              <w:left w:val="single" w:sz="4" w:space="0" w:color="auto"/>
              <w:bottom w:val="single" w:sz="4" w:space="0" w:color="auto"/>
              <w:right w:val="single" w:sz="4" w:space="0" w:color="auto"/>
            </w:tcBorders>
            <w:hideMark/>
          </w:tcPr>
          <w:p w14:paraId="1944B42C" w14:textId="3EB868C2"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Кошти  бюджету </w:t>
            </w:r>
            <w:r w:rsidR="002A21E7" w:rsidRPr="0056504B">
              <w:rPr>
                <w:rFonts w:ascii="Times New Roman" w:eastAsia="Times New Roman" w:hAnsi="Times New Roman" w:cs="Times New Roman"/>
                <w:sz w:val="24"/>
                <w:szCs w:val="24"/>
                <w:lang w:val="uk-UA"/>
              </w:rPr>
              <w:t>Долинської міської територіальної громади</w:t>
            </w:r>
            <w:r w:rsidRPr="0056504B">
              <w:rPr>
                <w:rFonts w:ascii="Times New Roman" w:eastAsia="Times New Roman" w:hAnsi="Times New Roman" w:cs="Times New Roman"/>
                <w:sz w:val="24"/>
                <w:szCs w:val="24"/>
                <w:lang w:val="uk-UA"/>
              </w:rPr>
              <w:t>, грантові кошти програми.</w:t>
            </w:r>
          </w:p>
        </w:tc>
      </w:tr>
      <w:tr w:rsidR="00D545EE" w:rsidRPr="00A52E71" w14:paraId="44CC4E1A"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29829A44"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потенційні учасники реалізації проекту</w:t>
            </w:r>
          </w:p>
        </w:tc>
        <w:tc>
          <w:tcPr>
            <w:tcW w:w="7195" w:type="dxa"/>
            <w:gridSpan w:val="5"/>
            <w:tcBorders>
              <w:top w:val="single" w:sz="4" w:space="0" w:color="auto"/>
              <w:left w:val="single" w:sz="4" w:space="0" w:color="auto"/>
              <w:bottom w:val="single" w:sz="4" w:space="0" w:color="auto"/>
              <w:right w:val="single" w:sz="4" w:space="0" w:color="auto"/>
            </w:tcBorders>
            <w:hideMark/>
          </w:tcPr>
          <w:p w14:paraId="1264EC5C"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міська рада, місто Бая-Спріє, представництво Європейської комісії, Долинський діагностичний центр</w:t>
            </w:r>
            <w:r w:rsidRPr="0056504B">
              <w:rPr>
                <w:rFonts w:ascii="Times New Roman" w:eastAsia="Times New Roman" w:hAnsi="Times New Roman" w:cs="Times New Roman"/>
                <w:sz w:val="24"/>
                <w:szCs w:val="24"/>
                <w:lang w:val="uk-UA" w:eastAsia="uk-UA"/>
              </w:rPr>
              <w:t xml:space="preserve"> </w:t>
            </w:r>
            <w:r w:rsidRPr="0056504B">
              <w:rPr>
                <w:rFonts w:ascii="Times New Roman" w:eastAsia="Times New Roman" w:hAnsi="Times New Roman" w:cs="Times New Roman"/>
                <w:sz w:val="24"/>
                <w:szCs w:val="24"/>
                <w:lang w:val="uk-UA"/>
              </w:rPr>
              <w:t>КНП «Долинська багатопрофільна лікарня», ЦПМД Бая-Спріє та Геріатричний центр Бая-Спріє.</w:t>
            </w:r>
          </w:p>
        </w:tc>
      </w:tr>
      <w:tr w:rsidR="00D545EE" w:rsidRPr="0056504B" w14:paraId="0D8CB17B" w14:textId="77777777" w:rsidTr="006B55E9">
        <w:tc>
          <w:tcPr>
            <w:tcW w:w="2376" w:type="dxa"/>
            <w:tcBorders>
              <w:top w:val="single" w:sz="4" w:space="0" w:color="auto"/>
              <w:left w:val="single" w:sz="4" w:space="0" w:color="auto"/>
              <w:bottom w:val="single" w:sz="4" w:space="0" w:color="auto"/>
              <w:right w:val="single" w:sz="4" w:space="0" w:color="auto"/>
            </w:tcBorders>
            <w:hideMark/>
          </w:tcPr>
          <w:p w14:paraId="6CDD1CA0"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Інше</w:t>
            </w:r>
          </w:p>
        </w:tc>
        <w:tc>
          <w:tcPr>
            <w:tcW w:w="7195" w:type="dxa"/>
            <w:gridSpan w:val="5"/>
            <w:tcBorders>
              <w:top w:val="single" w:sz="4" w:space="0" w:color="auto"/>
              <w:left w:val="single" w:sz="4" w:space="0" w:color="auto"/>
              <w:bottom w:val="single" w:sz="4" w:space="0" w:color="auto"/>
              <w:right w:val="single" w:sz="4" w:space="0" w:color="auto"/>
            </w:tcBorders>
          </w:tcPr>
          <w:p w14:paraId="79A01684" w14:textId="77777777" w:rsidR="00D545EE" w:rsidRPr="0056504B" w:rsidRDefault="00D545EE" w:rsidP="006B55E9">
            <w:pPr>
              <w:jc w:val="both"/>
              <w:rPr>
                <w:rFonts w:ascii="Times New Roman" w:eastAsia="Times New Roman" w:hAnsi="Times New Roman" w:cs="Times New Roman"/>
                <w:sz w:val="24"/>
                <w:szCs w:val="24"/>
                <w:lang w:val="uk-UA" w:eastAsia="uk-UA"/>
              </w:rPr>
            </w:pPr>
          </w:p>
        </w:tc>
      </w:tr>
    </w:tbl>
    <w:p w14:paraId="71DCC81E" w14:textId="7DCDC207" w:rsidR="00C962B8" w:rsidRPr="0056504B" w:rsidRDefault="00C962B8" w:rsidP="00C962B8">
      <w:pPr>
        <w:spacing w:line="256" w:lineRule="auto"/>
        <w:jc w:val="center"/>
        <w:rPr>
          <w:rFonts w:ascii="Times New Roman" w:eastAsia="Calibri" w:hAnsi="Times New Roman" w:cs="Times New Roman"/>
          <w:b/>
          <w:sz w:val="24"/>
          <w:szCs w:val="24"/>
          <w:lang w:val="uk-UA"/>
        </w:rPr>
      </w:pPr>
    </w:p>
    <w:p w14:paraId="59998B8A" w14:textId="728B16DB" w:rsidR="00D545EE" w:rsidRPr="0056504B" w:rsidRDefault="00D545EE" w:rsidP="00C962B8">
      <w:pPr>
        <w:spacing w:line="256" w:lineRule="auto"/>
        <w:jc w:val="center"/>
        <w:rPr>
          <w:rFonts w:ascii="Times New Roman" w:eastAsia="Calibri" w:hAnsi="Times New Roman" w:cs="Times New Roman"/>
          <w:b/>
          <w:sz w:val="24"/>
          <w:szCs w:val="24"/>
          <w:lang w:val="uk-UA"/>
        </w:rPr>
      </w:pPr>
    </w:p>
    <w:p w14:paraId="6A0797A8" w14:textId="77777777" w:rsidR="00D545EE" w:rsidRPr="0056504B" w:rsidRDefault="00D545EE">
      <w:pPr>
        <w:spacing w:after="160" w:line="259" w:lineRule="auto"/>
        <w:rPr>
          <w:rFonts w:ascii="Times New Roman" w:eastAsia="Calibri" w:hAnsi="Times New Roman" w:cs="Times New Roman"/>
          <w:b/>
          <w:sz w:val="24"/>
          <w:szCs w:val="24"/>
          <w:lang w:val="uk-UA"/>
        </w:rPr>
      </w:pPr>
      <w:r w:rsidRPr="0056504B">
        <w:rPr>
          <w:rFonts w:ascii="Times New Roman" w:eastAsia="Calibri" w:hAnsi="Times New Roman" w:cs="Times New Roman"/>
          <w:b/>
          <w:sz w:val="24"/>
          <w:szCs w:val="24"/>
          <w:lang w:val="uk-UA"/>
        </w:rPr>
        <w:br w:type="page"/>
      </w:r>
    </w:p>
    <w:p w14:paraId="4C398C59" w14:textId="00D1CD43" w:rsidR="00D545EE" w:rsidRPr="0056504B" w:rsidRDefault="00D545EE" w:rsidP="00D545EE">
      <w:pPr>
        <w:spacing w:line="256" w:lineRule="auto"/>
        <w:jc w:val="center"/>
        <w:rPr>
          <w:rFonts w:ascii="Times New Roman" w:eastAsia="Calibri" w:hAnsi="Times New Roman" w:cs="Times New Roman"/>
          <w:b/>
          <w:sz w:val="24"/>
          <w:szCs w:val="24"/>
          <w:lang w:val="uk-UA"/>
        </w:rPr>
      </w:pPr>
      <w:r w:rsidRPr="0056504B">
        <w:rPr>
          <w:rFonts w:ascii="Times New Roman" w:eastAsia="Calibri" w:hAnsi="Times New Roman" w:cs="Times New Roman"/>
          <w:b/>
          <w:sz w:val="24"/>
          <w:szCs w:val="24"/>
          <w:lang w:val="uk-UA"/>
        </w:rPr>
        <w:lastRenderedPageBreak/>
        <w:t>ТЕХНІЧНЕ ЗАВДАННЯ № 63</w:t>
      </w:r>
    </w:p>
    <w:p w14:paraId="0BBC4402" w14:textId="77777777" w:rsidR="00B9335C" w:rsidRPr="0056504B" w:rsidRDefault="00B9335C" w:rsidP="00D545EE">
      <w:pPr>
        <w:spacing w:line="256" w:lineRule="auto"/>
        <w:jc w:val="center"/>
        <w:rPr>
          <w:rFonts w:ascii="Times New Roman" w:eastAsia="Times New Roman" w:hAnsi="Times New Roman" w:cs="Times New Roman"/>
          <w:sz w:val="24"/>
          <w:szCs w:val="24"/>
          <w:lang w:val="uk-UA" w:eastAsia="uk-UA"/>
        </w:rPr>
      </w:pPr>
    </w:p>
    <w:tbl>
      <w:tblPr>
        <w:tblStyle w:val="a4"/>
        <w:tblW w:w="0" w:type="auto"/>
        <w:jc w:val="center"/>
        <w:tblLook w:val="04A0" w:firstRow="1" w:lastRow="0" w:firstColumn="1" w:lastColumn="0" w:noHBand="0" w:noVBand="1"/>
      </w:tblPr>
      <w:tblGrid>
        <w:gridCol w:w="2265"/>
        <w:gridCol w:w="1529"/>
        <w:gridCol w:w="1417"/>
        <w:gridCol w:w="1276"/>
        <w:gridCol w:w="1418"/>
        <w:gridCol w:w="1666"/>
      </w:tblGrid>
      <w:tr w:rsidR="00D545EE" w:rsidRPr="0056504B" w14:paraId="72B64E18"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56CA1131"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Завдання Стратегії, якому відповідає проєкт</w:t>
            </w:r>
          </w:p>
        </w:tc>
        <w:tc>
          <w:tcPr>
            <w:tcW w:w="7306" w:type="dxa"/>
            <w:gridSpan w:val="5"/>
            <w:tcBorders>
              <w:top w:val="single" w:sz="4" w:space="0" w:color="auto"/>
              <w:left w:val="single" w:sz="4" w:space="0" w:color="auto"/>
              <w:bottom w:val="single" w:sz="4" w:space="0" w:color="auto"/>
              <w:right w:val="single" w:sz="4" w:space="0" w:color="auto"/>
            </w:tcBorders>
          </w:tcPr>
          <w:p w14:paraId="21025CFE"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В.1.2.2 проведення ремонтних робіт у  медичних закладах громади.</w:t>
            </w:r>
          </w:p>
        </w:tc>
      </w:tr>
      <w:tr w:rsidR="00D545EE" w:rsidRPr="0056504B" w14:paraId="7C07EC56"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56DED60B"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Назва проєкту</w:t>
            </w:r>
          </w:p>
        </w:tc>
        <w:tc>
          <w:tcPr>
            <w:tcW w:w="7306" w:type="dxa"/>
            <w:gridSpan w:val="5"/>
            <w:tcBorders>
              <w:top w:val="single" w:sz="4" w:space="0" w:color="auto"/>
              <w:left w:val="single" w:sz="4" w:space="0" w:color="auto"/>
              <w:bottom w:val="single" w:sz="4" w:space="0" w:color="auto"/>
              <w:right w:val="single" w:sz="4" w:space="0" w:color="auto"/>
            </w:tcBorders>
          </w:tcPr>
          <w:p w14:paraId="3DC6506B" w14:textId="16E34059" w:rsidR="00D545EE" w:rsidRPr="0056504B" w:rsidRDefault="00365B2B" w:rsidP="006B55E9">
            <w:pPr>
              <w:jc w:val="both"/>
              <w:rPr>
                <w:rFonts w:ascii="Times New Roman" w:eastAsia="Times New Roman" w:hAnsi="Times New Roman" w:cs="Times New Roman"/>
                <w:b/>
                <w:sz w:val="24"/>
                <w:szCs w:val="24"/>
                <w:lang w:val="uk-UA"/>
              </w:rPr>
            </w:pPr>
            <w:r w:rsidRPr="0056504B">
              <w:rPr>
                <w:rFonts w:ascii="Times New Roman" w:eastAsia="Times New Roman" w:hAnsi="Times New Roman" w:cs="Times New Roman"/>
                <w:b/>
                <w:sz w:val="24"/>
                <w:szCs w:val="24"/>
                <w:lang w:val="uk-UA"/>
              </w:rPr>
              <w:t>«SOS дбаємо про здоров’я дітей» (проект в рамках програми Interreg NEXT Польща-Україна 2021-2027)</w:t>
            </w:r>
          </w:p>
        </w:tc>
      </w:tr>
      <w:tr w:rsidR="00D545EE" w:rsidRPr="00A52E71" w14:paraId="2E0168BA"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5702ACC8"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Цілі проєкту</w:t>
            </w:r>
          </w:p>
        </w:tc>
        <w:tc>
          <w:tcPr>
            <w:tcW w:w="7306" w:type="dxa"/>
            <w:gridSpan w:val="5"/>
            <w:tcBorders>
              <w:top w:val="single" w:sz="4" w:space="0" w:color="auto"/>
              <w:left w:val="single" w:sz="4" w:space="0" w:color="auto"/>
              <w:bottom w:val="single" w:sz="4" w:space="0" w:color="auto"/>
              <w:right w:val="single" w:sz="4" w:space="0" w:color="auto"/>
            </w:tcBorders>
            <w:hideMark/>
          </w:tcPr>
          <w:p w14:paraId="1CAB5325"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Модернізація існуючого Центру здоров’я дитини в Долинській територіальній громаді та створення нового Дитячого оздоровчого центру у Войткувці, гміна Устрики Долішні, шляхом виконання інфраструктурних робіт, закупівлі медичного та немедичного обладнання, впровадження нових послуг та підбору персоналу.</w:t>
            </w:r>
          </w:p>
          <w:p w14:paraId="73A167CA"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Розробка концепції транскордонного співробітництва між Центрами здоров’я дитини Долинської територіальної громади та Центром реабілітаційного дозвілля дітей у Войткувці гміни Устрики Долішні, що включає систему навчання та обміну досвідом для персоналу обох Центрів та порядок спільного надання медичних реабілітаційних та оздоровчих послуг дітям.</w:t>
            </w:r>
          </w:p>
          <w:p w14:paraId="121796D0"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інформаційно-просвітницької кампанії в Долинській територіальній громаді та гміні Устрики Долішні з метою інформування місцевих жителів про нові медичні послуги, які надаватимуть Центри оздоровлення/реабілітації дітей обох громад та сприяння якісній співпраці між громадськістю та цими закладами.</w:t>
            </w:r>
          </w:p>
        </w:tc>
      </w:tr>
      <w:tr w:rsidR="00D545EE" w:rsidRPr="0056504B" w14:paraId="5C23876C"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071B8622"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Територія на яку проєкт матиме вплив</w:t>
            </w:r>
          </w:p>
        </w:tc>
        <w:tc>
          <w:tcPr>
            <w:tcW w:w="7306" w:type="dxa"/>
            <w:gridSpan w:val="5"/>
            <w:tcBorders>
              <w:top w:val="single" w:sz="4" w:space="0" w:color="auto"/>
              <w:left w:val="single" w:sz="4" w:space="0" w:color="auto"/>
              <w:bottom w:val="single" w:sz="4" w:space="0" w:color="auto"/>
              <w:right w:val="single" w:sz="4" w:space="0" w:color="auto"/>
            </w:tcBorders>
            <w:hideMark/>
          </w:tcPr>
          <w:p w14:paraId="45F582AB"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ТГ та 8 сусідніх до Долинської громад.</w:t>
            </w:r>
          </w:p>
          <w:p w14:paraId="76A2BC6D"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Гміна Устрики Долішні (Польща).</w:t>
            </w:r>
          </w:p>
        </w:tc>
      </w:tr>
      <w:tr w:rsidR="00D545EE" w:rsidRPr="0056504B" w14:paraId="5696AF1F"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5A0F34BE"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кількість отримувачів вигод</w:t>
            </w:r>
          </w:p>
        </w:tc>
        <w:tc>
          <w:tcPr>
            <w:tcW w:w="7306" w:type="dxa"/>
            <w:gridSpan w:val="5"/>
            <w:tcBorders>
              <w:top w:val="single" w:sz="4" w:space="0" w:color="auto"/>
              <w:left w:val="single" w:sz="4" w:space="0" w:color="auto"/>
              <w:bottom w:val="single" w:sz="4" w:space="0" w:color="auto"/>
              <w:right w:val="single" w:sz="4" w:space="0" w:color="auto"/>
            </w:tcBorders>
            <w:hideMark/>
          </w:tcPr>
          <w:p w14:paraId="14673631"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126 971 особи.</w:t>
            </w:r>
          </w:p>
        </w:tc>
      </w:tr>
      <w:tr w:rsidR="00D545EE" w:rsidRPr="00A52E71" w14:paraId="5C8B3194"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6DC91060"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Стислий опис проєкту</w:t>
            </w:r>
          </w:p>
        </w:tc>
        <w:tc>
          <w:tcPr>
            <w:tcW w:w="7306" w:type="dxa"/>
            <w:gridSpan w:val="5"/>
            <w:tcBorders>
              <w:top w:val="single" w:sz="4" w:space="0" w:color="auto"/>
              <w:left w:val="single" w:sz="4" w:space="0" w:color="auto"/>
              <w:bottom w:val="single" w:sz="4" w:space="0" w:color="auto"/>
              <w:right w:val="single" w:sz="4" w:space="0" w:color="auto"/>
            </w:tcBorders>
            <w:hideMark/>
          </w:tcPr>
          <w:p w14:paraId="55862417"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Запропонований проект спрямований на подолання спільних ключових викликів Долинської територіальної громади (далі – «Долинській ТГ») та гміни Устрики Долішні щодо подолання негативних демографічних тенденцій на їхніх територіях та покращення загального стану здоров’я місцевих мешканців, а також особливості фізичного та психічного здоров'я дітей. Особливу увагу буде приділено дітям з інвалідністю та підтримці їхніх сімей. У Долинській ТГ буде модернізовано існуючий Центр здоров’я дитини, а в гміні Устрики Долішні створено новий Центр реабілітації та дозвілля дитини у Войткувці, які співпрацюватимуть між собою.</w:t>
            </w:r>
          </w:p>
          <w:p w14:paraId="162371E1" w14:textId="77777777" w:rsidR="00D545EE" w:rsidRPr="0056504B" w:rsidRDefault="00D545EE" w:rsidP="006B55E9">
            <w:pPr>
              <w:jc w:val="both"/>
              <w:rPr>
                <w:rFonts w:ascii="Times New Roman" w:eastAsia="Times New Roman" w:hAnsi="Times New Roman" w:cs="Times New Roman"/>
                <w:bCs/>
                <w:sz w:val="24"/>
                <w:szCs w:val="24"/>
                <w:lang w:val="uk-UA" w:eastAsia="uk-UA"/>
              </w:rPr>
            </w:pPr>
            <w:r w:rsidRPr="0056504B">
              <w:rPr>
                <w:rFonts w:ascii="Times New Roman" w:eastAsia="Times New Roman" w:hAnsi="Times New Roman" w:cs="Times New Roman"/>
                <w:bCs/>
                <w:sz w:val="24"/>
                <w:szCs w:val="24"/>
                <w:lang w:val="uk-UA" w:eastAsia="uk-UA"/>
              </w:rPr>
              <w:t>Фокус проекту:</w:t>
            </w:r>
          </w:p>
          <w:p w14:paraId="68D49150" w14:textId="77777777" w:rsidR="00D545EE" w:rsidRPr="0056504B" w:rsidRDefault="00D545EE" w:rsidP="00D545EE">
            <w:pPr>
              <w:numPr>
                <w:ilvl w:val="0"/>
                <w:numId w:val="2"/>
              </w:numPr>
              <w:ind w:left="0" w:hanging="8"/>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впровадження нових медичних послуг для дітей в обох громадах (реабілітація, відновлення, психологічна та паліативна допомога);</w:t>
            </w:r>
          </w:p>
          <w:p w14:paraId="3DD79C54" w14:textId="77777777" w:rsidR="00D545EE" w:rsidRPr="0056504B" w:rsidRDefault="00D545EE" w:rsidP="00D545EE">
            <w:pPr>
              <w:numPr>
                <w:ilvl w:val="0"/>
                <w:numId w:val="2"/>
              </w:numPr>
              <w:ind w:left="0" w:hanging="8"/>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розвиток наявних медичних послуг для дітей у Долинській ТГ (лікування, діагностика, профілактика, інтенсивна та невідкладна допомога;)</w:t>
            </w:r>
          </w:p>
          <w:p w14:paraId="13951C6F" w14:textId="77777777" w:rsidR="00D545EE" w:rsidRPr="0056504B" w:rsidRDefault="00D545EE" w:rsidP="00D545EE">
            <w:pPr>
              <w:numPr>
                <w:ilvl w:val="0"/>
                <w:numId w:val="2"/>
              </w:numPr>
              <w:ind w:left="0" w:hanging="8"/>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запровадження співпраці в обох громадах, що передбачає спільну участь у процесі надання медичних послуг дітям (наприклад, лікування дитини в Долині, реабілітація в Устриках Долішніх тощо).</w:t>
            </w:r>
          </w:p>
          <w:p w14:paraId="5A70809A"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Загальною метою проекту є створення системи розбудови потенціалу для розвитку якості та підвищення доступності медичних послуг, які надають Центри дитячого оздоровлення/реабілітації дозвілля в  Долинській ТГ (Івано-Франківська область, Україна) та гміні Устрики Долішні (Підкарпатське воєводство, Польща) до кінця проекту.</w:t>
            </w:r>
          </w:p>
          <w:p w14:paraId="29026937"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lastRenderedPageBreak/>
              <w:t>Проект внесе структурні зміни в місцеву систему охорони здоров’я дітей у громадах-партнерах завдяки впровадженню нових послуг, створеній інфраструктурі, придбанню якісного медичного та немедичного обладнання, цифровізації, підвищенню кваліфікації медичного персоналу та крос- прикордонне співробітництво. Особлива увага приділятиметься дітям з інвалідністю, реабілітації, оздоровленню, паліативному догляду, психологічному супроводу дітей та їх сімей.</w:t>
            </w:r>
          </w:p>
        </w:tc>
      </w:tr>
      <w:tr w:rsidR="00D545EE" w:rsidRPr="00A52E71" w14:paraId="29CAE175"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62F9E95C"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Очікувані результати</w:t>
            </w:r>
          </w:p>
        </w:tc>
        <w:tc>
          <w:tcPr>
            <w:tcW w:w="7306" w:type="dxa"/>
            <w:gridSpan w:val="5"/>
            <w:tcBorders>
              <w:top w:val="single" w:sz="4" w:space="0" w:color="auto"/>
              <w:left w:val="single" w:sz="4" w:space="0" w:color="auto"/>
              <w:bottom w:val="single" w:sz="4" w:space="0" w:color="auto"/>
              <w:right w:val="single" w:sz="4" w:space="0" w:color="auto"/>
            </w:tcBorders>
          </w:tcPr>
          <w:p w14:paraId="287A4C29" w14:textId="77777777" w:rsidR="00D545EE" w:rsidRPr="0056504B" w:rsidRDefault="00D545EE"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Модернізація  Центру здоров’я дитини КНП «Долинська БЛ».</w:t>
            </w:r>
          </w:p>
          <w:p w14:paraId="76C87D49" w14:textId="77777777" w:rsidR="00D545EE" w:rsidRPr="0056504B" w:rsidRDefault="00D545EE"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Створення Дитячого оздоровчого центр у Войткувці – гміні Устрики Долішні .</w:t>
            </w:r>
          </w:p>
          <w:p w14:paraId="047B42CC" w14:textId="77777777" w:rsidR="00D545EE" w:rsidRPr="0056504B" w:rsidRDefault="00D545EE"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Прийняття концепції транскордонного співробітництва між дитячими оздоровчими/реабілітаційними центрами Долинської ТГ та Устрики Долішні для спільного надання медичних послуг дітям обох громад.</w:t>
            </w:r>
          </w:p>
          <w:p w14:paraId="07BE4788" w14:textId="77777777" w:rsidR="00D545EE" w:rsidRPr="0056504B" w:rsidRDefault="00D545EE"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Впровадження спільної програми підвищення кваліфікації та обміну досвідом медичного персоналу обох Центрів здоров’я дитини/ реабілітації дозвілля .</w:t>
            </w:r>
          </w:p>
        </w:tc>
      </w:tr>
      <w:tr w:rsidR="00D545EE" w:rsidRPr="0056504B" w14:paraId="1EBFDEEB"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6738100E"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заходи проєкту</w:t>
            </w:r>
          </w:p>
        </w:tc>
        <w:tc>
          <w:tcPr>
            <w:tcW w:w="7306" w:type="dxa"/>
            <w:gridSpan w:val="5"/>
            <w:tcBorders>
              <w:top w:val="single" w:sz="4" w:space="0" w:color="auto"/>
              <w:left w:val="single" w:sz="4" w:space="0" w:color="auto"/>
              <w:bottom w:val="single" w:sz="4" w:space="0" w:color="auto"/>
              <w:right w:val="single" w:sz="4" w:space="0" w:color="auto"/>
            </w:tcBorders>
          </w:tcPr>
          <w:p w14:paraId="6CCCDF05"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Виготовлення проєктно-кошторисної документації та її законодавча легалізація.</w:t>
            </w:r>
          </w:p>
          <w:p w14:paraId="0A94BF47"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закупівель.</w:t>
            </w:r>
          </w:p>
          <w:p w14:paraId="077AAF09"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Виконання інфраструктурних робіт.</w:t>
            </w:r>
          </w:p>
          <w:p w14:paraId="08998E24"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Придбання та встановлення медичного та немедичного обладнання.</w:t>
            </w:r>
          </w:p>
          <w:p w14:paraId="05EEB274"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Набір персоналу, оформлення правового статусу установ.</w:t>
            </w:r>
          </w:p>
          <w:p w14:paraId="3140C889"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Транскордонне співробітництво .</w:t>
            </w:r>
          </w:p>
          <w:p w14:paraId="1D59F2AF" w14:textId="77777777" w:rsidR="00D545EE" w:rsidRPr="0056504B" w:rsidRDefault="00D545EE"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Просування проекту.</w:t>
            </w:r>
          </w:p>
        </w:tc>
      </w:tr>
      <w:tr w:rsidR="00D545EE" w:rsidRPr="0056504B" w14:paraId="05F27C26"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41D7B1D1"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Період здійснення</w:t>
            </w:r>
          </w:p>
        </w:tc>
        <w:tc>
          <w:tcPr>
            <w:tcW w:w="7306" w:type="dxa"/>
            <w:gridSpan w:val="5"/>
            <w:tcBorders>
              <w:top w:val="single" w:sz="4" w:space="0" w:color="auto"/>
              <w:left w:val="single" w:sz="4" w:space="0" w:color="auto"/>
              <w:bottom w:val="single" w:sz="4" w:space="0" w:color="auto"/>
              <w:right w:val="single" w:sz="4" w:space="0" w:color="auto"/>
            </w:tcBorders>
            <w:hideMark/>
          </w:tcPr>
          <w:p w14:paraId="0ACD6D9B" w14:textId="54A68B54"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  202</w:t>
            </w:r>
            <w:r w:rsidR="000C0936" w:rsidRPr="0056504B">
              <w:rPr>
                <w:rFonts w:ascii="Times New Roman" w:eastAsia="Times New Roman" w:hAnsi="Times New Roman" w:cs="Times New Roman"/>
                <w:sz w:val="24"/>
                <w:szCs w:val="24"/>
                <w:lang w:val="uk-UA"/>
              </w:rPr>
              <w:t>5</w:t>
            </w:r>
            <w:r w:rsidRPr="0056504B">
              <w:rPr>
                <w:rFonts w:ascii="Times New Roman" w:eastAsia="Times New Roman" w:hAnsi="Times New Roman" w:cs="Times New Roman"/>
                <w:sz w:val="24"/>
                <w:szCs w:val="24"/>
                <w:lang w:val="uk-UA"/>
              </w:rPr>
              <w:t xml:space="preserve"> -202</w:t>
            </w:r>
            <w:r w:rsidR="000C0936" w:rsidRPr="0056504B">
              <w:rPr>
                <w:rFonts w:ascii="Times New Roman" w:eastAsia="Times New Roman" w:hAnsi="Times New Roman" w:cs="Times New Roman"/>
                <w:sz w:val="24"/>
                <w:szCs w:val="24"/>
                <w:lang w:val="uk-UA"/>
              </w:rPr>
              <w:t>7</w:t>
            </w:r>
            <w:r w:rsidRPr="0056504B">
              <w:rPr>
                <w:rFonts w:ascii="Times New Roman" w:eastAsia="Times New Roman" w:hAnsi="Times New Roman" w:cs="Times New Roman"/>
                <w:sz w:val="24"/>
                <w:szCs w:val="24"/>
                <w:lang w:val="uk-UA"/>
              </w:rPr>
              <w:t xml:space="preserve"> рр.</w:t>
            </w:r>
          </w:p>
        </w:tc>
      </w:tr>
      <w:tr w:rsidR="00DD39F5" w:rsidRPr="0056504B" w14:paraId="213B57E4" w14:textId="77777777" w:rsidTr="00DD39F5">
        <w:trPr>
          <w:trHeight w:val="291"/>
          <w:jc w:val="center"/>
        </w:trPr>
        <w:tc>
          <w:tcPr>
            <w:tcW w:w="2265" w:type="dxa"/>
            <w:vMerge w:val="restart"/>
            <w:tcBorders>
              <w:top w:val="single" w:sz="4" w:space="0" w:color="auto"/>
              <w:left w:val="single" w:sz="4" w:space="0" w:color="auto"/>
              <w:bottom w:val="single" w:sz="4" w:space="0" w:color="auto"/>
              <w:right w:val="single" w:sz="4" w:space="0" w:color="auto"/>
            </w:tcBorders>
            <w:hideMark/>
          </w:tcPr>
          <w:p w14:paraId="4291710E" w14:textId="25BFDD92"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вартість проєкту, тис.грн</w:t>
            </w:r>
          </w:p>
        </w:tc>
        <w:tc>
          <w:tcPr>
            <w:tcW w:w="1529" w:type="dxa"/>
            <w:tcBorders>
              <w:top w:val="single" w:sz="4" w:space="0" w:color="auto"/>
              <w:left w:val="single" w:sz="4" w:space="0" w:color="auto"/>
              <w:bottom w:val="single" w:sz="4" w:space="0" w:color="auto"/>
              <w:right w:val="single" w:sz="4" w:space="0" w:color="auto"/>
            </w:tcBorders>
            <w:hideMark/>
          </w:tcPr>
          <w:p w14:paraId="60AB0937"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2024</w:t>
            </w:r>
          </w:p>
        </w:tc>
        <w:tc>
          <w:tcPr>
            <w:tcW w:w="1417" w:type="dxa"/>
            <w:tcBorders>
              <w:top w:val="single" w:sz="4" w:space="0" w:color="auto"/>
              <w:left w:val="single" w:sz="4" w:space="0" w:color="auto"/>
              <w:bottom w:val="single" w:sz="4" w:space="0" w:color="auto"/>
              <w:right w:val="single" w:sz="4" w:space="0" w:color="auto"/>
            </w:tcBorders>
            <w:hideMark/>
          </w:tcPr>
          <w:p w14:paraId="1C8D68BC"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2025</w:t>
            </w:r>
          </w:p>
        </w:tc>
        <w:tc>
          <w:tcPr>
            <w:tcW w:w="1276" w:type="dxa"/>
            <w:tcBorders>
              <w:top w:val="single" w:sz="4" w:space="0" w:color="auto"/>
              <w:left w:val="single" w:sz="4" w:space="0" w:color="auto"/>
              <w:bottom w:val="single" w:sz="4" w:space="0" w:color="auto"/>
              <w:right w:val="single" w:sz="4" w:space="0" w:color="auto"/>
            </w:tcBorders>
            <w:hideMark/>
          </w:tcPr>
          <w:p w14:paraId="77F7C165"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2026</w:t>
            </w:r>
          </w:p>
        </w:tc>
        <w:tc>
          <w:tcPr>
            <w:tcW w:w="1418" w:type="dxa"/>
            <w:tcBorders>
              <w:top w:val="single" w:sz="4" w:space="0" w:color="auto"/>
              <w:left w:val="single" w:sz="4" w:space="0" w:color="auto"/>
              <w:bottom w:val="single" w:sz="4" w:space="0" w:color="auto"/>
              <w:right w:val="single" w:sz="4" w:space="0" w:color="auto"/>
            </w:tcBorders>
          </w:tcPr>
          <w:p w14:paraId="76C33C5E"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2027</w:t>
            </w:r>
          </w:p>
        </w:tc>
        <w:tc>
          <w:tcPr>
            <w:tcW w:w="1666" w:type="dxa"/>
            <w:tcBorders>
              <w:top w:val="single" w:sz="4" w:space="0" w:color="auto"/>
              <w:left w:val="single" w:sz="4" w:space="0" w:color="auto"/>
              <w:bottom w:val="single" w:sz="4" w:space="0" w:color="auto"/>
              <w:right w:val="single" w:sz="4" w:space="0" w:color="auto"/>
            </w:tcBorders>
            <w:hideMark/>
          </w:tcPr>
          <w:p w14:paraId="3AEFEBF1" w14:textId="77777777" w:rsidR="00D545EE" w:rsidRPr="0056504B" w:rsidRDefault="00D545EE"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Разом</w:t>
            </w:r>
          </w:p>
        </w:tc>
      </w:tr>
      <w:tr w:rsidR="00DD39F5" w:rsidRPr="0056504B" w14:paraId="7D517970" w14:textId="77777777" w:rsidTr="00DD39F5">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78969" w14:textId="77777777" w:rsidR="00D545EE" w:rsidRPr="0056504B" w:rsidRDefault="00D545EE" w:rsidP="006B55E9">
            <w:pPr>
              <w:rPr>
                <w:rFonts w:ascii="Times New Roman" w:eastAsia="Times New Roman" w:hAnsi="Times New Roman" w:cs="Times New Roman"/>
                <w:sz w:val="24"/>
                <w:szCs w:val="24"/>
                <w:lang w:val="uk-UA"/>
              </w:rPr>
            </w:pPr>
          </w:p>
        </w:tc>
        <w:tc>
          <w:tcPr>
            <w:tcW w:w="1529" w:type="dxa"/>
            <w:tcBorders>
              <w:top w:val="single" w:sz="4" w:space="0" w:color="auto"/>
              <w:left w:val="single" w:sz="4" w:space="0" w:color="auto"/>
              <w:bottom w:val="single" w:sz="4" w:space="0" w:color="auto"/>
              <w:right w:val="single" w:sz="4" w:space="0" w:color="auto"/>
            </w:tcBorders>
            <w:vAlign w:val="center"/>
          </w:tcPr>
          <w:p w14:paraId="424F7B34" w14:textId="7C2238F2" w:rsidR="00D545EE" w:rsidRPr="0056504B" w:rsidRDefault="00DD39F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14:paraId="7E364FAE" w14:textId="6F6B07E6" w:rsidR="00D545EE" w:rsidRPr="0056504B" w:rsidRDefault="00DD39F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19 584,1</w:t>
            </w:r>
          </w:p>
        </w:tc>
        <w:tc>
          <w:tcPr>
            <w:tcW w:w="1276" w:type="dxa"/>
            <w:tcBorders>
              <w:top w:val="single" w:sz="4" w:space="0" w:color="auto"/>
              <w:left w:val="single" w:sz="4" w:space="0" w:color="auto"/>
              <w:bottom w:val="single" w:sz="4" w:space="0" w:color="auto"/>
              <w:right w:val="single" w:sz="4" w:space="0" w:color="auto"/>
            </w:tcBorders>
            <w:vAlign w:val="center"/>
          </w:tcPr>
          <w:p w14:paraId="049BC598" w14:textId="781AF411" w:rsidR="00D545EE" w:rsidRPr="0056504B" w:rsidRDefault="00DD39F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61 963,2</w:t>
            </w:r>
          </w:p>
        </w:tc>
        <w:tc>
          <w:tcPr>
            <w:tcW w:w="1418" w:type="dxa"/>
            <w:tcBorders>
              <w:top w:val="single" w:sz="4" w:space="0" w:color="auto"/>
              <w:left w:val="single" w:sz="4" w:space="0" w:color="auto"/>
              <w:bottom w:val="single" w:sz="4" w:space="0" w:color="auto"/>
              <w:right w:val="single" w:sz="4" w:space="0" w:color="auto"/>
            </w:tcBorders>
            <w:vAlign w:val="center"/>
          </w:tcPr>
          <w:p w14:paraId="66F8039A" w14:textId="5BAD423F" w:rsidR="00D545EE" w:rsidRPr="0056504B" w:rsidRDefault="00DD39F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131,7</w:t>
            </w:r>
          </w:p>
        </w:tc>
        <w:tc>
          <w:tcPr>
            <w:tcW w:w="1666" w:type="dxa"/>
            <w:tcBorders>
              <w:top w:val="single" w:sz="4" w:space="0" w:color="auto"/>
              <w:left w:val="single" w:sz="4" w:space="0" w:color="auto"/>
              <w:bottom w:val="single" w:sz="4" w:space="0" w:color="auto"/>
              <w:right w:val="single" w:sz="4" w:space="0" w:color="auto"/>
            </w:tcBorders>
            <w:vAlign w:val="center"/>
          </w:tcPr>
          <w:p w14:paraId="53AF0B4D" w14:textId="3D123792" w:rsidR="00D545EE" w:rsidRPr="0056504B" w:rsidRDefault="00DD39F5" w:rsidP="006B55E9">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81 679,0</w:t>
            </w:r>
          </w:p>
        </w:tc>
      </w:tr>
      <w:tr w:rsidR="00D545EE" w:rsidRPr="0056504B" w14:paraId="736D46E5"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39ACB02E"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Джерела фінансування</w:t>
            </w:r>
          </w:p>
        </w:tc>
        <w:tc>
          <w:tcPr>
            <w:tcW w:w="7306" w:type="dxa"/>
            <w:gridSpan w:val="5"/>
            <w:tcBorders>
              <w:top w:val="single" w:sz="4" w:space="0" w:color="auto"/>
              <w:left w:val="single" w:sz="4" w:space="0" w:color="auto"/>
              <w:bottom w:val="single" w:sz="4" w:space="0" w:color="auto"/>
              <w:right w:val="single" w:sz="4" w:space="0" w:color="auto"/>
            </w:tcBorders>
            <w:hideMark/>
          </w:tcPr>
          <w:p w14:paraId="30EF9D2B" w14:textId="2AD9BC89"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Кошти бюджету </w:t>
            </w:r>
            <w:r w:rsidR="002A21E7" w:rsidRPr="0056504B">
              <w:rPr>
                <w:rFonts w:ascii="Times New Roman" w:eastAsia="Times New Roman" w:hAnsi="Times New Roman" w:cs="Times New Roman"/>
                <w:sz w:val="24"/>
                <w:szCs w:val="24"/>
                <w:lang w:val="uk-UA"/>
              </w:rPr>
              <w:t>Долинської міської територіальної громади</w:t>
            </w:r>
            <w:r w:rsidRPr="0056504B">
              <w:rPr>
                <w:rFonts w:ascii="Times New Roman" w:eastAsia="Times New Roman" w:hAnsi="Times New Roman" w:cs="Times New Roman"/>
                <w:sz w:val="24"/>
                <w:szCs w:val="24"/>
                <w:lang w:val="uk-UA"/>
              </w:rPr>
              <w:t>, грантові кошти програми.</w:t>
            </w:r>
          </w:p>
        </w:tc>
      </w:tr>
      <w:tr w:rsidR="00D545EE" w:rsidRPr="00A52E71" w14:paraId="519C3D13"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4245BBF2"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потенційні учасники реалізації проекту</w:t>
            </w:r>
          </w:p>
        </w:tc>
        <w:tc>
          <w:tcPr>
            <w:tcW w:w="7306" w:type="dxa"/>
            <w:gridSpan w:val="5"/>
            <w:tcBorders>
              <w:top w:val="single" w:sz="4" w:space="0" w:color="auto"/>
              <w:left w:val="single" w:sz="4" w:space="0" w:color="auto"/>
              <w:bottom w:val="single" w:sz="4" w:space="0" w:color="auto"/>
              <w:right w:val="single" w:sz="4" w:space="0" w:color="auto"/>
            </w:tcBorders>
            <w:hideMark/>
          </w:tcPr>
          <w:p w14:paraId="08481D64" w14:textId="5DC70049" w:rsidR="00D545EE" w:rsidRPr="0056504B" w:rsidRDefault="00D545EE"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міська рада, муніципалітет Устрики Долішні, представництво Європейської комісії, Центр реабілітації та дозвілля дітей у Войткувці, Центр здоров'я дитини КНП «Долинська багатопрофільна лікарня»</w:t>
            </w:r>
            <w:r w:rsidR="000C0936" w:rsidRPr="0056504B">
              <w:rPr>
                <w:rFonts w:ascii="Times New Roman" w:eastAsia="Times New Roman" w:hAnsi="Times New Roman" w:cs="Times New Roman"/>
                <w:sz w:val="24"/>
                <w:szCs w:val="24"/>
                <w:lang w:val="uk-UA"/>
              </w:rPr>
              <w:t>.</w:t>
            </w:r>
          </w:p>
        </w:tc>
      </w:tr>
      <w:tr w:rsidR="00D545EE" w:rsidRPr="0056504B" w14:paraId="30632355" w14:textId="77777777" w:rsidTr="00DD39F5">
        <w:trPr>
          <w:jc w:val="center"/>
        </w:trPr>
        <w:tc>
          <w:tcPr>
            <w:tcW w:w="2265" w:type="dxa"/>
            <w:tcBorders>
              <w:top w:val="single" w:sz="4" w:space="0" w:color="auto"/>
              <w:left w:val="single" w:sz="4" w:space="0" w:color="auto"/>
              <w:bottom w:val="single" w:sz="4" w:space="0" w:color="auto"/>
              <w:right w:val="single" w:sz="4" w:space="0" w:color="auto"/>
            </w:tcBorders>
            <w:hideMark/>
          </w:tcPr>
          <w:p w14:paraId="71DFE122" w14:textId="77777777" w:rsidR="00D545EE" w:rsidRPr="0056504B" w:rsidRDefault="00D545EE" w:rsidP="006B55E9">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Інше</w:t>
            </w:r>
          </w:p>
        </w:tc>
        <w:tc>
          <w:tcPr>
            <w:tcW w:w="7306" w:type="dxa"/>
            <w:gridSpan w:val="5"/>
            <w:tcBorders>
              <w:top w:val="single" w:sz="4" w:space="0" w:color="auto"/>
              <w:left w:val="single" w:sz="4" w:space="0" w:color="auto"/>
              <w:bottom w:val="single" w:sz="4" w:space="0" w:color="auto"/>
              <w:right w:val="single" w:sz="4" w:space="0" w:color="auto"/>
            </w:tcBorders>
          </w:tcPr>
          <w:p w14:paraId="34CCD063" w14:textId="77777777" w:rsidR="00D545EE" w:rsidRPr="0056504B" w:rsidRDefault="00D545EE" w:rsidP="006B55E9">
            <w:pPr>
              <w:jc w:val="both"/>
              <w:rPr>
                <w:rFonts w:ascii="Times New Roman" w:eastAsia="Times New Roman" w:hAnsi="Times New Roman" w:cs="Times New Roman"/>
                <w:sz w:val="24"/>
                <w:szCs w:val="24"/>
                <w:lang w:val="uk-UA" w:eastAsia="uk-UA"/>
              </w:rPr>
            </w:pPr>
          </w:p>
        </w:tc>
      </w:tr>
    </w:tbl>
    <w:p w14:paraId="5CF8B4B6" w14:textId="77777777" w:rsidR="00D545EE" w:rsidRPr="0056504B" w:rsidRDefault="00D545EE" w:rsidP="00C962B8">
      <w:pPr>
        <w:spacing w:line="256" w:lineRule="auto"/>
        <w:jc w:val="center"/>
        <w:rPr>
          <w:rFonts w:ascii="Times New Roman" w:eastAsia="Calibri" w:hAnsi="Times New Roman" w:cs="Times New Roman"/>
          <w:b/>
          <w:sz w:val="24"/>
          <w:szCs w:val="24"/>
          <w:lang w:val="uk-UA"/>
        </w:rPr>
      </w:pPr>
    </w:p>
    <w:p w14:paraId="22A00FF0" w14:textId="4BF8BBBF" w:rsidR="00136B45" w:rsidRPr="0056504B" w:rsidRDefault="00691226" w:rsidP="00136B45">
      <w:pPr>
        <w:jc w:val="center"/>
        <w:rPr>
          <w:rFonts w:ascii="Times New Roman" w:hAnsi="Times New Roman" w:cs="Times New Roman"/>
          <w:b/>
          <w:color w:val="000000" w:themeColor="text1"/>
          <w:sz w:val="24"/>
          <w:szCs w:val="24"/>
          <w:lang w:val="uk-UA"/>
        </w:rPr>
      </w:pPr>
      <w:r w:rsidRPr="0056504B">
        <w:rPr>
          <w:rFonts w:ascii="Times New Roman" w:eastAsia="Times New Roman" w:hAnsi="Times New Roman" w:cs="Times New Roman"/>
          <w:b/>
          <w:sz w:val="24"/>
          <w:szCs w:val="24"/>
          <w:lang w:val="uk-UA" w:eastAsia="uk-UA"/>
        </w:rPr>
        <w:br w:type="page"/>
      </w:r>
      <w:r w:rsidR="00136B45" w:rsidRPr="0056504B">
        <w:rPr>
          <w:rFonts w:ascii="Times New Roman" w:hAnsi="Times New Roman" w:cs="Times New Roman"/>
          <w:b/>
          <w:color w:val="000000" w:themeColor="text1"/>
          <w:sz w:val="24"/>
          <w:szCs w:val="24"/>
          <w:lang w:val="uk-UA"/>
        </w:rPr>
        <w:lastRenderedPageBreak/>
        <w:t>ТЕХНІЧНЕ ЗАВДАННЯ № 64</w:t>
      </w:r>
    </w:p>
    <w:p w14:paraId="719036C3" w14:textId="77777777" w:rsidR="00136B45" w:rsidRPr="0056504B" w:rsidRDefault="00136B45" w:rsidP="00136B45">
      <w:pPr>
        <w:jc w:val="center"/>
        <w:rPr>
          <w:rFonts w:ascii="Times New Roman" w:hAnsi="Times New Roman" w:cs="Times New Roman"/>
          <w:sz w:val="24"/>
          <w:szCs w:val="24"/>
          <w:lang w:val="uk-UA"/>
        </w:rPr>
      </w:pPr>
    </w:p>
    <w:tbl>
      <w:tblPr>
        <w:tblStyle w:val="a4"/>
        <w:tblW w:w="9639" w:type="dxa"/>
        <w:tblInd w:w="-5" w:type="dxa"/>
        <w:tblLook w:val="04A0" w:firstRow="1" w:lastRow="0" w:firstColumn="1" w:lastColumn="0" w:noHBand="0" w:noVBand="1"/>
      </w:tblPr>
      <w:tblGrid>
        <w:gridCol w:w="2243"/>
        <w:gridCol w:w="1483"/>
        <w:gridCol w:w="1377"/>
        <w:gridCol w:w="1244"/>
        <w:gridCol w:w="1378"/>
        <w:gridCol w:w="1914"/>
      </w:tblGrid>
      <w:tr w:rsidR="00136B45" w:rsidRPr="0056504B" w14:paraId="67EC2AFD"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4491C91B"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Завдання Стратегії, якому відповідає проєкт</w:t>
            </w:r>
          </w:p>
        </w:tc>
        <w:tc>
          <w:tcPr>
            <w:tcW w:w="7396" w:type="dxa"/>
            <w:gridSpan w:val="5"/>
            <w:tcBorders>
              <w:top w:val="single" w:sz="4" w:space="0" w:color="auto"/>
              <w:left w:val="single" w:sz="4" w:space="0" w:color="auto"/>
              <w:bottom w:val="single" w:sz="4" w:space="0" w:color="auto"/>
              <w:right w:val="single" w:sz="4" w:space="0" w:color="auto"/>
            </w:tcBorders>
          </w:tcPr>
          <w:p w14:paraId="27DCEACD" w14:textId="77777777" w:rsidR="00136B45" w:rsidRPr="0056504B" w:rsidRDefault="00136B45" w:rsidP="00750B65">
            <w:pPr>
              <w:widowControl w:val="0"/>
              <w:contextualSpacing/>
              <w:jc w:val="both"/>
              <w:rPr>
                <w:rFonts w:ascii="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В.1.3. </w:t>
            </w:r>
            <w:bookmarkStart w:id="1" w:name="_Hlk94538150"/>
            <w:bookmarkStart w:id="2" w:name="_Hlk94691793"/>
            <w:r w:rsidRPr="0056504B">
              <w:rPr>
                <w:rFonts w:ascii="Times New Roman" w:eastAsia="Times New Roman" w:hAnsi="Times New Roman" w:cs="Times New Roman"/>
                <w:sz w:val="24"/>
                <w:szCs w:val="24"/>
                <w:lang w:val="uk-UA"/>
              </w:rPr>
              <w:t xml:space="preserve">Створення нових та модернізація </w:t>
            </w:r>
            <w:bookmarkEnd w:id="1"/>
            <w:r w:rsidRPr="0056504B">
              <w:rPr>
                <w:rFonts w:ascii="Times New Roman" w:eastAsia="Times New Roman" w:hAnsi="Times New Roman" w:cs="Times New Roman"/>
                <w:sz w:val="24"/>
                <w:szCs w:val="24"/>
                <w:lang w:val="uk-UA"/>
              </w:rPr>
              <w:t>існуючих спортивних об’єктів</w:t>
            </w:r>
            <w:bookmarkEnd w:id="2"/>
          </w:p>
          <w:p w14:paraId="612873B7" w14:textId="77777777" w:rsidR="00136B45" w:rsidRPr="0056504B" w:rsidRDefault="00136B45" w:rsidP="00750B65">
            <w:pPr>
              <w:rPr>
                <w:rFonts w:ascii="Times New Roman" w:hAnsi="Times New Roman" w:cs="Times New Roman"/>
                <w:sz w:val="24"/>
                <w:szCs w:val="24"/>
                <w:lang w:val="uk-UA"/>
              </w:rPr>
            </w:pPr>
          </w:p>
        </w:tc>
      </w:tr>
      <w:tr w:rsidR="00136B45" w:rsidRPr="0056504B" w14:paraId="34D39E80"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A3A213F"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Назва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531A58F5" w14:textId="77777777" w:rsidR="00136B45" w:rsidRPr="0056504B" w:rsidRDefault="00136B45" w:rsidP="00750B65">
            <w:pPr>
              <w:rPr>
                <w:rFonts w:ascii="Times New Roman" w:hAnsi="Times New Roman" w:cs="Times New Roman"/>
                <w:b/>
                <w:sz w:val="24"/>
                <w:szCs w:val="24"/>
                <w:lang w:val="uk-UA"/>
              </w:rPr>
            </w:pPr>
            <w:bookmarkStart w:id="3" w:name="_Hlk205817204"/>
            <w:r w:rsidRPr="0056504B">
              <w:rPr>
                <w:rFonts w:ascii="Times New Roman" w:hAnsi="Times New Roman" w:cs="Times New Roman"/>
                <w:b/>
                <w:sz w:val="24"/>
                <w:szCs w:val="24"/>
                <w:lang w:val="uk-UA"/>
              </w:rPr>
              <w:t>Комплексний проєкт капітального ремонту, модернізації та підвищення доступності спортивної інфраструктури Долинської ДЮСШ</w:t>
            </w:r>
            <w:bookmarkEnd w:id="3"/>
            <w:r w:rsidRPr="0056504B">
              <w:rPr>
                <w:rFonts w:ascii="Times New Roman" w:hAnsi="Times New Roman" w:cs="Times New Roman"/>
                <w:b/>
                <w:sz w:val="24"/>
                <w:szCs w:val="24"/>
                <w:lang w:val="uk-UA"/>
              </w:rPr>
              <w:t>.</w:t>
            </w:r>
          </w:p>
        </w:tc>
      </w:tr>
      <w:tr w:rsidR="00136B45" w:rsidRPr="00A52E71" w14:paraId="7A96E62B"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357452C4"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Цілі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4A9800DE" w14:textId="77777777" w:rsidR="00136B45" w:rsidRPr="0056504B" w:rsidRDefault="00136B45" w:rsidP="00750B65">
            <w:pPr>
              <w:pStyle w:val="1"/>
              <w:keepNext/>
              <w:jc w:val="both"/>
              <w:rPr>
                <w:sz w:val="24"/>
                <w:szCs w:val="24"/>
                <w:lang w:val="uk-UA"/>
              </w:rPr>
            </w:pPr>
            <w:r w:rsidRPr="0056504B">
              <w:rPr>
                <w:sz w:val="24"/>
                <w:szCs w:val="24"/>
                <w:lang w:val="uk-UA"/>
              </w:rPr>
              <w:t>- Створення сучасної, безпечної та інклюзивної спортивної інфраструктури, що відповідає національним і європейським стандартам, з урахуванням потреб дітей, молоді, осіб з інвалідністю та інших соціальних груп.</w:t>
            </w:r>
          </w:p>
          <w:p w14:paraId="4466326B" w14:textId="77777777" w:rsidR="00136B45" w:rsidRPr="0056504B" w:rsidRDefault="00136B45" w:rsidP="00750B65">
            <w:pPr>
              <w:pStyle w:val="1"/>
              <w:keepNext/>
              <w:jc w:val="both"/>
              <w:rPr>
                <w:sz w:val="24"/>
                <w:szCs w:val="24"/>
                <w:lang w:val="uk-UA"/>
              </w:rPr>
            </w:pPr>
            <w:r w:rsidRPr="0056504B">
              <w:rPr>
                <w:sz w:val="24"/>
                <w:szCs w:val="24"/>
                <w:lang w:val="uk-UA"/>
              </w:rPr>
              <w:t>- Проведення капітального ремонту будівель і споруд Долинської ДЮСШ, включаючи реконструкцію басейну, спортивних залів, допоміжних приміщень, що дозволить забезпечити належні умови для тренувального процесу, змагань та відновлення.</w:t>
            </w:r>
          </w:p>
          <w:p w14:paraId="1FA910AF" w14:textId="77777777" w:rsidR="00136B45" w:rsidRPr="0056504B" w:rsidRDefault="00136B45" w:rsidP="00750B65">
            <w:pPr>
              <w:pStyle w:val="1"/>
              <w:keepNext/>
              <w:jc w:val="both"/>
              <w:rPr>
                <w:sz w:val="24"/>
                <w:szCs w:val="24"/>
                <w:lang w:val="uk-UA"/>
              </w:rPr>
            </w:pPr>
            <w:r w:rsidRPr="0056504B">
              <w:rPr>
                <w:sz w:val="24"/>
                <w:szCs w:val="24"/>
                <w:lang w:val="uk-UA"/>
              </w:rPr>
              <w:t>- Модернізація інженерних систем – вентиляції, опалення, освітлення – шляхом впровадження енергоефективних та екологічних технологій, включаючи встановлення сонячних панелей, що сприятиме зниженню експлуатаційних витрат.</w:t>
            </w:r>
          </w:p>
          <w:p w14:paraId="33F1CCF0" w14:textId="77777777" w:rsidR="00136B45" w:rsidRPr="0056504B" w:rsidRDefault="00136B45" w:rsidP="00750B65">
            <w:pPr>
              <w:pStyle w:val="1"/>
              <w:keepNext/>
              <w:jc w:val="both"/>
              <w:rPr>
                <w:sz w:val="24"/>
                <w:szCs w:val="24"/>
                <w:lang w:val="uk-UA"/>
              </w:rPr>
            </w:pPr>
            <w:r w:rsidRPr="0056504B">
              <w:rPr>
                <w:sz w:val="24"/>
                <w:szCs w:val="24"/>
                <w:lang w:val="uk-UA"/>
              </w:rPr>
              <w:t>- Підвищення доступності спортивної інфраструктури, зокрема:</w:t>
            </w:r>
          </w:p>
          <w:p w14:paraId="5E4FD1FA" w14:textId="77777777" w:rsidR="00136B45" w:rsidRPr="0056504B" w:rsidRDefault="00136B45" w:rsidP="00750B65">
            <w:pPr>
              <w:pStyle w:val="1"/>
              <w:keepNext/>
              <w:jc w:val="both"/>
              <w:rPr>
                <w:sz w:val="24"/>
                <w:szCs w:val="24"/>
                <w:lang w:val="uk-UA"/>
              </w:rPr>
            </w:pPr>
            <w:r w:rsidRPr="0056504B">
              <w:rPr>
                <w:sz w:val="24"/>
                <w:szCs w:val="24"/>
                <w:lang w:val="uk-UA"/>
              </w:rPr>
              <w:t>-створення безбар’єрного середовища для осіб з інвалідністю;</w:t>
            </w:r>
          </w:p>
          <w:p w14:paraId="373745E7" w14:textId="77777777" w:rsidR="00136B45" w:rsidRPr="0056504B" w:rsidRDefault="00136B45" w:rsidP="00750B65">
            <w:pPr>
              <w:pStyle w:val="1"/>
              <w:keepNext/>
              <w:jc w:val="both"/>
              <w:rPr>
                <w:sz w:val="24"/>
                <w:szCs w:val="24"/>
                <w:lang w:val="uk-UA"/>
              </w:rPr>
            </w:pPr>
            <w:r w:rsidRPr="0056504B">
              <w:rPr>
                <w:sz w:val="24"/>
                <w:szCs w:val="24"/>
                <w:lang w:val="uk-UA"/>
              </w:rPr>
              <w:t>-встановлення спеціального обладнання;</w:t>
            </w:r>
          </w:p>
          <w:p w14:paraId="5E817FD7" w14:textId="77777777" w:rsidR="00136B45" w:rsidRPr="0056504B" w:rsidRDefault="00136B45" w:rsidP="00750B65">
            <w:pPr>
              <w:pStyle w:val="1"/>
              <w:keepNext/>
              <w:jc w:val="both"/>
              <w:rPr>
                <w:sz w:val="24"/>
                <w:szCs w:val="24"/>
                <w:lang w:val="uk-UA"/>
              </w:rPr>
            </w:pPr>
            <w:r w:rsidRPr="0056504B">
              <w:rPr>
                <w:sz w:val="24"/>
                <w:szCs w:val="24"/>
                <w:lang w:val="uk-UA"/>
              </w:rPr>
              <w:t>-забезпечення умов для проведення груп здоров’я для ветеранів війни та інших категорій громадян, що потребують фізичної реабілітації та підтримки здоров’я.</w:t>
            </w:r>
          </w:p>
          <w:p w14:paraId="29123B8A" w14:textId="77777777" w:rsidR="00136B45" w:rsidRPr="0056504B" w:rsidRDefault="00136B45" w:rsidP="00750B65">
            <w:pPr>
              <w:pStyle w:val="1"/>
              <w:keepNext/>
              <w:jc w:val="both"/>
              <w:rPr>
                <w:sz w:val="24"/>
                <w:szCs w:val="24"/>
                <w:lang w:val="uk-UA"/>
              </w:rPr>
            </w:pPr>
            <w:r w:rsidRPr="0056504B">
              <w:rPr>
                <w:sz w:val="24"/>
                <w:szCs w:val="24"/>
                <w:lang w:val="uk-UA"/>
              </w:rPr>
              <w:t>- Розширення можливостей для занять різними видами спорту – плаванням, футболом, веслуванням, боротьбою, волейболом, боксом, легкою атлетикою – завдяки реконструкції та модернізації існуючих майданчиків і залів.</w:t>
            </w:r>
          </w:p>
          <w:p w14:paraId="3B82EE35" w14:textId="77777777" w:rsidR="00136B45" w:rsidRPr="0056504B" w:rsidRDefault="00136B45" w:rsidP="00750B65">
            <w:pPr>
              <w:pStyle w:val="1"/>
              <w:keepNext/>
              <w:jc w:val="both"/>
              <w:rPr>
                <w:sz w:val="24"/>
                <w:szCs w:val="24"/>
                <w:lang w:val="uk-UA"/>
              </w:rPr>
            </w:pPr>
            <w:r w:rsidRPr="0056504B">
              <w:rPr>
                <w:sz w:val="24"/>
                <w:szCs w:val="24"/>
                <w:lang w:val="uk-UA"/>
              </w:rPr>
              <w:t>- Сприяння фізичній активності та здоровому способу життя серед дітей, молоді та громади через покращення умов для регулярних тренувань, організації спортивно-масових заходів, змагань і програм реабілітації.</w:t>
            </w:r>
          </w:p>
          <w:p w14:paraId="28F92F43" w14:textId="77777777" w:rsidR="00136B45" w:rsidRPr="0056504B" w:rsidRDefault="00136B45" w:rsidP="00750B65">
            <w:pPr>
              <w:pStyle w:val="1"/>
              <w:keepNext/>
              <w:jc w:val="both"/>
              <w:rPr>
                <w:sz w:val="24"/>
                <w:szCs w:val="24"/>
                <w:lang w:val="uk-UA"/>
              </w:rPr>
            </w:pPr>
            <w:r w:rsidRPr="0056504B">
              <w:rPr>
                <w:sz w:val="24"/>
                <w:szCs w:val="24"/>
                <w:lang w:val="uk-UA"/>
              </w:rPr>
              <w:t>- Зміцнення соціальної згуртованості громади шляхом інтеграції різних вікових та соціальних груп у спортивне середовище через спільні заходи, тренування, турніри та ініціативи.</w:t>
            </w:r>
          </w:p>
        </w:tc>
      </w:tr>
      <w:tr w:rsidR="00136B45" w:rsidRPr="0056504B" w14:paraId="493E0467"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0A08EEBE"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Територія на яку проєкт матиме вплив</w:t>
            </w:r>
          </w:p>
        </w:tc>
        <w:tc>
          <w:tcPr>
            <w:tcW w:w="7396" w:type="dxa"/>
            <w:gridSpan w:val="5"/>
            <w:tcBorders>
              <w:top w:val="single" w:sz="4" w:space="0" w:color="auto"/>
              <w:left w:val="single" w:sz="4" w:space="0" w:color="auto"/>
              <w:bottom w:val="single" w:sz="4" w:space="0" w:color="auto"/>
              <w:right w:val="single" w:sz="4" w:space="0" w:color="auto"/>
            </w:tcBorders>
          </w:tcPr>
          <w:p w14:paraId="13BBB0E3"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Проєкт матиме безпосередній вплив на територію міста Долина та прилеглих населених пунктів Долинської територіальної громади (Івано-Франківська область), забезпечуючи мешканців сучасною, доступною та інклюзивною спортивною інфраструктурою.</w:t>
            </w:r>
          </w:p>
          <w:p w14:paraId="227DC158"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Опосередкований вплив проєкту поширюватиметься на:</w:t>
            </w:r>
          </w:p>
          <w:p w14:paraId="4D6F0E61"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-усю Долинську міську територіальну громаду, сприяючи підвищенню рівня фізичної активності, зміцненню здоров’я населення та розвитку масового спорту;</w:t>
            </w:r>
          </w:p>
          <w:p w14:paraId="38878F08"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-учасників спортивних змагань регіонального, обласного та всеукраїнського рівня, які братимуть участь у заходах, що проводитимуться на оновленій базі ДЮСШ;</w:t>
            </w:r>
          </w:p>
          <w:p w14:paraId="4387000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-ветеранів війни та осіб з інвалідністю в межах громади, які зможуть брати участь у програмах фізичної реабілітації та групах здоров’я;</w:t>
            </w:r>
          </w:p>
          <w:p w14:paraId="2D19938B"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-освітні та спортивні установи регіону, які отримають можливість використовувати оновлену інфраструктуру для тренувань, зборів і спільних заходів.</w:t>
            </w:r>
          </w:p>
        </w:tc>
      </w:tr>
      <w:tr w:rsidR="00136B45" w:rsidRPr="00A52E71" w14:paraId="2B2AF4C7"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B3BB324"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Орієнтовна кількість отримувачів вигод</w:t>
            </w:r>
          </w:p>
        </w:tc>
        <w:tc>
          <w:tcPr>
            <w:tcW w:w="7396" w:type="dxa"/>
            <w:gridSpan w:val="5"/>
            <w:tcBorders>
              <w:top w:val="single" w:sz="4" w:space="0" w:color="auto"/>
              <w:left w:val="single" w:sz="4" w:space="0" w:color="auto"/>
              <w:bottom w:val="single" w:sz="4" w:space="0" w:color="auto"/>
              <w:right w:val="single" w:sz="4" w:space="0" w:color="auto"/>
            </w:tcBorders>
          </w:tcPr>
          <w:p w14:paraId="6C54501B"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Учні Долинської ДЮСШ, які  регулярно займаються спортом.</w:t>
            </w:r>
          </w:p>
          <w:p w14:paraId="79920887"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Долинська громада: Мешканці Долинської громади та сусідніх населених пунктів, особи з інвалідністю, які отримають доступ до інклюзивної інфраструктури та спеціального обладнання, ветерани війни та учасники бойових дій, для яких будуть створені умови для відновлення, реабілітації та участі в групах здоров’я.</w:t>
            </w:r>
          </w:p>
          <w:p w14:paraId="725E1275"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Школи та громадські організації: Школи, клуби та інші громадські організації можуть використовувати спортивний комплекс для організації спортивних заходів, змагань та інших подій.</w:t>
            </w:r>
          </w:p>
          <w:p w14:paraId="1DF7169B"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Місцеві підприємства та організації: Підприємства та організації можуть використовувати спортивний комплекс для тренувань та рекреації працівників.</w:t>
            </w:r>
          </w:p>
        </w:tc>
      </w:tr>
      <w:tr w:rsidR="00136B45" w:rsidRPr="0056504B" w14:paraId="14CD36DD"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29FD402D"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Стислий опис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7393B591" w14:textId="77777777" w:rsidR="00136B45" w:rsidRPr="0056504B" w:rsidRDefault="00136B45" w:rsidP="00750B65">
            <w:pPr>
              <w:pStyle w:val="1"/>
              <w:jc w:val="both"/>
              <w:rPr>
                <w:sz w:val="24"/>
                <w:szCs w:val="24"/>
                <w:lang w:val="uk-UA"/>
              </w:rPr>
            </w:pPr>
            <w:r w:rsidRPr="0056504B">
              <w:rPr>
                <w:sz w:val="24"/>
                <w:szCs w:val="24"/>
                <w:lang w:val="uk-UA"/>
              </w:rPr>
              <w:t>Проєкт передбачає комплексний капітальний ремонт, модернізацію та підвищення доступності спортивної інфраструктури Долинської ДЮСШ з метою створення сучасного, енергоефективного та інклюзивного спортивного комплексу.</w:t>
            </w:r>
          </w:p>
          <w:p w14:paraId="04A976DD" w14:textId="77777777" w:rsidR="00136B45" w:rsidRPr="0056504B" w:rsidRDefault="00136B45" w:rsidP="00750B65">
            <w:pPr>
              <w:pStyle w:val="1"/>
              <w:jc w:val="both"/>
              <w:rPr>
                <w:sz w:val="24"/>
                <w:szCs w:val="24"/>
                <w:lang w:val="uk-UA"/>
              </w:rPr>
            </w:pPr>
            <w:r w:rsidRPr="0056504B">
              <w:rPr>
                <w:sz w:val="24"/>
                <w:szCs w:val="24"/>
                <w:lang w:val="uk-UA"/>
              </w:rPr>
              <w:t>В рамках проєкту планується оновлення будівель і споруд, включаючи спортивні зали, басейн, системи опалення та вентиляції, впровадження енергозберігаючих технологій (зокрема, встановлення сонячних панелей), а також модернізація спортивних майданчиків для різних видів спорту. Особлива увага приділяється забезпеченню безбар’єрного середовища та створенню умов для груп здоров’я для ветеранів війни та осіб з інвалідністю.</w:t>
            </w:r>
          </w:p>
          <w:p w14:paraId="7441A112" w14:textId="77777777" w:rsidR="00136B45" w:rsidRPr="0056504B" w:rsidRDefault="00136B45" w:rsidP="00750B65">
            <w:pPr>
              <w:pStyle w:val="1"/>
              <w:jc w:val="both"/>
              <w:rPr>
                <w:sz w:val="24"/>
                <w:szCs w:val="24"/>
                <w:lang w:val="uk-UA"/>
              </w:rPr>
            </w:pPr>
            <w:r w:rsidRPr="0056504B">
              <w:rPr>
                <w:sz w:val="24"/>
                <w:szCs w:val="24"/>
                <w:lang w:val="uk-UA"/>
              </w:rPr>
              <w:t>Проєкт спрямований на покращення доступу до якісної спортивної інфраструктури для дітей, молоді, дорослих мешканців громади, людей з особливими потребами та сприятиме формуванню здорового способу життя, розвитку спорту та соціальної згуртованості у Долинській територіальній громаді.</w:t>
            </w:r>
          </w:p>
        </w:tc>
      </w:tr>
      <w:tr w:rsidR="00136B45" w:rsidRPr="0056504B" w14:paraId="539C2135"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1FBE7190"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Очікувані результати</w:t>
            </w:r>
          </w:p>
        </w:tc>
        <w:tc>
          <w:tcPr>
            <w:tcW w:w="7396" w:type="dxa"/>
            <w:gridSpan w:val="5"/>
            <w:tcBorders>
              <w:top w:val="single" w:sz="4" w:space="0" w:color="auto"/>
              <w:left w:val="single" w:sz="4" w:space="0" w:color="auto"/>
              <w:bottom w:val="single" w:sz="4" w:space="0" w:color="auto"/>
              <w:right w:val="single" w:sz="4" w:space="0" w:color="auto"/>
            </w:tcBorders>
          </w:tcPr>
          <w:p w14:paraId="68175A68" w14:textId="77777777" w:rsidR="00136B45" w:rsidRPr="0056504B" w:rsidRDefault="00136B45" w:rsidP="00750B65">
            <w:pPr>
              <w:pStyle w:val="1"/>
              <w:jc w:val="both"/>
              <w:rPr>
                <w:sz w:val="24"/>
                <w:szCs w:val="24"/>
                <w:lang w:val="uk-UA"/>
              </w:rPr>
            </w:pPr>
            <w:r w:rsidRPr="0056504B">
              <w:rPr>
                <w:sz w:val="24"/>
                <w:szCs w:val="24"/>
                <w:lang w:val="uk-UA"/>
              </w:rPr>
              <w:t>Оновлена спортивна інфраструктура Долинської ДЮСШ, включаючи: капітально відремонтовані приміщення (басейн, спортивні зали, роздягальні, душові); модернізовані інженерні системи (опалення, вентиляція, освітлення); встановлені сонячні панелі для часткової енергонезалежності закладу.</w:t>
            </w:r>
          </w:p>
          <w:p w14:paraId="62F4315A" w14:textId="77777777" w:rsidR="00136B45" w:rsidRPr="0056504B" w:rsidRDefault="00136B45" w:rsidP="00750B65">
            <w:pPr>
              <w:pStyle w:val="1"/>
              <w:jc w:val="both"/>
              <w:rPr>
                <w:sz w:val="24"/>
                <w:szCs w:val="24"/>
                <w:lang w:val="uk-UA"/>
              </w:rPr>
            </w:pPr>
            <w:r w:rsidRPr="0056504B">
              <w:rPr>
                <w:sz w:val="24"/>
                <w:szCs w:val="24"/>
                <w:lang w:val="uk-UA"/>
              </w:rPr>
              <w:t>Створене безбар’єрне середовище, яке забезпечить доступ до спортивних об’єктів для: осіб з інвалідністю; ветеранів війни; інших маломобільних груп населення.</w:t>
            </w:r>
          </w:p>
          <w:p w14:paraId="4D164746" w14:textId="77777777" w:rsidR="00136B45" w:rsidRPr="0056504B" w:rsidRDefault="00136B45" w:rsidP="00750B65">
            <w:pPr>
              <w:pStyle w:val="1"/>
              <w:jc w:val="both"/>
              <w:rPr>
                <w:sz w:val="24"/>
                <w:szCs w:val="24"/>
                <w:lang w:val="uk-UA"/>
              </w:rPr>
            </w:pPr>
            <w:r w:rsidRPr="0056504B">
              <w:rPr>
                <w:sz w:val="24"/>
                <w:szCs w:val="24"/>
                <w:lang w:val="uk-UA"/>
              </w:rPr>
              <w:t>Покращені умови для занять спортом мешканців громади, зокрема: вихованців ДЮСШ; школярів, молоді, спортсменів-аматорів і професіоналів; учасників груп здоров’я, ветеранів, людей поважного віку.</w:t>
            </w:r>
          </w:p>
          <w:p w14:paraId="6AB932C0" w14:textId="77777777" w:rsidR="00136B45" w:rsidRPr="0056504B" w:rsidRDefault="00136B45" w:rsidP="00750B65">
            <w:pPr>
              <w:pStyle w:val="1"/>
              <w:jc w:val="both"/>
              <w:rPr>
                <w:sz w:val="24"/>
                <w:szCs w:val="24"/>
                <w:lang w:val="uk-UA"/>
              </w:rPr>
            </w:pPr>
            <w:r w:rsidRPr="0056504B">
              <w:rPr>
                <w:sz w:val="24"/>
                <w:szCs w:val="24"/>
                <w:lang w:val="uk-UA"/>
              </w:rPr>
              <w:t>Розширення можливостей для проведення спортивних заходів місцевого, регіонального та обласного рівнів (турніри, змагання, збори, показові виступи).</w:t>
            </w:r>
          </w:p>
          <w:p w14:paraId="5DDCE649" w14:textId="77777777" w:rsidR="00136B45" w:rsidRPr="0056504B" w:rsidRDefault="00136B45" w:rsidP="00750B65">
            <w:pPr>
              <w:pStyle w:val="1"/>
              <w:jc w:val="both"/>
              <w:rPr>
                <w:sz w:val="24"/>
                <w:szCs w:val="24"/>
                <w:lang w:val="uk-UA"/>
              </w:rPr>
            </w:pPr>
            <w:r w:rsidRPr="0056504B">
              <w:rPr>
                <w:sz w:val="24"/>
                <w:szCs w:val="24"/>
                <w:lang w:val="uk-UA"/>
              </w:rPr>
              <w:t>Зменшення експлуатаційних витрат закладу завдяки енергоефективним технологіям, що дозволить спрямовувати зекономлені кошти на розвиток секцій та підтримку соціальних категорій.</w:t>
            </w:r>
          </w:p>
          <w:p w14:paraId="7E7B65FE" w14:textId="77777777" w:rsidR="00136B45" w:rsidRPr="0056504B" w:rsidRDefault="00136B45" w:rsidP="00750B65">
            <w:pPr>
              <w:pStyle w:val="1"/>
              <w:jc w:val="both"/>
              <w:rPr>
                <w:sz w:val="24"/>
                <w:szCs w:val="24"/>
                <w:lang w:val="uk-UA"/>
              </w:rPr>
            </w:pPr>
            <w:r w:rsidRPr="0056504B">
              <w:rPr>
                <w:sz w:val="24"/>
                <w:szCs w:val="24"/>
                <w:lang w:val="uk-UA"/>
              </w:rPr>
              <w:t>Зростання рівня фізичної активності населення та популяризація здорового способу життя серед дітей, молоді та дорослих.</w:t>
            </w:r>
          </w:p>
          <w:p w14:paraId="5F04BB8E" w14:textId="77777777" w:rsidR="00136B45" w:rsidRPr="0056504B" w:rsidRDefault="00136B45" w:rsidP="00750B65">
            <w:pPr>
              <w:pStyle w:val="1"/>
              <w:jc w:val="both"/>
              <w:rPr>
                <w:sz w:val="24"/>
                <w:szCs w:val="24"/>
                <w:lang w:val="uk-UA"/>
              </w:rPr>
            </w:pPr>
            <w:r w:rsidRPr="0056504B">
              <w:rPr>
                <w:sz w:val="24"/>
                <w:szCs w:val="24"/>
                <w:lang w:val="uk-UA"/>
              </w:rPr>
              <w:t>Соціальна інтеграція вразливих груп населення через спорт та реабілітаційно-оздоровчі програми на базі оновленої ДЮСШ.</w:t>
            </w:r>
          </w:p>
        </w:tc>
      </w:tr>
      <w:tr w:rsidR="00136B45" w:rsidRPr="0056504B" w14:paraId="69B24947"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27B2DA4D"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заходи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136D92F8"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1. Підготовчий етап:</w:t>
            </w:r>
          </w:p>
          <w:p w14:paraId="6DABE325"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-проведення технічного обстеження будівель та споруд ДЮСШ;</w:t>
            </w:r>
          </w:p>
          <w:p w14:paraId="76360557"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-розробка проєктно-кошторисної документації;</w:t>
            </w:r>
          </w:p>
          <w:p w14:paraId="1177C109"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-отримання дозвільної документації та проходження експертиз;</w:t>
            </w:r>
          </w:p>
          <w:p w14:paraId="3A35356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2. Капітальний ремонт та модернізація інфраструктури:</w:t>
            </w:r>
          </w:p>
          <w:p w14:paraId="264FC1E3"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-реконструкція будівлі басейну, спортивних залів, роздягалень, душових, санітарних вузлів;</w:t>
            </w:r>
          </w:p>
          <w:p w14:paraId="5CCDDDC8"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-відновлення або заміна покрівлі, фасадів, підлогових покриттів, вікон та дверей;</w:t>
            </w:r>
          </w:p>
          <w:p w14:paraId="60C223F6"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-модернізація інженерних мереж (електропостачання, опалення, водопостачання, каналізація);</w:t>
            </w:r>
          </w:p>
          <w:p w14:paraId="12EA7A33"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3. Встановлення енергоефективних систем:</w:t>
            </w:r>
          </w:p>
          <w:p w14:paraId="485EA43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-монтаж сучасної системи вентиляції з рекуперацією тепла;</w:t>
            </w:r>
          </w:p>
          <w:p w14:paraId="71CF63F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-встановлення енергоощадного led-освітлення;</w:t>
            </w:r>
          </w:p>
          <w:p w14:paraId="3C3BEB14"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-монтаж сонячних панелей для часткового забезпечення енергопотреб закладу;</w:t>
            </w:r>
          </w:p>
          <w:p w14:paraId="61B63601"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-модернізація зовнішніх спортивних майданчиків;</w:t>
            </w:r>
          </w:p>
          <w:p w14:paraId="2642B91A"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-встановлення сучасного покриття на відкритих майданчиках (зі штучним покриттям);</w:t>
            </w:r>
          </w:p>
          <w:p w14:paraId="68C3F422"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-облаштування території для веслування (міське озеро), боротьби, боксу, волейболу та інших видів спорту.</w:t>
            </w:r>
          </w:p>
          <w:p w14:paraId="4079A673"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4. Забезпечення доступності та інклюзивності:</w:t>
            </w:r>
          </w:p>
          <w:p w14:paraId="15F36B69"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-облаштування пандусів, ліфтів або підйомників (за потреби);</w:t>
            </w:r>
          </w:p>
          <w:p w14:paraId="366C689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-встановлення тактильних елементів навігації;</w:t>
            </w:r>
          </w:p>
          <w:p w14:paraId="77F66E8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-придбання спеціалізованого обладнання для занять спортом осіб з інвалідністю;</w:t>
            </w:r>
          </w:p>
          <w:p w14:paraId="43FC32C6"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-підготовка приміщень для проведення груп здоров’я для ветеранів війни та осіб з інвалідністю.</w:t>
            </w:r>
          </w:p>
          <w:p w14:paraId="3D34B311"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5. Проведення інформаційно-просвітницької кампанії:</w:t>
            </w:r>
          </w:p>
          <w:p w14:paraId="29C6648D"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-інформування громади про оновлені можливості ДЮСШ;</w:t>
            </w:r>
          </w:p>
          <w:p w14:paraId="3B0C32BD"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-популяризація здорового способу життя, інклюзивного спорту та громадської активності.</w:t>
            </w:r>
          </w:p>
          <w:p w14:paraId="5E035B5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6. Організація спортивних та оздоровчих заходів після завершення реконструкції:</w:t>
            </w:r>
          </w:p>
          <w:p w14:paraId="41D515C4"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-проведення відкритих тренувань, турнірів, зустрічей та заходів для різних вікових і соціальних груп;</w:t>
            </w:r>
          </w:p>
          <w:p w14:paraId="26B0DA45"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-залучення ветеранів, молоді та громадських організацій до використання оновленої бази.</w:t>
            </w:r>
          </w:p>
        </w:tc>
      </w:tr>
      <w:tr w:rsidR="00136B45" w:rsidRPr="0056504B" w14:paraId="413344DC"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77B21C2E"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Період здійснення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06F0066D"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з 2025 до 2027 рр.</w:t>
            </w:r>
          </w:p>
        </w:tc>
      </w:tr>
      <w:tr w:rsidR="00136B45" w:rsidRPr="0056504B" w14:paraId="08EC988F" w14:textId="77777777" w:rsidTr="00750B65">
        <w:trPr>
          <w:trHeight w:val="291"/>
        </w:trPr>
        <w:tc>
          <w:tcPr>
            <w:tcW w:w="2243" w:type="dxa"/>
            <w:vMerge w:val="restart"/>
            <w:tcBorders>
              <w:top w:val="single" w:sz="4" w:space="0" w:color="auto"/>
              <w:left w:val="single" w:sz="4" w:space="0" w:color="auto"/>
              <w:bottom w:val="single" w:sz="4" w:space="0" w:color="auto"/>
              <w:right w:val="single" w:sz="4" w:space="0" w:color="auto"/>
            </w:tcBorders>
            <w:hideMark/>
          </w:tcPr>
          <w:p w14:paraId="66E58DC7"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вартість проєкту, тис.грн</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F7CEDAD"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6B6CC48"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2025</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DC7B61A"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2026</w:t>
            </w:r>
          </w:p>
        </w:tc>
        <w:tc>
          <w:tcPr>
            <w:tcW w:w="1378" w:type="dxa"/>
            <w:tcBorders>
              <w:top w:val="single" w:sz="4" w:space="0" w:color="auto"/>
              <w:left w:val="single" w:sz="4" w:space="0" w:color="auto"/>
              <w:bottom w:val="single" w:sz="4" w:space="0" w:color="auto"/>
              <w:right w:val="single" w:sz="4" w:space="0" w:color="auto"/>
            </w:tcBorders>
            <w:vAlign w:val="center"/>
          </w:tcPr>
          <w:p w14:paraId="21A1FC62"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2027</w:t>
            </w:r>
          </w:p>
        </w:tc>
        <w:tc>
          <w:tcPr>
            <w:tcW w:w="1914" w:type="dxa"/>
            <w:tcBorders>
              <w:top w:val="single" w:sz="4" w:space="0" w:color="auto"/>
              <w:left w:val="single" w:sz="4" w:space="0" w:color="auto"/>
              <w:bottom w:val="single" w:sz="4" w:space="0" w:color="auto"/>
              <w:right w:val="single" w:sz="4" w:space="0" w:color="auto"/>
            </w:tcBorders>
            <w:vAlign w:val="center"/>
            <w:hideMark/>
          </w:tcPr>
          <w:p w14:paraId="5E5BF5AB"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Разом</w:t>
            </w:r>
          </w:p>
        </w:tc>
      </w:tr>
      <w:tr w:rsidR="00136B45" w:rsidRPr="0056504B" w14:paraId="4177FE36" w14:textId="77777777" w:rsidTr="00750B65">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56DF4" w14:textId="77777777" w:rsidR="00136B45" w:rsidRPr="0056504B" w:rsidRDefault="00136B45" w:rsidP="00750B65">
            <w:pPr>
              <w:rPr>
                <w:rFonts w:ascii="Times New Roman" w:hAnsi="Times New Roman" w:cs="Times New Roman"/>
                <w:sz w:val="24"/>
                <w:szCs w:val="24"/>
                <w:lang w:val="uk-UA"/>
              </w:rPr>
            </w:pPr>
          </w:p>
        </w:tc>
        <w:tc>
          <w:tcPr>
            <w:tcW w:w="1483" w:type="dxa"/>
            <w:tcBorders>
              <w:top w:val="single" w:sz="4" w:space="0" w:color="auto"/>
              <w:left w:val="single" w:sz="4" w:space="0" w:color="auto"/>
              <w:bottom w:val="single" w:sz="4" w:space="0" w:color="auto"/>
              <w:right w:val="single" w:sz="4" w:space="0" w:color="auto"/>
            </w:tcBorders>
            <w:vAlign w:val="center"/>
          </w:tcPr>
          <w:p w14:paraId="207818D6"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377" w:type="dxa"/>
            <w:tcBorders>
              <w:top w:val="single" w:sz="4" w:space="0" w:color="auto"/>
              <w:left w:val="single" w:sz="4" w:space="0" w:color="auto"/>
              <w:bottom w:val="single" w:sz="4" w:space="0" w:color="auto"/>
              <w:right w:val="single" w:sz="4" w:space="0" w:color="auto"/>
            </w:tcBorders>
            <w:vAlign w:val="center"/>
          </w:tcPr>
          <w:p w14:paraId="3A5D9280" w14:textId="2EF554D9" w:rsidR="00136B45" w:rsidRPr="0056504B" w:rsidRDefault="00C957AE"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244" w:type="dxa"/>
            <w:tcBorders>
              <w:top w:val="single" w:sz="4" w:space="0" w:color="auto"/>
              <w:left w:val="single" w:sz="4" w:space="0" w:color="auto"/>
              <w:bottom w:val="single" w:sz="4" w:space="0" w:color="auto"/>
              <w:right w:val="single" w:sz="4" w:space="0" w:color="auto"/>
            </w:tcBorders>
            <w:vAlign w:val="center"/>
          </w:tcPr>
          <w:p w14:paraId="32C9FA4A" w14:textId="771127AC" w:rsidR="00136B45" w:rsidRPr="0056504B" w:rsidRDefault="00C957AE"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6</w:t>
            </w:r>
            <w:r w:rsidR="00136B45" w:rsidRPr="0056504B">
              <w:rPr>
                <w:rFonts w:ascii="Times New Roman" w:hAnsi="Times New Roman" w:cs="Times New Roman"/>
                <w:sz w:val="24"/>
                <w:szCs w:val="24"/>
                <w:lang w:val="uk-UA"/>
              </w:rPr>
              <w:t>00,0</w:t>
            </w:r>
          </w:p>
        </w:tc>
        <w:tc>
          <w:tcPr>
            <w:tcW w:w="1378" w:type="dxa"/>
            <w:tcBorders>
              <w:top w:val="single" w:sz="4" w:space="0" w:color="auto"/>
              <w:left w:val="single" w:sz="4" w:space="0" w:color="auto"/>
              <w:bottom w:val="single" w:sz="4" w:space="0" w:color="auto"/>
              <w:right w:val="single" w:sz="4" w:space="0" w:color="auto"/>
            </w:tcBorders>
            <w:vAlign w:val="center"/>
          </w:tcPr>
          <w:p w14:paraId="0993AECB" w14:textId="056D3A84" w:rsidR="00136B45" w:rsidRPr="0056504B" w:rsidRDefault="00C957AE"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47 400</w:t>
            </w:r>
            <w:r w:rsidR="00136B45" w:rsidRPr="0056504B">
              <w:rPr>
                <w:rFonts w:ascii="Times New Roman" w:hAnsi="Times New Roman" w:cs="Times New Roman"/>
                <w:sz w:val="24"/>
                <w:szCs w:val="24"/>
                <w:lang w:val="uk-UA"/>
              </w:rPr>
              <w:t>,0</w:t>
            </w:r>
          </w:p>
        </w:tc>
        <w:tc>
          <w:tcPr>
            <w:tcW w:w="1914" w:type="dxa"/>
            <w:tcBorders>
              <w:top w:val="single" w:sz="4" w:space="0" w:color="auto"/>
              <w:left w:val="single" w:sz="4" w:space="0" w:color="auto"/>
              <w:bottom w:val="single" w:sz="4" w:space="0" w:color="auto"/>
              <w:right w:val="single" w:sz="4" w:space="0" w:color="auto"/>
            </w:tcBorders>
            <w:vAlign w:val="center"/>
          </w:tcPr>
          <w:p w14:paraId="01A56749"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48 000,0</w:t>
            </w:r>
          </w:p>
        </w:tc>
      </w:tr>
      <w:tr w:rsidR="00136B45" w:rsidRPr="00A52E71" w14:paraId="15E57DEF"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33603B48"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Джерела фінансування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0DCEFA0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Бюджетні асигнування: урядові або місцеві бюджети можуть виділити кошти для проведення капітального ремонту великого басейну як частину програми розвитку спортивної інфраструктури.</w:t>
            </w:r>
          </w:p>
          <w:p w14:paraId="585B5D5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Спонсорська підтримка: місцеві підприємства, бізнеси або індивідуальні пожертвування від жителів можуть надати фінансову підтримку для реалізації проекту.</w:t>
            </w:r>
          </w:p>
          <w:p w14:paraId="4419FC7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Гранти: організації громадського сектору, благодійні фонди або програми грантів можуть надати фінансування на ремонт басейну в рамках своїх програм.</w:t>
            </w:r>
          </w:p>
          <w:p w14:paraId="33F87F0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Кредити: урядові або комерційні банки можуть надати кредити для фінансування проекту, якщо він є прибутковим та має можливість повернення коштів у майбутньому.</w:t>
            </w:r>
          </w:p>
          <w:p w14:paraId="5F2F4401"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Державні програми підтримки: урядові програми з розвитку спортивної інфраструктури або регіональні програми розвитку можуть надати фінансову допомогу для ремонту басейну.</w:t>
            </w:r>
          </w:p>
          <w:p w14:paraId="3350C73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Добровільні внески та фонди: Долинська громада та організації можуть залучати фінансування через добровільні внески та створення спеціальних фондів для капітального ремонту басейну.</w:t>
            </w:r>
          </w:p>
          <w:p w14:paraId="3CF81FB7"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Інші джерела: Інші можливості фінансування включають можливість отримання грантів від міжнародних організацій, спонсорську допомогу від місцевих підприємств та фондів, а також можливості участі у програмах міжнародного співробітництва.</w:t>
            </w:r>
          </w:p>
        </w:tc>
      </w:tr>
      <w:tr w:rsidR="00136B45" w:rsidRPr="0056504B" w14:paraId="360B72D3"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201CF41F"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потенційні учасники реалізації проекту</w:t>
            </w:r>
          </w:p>
        </w:tc>
        <w:tc>
          <w:tcPr>
            <w:tcW w:w="7396" w:type="dxa"/>
            <w:gridSpan w:val="5"/>
            <w:tcBorders>
              <w:top w:val="single" w:sz="4" w:space="0" w:color="auto"/>
              <w:left w:val="single" w:sz="4" w:space="0" w:color="auto"/>
              <w:bottom w:val="single" w:sz="4" w:space="0" w:color="auto"/>
              <w:right w:val="single" w:sz="4" w:space="0" w:color="auto"/>
            </w:tcBorders>
            <w:hideMark/>
          </w:tcPr>
          <w:p w14:paraId="11CE08E1"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Ініціатор та головний виконавець:</w:t>
            </w:r>
          </w:p>
          <w:p w14:paraId="28375B62"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1. Долинська міська рада — замовник робіт, координатор реалізації проєкту, відповідальний за організацію фінансування, контроль виконання та довгострокове управління об’єктами.</w:t>
            </w:r>
          </w:p>
          <w:p w14:paraId="6EB9888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2. Балансоутримувач: Долинська дитячо-юнацька спортивна школа (ДЮСШ) — основний користувач оновленої інфраструктури, відповідальний за організацію тренувального процесу, адаптацію графіків занять, участь у підборі обладнання.</w:t>
            </w:r>
          </w:p>
          <w:p w14:paraId="5EB89423"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3. Проєктна та технічна підтримка:</w:t>
            </w:r>
          </w:p>
          <w:p w14:paraId="6A17F9E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проєктна організація (ліцензований проєктант) — розробка проєктно-кошторисної документації, авторський нагляд;</w:t>
            </w:r>
          </w:p>
          <w:p w14:paraId="34DBD290"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підрядні будівельні організації — виконання ремонтно-будівельних, монтажних та оздоблювальних робіт;</w:t>
            </w:r>
          </w:p>
          <w:p w14:paraId="7029B381"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технічний нагляд — контроль якості будівництва та відповідності проєктним рішенням.</w:t>
            </w:r>
          </w:p>
          <w:p w14:paraId="0AD849DD"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4. Фінансові партнери:</w:t>
            </w:r>
          </w:p>
          <w:p w14:paraId="26964947"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-джерела державного/обласного співфінансування;</w:t>
            </w:r>
          </w:p>
          <w:p w14:paraId="6E85DFCA"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-міжнародні донори, грантові програми, благодійні фонди;</w:t>
            </w:r>
          </w:p>
          <w:p w14:paraId="20E72EAA"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-бізнес-партнери — місцеві підприємства, що можуть надати спонсорську підтримку або допомогу в обладнанні.</w:t>
            </w:r>
          </w:p>
          <w:p w14:paraId="5FF5E0F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5. Громадські організації та користувачі:</w:t>
            </w:r>
          </w:p>
          <w:p w14:paraId="76C50A58"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громадські організації ветеранів, осіб з інвалідністю та учасників АТО/ООС — участь у формуванні потреб, тестуванні доступності, формуванні груп здоров’я;</w:t>
            </w:r>
          </w:p>
          <w:p w14:paraId="002ADA44"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батьківські комітети та ініціативні групи мешканців — участь у громадському контролі, волонтерській підтримці;</w:t>
            </w:r>
          </w:p>
          <w:p w14:paraId="070425C5"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спортивні федерації та клуби — методична підтримка, участь у заходах.</w:t>
            </w:r>
          </w:p>
          <w:p w14:paraId="4529997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6. Освітні та медичні установи:</w:t>
            </w:r>
          </w:p>
          <w:p w14:paraId="67F204A0"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заклади освіти громади — участь у використанні інфраструктури для уроків фізкультури, секцій, гуртків;</w:t>
            </w:r>
          </w:p>
          <w:p w14:paraId="4AA84FD5"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медичні установи — можливі партнери в питаннях реабілітаційних програм для ветеранів і людей з особливими потребами.</w:t>
            </w:r>
          </w:p>
        </w:tc>
      </w:tr>
      <w:tr w:rsidR="00136B45" w:rsidRPr="00A52E71" w14:paraId="2303C62C"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7040D753"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інше</w:t>
            </w:r>
          </w:p>
        </w:tc>
        <w:tc>
          <w:tcPr>
            <w:tcW w:w="7396" w:type="dxa"/>
            <w:gridSpan w:val="5"/>
            <w:tcBorders>
              <w:top w:val="single" w:sz="4" w:space="0" w:color="auto"/>
              <w:left w:val="single" w:sz="4" w:space="0" w:color="auto"/>
              <w:bottom w:val="single" w:sz="4" w:space="0" w:color="auto"/>
              <w:right w:val="single" w:sz="4" w:space="0" w:color="auto"/>
            </w:tcBorders>
          </w:tcPr>
          <w:p w14:paraId="029180B8" w14:textId="77777777" w:rsidR="00136B45" w:rsidRPr="0056504B" w:rsidRDefault="00136B45" w:rsidP="00750B65">
            <w:pPr>
              <w:pStyle w:val="1"/>
              <w:jc w:val="both"/>
              <w:rPr>
                <w:sz w:val="24"/>
                <w:szCs w:val="24"/>
                <w:lang w:val="uk-UA"/>
              </w:rPr>
            </w:pPr>
            <w:r w:rsidRPr="0056504B">
              <w:rPr>
                <w:sz w:val="24"/>
                <w:szCs w:val="24"/>
                <w:lang w:val="uk-UA"/>
              </w:rPr>
              <w:t>Проєкт має високу суспільну значущість, адже спрямований на створення сучасної, доступної та енергоефективної спортивної інфраструктури для різних категорій населення, зокрема дітей, молоді, ветеранів війни та осіб з інвалідністю. Він відповідає державним пріоритетам, сприяє соціальній інтеграції, здоровому способу життя та згуртованості громади, а також має потенціал до масштабування й подальшого розвитку завдяки підтримці мешканців і можливості залучення додаткових ресурсів.</w:t>
            </w:r>
          </w:p>
        </w:tc>
      </w:tr>
    </w:tbl>
    <w:p w14:paraId="62D649B8" w14:textId="77777777" w:rsidR="00136B45" w:rsidRPr="0056504B" w:rsidRDefault="00136B45" w:rsidP="00136B45">
      <w:pPr>
        <w:jc w:val="right"/>
        <w:rPr>
          <w:rFonts w:ascii="Times New Roman" w:hAnsi="Times New Roman" w:cs="Times New Roman"/>
          <w:bCs/>
          <w:sz w:val="24"/>
          <w:szCs w:val="24"/>
          <w:lang w:val="uk-UA"/>
        </w:rPr>
      </w:pPr>
    </w:p>
    <w:p w14:paraId="51D7107A" w14:textId="77777777" w:rsidR="00136B45" w:rsidRPr="0056504B" w:rsidRDefault="00136B45" w:rsidP="00136B45">
      <w:pPr>
        <w:jc w:val="right"/>
        <w:rPr>
          <w:rFonts w:ascii="Times New Roman" w:hAnsi="Times New Roman" w:cs="Times New Roman"/>
          <w:bCs/>
          <w:sz w:val="24"/>
          <w:szCs w:val="24"/>
          <w:lang w:val="uk-UA"/>
        </w:rPr>
      </w:pPr>
    </w:p>
    <w:p w14:paraId="42A00318" w14:textId="77777777" w:rsidR="00136B45" w:rsidRPr="0056504B" w:rsidRDefault="00136B45" w:rsidP="00136B45">
      <w:pPr>
        <w:jc w:val="right"/>
        <w:rPr>
          <w:rFonts w:ascii="Times New Roman" w:hAnsi="Times New Roman" w:cs="Times New Roman"/>
          <w:i/>
          <w:color w:val="000000" w:themeColor="text1"/>
          <w:sz w:val="24"/>
          <w:szCs w:val="24"/>
          <w:lang w:val="uk-UA"/>
        </w:rPr>
      </w:pPr>
    </w:p>
    <w:p w14:paraId="0FA38358" w14:textId="77777777" w:rsidR="00136B45" w:rsidRPr="0056504B" w:rsidRDefault="00136B45" w:rsidP="00136B45">
      <w:pPr>
        <w:jc w:val="right"/>
        <w:rPr>
          <w:rFonts w:ascii="Times New Roman" w:hAnsi="Times New Roman" w:cs="Times New Roman"/>
          <w:i/>
          <w:color w:val="000000" w:themeColor="text1"/>
          <w:sz w:val="24"/>
          <w:szCs w:val="24"/>
          <w:lang w:val="uk-UA"/>
        </w:rPr>
      </w:pPr>
    </w:p>
    <w:p w14:paraId="0EF26F5C" w14:textId="77777777" w:rsidR="00136B45" w:rsidRPr="0056504B" w:rsidRDefault="00136B45" w:rsidP="00136B45">
      <w:pPr>
        <w:spacing w:after="160" w:line="259" w:lineRule="auto"/>
        <w:rPr>
          <w:rFonts w:ascii="Times New Roman" w:hAnsi="Times New Roman" w:cs="Times New Roman"/>
          <w:b/>
          <w:color w:val="000000" w:themeColor="text1"/>
          <w:sz w:val="24"/>
          <w:szCs w:val="24"/>
          <w:lang w:val="uk-UA"/>
        </w:rPr>
      </w:pPr>
      <w:r w:rsidRPr="0056504B">
        <w:rPr>
          <w:rFonts w:ascii="Times New Roman" w:hAnsi="Times New Roman" w:cs="Times New Roman"/>
          <w:b/>
          <w:color w:val="000000" w:themeColor="text1"/>
          <w:sz w:val="24"/>
          <w:szCs w:val="24"/>
          <w:lang w:val="uk-UA"/>
        </w:rPr>
        <w:br w:type="page"/>
      </w:r>
    </w:p>
    <w:p w14:paraId="05A6CC3B" w14:textId="6E5F4BC6" w:rsidR="00136B45" w:rsidRPr="0056504B" w:rsidRDefault="00136B45" w:rsidP="00136B45">
      <w:pPr>
        <w:jc w:val="center"/>
        <w:rPr>
          <w:rFonts w:ascii="Times New Roman" w:hAnsi="Times New Roman" w:cs="Times New Roman"/>
          <w:b/>
          <w:color w:val="000000" w:themeColor="text1"/>
          <w:sz w:val="24"/>
          <w:szCs w:val="24"/>
          <w:lang w:val="uk-UA"/>
        </w:rPr>
      </w:pPr>
      <w:r w:rsidRPr="0056504B">
        <w:rPr>
          <w:rFonts w:ascii="Times New Roman" w:hAnsi="Times New Roman" w:cs="Times New Roman"/>
          <w:b/>
          <w:color w:val="000000" w:themeColor="text1"/>
          <w:sz w:val="24"/>
          <w:szCs w:val="24"/>
          <w:lang w:val="uk-UA"/>
        </w:rPr>
        <w:lastRenderedPageBreak/>
        <w:t>ТЕХНІЧНЕ ЗАВДАННЯ № 65</w:t>
      </w:r>
    </w:p>
    <w:p w14:paraId="6AF5A290" w14:textId="77777777" w:rsidR="00136B45" w:rsidRPr="0056504B" w:rsidRDefault="00136B45" w:rsidP="00136B45">
      <w:pPr>
        <w:jc w:val="center"/>
        <w:rPr>
          <w:rFonts w:ascii="Times New Roman" w:hAnsi="Times New Roman" w:cs="Times New Roman"/>
          <w:sz w:val="24"/>
          <w:szCs w:val="24"/>
          <w:lang w:val="uk-UA"/>
        </w:rPr>
      </w:pPr>
    </w:p>
    <w:tbl>
      <w:tblPr>
        <w:tblStyle w:val="a4"/>
        <w:tblW w:w="9639" w:type="dxa"/>
        <w:tblInd w:w="-5" w:type="dxa"/>
        <w:tblLook w:val="04A0" w:firstRow="1" w:lastRow="0" w:firstColumn="1" w:lastColumn="0" w:noHBand="0" w:noVBand="1"/>
      </w:tblPr>
      <w:tblGrid>
        <w:gridCol w:w="2243"/>
        <w:gridCol w:w="1483"/>
        <w:gridCol w:w="1377"/>
        <w:gridCol w:w="1244"/>
        <w:gridCol w:w="1378"/>
        <w:gridCol w:w="1914"/>
      </w:tblGrid>
      <w:tr w:rsidR="00136B45" w:rsidRPr="0056504B" w14:paraId="723B6663"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C6A51D1"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Завдання Стратегії, якому відповідає проєкт</w:t>
            </w:r>
          </w:p>
        </w:tc>
        <w:tc>
          <w:tcPr>
            <w:tcW w:w="7396" w:type="dxa"/>
            <w:gridSpan w:val="5"/>
            <w:tcBorders>
              <w:top w:val="single" w:sz="4" w:space="0" w:color="auto"/>
              <w:left w:val="single" w:sz="4" w:space="0" w:color="auto"/>
              <w:bottom w:val="single" w:sz="4" w:space="0" w:color="auto"/>
              <w:right w:val="single" w:sz="4" w:space="0" w:color="auto"/>
            </w:tcBorders>
          </w:tcPr>
          <w:p w14:paraId="45D1A128" w14:textId="77777777" w:rsidR="00136B45" w:rsidRPr="0056504B" w:rsidRDefault="00136B45" w:rsidP="00750B65">
            <w:pPr>
              <w:widowControl w:val="0"/>
              <w:contextualSpacing/>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В.1.3. Створення нових та модернізація існуючих спортивних об’єктів</w:t>
            </w:r>
          </w:p>
          <w:p w14:paraId="16205A78" w14:textId="77777777" w:rsidR="00136B45" w:rsidRPr="0056504B" w:rsidRDefault="00136B45" w:rsidP="00750B65">
            <w:pPr>
              <w:rPr>
                <w:rFonts w:ascii="Times New Roman" w:hAnsi="Times New Roman" w:cs="Times New Roman"/>
                <w:sz w:val="24"/>
                <w:szCs w:val="24"/>
                <w:lang w:val="uk-UA"/>
              </w:rPr>
            </w:pPr>
          </w:p>
        </w:tc>
      </w:tr>
      <w:tr w:rsidR="00136B45" w:rsidRPr="0056504B" w14:paraId="392F4F4B"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BD3D807"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Назва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39136C52" w14:textId="77777777" w:rsidR="00136B45" w:rsidRPr="0056504B" w:rsidRDefault="00136B45" w:rsidP="00750B65">
            <w:pPr>
              <w:jc w:val="both"/>
              <w:rPr>
                <w:rFonts w:ascii="Times New Roman" w:hAnsi="Times New Roman" w:cs="Times New Roman"/>
                <w:b/>
                <w:sz w:val="24"/>
                <w:szCs w:val="24"/>
                <w:lang w:val="uk-UA"/>
              </w:rPr>
            </w:pPr>
            <w:bookmarkStart w:id="4" w:name="_Hlk205817222"/>
            <w:r w:rsidRPr="0056504B">
              <w:rPr>
                <w:rFonts w:ascii="Times New Roman" w:hAnsi="Times New Roman" w:cs="Times New Roman"/>
                <w:b/>
                <w:sz w:val="24"/>
                <w:szCs w:val="24"/>
                <w:lang w:val="uk-UA"/>
              </w:rPr>
              <w:t>Будівництво нових та реконструкція існуючих дитячих спортивних майданчиків на території Долинської ТГ (за адресами: двір будинків в м. Долина по пр. Незалежності 8 та 8а; пр. Незалежності 4, вул. Чорновола 18, вул. Пачовського, вул. Грушевського 26а,26,26; вул. Обліски 115б, 115в,115г; вул. Ст. Бандери 3 та в с. Грабів, с Велика Туря та решту селах громади)</w:t>
            </w:r>
            <w:bookmarkEnd w:id="4"/>
            <w:r w:rsidRPr="0056504B">
              <w:rPr>
                <w:rFonts w:ascii="Times New Roman" w:hAnsi="Times New Roman" w:cs="Times New Roman"/>
                <w:b/>
                <w:sz w:val="24"/>
                <w:szCs w:val="24"/>
                <w:lang w:val="uk-UA"/>
              </w:rPr>
              <w:t>.</w:t>
            </w:r>
          </w:p>
        </w:tc>
      </w:tr>
      <w:tr w:rsidR="00136B45" w:rsidRPr="0056504B" w14:paraId="5C6310C0"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701D15A"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Цілі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4BC9531E" w14:textId="77777777" w:rsidR="00136B45" w:rsidRPr="0056504B" w:rsidRDefault="00136B45" w:rsidP="00750B65">
            <w:pPr>
              <w:pStyle w:val="1"/>
              <w:keepNext/>
              <w:jc w:val="both"/>
              <w:rPr>
                <w:sz w:val="24"/>
                <w:szCs w:val="24"/>
                <w:lang w:val="uk-UA"/>
              </w:rPr>
            </w:pPr>
            <w:r w:rsidRPr="0056504B">
              <w:rPr>
                <w:sz w:val="24"/>
                <w:szCs w:val="24"/>
                <w:lang w:val="uk-UA"/>
              </w:rPr>
              <w:t>Забезпечення доступу: Забезпечити доступність спортивних майданчиків для всіх дітей та молоді міста Долина та сіл Долинської територіальної громади.</w:t>
            </w:r>
          </w:p>
          <w:p w14:paraId="0586958C" w14:textId="287304EC" w:rsidR="00136B45" w:rsidRPr="0056504B" w:rsidRDefault="00136B45" w:rsidP="00750B65">
            <w:pPr>
              <w:pStyle w:val="1"/>
              <w:keepNext/>
              <w:jc w:val="both"/>
              <w:rPr>
                <w:sz w:val="24"/>
                <w:szCs w:val="24"/>
                <w:lang w:val="uk-UA"/>
              </w:rPr>
            </w:pPr>
            <w:r w:rsidRPr="0056504B">
              <w:rPr>
                <w:sz w:val="24"/>
                <w:szCs w:val="24"/>
                <w:lang w:val="uk-UA"/>
              </w:rPr>
              <w:t xml:space="preserve">Створення безпечного середовища: Забезпечити безпечні умови для </w:t>
            </w:r>
            <w:r w:rsidR="0076030D" w:rsidRPr="0056504B">
              <w:rPr>
                <w:sz w:val="24"/>
                <w:szCs w:val="24"/>
                <w:lang w:val="uk-UA"/>
              </w:rPr>
              <w:t>і</w:t>
            </w:r>
            <w:r w:rsidRPr="0056504B">
              <w:rPr>
                <w:sz w:val="24"/>
                <w:szCs w:val="24"/>
                <w:lang w:val="uk-UA"/>
              </w:rPr>
              <w:t>г</w:t>
            </w:r>
            <w:r w:rsidR="0076030D" w:rsidRPr="0056504B">
              <w:rPr>
                <w:sz w:val="24"/>
                <w:szCs w:val="24"/>
                <w:lang w:val="uk-UA"/>
              </w:rPr>
              <w:t>о</w:t>
            </w:r>
            <w:r w:rsidRPr="0056504B">
              <w:rPr>
                <w:sz w:val="24"/>
                <w:szCs w:val="24"/>
                <w:lang w:val="uk-UA"/>
              </w:rPr>
              <w:t>р та активного відпочинку дітей, використовуючи сучасні технології та матеріали.</w:t>
            </w:r>
          </w:p>
          <w:p w14:paraId="1723C1B3" w14:textId="77777777" w:rsidR="00136B45" w:rsidRPr="0056504B" w:rsidRDefault="00136B45" w:rsidP="00750B65">
            <w:pPr>
              <w:pStyle w:val="1"/>
              <w:keepNext/>
              <w:jc w:val="both"/>
              <w:rPr>
                <w:sz w:val="24"/>
                <w:szCs w:val="24"/>
                <w:lang w:val="uk-UA"/>
              </w:rPr>
            </w:pPr>
            <w:r w:rsidRPr="0056504B">
              <w:rPr>
                <w:sz w:val="24"/>
                <w:szCs w:val="24"/>
                <w:lang w:val="uk-UA"/>
              </w:rPr>
              <w:t>Збільшення фізичної активності: Сприяти збільшенню фізичної активності серед дітей та молоді шляхом створення привабливих спортивних майданчиків.</w:t>
            </w:r>
          </w:p>
          <w:p w14:paraId="51CABF73" w14:textId="77777777" w:rsidR="00136B45" w:rsidRPr="0056504B" w:rsidRDefault="00136B45" w:rsidP="00750B65">
            <w:pPr>
              <w:pStyle w:val="1"/>
              <w:keepNext/>
              <w:jc w:val="both"/>
              <w:rPr>
                <w:sz w:val="24"/>
                <w:szCs w:val="24"/>
                <w:lang w:val="uk-UA"/>
              </w:rPr>
            </w:pPr>
            <w:r w:rsidRPr="0056504B">
              <w:rPr>
                <w:sz w:val="24"/>
                <w:szCs w:val="24"/>
                <w:lang w:val="uk-UA"/>
              </w:rPr>
              <w:t>Розвиток соціальної спрямованості: Створити спортивні майданчики як місця для соціальних зустрічей та інтеграції між різними групами дітей та молоді.</w:t>
            </w:r>
          </w:p>
          <w:p w14:paraId="6A1F8D4B" w14:textId="77777777" w:rsidR="00136B45" w:rsidRPr="0056504B" w:rsidRDefault="00136B45" w:rsidP="00750B65">
            <w:pPr>
              <w:pStyle w:val="1"/>
              <w:keepNext/>
              <w:jc w:val="both"/>
              <w:rPr>
                <w:sz w:val="24"/>
                <w:szCs w:val="24"/>
                <w:lang w:val="uk-UA"/>
              </w:rPr>
            </w:pPr>
            <w:r w:rsidRPr="0056504B">
              <w:rPr>
                <w:sz w:val="24"/>
                <w:szCs w:val="24"/>
                <w:lang w:val="uk-UA"/>
              </w:rPr>
              <w:t>Підвищення якості життя: Покращити якість життя мешканців, надаючи їм можливість здорово проводити час на свіжому повітрі та активно займатися спортом.</w:t>
            </w:r>
          </w:p>
          <w:p w14:paraId="577C7360" w14:textId="77777777" w:rsidR="00136B45" w:rsidRPr="0056504B" w:rsidRDefault="00136B45" w:rsidP="00750B65">
            <w:pPr>
              <w:pStyle w:val="1"/>
              <w:keepNext/>
              <w:jc w:val="both"/>
              <w:rPr>
                <w:sz w:val="24"/>
                <w:szCs w:val="24"/>
                <w:lang w:val="uk-UA"/>
              </w:rPr>
            </w:pPr>
            <w:r w:rsidRPr="0056504B">
              <w:rPr>
                <w:sz w:val="24"/>
                <w:szCs w:val="24"/>
                <w:lang w:val="uk-UA"/>
              </w:rPr>
              <w:t>Підтримка розвитку спорту: Сприяти розвитку спортивних здібностей та інтересів серед молоді та створенню сприятливих умов для розвитку спортивного потенціалу.</w:t>
            </w:r>
          </w:p>
        </w:tc>
      </w:tr>
      <w:tr w:rsidR="00136B45" w:rsidRPr="00A52E71" w14:paraId="5F5B5A4E"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5F867EA6"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Територія на яку проєкт матиме вплив</w:t>
            </w:r>
          </w:p>
        </w:tc>
        <w:tc>
          <w:tcPr>
            <w:tcW w:w="7396" w:type="dxa"/>
            <w:gridSpan w:val="5"/>
            <w:tcBorders>
              <w:top w:val="single" w:sz="4" w:space="0" w:color="auto"/>
              <w:left w:val="single" w:sz="4" w:space="0" w:color="auto"/>
              <w:bottom w:val="single" w:sz="4" w:space="0" w:color="auto"/>
              <w:right w:val="single" w:sz="4" w:space="0" w:color="auto"/>
            </w:tcBorders>
          </w:tcPr>
          <w:p w14:paraId="45B58B88"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 Долина: Оновлені та нові спортивні майданчики стануть доступними для дітей та молоді міста Долина, сприяючи їхньому здоровому способу життя та активному відпочинку.</w:t>
            </w:r>
          </w:p>
          <w:p w14:paraId="60B6C974"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Сільські населені пункти Долинської територіальної громади: Жителі сіл та прилеглих населених пунктів також скористаються новими або відновленими спортивними майданчиками, що сприятиме їхньому фізичному розвитку та соціалізації.</w:t>
            </w:r>
          </w:p>
        </w:tc>
      </w:tr>
      <w:tr w:rsidR="00136B45" w:rsidRPr="0056504B" w14:paraId="2B5C7D0A"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4EA44325"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кількість отримувачів вигод</w:t>
            </w:r>
          </w:p>
        </w:tc>
        <w:tc>
          <w:tcPr>
            <w:tcW w:w="7396" w:type="dxa"/>
            <w:gridSpan w:val="5"/>
            <w:tcBorders>
              <w:top w:val="single" w:sz="4" w:space="0" w:color="auto"/>
              <w:left w:val="single" w:sz="4" w:space="0" w:color="auto"/>
              <w:bottom w:val="single" w:sz="4" w:space="0" w:color="auto"/>
              <w:right w:val="single" w:sz="4" w:space="0" w:color="auto"/>
            </w:tcBorders>
          </w:tcPr>
          <w:p w14:paraId="0EB0AFFF"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100% населення Долинської ТГ</w:t>
            </w:r>
          </w:p>
        </w:tc>
      </w:tr>
      <w:tr w:rsidR="00136B45" w:rsidRPr="0056504B" w14:paraId="685504F6"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1635B357"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Стислий опис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252DC7C1" w14:textId="77777777" w:rsidR="00136B45" w:rsidRPr="0056504B" w:rsidRDefault="00136B45" w:rsidP="00750B65">
            <w:pPr>
              <w:pStyle w:val="1"/>
              <w:jc w:val="both"/>
              <w:rPr>
                <w:color w:val="auto"/>
                <w:sz w:val="24"/>
                <w:szCs w:val="24"/>
                <w:lang w:val="uk-UA"/>
              </w:rPr>
            </w:pPr>
            <w:r w:rsidRPr="0056504B">
              <w:rPr>
                <w:color w:val="auto"/>
                <w:sz w:val="24"/>
                <w:szCs w:val="24"/>
                <w:lang w:val="uk-UA"/>
              </w:rPr>
              <w:t>Проєкт спрямований на покращення інфраструктури для фізичного розвитку дітей та молоді. Цей проєкт передбачає будівництво нових спортивних майданчиків у відповідь на потреби місцевого населення та реконструкцію існуючих, забезпечуючи їхнє модернізоване обладнання та безпеку. В результаті реалізації проєкту діти та молодь матимуть доступ до якісних та безпечних майданчиків для занять спортом та активного відпочинку, що сприятиме їхньому здоров'ю, розвитку та соціалізації.</w:t>
            </w:r>
          </w:p>
        </w:tc>
      </w:tr>
      <w:tr w:rsidR="00136B45" w:rsidRPr="0056504B" w14:paraId="4D59C9B9"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20AC4702"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Очікувані результати</w:t>
            </w:r>
          </w:p>
        </w:tc>
        <w:tc>
          <w:tcPr>
            <w:tcW w:w="7396" w:type="dxa"/>
            <w:gridSpan w:val="5"/>
            <w:tcBorders>
              <w:top w:val="single" w:sz="4" w:space="0" w:color="auto"/>
              <w:left w:val="single" w:sz="4" w:space="0" w:color="auto"/>
              <w:bottom w:val="single" w:sz="4" w:space="0" w:color="auto"/>
              <w:right w:val="single" w:sz="4" w:space="0" w:color="auto"/>
            </w:tcBorders>
          </w:tcPr>
          <w:p w14:paraId="0C2CD1F3" w14:textId="77777777" w:rsidR="00136B45" w:rsidRPr="0056504B" w:rsidRDefault="00136B45" w:rsidP="00750B65">
            <w:pPr>
              <w:pStyle w:val="1"/>
              <w:jc w:val="both"/>
              <w:rPr>
                <w:color w:val="auto"/>
                <w:sz w:val="24"/>
                <w:szCs w:val="24"/>
                <w:lang w:val="uk-UA"/>
              </w:rPr>
            </w:pPr>
            <w:r w:rsidRPr="0056504B">
              <w:rPr>
                <w:color w:val="auto"/>
                <w:sz w:val="24"/>
                <w:szCs w:val="24"/>
                <w:lang w:val="uk-UA"/>
              </w:rPr>
              <w:t>Збільшення доступності: нові та оновлені майданчики забезпечать більшу кількість дітей та молоді можливістю займатися спортом та активним відпочинком.</w:t>
            </w:r>
          </w:p>
          <w:p w14:paraId="2E7F0FED" w14:textId="77777777" w:rsidR="00136B45" w:rsidRPr="0056504B" w:rsidRDefault="00136B45" w:rsidP="00750B65">
            <w:pPr>
              <w:pStyle w:val="1"/>
              <w:jc w:val="both"/>
              <w:rPr>
                <w:color w:val="auto"/>
                <w:sz w:val="24"/>
                <w:szCs w:val="24"/>
                <w:lang w:val="uk-UA"/>
              </w:rPr>
            </w:pPr>
            <w:r w:rsidRPr="0056504B">
              <w:rPr>
                <w:color w:val="auto"/>
                <w:sz w:val="24"/>
                <w:szCs w:val="24"/>
                <w:lang w:val="uk-UA"/>
              </w:rPr>
              <w:t>Покращення фізичного здоров'я: збільшення можливостей для активного життя сприятиме покращенню фізичного здоров'я дітей та молоді.</w:t>
            </w:r>
          </w:p>
          <w:p w14:paraId="5B92B6DC" w14:textId="77777777" w:rsidR="00136B45" w:rsidRPr="0056504B" w:rsidRDefault="00136B45" w:rsidP="00750B65">
            <w:pPr>
              <w:pStyle w:val="1"/>
              <w:jc w:val="both"/>
              <w:rPr>
                <w:color w:val="auto"/>
                <w:sz w:val="24"/>
                <w:szCs w:val="24"/>
                <w:lang w:val="uk-UA"/>
              </w:rPr>
            </w:pPr>
            <w:r w:rsidRPr="0056504B">
              <w:rPr>
                <w:color w:val="auto"/>
                <w:sz w:val="24"/>
                <w:szCs w:val="24"/>
                <w:lang w:val="uk-UA"/>
              </w:rPr>
              <w:lastRenderedPageBreak/>
              <w:t>Соціальна інтеграція: спортивні майданчики стануть місцем зустрічі та спілкування дітей різного віку та соціальних груп, сприяючи їхній соціальній інтеграції.</w:t>
            </w:r>
          </w:p>
          <w:p w14:paraId="267E05DE" w14:textId="77777777" w:rsidR="00136B45" w:rsidRPr="0056504B" w:rsidRDefault="00136B45" w:rsidP="00750B65">
            <w:pPr>
              <w:pStyle w:val="1"/>
              <w:jc w:val="both"/>
              <w:rPr>
                <w:color w:val="auto"/>
                <w:sz w:val="24"/>
                <w:szCs w:val="24"/>
                <w:lang w:val="uk-UA"/>
              </w:rPr>
            </w:pPr>
            <w:r w:rsidRPr="0056504B">
              <w:rPr>
                <w:color w:val="auto"/>
                <w:sz w:val="24"/>
                <w:szCs w:val="24"/>
                <w:lang w:val="uk-UA"/>
              </w:rPr>
              <w:t>Розвиток спортивного потенціалу: можливість регулярно займатися спортом на якісних майданчиках сприятиме виявленню та розвитку спортивного потенціалу місцевих талантів.</w:t>
            </w:r>
          </w:p>
          <w:p w14:paraId="4BB3D75C" w14:textId="77777777" w:rsidR="00136B45" w:rsidRPr="0056504B" w:rsidRDefault="00136B45" w:rsidP="00750B65">
            <w:pPr>
              <w:pStyle w:val="1"/>
              <w:jc w:val="both"/>
              <w:rPr>
                <w:color w:val="auto"/>
                <w:sz w:val="24"/>
                <w:szCs w:val="24"/>
                <w:lang w:val="uk-UA"/>
              </w:rPr>
            </w:pPr>
            <w:r w:rsidRPr="0056504B">
              <w:rPr>
                <w:color w:val="auto"/>
                <w:sz w:val="24"/>
                <w:szCs w:val="24"/>
                <w:lang w:val="uk-UA"/>
              </w:rPr>
              <w:t>Створення позитивного середовища: реконструкція та будівництво спортивних майданчиків допоможе створити позитивне та безпечне середовище для дітей та молоді, що сприятиме їхньому розвитку та самовираженню.</w:t>
            </w:r>
          </w:p>
        </w:tc>
      </w:tr>
      <w:tr w:rsidR="00136B45" w:rsidRPr="00A52E71" w14:paraId="0EE52F9E"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089CAE3B" w14:textId="77777777" w:rsidR="00136B45" w:rsidRPr="0056504B" w:rsidRDefault="00136B45" w:rsidP="00750B65">
            <w:pPr>
              <w:rPr>
                <w:rFonts w:ascii="Times New Roman" w:hAnsi="Times New Roman" w:cs="Times New Roman"/>
                <w:color w:val="FF0000"/>
                <w:sz w:val="24"/>
                <w:szCs w:val="24"/>
                <w:lang w:val="uk-UA"/>
              </w:rPr>
            </w:pPr>
            <w:r w:rsidRPr="0056504B">
              <w:rPr>
                <w:rFonts w:ascii="Times New Roman" w:hAnsi="Times New Roman" w:cs="Times New Roman"/>
                <w:sz w:val="24"/>
                <w:szCs w:val="24"/>
                <w:lang w:val="uk-UA"/>
              </w:rPr>
              <w:t>Ключові заходи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7DD4AFB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Аналіз потреб: проведення дослідження та аналізу потреб місцевого населення у спортивних майданчиках.</w:t>
            </w:r>
          </w:p>
          <w:p w14:paraId="636739E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Вибір майданчиків: відбір локацій для будівництва нових майданчиків або реконструкції існуючих з урахуванням доступності та потреб спільноти.</w:t>
            </w:r>
          </w:p>
          <w:p w14:paraId="0A264FE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Проектування: розроблення дизайну та проектів майданчиків з урахуванням сучасних стандартів безпеки та вимог користувачів.</w:t>
            </w:r>
          </w:p>
          <w:p w14:paraId="7AD52996"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Фінансування: залучення фінансування для реалізації проекту через державні, місцеві або приватні кошти, а також можливість отримання грантів та спонсорської допомоги.</w:t>
            </w:r>
          </w:p>
          <w:p w14:paraId="5EA94E4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Будівництво та реконструкція: здійснення робіт з будівництва нових майданчиків або реконструкції існуючих згідно з проектними рішеннями.</w:t>
            </w:r>
          </w:p>
          <w:p w14:paraId="202E1F6B"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Обладнання: постачання та встановлення спортивного обладнання та меблів для майданчиків.</w:t>
            </w:r>
          </w:p>
          <w:p w14:paraId="247802D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Залучення громади: залучення місцевої громади до участі у проекті, включаючи волонтерську допомогу та сприяння у вигляді інформаційної підтримки.</w:t>
            </w:r>
          </w:p>
          <w:p w14:paraId="2B12E4ED" w14:textId="77777777" w:rsidR="00136B45" w:rsidRPr="0056504B" w:rsidRDefault="00136B45" w:rsidP="00750B65">
            <w:pPr>
              <w:jc w:val="both"/>
              <w:rPr>
                <w:rFonts w:ascii="Times New Roman" w:hAnsi="Times New Roman" w:cs="Times New Roman"/>
                <w:color w:val="FF0000"/>
                <w:sz w:val="24"/>
                <w:szCs w:val="24"/>
                <w:lang w:val="uk-UA"/>
              </w:rPr>
            </w:pPr>
            <w:r w:rsidRPr="0056504B">
              <w:rPr>
                <w:rFonts w:ascii="Times New Roman" w:hAnsi="Times New Roman" w:cs="Times New Roman"/>
                <w:sz w:val="24"/>
                <w:szCs w:val="24"/>
                <w:lang w:val="uk-UA"/>
              </w:rPr>
              <w:t>Моніторинг та оцінка: проведення моніторингу та оцінки якості та ефективності реалізації проекту після закінчення робіт.</w:t>
            </w:r>
          </w:p>
        </w:tc>
      </w:tr>
      <w:tr w:rsidR="00136B45" w:rsidRPr="0056504B" w14:paraId="323CFF01"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096079DF"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Період здійснення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55301FB3"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з  2025 до 2026 рр.</w:t>
            </w:r>
          </w:p>
        </w:tc>
      </w:tr>
      <w:tr w:rsidR="00136B45" w:rsidRPr="0056504B" w14:paraId="7E53CF15" w14:textId="77777777" w:rsidTr="00750B65">
        <w:trPr>
          <w:trHeight w:val="291"/>
        </w:trPr>
        <w:tc>
          <w:tcPr>
            <w:tcW w:w="2243" w:type="dxa"/>
            <w:vMerge w:val="restart"/>
            <w:tcBorders>
              <w:top w:val="single" w:sz="4" w:space="0" w:color="auto"/>
              <w:left w:val="single" w:sz="4" w:space="0" w:color="auto"/>
              <w:bottom w:val="single" w:sz="4" w:space="0" w:color="auto"/>
              <w:right w:val="single" w:sz="4" w:space="0" w:color="auto"/>
            </w:tcBorders>
            <w:hideMark/>
          </w:tcPr>
          <w:p w14:paraId="690F8F32"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вартість проєкту, тис.грн</w:t>
            </w:r>
          </w:p>
        </w:tc>
        <w:tc>
          <w:tcPr>
            <w:tcW w:w="1483" w:type="dxa"/>
            <w:tcBorders>
              <w:top w:val="single" w:sz="4" w:space="0" w:color="auto"/>
              <w:left w:val="single" w:sz="4" w:space="0" w:color="auto"/>
              <w:bottom w:val="single" w:sz="4" w:space="0" w:color="auto"/>
              <w:right w:val="single" w:sz="4" w:space="0" w:color="auto"/>
            </w:tcBorders>
            <w:hideMark/>
          </w:tcPr>
          <w:p w14:paraId="14F55618"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2024</w:t>
            </w:r>
          </w:p>
        </w:tc>
        <w:tc>
          <w:tcPr>
            <w:tcW w:w="1377" w:type="dxa"/>
            <w:tcBorders>
              <w:top w:val="single" w:sz="4" w:space="0" w:color="auto"/>
              <w:left w:val="single" w:sz="4" w:space="0" w:color="auto"/>
              <w:bottom w:val="single" w:sz="4" w:space="0" w:color="auto"/>
              <w:right w:val="single" w:sz="4" w:space="0" w:color="auto"/>
            </w:tcBorders>
            <w:hideMark/>
          </w:tcPr>
          <w:p w14:paraId="22F4A3E6"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2025</w:t>
            </w:r>
          </w:p>
        </w:tc>
        <w:tc>
          <w:tcPr>
            <w:tcW w:w="1244" w:type="dxa"/>
            <w:tcBorders>
              <w:top w:val="single" w:sz="4" w:space="0" w:color="auto"/>
              <w:left w:val="single" w:sz="4" w:space="0" w:color="auto"/>
              <w:bottom w:val="single" w:sz="4" w:space="0" w:color="auto"/>
              <w:right w:val="single" w:sz="4" w:space="0" w:color="auto"/>
            </w:tcBorders>
            <w:hideMark/>
          </w:tcPr>
          <w:p w14:paraId="1E40657B"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2026</w:t>
            </w:r>
          </w:p>
        </w:tc>
        <w:tc>
          <w:tcPr>
            <w:tcW w:w="1378" w:type="dxa"/>
            <w:tcBorders>
              <w:top w:val="single" w:sz="4" w:space="0" w:color="auto"/>
              <w:left w:val="single" w:sz="4" w:space="0" w:color="auto"/>
              <w:bottom w:val="single" w:sz="4" w:space="0" w:color="auto"/>
              <w:right w:val="single" w:sz="4" w:space="0" w:color="auto"/>
            </w:tcBorders>
          </w:tcPr>
          <w:p w14:paraId="2781D8A2"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2027</w:t>
            </w:r>
          </w:p>
        </w:tc>
        <w:tc>
          <w:tcPr>
            <w:tcW w:w="1914" w:type="dxa"/>
            <w:tcBorders>
              <w:top w:val="single" w:sz="4" w:space="0" w:color="auto"/>
              <w:left w:val="single" w:sz="4" w:space="0" w:color="auto"/>
              <w:bottom w:val="single" w:sz="4" w:space="0" w:color="auto"/>
              <w:right w:val="single" w:sz="4" w:space="0" w:color="auto"/>
            </w:tcBorders>
            <w:hideMark/>
          </w:tcPr>
          <w:p w14:paraId="3B607420"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Разом</w:t>
            </w:r>
          </w:p>
        </w:tc>
      </w:tr>
      <w:tr w:rsidR="00136B45" w:rsidRPr="0056504B" w14:paraId="291A30AD" w14:textId="77777777" w:rsidTr="00750B65">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C4233" w14:textId="77777777" w:rsidR="00136B45" w:rsidRPr="0056504B" w:rsidRDefault="00136B45" w:rsidP="00750B65">
            <w:pPr>
              <w:rPr>
                <w:rFonts w:ascii="Times New Roman" w:hAnsi="Times New Roman" w:cs="Times New Roman"/>
                <w:sz w:val="24"/>
                <w:szCs w:val="24"/>
                <w:lang w:val="uk-UA"/>
              </w:rPr>
            </w:pPr>
          </w:p>
        </w:tc>
        <w:tc>
          <w:tcPr>
            <w:tcW w:w="1483" w:type="dxa"/>
            <w:tcBorders>
              <w:top w:val="single" w:sz="4" w:space="0" w:color="auto"/>
              <w:left w:val="single" w:sz="4" w:space="0" w:color="auto"/>
              <w:bottom w:val="single" w:sz="4" w:space="0" w:color="auto"/>
              <w:right w:val="single" w:sz="4" w:space="0" w:color="auto"/>
            </w:tcBorders>
            <w:vAlign w:val="center"/>
          </w:tcPr>
          <w:p w14:paraId="52C49C2E"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377" w:type="dxa"/>
            <w:tcBorders>
              <w:top w:val="single" w:sz="4" w:space="0" w:color="auto"/>
              <w:left w:val="single" w:sz="4" w:space="0" w:color="auto"/>
              <w:bottom w:val="single" w:sz="4" w:space="0" w:color="auto"/>
              <w:right w:val="single" w:sz="4" w:space="0" w:color="auto"/>
            </w:tcBorders>
            <w:vAlign w:val="center"/>
          </w:tcPr>
          <w:p w14:paraId="5BA88213"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4 000,0</w:t>
            </w:r>
          </w:p>
        </w:tc>
        <w:tc>
          <w:tcPr>
            <w:tcW w:w="1244" w:type="dxa"/>
            <w:tcBorders>
              <w:top w:val="single" w:sz="4" w:space="0" w:color="auto"/>
              <w:left w:val="single" w:sz="4" w:space="0" w:color="auto"/>
              <w:bottom w:val="single" w:sz="4" w:space="0" w:color="auto"/>
              <w:right w:val="single" w:sz="4" w:space="0" w:color="auto"/>
            </w:tcBorders>
            <w:vAlign w:val="center"/>
          </w:tcPr>
          <w:p w14:paraId="6A930C49"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5 000,0</w:t>
            </w:r>
          </w:p>
        </w:tc>
        <w:tc>
          <w:tcPr>
            <w:tcW w:w="1378" w:type="dxa"/>
            <w:tcBorders>
              <w:top w:val="single" w:sz="4" w:space="0" w:color="auto"/>
              <w:left w:val="single" w:sz="4" w:space="0" w:color="auto"/>
              <w:bottom w:val="single" w:sz="4" w:space="0" w:color="auto"/>
              <w:right w:val="single" w:sz="4" w:space="0" w:color="auto"/>
            </w:tcBorders>
            <w:vAlign w:val="center"/>
          </w:tcPr>
          <w:p w14:paraId="264B3040"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2D86D806"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9 000,0</w:t>
            </w:r>
          </w:p>
        </w:tc>
      </w:tr>
      <w:tr w:rsidR="00136B45" w:rsidRPr="0056504B" w14:paraId="6A80F5B8"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CCA3629"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Джерела фінансування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248CB084"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Бюджетні кошти: фінансування забезпечується за рахунок бюджету Долинської міської територіальної громади.</w:t>
            </w:r>
          </w:p>
          <w:p w14:paraId="445C87E7"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Державні програми: залучення коштів через державні програми розвитку інфраструктури та спорту, наприклад, програми "Велике будівництво" чи "Спорт для всіх".</w:t>
            </w:r>
          </w:p>
          <w:p w14:paraId="2CD67B7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Гранти: отримання грантів від міжнародних організацій, неприбуткових фондів, благодійних організацій або державних установ для фінансування певних етапів проєкту.</w:t>
            </w:r>
          </w:p>
          <w:p w14:paraId="3B4C4AB2"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Спонсорська допомога: залучення коштів від приватних компаній, бізнес-структур або місцевих підприємців у вигляді спонсорських внесків чи благодійних пожертвувань.</w:t>
            </w:r>
          </w:p>
          <w:p w14:paraId="78DA51C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Кредити: отримання кредитів у банків або фінансових установ для фінансування будівництва та реконструкції спортивних майданчиків з подальшою поверненням коштів.</w:t>
            </w:r>
          </w:p>
        </w:tc>
      </w:tr>
      <w:tr w:rsidR="00136B45" w:rsidRPr="00A52E71" w14:paraId="5DCEC7B4"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705F825C"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потенційні учасники реалізації проекту</w:t>
            </w:r>
          </w:p>
        </w:tc>
        <w:tc>
          <w:tcPr>
            <w:tcW w:w="7396" w:type="dxa"/>
            <w:gridSpan w:val="5"/>
            <w:tcBorders>
              <w:top w:val="single" w:sz="4" w:space="0" w:color="auto"/>
              <w:left w:val="single" w:sz="4" w:space="0" w:color="auto"/>
              <w:bottom w:val="single" w:sz="4" w:space="0" w:color="auto"/>
              <w:right w:val="single" w:sz="4" w:space="0" w:color="auto"/>
            </w:tcBorders>
            <w:hideMark/>
          </w:tcPr>
          <w:p w14:paraId="1B19008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Місцева влада: місцева влада має важливу роль у вирішенні питань земельних прав, виділенні бюджетних коштів, наданні дозволів на будівництво та координації проекту взагалі.</w:t>
            </w:r>
          </w:p>
          <w:p w14:paraId="29370840"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Державні органи: державні органи, такі як міністерства спорту, молоді та фізичної культури, можуть надавати фінансову та іншу підтримку для реалізації проекту.</w:t>
            </w:r>
          </w:p>
          <w:p w14:paraId="3F444FB9"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Міжнародні та громадські організації: ці організації можуть надавати фінансову підтримку, експертну допомогу та технічну експертизу для проекту.</w:t>
            </w:r>
          </w:p>
          <w:p w14:paraId="3AB34932"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Місцеві підприємства та підприємці: місцеві підприємства та підприємці можуть бути зацікавлені у спонсорстві або співпраці для покращення інфраструктури в місті та селах.</w:t>
            </w:r>
          </w:p>
          <w:p w14:paraId="0B0BC69A"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Місцеві жителі та громадські організації: активна участь місцевих жителів та громадських організацій може забезпечити важливу підтримку та залучення ресурсів для проекту через волонтерську роботу, збір коштів та інші ініціативи. </w:t>
            </w:r>
          </w:p>
        </w:tc>
      </w:tr>
      <w:tr w:rsidR="00136B45" w:rsidRPr="00A52E71" w14:paraId="62D23480"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0D02259"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інше</w:t>
            </w:r>
          </w:p>
        </w:tc>
        <w:tc>
          <w:tcPr>
            <w:tcW w:w="7396" w:type="dxa"/>
            <w:gridSpan w:val="5"/>
            <w:tcBorders>
              <w:top w:val="single" w:sz="4" w:space="0" w:color="auto"/>
              <w:left w:val="single" w:sz="4" w:space="0" w:color="auto"/>
              <w:bottom w:val="single" w:sz="4" w:space="0" w:color="auto"/>
              <w:right w:val="single" w:sz="4" w:space="0" w:color="auto"/>
            </w:tcBorders>
          </w:tcPr>
          <w:p w14:paraId="2BC2A7FE" w14:textId="77777777" w:rsidR="00136B45" w:rsidRPr="0056504B" w:rsidRDefault="00136B45" w:rsidP="00750B65">
            <w:pPr>
              <w:pStyle w:val="1"/>
              <w:jc w:val="both"/>
              <w:rPr>
                <w:color w:val="auto"/>
                <w:sz w:val="24"/>
                <w:szCs w:val="24"/>
                <w:lang w:val="uk-UA"/>
              </w:rPr>
            </w:pPr>
            <w:r w:rsidRPr="0056504B">
              <w:rPr>
                <w:color w:val="auto"/>
                <w:sz w:val="24"/>
                <w:szCs w:val="24"/>
                <w:lang w:val="uk-UA"/>
              </w:rPr>
              <w:t>Екологічні аспекти: врахування екологічних стандартів та заходів для збереження природного середовища під час будівництва та експлуатації майданчиків.</w:t>
            </w:r>
          </w:p>
          <w:p w14:paraId="65B3982F" w14:textId="77777777" w:rsidR="00136B45" w:rsidRPr="0056504B" w:rsidRDefault="00136B45" w:rsidP="00750B65">
            <w:pPr>
              <w:pStyle w:val="1"/>
              <w:jc w:val="both"/>
              <w:rPr>
                <w:color w:val="auto"/>
                <w:sz w:val="24"/>
                <w:szCs w:val="24"/>
                <w:lang w:val="uk-UA"/>
              </w:rPr>
            </w:pPr>
            <w:r w:rsidRPr="0056504B">
              <w:rPr>
                <w:color w:val="auto"/>
                <w:sz w:val="24"/>
                <w:szCs w:val="24"/>
                <w:lang w:val="uk-UA"/>
              </w:rPr>
              <w:t>Безпека та безпечність: забезпечення відповідності всіх майданчиків вимогам щодо безпеки дітей та встановлення необхідних заходів для попередження травматизму.</w:t>
            </w:r>
          </w:p>
          <w:p w14:paraId="35E225E8" w14:textId="77777777" w:rsidR="00136B45" w:rsidRPr="0056504B" w:rsidRDefault="00136B45" w:rsidP="00750B65">
            <w:pPr>
              <w:pStyle w:val="1"/>
              <w:jc w:val="both"/>
              <w:rPr>
                <w:color w:val="auto"/>
                <w:sz w:val="24"/>
                <w:szCs w:val="24"/>
                <w:lang w:val="uk-UA"/>
              </w:rPr>
            </w:pPr>
            <w:r w:rsidRPr="0056504B">
              <w:rPr>
                <w:color w:val="auto"/>
                <w:sz w:val="24"/>
                <w:szCs w:val="24"/>
                <w:lang w:val="uk-UA"/>
              </w:rPr>
              <w:t>Інфраструктура: розгляд можливості покращення інфраструктури навколишньої території майданчиків, включаючи наявність сміттєвих урн та лавок, пішохідних доріжок та освітлення.</w:t>
            </w:r>
          </w:p>
          <w:p w14:paraId="3FD4FF29" w14:textId="77777777" w:rsidR="00136B45" w:rsidRPr="0056504B" w:rsidRDefault="00136B45" w:rsidP="00750B65">
            <w:pPr>
              <w:pStyle w:val="1"/>
              <w:jc w:val="both"/>
              <w:rPr>
                <w:color w:val="auto"/>
                <w:sz w:val="24"/>
                <w:szCs w:val="24"/>
                <w:lang w:val="uk-UA"/>
              </w:rPr>
            </w:pPr>
            <w:r w:rsidRPr="0056504B">
              <w:rPr>
                <w:color w:val="auto"/>
                <w:sz w:val="24"/>
                <w:szCs w:val="24"/>
                <w:lang w:val="uk-UA"/>
              </w:rPr>
              <w:t>Соціокультурний вплив: проект може сприяти формуванню спільноти та зміцненню соціокультурних зв'язків, створюючи місця для спільного відпочинку та активного дозвілля.</w:t>
            </w:r>
          </w:p>
          <w:p w14:paraId="694DA57A" w14:textId="77777777" w:rsidR="00136B45" w:rsidRPr="0056504B" w:rsidRDefault="00136B45" w:rsidP="00750B65">
            <w:pPr>
              <w:pStyle w:val="1"/>
              <w:jc w:val="both"/>
              <w:rPr>
                <w:color w:val="auto"/>
                <w:sz w:val="24"/>
                <w:szCs w:val="24"/>
                <w:lang w:val="uk-UA"/>
              </w:rPr>
            </w:pPr>
            <w:r w:rsidRPr="0056504B">
              <w:rPr>
                <w:color w:val="auto"/>
                <w:sz w:val="24"/>
                <w:szCs w:val="24"/>
                <w:lang w:val="uk-UA"/>
              </w:rPr>
              <w:t>Підтримка та участь громади: залучення місцевих жителів, організацій та владних структур до процесу планування та реалізації проєкту для забезпечення його успішності та підтримки з боку населення громади.</w:t>
            </w:r>
          </w:p>
        </w:tc>
      </w:tr>
    </w:tbl>
    <w:p w14:paraId="35350404" w14:textId="77777777" w:rsidR="00136B45" w:rsidRPr="0056504B" w:rsidRDefault="00136B45" w:rsidP="00136B45">
      <w:pPr>
        <w:rPr>
          <w:rFonts w:ascii="Times New Roman" w:hAnsi="Times New Roman" w:cs="Times New Roman"/>
          <w:sz w:val="24"/>
          <w:szCs w:val="24"/>
          <w:lang w:val="uk-UA"/>
        </w:rPr>
      </w:pPr>
    </w:p>
    <w:p w14:paraId="4DE7EE69" w14:textId="77777777" w:rsidR="00136B45" w:rsidRPr="0056504B" w:rsidRDefault="00136B45" w:rsidP="00136B45">
      <w:pPr>
        <w:jc w:val="right"/>
        <w:rPr>
          <w:rFonts w:ascii="Times New Roman" w:hAnsi="Times New Roman" w:cs="Times New Roman"/>
          <w:bCs/>
          <w:sz w:val="24"/>
          <w:szCs w:val="24"/>
          <w:lang w:val="uk-UA"/>
        </w:rPr>
      </w:pPr>
    </w:p>
    <w:p w14:paraId="55B20DA2" w14:textId="77777777" w:rsidR="00136B45" w:rsidRPr="0056504B" w:rsidRDefault="00136B45" w:rsidP="00136B45">
      <w:pPr>
        <w:spacing w:after="160" w:line="259" w:lineRule="auto"/>
        <w:rPr>
          <w:rFonts w:ascii="Times New Roman" w:hAnsi="Times New Roman" w:cs="Times New Roman"/>
          <w:b/>
          <w:color w:val="000000" w:themeColor="text1"/>
          <w:sz w:val="24"/>
          <w:szCs w:val="24"/>
          <w:lang w:val="uk-UA"/>
        </w:rPr>
      </w:pPr>
      <w:r w:rsidRPr="0056504B">
        <w:rPr>
          <w:rFonts w:ascii="Times New Roman" w:hAnsi="Times New Roman" w:cs="Times New Roman"/>
          <w:b/>
          <w:color w:val="000000" w:themeColor="text1"/>
          <w:sz w:val="24"/>
          <w:szCs w:val="24"/>
          <w:lang w:val="uk-UA"/>
        </w:rPr>
        <w:br w:type="page"/>
      </w:r>
    </w:p>
    <w:p w14:paraId="2AC1D160" w14:textId="466B1330" w:rsidR="00136B45" w:rsidRPr="0056504B" w:rsidRDefault="00136B45" w:rsidP="00136B45">
      <w:pPr>
        <w:jc w:val="center"/>
        <w:rPr>
          <w:rFonts w:ascii="Times New Roman" w:hAnsi="Times New Roman" w:cs="Times New Roman"/>
          <w:b/>
          <w:color w:val="000000" w:themeColor="text1"/>
          <w:sz w:val="24"/>
          <w:szCs w:val="24"/>
          <w:lang w:val="uk-UA"/>
        </w:rPr>
      </w:pPr>
      <w:r w:rsidRPr="0056504B">
        <w:rPr>
          <w:rFonts w:ascii="Times New Roman" w:hAnsi="Times New Roman" w:cs="Times New Roman"/>
          <w:b/>
          <w:color w:val="000000" w:themeColor="text1"/>
          <w:sz w:val="24"/>
          <w:szCs w:val="24"/>
          <w:lang w:val="uk-UA"/>
        </w:rPr>
        <w:lastRenderedPageBreak/>
        <w:t>ТЕХНІЧНЕ ЗАВДАННЯ № 66</w:t>
      </w:r>
    </w:p>
    <w:p w14:paraId="688A1B53" w14:textId="77777777" w:rsidR="00136B45" w:rsidRPr="0056504B" w:rsidRDefault="00136B45" w:rsidP="00136B45">
      <w:pPr>
        <w:jc w:val="center"/>
        <w:rPr>
          <w:rFonts w:ascii="Times New Roman" w:hAnsi="Times New Roman" w:cs="Times New Roman"/>
          <w:sz w:val="24"/>
          <w:szCs w:val="24"/>
          <w:lang w:val="uk-UA"/>
        </w:rPr>
      </w:pPr>
    </w:p>
    <w:tbl>
      <w:tblPr>
        <w:tblStyle w:val="a4"/>
        <w:tblW w:w="9639" w:type="dxa"/>
        <w:tblInd w:w="-5" w:type="dxa"/>
        <w:tblLook w:val="04A0" w:firstRow="1" w:lastRow="0" w:firstColumn="1" w:lastColumn="0" w:noHBand="0" w:noVBand="1"/>
      </w:tblPr>
      <w:tblGrid>
        <w:gridCol w:w="2243"/>
        <w:gridCol w:w="1483"/>
        <w:gridCol w:w="1377"/>
        <w:gridCol w:w="1244"/>
        <w:gridCol w:w="1378"/>
        <w:gridCol w:w="1914"/>
      </w:tblGrid>
      <w:tr w:rsidR="00136B45" w:rsidRPr="0056504B" w14:paraId="51A77741"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15473BFC"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Завдання Стратегії, якому відповідає проєкт</w:t>
            </w:r>
          </w:p>
        </w:tc>
        <w:tc>
          <w:tcPr>
            <w:tcW w:w="7396" w:type="dxa"/>
            <w:gridSpan w:val="5"/>
            <w:tcBorders>
              <w:top w:val="single" w:sz="4" w:space="0" w:color="auto"/>
              <w:left w:val="single" w:sz="4" w:space="0" w:color="auto"/>
              <w:bottom w:val="single" w:sz="4" w:space="0" w:color="auto"/>
              <w:right w:val="single" w:sz="4" w:space="0" w:color="auto"/>
            </w:tcBorders>
          </w:tcPr>
          <w:p w14:paraId="68D4FD8C" w14:textId="77777777" w:rsidR="00136B45" w:rsidRPr="0056504B" w:rsidRDefault="00136B45" w:rsidP="00750B65">
            <w:pPr>
              <w:widowControl w:val="0"/>
              <w:contextualSpacing/>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В.1.3. Створення нових та модернізація існуючих спортивних об’єктів.</w:t>
            </w:r>
          </w:p>
          <w:p w14:paraId="4E0FDD3E"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 </w:t>
            </w:r>
          </w:p>
        </w:tc>
      </w:tr>
      <w:tr w:rsidR="00136B45" w:rsidRPr="0056504B" w14:paraId="6EE3612E"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2096C963"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Назва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53B8AD76" w14:textId="77777777" w:rsidR="00136B45" w:rsidRPr="0056504B" w:rsidRDefault="00136B45" w:rsidP="00750B65">
            <w:pPr>
              <w:jc w:val="both"/>
              <w:rPr>
                <w:rFonts w:ascii="Times New Roman" w:hAnsi="Times New Roman" w:cs="Times New Roman"/>
                <w:b/>
                <w:sz w:val="24"/>
                <w:szCs w:val="24"/>
                <w:lang w:val="uk-UA"/>
              </w:rPr>
            </w:pPr>
            <w:bookmarkStart w:id="5" w:name="_Hlk205817236"/>
            <w:r w:rsidRPr="0056504B">
              <w:rPr>
                <w:rFonts w:ascii="Times New Roman" w:hAnsi="Times New Roman" w:cs="Times New Roman"/>
                <w:b/>
                <w:sz w:val="24"/>
                <w:szCs w:val="24"/>
                <w:lang w:val="uk-UA"/>
              </w:rPr>
              <w:t>Комплексна реконструкція стадіону «Нафтовик» з модернізацією будівлі спортивного павільйону та облаштуванням спортивних майданчиків по вул. Степана Бандери, 1-Б у місті Долина.</w:t>
            </w:r>
            <w:bookmarkEnd w:id="5"/>
          </w:p>
        </w:tc>
      </w:tr>
      <w:tr w:rsidR="00136B45" w:rsidRPr="0056504B" w14:paraId="303694B3"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24140F55"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Цілі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309CFFD4" w14:textId="77777777" w:rsidR="00136B45" w:rsidRPr="0056504B" w:rsidRDefault="00136B45" w:rsidP="00750B65">
            <w:pPr>
              <w:pStyle w:val="1"/>
              <w:keepNext/>
              <w:numPr>
                <w:ilvl w:val="0"/>
                <w:numId w:val="17"/>
              </w:numPr>
              <w:jc w:val="both"/>
              <w:rPr>
                <w:sz w:val="24"/>
                <w:szCs w:val="24"/>
                <w:lang w:val="uk-UA"/>
              </w:rPr>
            </w:pPr>
            <w:r w:rsidRPr="0056504B">
              <w:rPr>
                <w:sz w:val="24"/>
                <w:szCs w:val="24"/>
                <w:lang w:val="uk-UA"/>
              </w:rPr>
              <w:t>Покращення інфраструктури: перетворення будівлі спортивного павільйону в сучасний, функціональний та безпечний об'єкт спортивної і рекреаційної діяльності.</w:t>
            </w:r>
          </w:p>
          <w:p w14:paraId="120F3A97" w14:textId="2FCEAE1C" w:rsidR="00136B45" w:rsidRPr="0056504B" w:rsidRDefault="00136B45" w:rsidP="00750B65">
            <w:pPr>
              <w:pStyle w:val="1"/>
              <w:keepNext/>
              <w:numPr>
                <w:ilvl w:val="0"/>
                <w:numId w:val="17"/>
              </w:numPr>
              <w:jc w:val="both"/>
              <w:rPr>
                <w:sz w:val="24"/>
                <w:szCs w:val="24"/>
                <w:lang w:val="uk-UA"/>
              </w:rPr>
            </w:pPr>
            <w:r w:rsidRPr="0056504B">
              <w:rPr>
                <w:sz w:val="24"/>
                <w:szCs w:val="24"/>
                <w:lang w:val="uk-UA"/>
              </w:rPr>
              <w:t>Стимулювання спортивної активності: забезпечення належних умов для заняття спортом та проведення різноманітних спортивних заходів для мешканців міста.</w:t>
            </w:r>
          </w:p>
          <w:p w14:paraId="6D476CC6" w14:textId="77777777" w:rsidR="00136B45" w:rsidRPr="0056504B" w:rsidRDefault="00136B45" w:rsidP="00750B65">
            <w:pPr>
              <w:pStyle w:val="1"/>
              <w:keepNext/>
              <w:numPr>
                <w:ilvl w:val="0"/>
                <w:numId w:val="17"/>
              </w:numPr>
              <w:jc w:val="both"/>
              <w:rPr>
                <w:sz w:val="24"/>
                <w:szCs w:val="24"/>
                <w:lang w:val="uk-UA"/>
              </w:rPr>
            </w:pPr>
            <w:r w:rsidRPr="0056504B">
              <w:rPr>
                <w:sz w:val="24"/>
                <w:szCs w:val="24"/>
                <w:lang w:val="uk-UA"/>
              </w:rPr>
              <w:t>Розвиток спортивних талантів: створення сприятливого середовища для розвитку спортивних здібностей молоді та сприяння їхньому здоровому розвитку.</w:t>
            </w:r>
          </w:p>
          <w:p w14:paraId="6824D16D" w14:textId="77777777" w:rsidR="00136B45" w:rsidRPr="0056504B" w:rsidRDefault="00136B45" w:rsidP="00750B65">
            <w:pPr>
              <w:pStyle w:val="1"/>
              <w:keepNext/>
              <w:numPr>
                <w:ilvl w:val="0"/>
                <w:numId w:val="17"/>
              </w:numPr>
              <w:jc w:val="both"/>
              <w:rPr>
                <w:sz w:val="24"/>
                <w:szCs w:val="24"/>
                <w:lang w:val="uk-UA"/>
              </w:rPr>
            </w:pPr>
            <w:r w:rsidRPr="0056504B">
              <w:rPr>
                <w:sz w:val="24"/>
                <w:szCs w:val="24"/>
                <w:lang w:val="uk-UA"/>
              </w:rPr>
              <w:t>Підвищення привабливості міста: перетворення міста на більш привабливе для мешканців та гостей шляхом створення якісних спортивних об'єктів.</w:t>
            </w:r>
          </w:p>
          <w:p w14:paraId="67833935" w14:textId="77777777" w:rsidR="00136B45" w:rsidRPr="0056504B" w:rsidRDefault="00136B45" w:rsidP="00750B65">
            <w:pPr>
              <w:pStyle w:val="1"/>
              <w:keepNext/>
              <w:numPr>
                <w:ilvl w:val="0"/>
                <w:numId w:val="17"/>
              </w:numPr>
              <w:jc w:val="both"/>
              <w:rPr>
                <w:sz w:val="24"/>
                <w:szCs w:val="24"/>
                <w:lang w:val="uk-UA"/>
              </w:rPr>
            </w:pPr>
            <w:r w:rsidRPr="0056504B">
              <w:rPr>
                <w:sz w:val="24"/>
                <w:szCs w:val="24"/>
                <w:lang w:val="uk-UA"/>
              </w:rPr>
              <w:t>Збільшення соціального впливу: забезпечення доступу до спортивних заходів та можливостей для здорового способу життя для всіх верств населення громади.</w:t>
            </w:r>
          </w:p>
        </w:tc>
      </w:tr>
      <w:tr w:rsidR="00136B45" w:rsidRPr="00A52E71" w14:paraId="1DA4B39F"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38F366D4"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Територія на яку проєкт матиме вплив</w:t>
            </w:r>
          </w:p>
        </w:tc>
        <w:tc>
          <w:tcPr>
            <w:tcW w:w="7396" w:type="dxa"/>
            <w:gridSpan w:val="5"/>
            <w:tcBorders>
              <w:top w:val="single" w:sz="4" w:space="0" w:color="auto"/>
              <w:left w:val="single" w:sz="4" w:space="0" w:color="auto"/>
              <w:bottom w:val="single" w:sz="4" w:space="0" w:color="auto"/>
              <w:right w:val="single" w:sz="4" w:space="0" w:color="auto"/>
            </w:tcBorders>
          </w:tcPr>
          <w:p w14:paraId="6CBC97A6"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Прилегла територія стадіону: реконструкція спортивного павільйону буде мати прямий вплив на прилеглу територію стадіону, включаючи входи, територію для глядачів, а також спортивні та тренувальні майданчики.</w:t>
            </w:r>
          </w:p>
          <w:p w14:paraId="1A12A3D5"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Міський ландшафт: зміни в архітектурному обличчі міста через реконструкцію стадіону, який може стати одним із ключових об'єктів міського пейзажу. </w:t>
            </w:r>
          </w:p>
          <w:p w14:paraId="5823E4D7"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Долинська громада: жителі Долинської громади будуть користуватися покращеним стадіоном та його інфраструктурою, що позитивно позначиться на їхньому здоров'ї та розвитку.</w:t>
            </w:r>
          </w:p>
          <w:p w14:paraId="740EEA5D"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Місцеві підприємства та підрядники: участь місцевих підприємств у ремонтних роботах може стимулювати економічний розвиток та забезпечити нові можливості працевлаштування.</w:t>
            </w:r>
          </w:p>
          <w:p w14:paraId="7B41DEF4"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Спортивні організації та клуби: покращення інфраструктури сприятиме розвитку спортивних програм та заходів, що залучить більше людей до здорового способу життя та активного відпочинку.</w:t>
            </w:r>
          </w:p>
          <w:p w14:paraId="29132982"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Долинська міська рада: проєкт може мати вплив на місцеву владу через необхідність забезпечення фінансування, регулювання будівельних та екологічних стандартів, а також залучення до співпраці для забезпечення успішної реалізації проекту.</w:t>
            </w:r>
          </w:p>
          <w:p w14:paraId="5F2C253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Довкілля: реконструкція павільйону може мати вплив на довкілля через екологічні аспекти будівництва, використання ресурсів та відходи від будівельних робіт.</w:t>
            </w:r>
          </w:p>
          <w:p w14:paraId="3B9D53CD"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Туристичні об'єкти: покращення спортивної інфраструктури може зробити місцевість привабливішою для туристів, що сприятиме розвитку туристичної галузі та збільшенню доходів місцевих підприємств.</w:t>
            </w:r>
          </w:p>
        </w:tc>
      </w:tr>
      <w:tr w:rsidR="00136B45" w:rsidRPr="00A52E71" w14:paraId="6F1AED9C"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528B8D90"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кількість отримувачів вигод</w:t>
            </w:r>
          </w:p>
        </w:tc>
        <w:tc>
          <w:tcPr>
            <w:tcW w:w="7396" w:type="dxa"/>
            <w:gridSpan w:val="5"/>
            <w:tcBorders>
              <w:top w:val="single" w:sz="4" w:space="0" w:color="auto"/>
              <w:left w:val="single" w:sz="4" w:space="0" w:color="auto"/>
              <w:bottom w:val="single" w:sz="4" w:space="0" w:color="auto"/>
              <w:right w:val="single" w:sz="4" w:space="0" w:color="auto"/>
            </w:tcBorders>
          </w:tcPr>
          <w:p w14:paraId="4EC2ACF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Учні Долинської ДЮСШ: усі вихованці дитячо-юнацької спортивної школи, які регулярно використовуватимуть оновлений стадіон та спортивні майданчики для тренувань, змагань і спортивних заходів.</w:t>
            </w:r>
          </w:p>
          <w:p w14:paraId="1D738AC1"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Школярі та студенти міста: учні загальноосвітніх шкіл та студенти закладів освіти міста, які зможуть користуватись майданчиками для проведення уроків фізкультури, позакласної та гурткової діяльності.</w:t>
            </w:r>
          </w:p>
          <w:p w14:paraId="749ED8F7"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Місцеві спортивні клуби та секції: команди та секції (зокрема ФК «Нафтовик-Долина», аматорські футбольні клуби, секції волейболу тощо), які отримають якісну базу для тренувань та змагань.</w:t>
            </w:r>
          </w:p>
          <w:p w14:paraId="0CF6672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Тренери та спортивний персонал: покращення умов праці, створення комфортних тренерських приміщень і розширення можливостей для розвитку спортивних програм.</w:t>
            </w:r>
          </w:p>
          <w:p w14:paraId="63E11578"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Мешканці громади отримають доступ до сучасної спортивної інфраструктури для занять спортом, активного дозвілля та участі в масових заходах.</w:t>
            </w:r>
          </w:p>
          <w:p w14:paraId="4D017A8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Любителі спорту: глядачі та вболівальники, які зможуть комфортно відвідувати змагання та турніри на стадіоні.</w:t>
            </w:r>
          </w:p>
          <w:p w14:paraId="4CC76AE2"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Особи з інвалідністю та маломобільні групи населення: завдяки врахуванню інклюзивності в проєктуванні – буде забезпечено доступність спортивної інфраструктури для всіх категорій населення.</w:t>
            </w:r>
          </w:p>
          <w:p w14:paraId="195C3D04"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Туристи та відвідувачі міста: покращення спортивного об’єкта сприятиме організації подій регіонального рівня, що може привабити додаткових гостей до міста.</w:t>
            </w:r>
          </w:p>
          <w:p w14:paraId="029D7EED"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Місцеві підприємства: зростання кількості відвідувачів і спортивних подій створить нові можливості для торгівлі, надання послуг, партнерств та працевлаштування.</w:t>
            </w:r>
          </w:p>
        </w:tc>
      </w:tr>
      <w:tr w:rsidR="00136B45" w:rsidRPr="00A52E71" w14:paraId="5E2F9729"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771A7D9F"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Стислий опис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4E522895" w14:textId="77777777" w:rsidR="00136B45" w:rsidRPr="0056504B" w:rsidRDefault="00136B45" w:rsidP="00750B65">
            <w:pPr>
              <w:pStyle w:val="1"/>
              <w:jc w:val="both"/>
              <w:rPr>
                <w:color w:val="auto"/>
                <w:sz w:val="24"/>
                <w:szCs w:val="24"/>
                <w:lang w:val="uk-UA"/>
              </w:rPr>
            </w:pPr>
            <w:r w:rsidRPr="0056504B">
              <w:rPr>
                <w:color w:val="auto"/>
                <w:sz w:val="24"/>
                <w:szCs w:val="24"/>
                <w:lang w:val="uk-UA"/>
              </w:rPr>
              <w:t>Проєкт передбачає комплексну реконструкцію стадіону «Нафтовик» по вул. Степана Бандери, 1-Б у місті Долина. Основними складовими є модернізація будівлі спортивного павільйону, облаштування нових багатофункціональних спортивних майданчиків, оновлення прилеглої інфраструктури та благоустрій території стадіону.</w:t>
            </w:r>
          </w:p>
          <w:p w14:paraId="40EBC4A7" w14:textId="77777777" w:rsidR="00136B45" w:rsidRPr="0056504B" w:rsidRDefault="00136B45" w:rsidP="00750B65">
            <w:pPr>
              <w:pStyle w:val="1"/>
              <w:jc w:val="both"/>
              <w:rPr>
                <w:color w:val="auto"/>
                <w:sz w:val="24"/>
                <w:szCs w:val="24"/>
                <w:lang w:val="uk-UA"/>
              </w:rPr>
            </w:pPr>
            <w:r w:rsidRPr="0056504B">
              <w:rPr>
                <w:color w:val="auto"/>
                <w:sz w:val="24"/>
                <w:szCs w:val="24"/>
                <w:lang w:val="uk-UA"/>
              </w:rPr>
              <w:t>У межах реконструкції буде створено сучасний спортивний зал, роздягальні, душові, кабінети для тренерів, адміністративні приміщення, зони для глядачів, а також відкриті майданчики для занять футболом, волейболом та іншими видами спорту. Проєкт також передбачає встановлення системи освітлення, безпеки, зручностей для маломобільних груп населення та зон відпочинку.</w:t>
            </w:r>
          </w:p>
          <w:p w14:paraId="2FE4236B" w14:textId="77777777" w:rsidR="00136B45" w:rsidRPr="0056504B" w:rsidRDefault="00136B45" w:rsidP="00750B65">
            <w:pPr>
              <w:pStyle w:val="1"/>
              <w:jc w:val="both"/>
              <w:rPr>
                <w:color w:val="auto"/>
                <w:sz w:val="24"/>
                <w:szCs w:val="24"/>
                <w:lang w:val="uk-UA"/>
              </w:rPr>
            </w:pPr>
            <w:r w:rsidRPr="0056504B">
              <w:rPr>
                <w:color w:val="auto"/>
                <w:sz w:val="24"/>
                <w:szCs w:val="24"/>
                <w:lang w:val="uk-UA"/>
              </w:rPr>
              <w:t>Реалізація проєкту створить сучасне середовище для занять спортом, проведення змагань, фізкультурно-оздоровчих заходів та дозвілля для мешканців усіх вікових категорій, що сприятиме розвитку спортивного руху, зміцненню здоров’я населення та підвищенню привабливості Долинської громади.</w:t>
            </w:r>
          </w:p>
        </w:tc>
      </w:tr>
      <w:tr w:rsidR="00136B45" w:rsidRPr="0056504B" w14:paraId="72642BD3"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2C6F12F"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Очікувані результати</w:t>
            </w:r>
          </w:p>
        </w:tc>
        <w:tc>
          <w:tcPr>
            <w:tcW w:w="7396" w:type="dxa"/>
            <w:gridSpan w:val="5"/>
            <w:tcBorders>
              <w:top w:val="single" w:sz="4" w:space="0" w:color="auto"/>
              <w:left w:val="single" w:sz="4" w:space="0" w:color="auto"/>
              <w:bottom w:val="single" w:sz="4" w:space="0" w:color="auto"/>
              <w:right w:val="single" w:sz="4" w:space="0" w:color="auto"/>
            </w:tcBorders>
          </w:tcPr>
          <w:p w14:paraId="051F8A7E" w14:textId="77777777" w:rsidR="00136B45" w:rsidRPr="0056504B" w:rsidRDefault="00136B45" w:rsidP="00750B65">
            <w:pPr>
              <w:pStyle w:val="1"/>
              <w:jc w:val="both"/>
              <w:rPr>
                <w:color w:val="auto"/>
                <w:sz w:val="24"/>
                <w:szCs w:val="24"/>
                <w:lang w:val="uk-UA"/>
              </w:rPr>
            </w:pPr>
            <w:r w:rsidRPr="0056504B">
              <w:rPr>
                <w:color w:val="auto"/>
                <w:sz w:val="24"/>
                <w:szCs w:val="24"/>
                <w:lang w:val="uk-UA"/>
              </w:rPr>
              <w:t>Сучасна спортивна інфраструктура: реконструйований стадіон та оновлена будівля спортивного павільйону забезпечать якісні умови для тренувань, змагань, масових заходів і дозвілля.</w:t>
            </w:r>
          </w:p>
          <w:p w14:paraId="2610C543" w14:textId="77777777" w:rsidR="00136B45" w:rsidRPr="0056504B" w:rsidRDefault="00136B45" w:rsidP="00750B65">
            <w:pPr>
              <w:pStyle w:val="1"/>
              <w:jc w:val="both"/>
              <w:rPr>
                <w:color w:val="auto"/>
                <w:sz w:val="24"/>
                <w:szCs w:val="24"/>
                <w:lang w:val="uk-UA"/>
              </w:rPr>
            </w:pPr>
            <w:r w:rsidRPr="0056504B">
              <w:rPr>
                <w:color w:val="auto"/>
                <w:sz w:val="24"/>
                <w:szCs w:val="24"/>
                <w:lang w:val="uk-UA"/>
              </w:rPr>
              <w:t>Встановлення нових спортивних майданчиків: на території стадіону з’являться багатофункціональні відкриті майданчики для футболу, баскетболу, волейболу, а також зони для занять легкою атлетикою та загальною фізичною підготовкою.</w:t>
            </w:r>
          </w:p>
          <w:p w14:paraId="6C6C6BBC" w14:textId="77777777" w:rsidR="00136B45" w:rsidRPr="0056504B" w:rsidRDefault="00136B45" w:rsidP="00750B65">
            <w:pPr>
              <w:pStyle w:val="1"/>
              <w:jc w:val="both"/>
              <w:rPr>
                <w:color w:val="auto"/>
                <w:sz w:val="24"/>
                <w:szCs w:val="24"/>
                <w:lang w:val="uk-UA"/>
              </w:rPr>
            </w:pPr>
            <w:r w:rsidRPr="0056504B">
              <w:rPr>
                <w:color w:val="auto"/>
                <w:sz w:val="24"/>
                <w:szCs w:val="24"/>
                <w:lang w:val="uk-UA"/>
              </w:rPr>
              <w:t>Покращення умов для спортсменів та глядачів: спортивний павільйон буде обладнаний роздягальнями, душовими, кімнатами для тренерів, адміністративними приміщеннями та зонами для глядачів.</w:t>
            </w:r>
          </w:p>
          <w:p w14:paraId="166E07AE" w14:textId="77777777" w:rsidR="00136B45" w:rsidRPr="0056504B" w:rsidRDefault="00136B45" w:rsidP="00750B65">
            <w:pPr>
              <w:pStyle w:val="1"/>
              <w:jc w:val="both"/>
              <w:rPr>
                <w:color w:val="auto"/>
                <w:sz w:val="24"/>
                <w:szCs w:val="24"/>
                <w:lang w:val="uk-UA"/>
              </w:rPr>
            </w:pPr>
            <w:r w:rsidRPr="0056504B">
              <w:rPr>
                <w:color w:val="auto"/>
                <w:sz w:val="24"/>
                <w:szCs w:val="24"/>
                <w:lang w:val="uk-UA"/>
              </w:rPr>
              <w:t>Зростання фізичної активності населення: більше мешканців громади, особливо дітей і молоді, зможуть займатися спортом регулярно завдяки доступній, комфортній та безпечній інфраструктурі.</w:t>
            </w:r>
          </w:p>
          <w:p w14:paraId="162965C5" w14:textId="77777777" w:rsidR="00136B45" w:rsidRPr="0056504B" w:rsidRDefault="00136B45" w:rsidP="00750B65">
            <w:pPr>
              <w:pStyle w:val="1"/>
              <w:jc w:val="both"/>
              <w:rPr>
                <w:color w:val="auto"/>
                <w:sz w:val="24"/>
                <w:szCs w:val="24"/>
                <w:lang w:val="uk-UA"/>
              </w:rPr>
            </w:pPr>
            <w:r w:rsidRPr="0056504B">
              <w:rPr>
                <w:color w:val="auto"/>
                <w:sz w:val="24"/>
                <w:szCs w:val="24"/>
                <w:lang w:val="uk-UA"/>
              </w:rPr>
              <w:t>Підтримка спортивних команд і секцій: оновлена інфраструктура сприятиме розвитку місцевих команд, таких як ФК «Нафтовик-</w:t>
            </w:r>
            <w:r w:rsidRPr="0056504B">
              <w:rPr>
                <w:color w:val="auto"/>
                <w:sz w:val="24"/>
                <w:szCs w:val="24"/>
                <w:lang w:val="uk-UA"/>
              </w:rPr>
              <w:lastRenderedPageBreak/>
              <w:t>Долина», та секцій ДЮСШ, що позитивно вплине на спортивні досягнення і залучення молоді.</w:t>
            </w:r>
          </w:p>
          <w:p w14:paraId="4D31FBF3" w14:textId="77777777" w:rsidR="00136B45" w:rsidRPr="0056504B" w:rsidRDefault="00136B45" w:rsidP="00750B65">
            <w:pPr>
              <w:pStyle w:val="1"/>
              <w:jc w:val="both"/>
              <w:rPr>
                <w:color w:val="auto"/>
                <w:sz w:val="24"/>
                <w:szCs w:val="24"/>
                <w:lang w:val="uk-UA"/>
              </w:rPr>
            </w:pPr>
            <w:r w:rsidRPr="0056504B">
              <w:rPr>
                <w:color w:val="auto"/>
                <w:sz w:val="24"/>
                <w:szCs w:val="24"/>
                <w:lang w:val="uk-UA"/>
              </w:rPr>
              <w:t>Інклюзивність та доступність: проєкт передбачає створення умов для осіб з інвалідністю та маломобільних груп, що сприятиме соціальній інтеграції та рівному доступу до спортивних послуг.</w:t>
            </w:r>
          </w:p>
          <w:p w14:paraId="119B7AC3" w14:textId="77777777" w:rsidR="00136B45" w:rsidRPr="0056504B" w:rsidRDefault="00136B45" w:rsidP="00750B65">
            <w:pPr>
              <w:pStyle w:val="1"/>
              <w:jc w:val="both"/>
              <w:rPr>
                <w:color w:val="auto"/>
                <w:sz w:val="24"/>
                <w:szCs w:val="24"/>
                <w:lang w:val="uk-UA"/>
              </w:rPr>
            </w:pPr>
            <w:r w:rsidRPr="0056504B">
              <w:rPr>
                <w:color w:val="auto"/>
                <w:sz w:val="24"/>
                <w:szCs w:val="24"/>
                <w:lang w:val="uk-UA"/>
              </w:rPr>
              <w:t>Проведення масових подій та змагань: модернізована інфраструктура дозволить проводити змагання місцевого, обласного та регіонального рівня, що активізує спортивне життя громади.</w:t>
            </w:r>
          </w:p>
          <w:p w14:paraId="14C14A62" w14:textId="77777777" w:rsidR="00136B45" w:rsidRPr="0056504B" w:rsidRDefault="00136B45" w:rsidP="00750B65">
            <w:pPr>
              <w:pStyle w:val="1"/>
              <w:jc w:val="both"/>
              <w:rPr>
                <w:color w:val="auto"/>
                <w:sz w:val="24"/>
                <w:szCs w:val="24"/>
                <w:lang w:val="uk-UA"/>
              </w:rPr>
            </w:pPr>
            <w:r w:rsidRPr="0056504B">
              <w:rPr>
                <w:color w:val="auto"/>
                <w:sz w:val="24"/>
                <w:szCs w:val="24"/>
                <w:lang w:val="uk-UA"/>
              </w:rPr>
              <w:t>Покращення естетичного вигляду території: благоустрій прилеглої території створить комфортне середовище для відпочинку мешканців та покращить архітектурний вигляд частини міського простору.</w:t>
            </w:r>
          </w:p>
          <w:p w14:paraId="564F4646" w14:textId="77777777" w:rsidR="00136B45" w:rsidRPr="0056504B" w:rsidRDefault="00136B45" w:rsidP="00750B65">
            <w:pPr>
              <w:pStyle w:val="1"/>
              <w:jc w:val="both"/>
              <w:rPr>
                <w:color w:val="auto"/>
                <w:sz w:val="24"/>
                <w:szCs w:val="24"/>
                <w:lang w:val="uk-UA"/>
              </w:rPr>
            </w:pPr>
            <w:r w:rsidRPr="0056504B">
              <w:rPr>
                <w:color w:val="auto"/>
                <w:sz w:val="24"/>
                <w:szCs w:val="24"/>
                <w:lang w:val="uk-UA"/>
              </w:rPr>
              <w:t>Розвиток туризму та місцевої економіки: організація спортивних заходів приверне туристів і відвідувачів до міста, стимулюючи розвиток малого бізнесу, торгівлі та сфери послуг.</w:t>
            </w:r>
          </w:p>
          <w:p w14:paraId="3A47DFDE" w14:textId="77777777" w:rsidR="00136B45" w:rsidRPr="0056504B" w:rsidRDefault="00136B45" w:rsidP="00750B65">
            <w:pPr>
              <w:pStyle w:val="1"/>
              <w:jc w:val="both"/>
              <w:rPr>
                <w:color w:val="auto"/>
                <w:sz w:val="24"/>
                <w:szCs w:val="24"/>
                <w:lang w:val="uk-UA"/>
              </w:rPr>
            </w:pPr>
            <w:r w:rsidRPr="0056504B">
              <w:rPr>
                <w:color w:val="auto"/>
                <w:sz w:val="24"/>
                <w:szCs w:val="24"/>
                <w:lang w:val="uk-UA"/>
              </w:rPr>
              <w:t>Соціальна згуртованість громади: проєкт сприятиме зміцненню зв’язків між мешканцями громади через участь у спільних спортивних подіях, тренуваннях та заходах.</w:t>
            </w:r>
          </w:p>
        </w:tc>
      </w:tr>
      <w:tr w:rsidR="00136B45" w:rsidRPr="0056504B" w14:paraId="2259D8B9"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07F2383D" w14:textId="77777777" w:rsidR="00136B45" w:rsidRPr="0056504B" w:rsidRDefault="00136B45" w:rsidP="00750B65">
            <w:pPr>
              <w:rPr>
                <w:rFonts w:ascii="Times New Roman" w:hAnsi="Times New Roman" w:cs="Times New Roman"/>
                <w:color w:val="FF0000"/>
                <w:sz w:val="24"/>
                <w:szCs w:val="24"/>
                <w:lang w:val="uk-UA"/>
              </w:rPr>
            </w:pPr>
            <w:r w:rsidRPr="0056504B">
              <w:rPr>
                <w:rFonts w:ascii="Times New Roman" w:hAnsi="Times New Roman" w:cs="Times New Roman"/>
                <w:sz w:val="24"/>
                <w:szCs w:val="24"/>
                <w:lang w:val="uk-UA"/>
              </w:rPr>
              <w:t>Ключові заходи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726435ED"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Проєктування та підготовчі роботи:</w:t>
            </w:r>
          </w:p>
          <w:p w14:paraId="0975C707"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розробка та затвердження проєктно-кошторисної документації;</w:t>
            </w:r>
          </w:p>
          <w:p w14:paraId="066109D3"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проведення експертизи проєкту, отримання дозволів на будівництво,</w:t>
            </w:r>
          </w:p>
          <w:p w14:paraId="53C2928E"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обстеження наявних споруд та демонтаж непридатних елементів;</w:t>
            </w:r>
          </w:p>
          <w:p w14:paraId="6A7D468C"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підготовка будівельного майданчика.</w:t>
            </w:r>
          </w:p>
          <w:p w14:paraId="63085774"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Реконструкція будівлі спортивного павільйону:</w:t>
            </w:r>
          </w:p>
          <w:p w14:paraId="520FDAE0"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зведення або посилення конструкцій будівлі;</w:t>
            </w:r>
          </w:p>
          <w:p w14:paraId="454CA621"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внутрішні роботи: облаштування спортивного залу, роздягалень, душових, тренерських, адміністративних приміщень;</w:t>
            </w:r>
          </w:p>
          <w:p w14:paraId="288E2944"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встановлення сучасних інженерних систем: опалення, вентиляції, освітлення, водопостачання, каналізації.</w:t>
            </w:r>
          </w:p>
          <w:p w14:paraId="70D1D10B"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Благоустрій території стадіону:</w:t>
            </w:r>
          </w:p>
          <w:p w14:paraId="3C4D8DCE"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вирівнювання та озеленення території;</w:t>
            </w:r>
          </w:p>
          <w:p w14:paraId="0645E697"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улаштування доріжок, огорож, лавок, освітлення, сміттєвих урн, елементів благоустрою.</w:t>
            </w:r>
          </w:p>
          <w:p w14:paraId="42ABDEA9"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Будівництво та облаштування нових спортивних майданчиків:</w:t>
            </w:r>
          </w:p>
          <w:p w14:paraId="5689CEE3"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улаштування футбольного поля (за потреби – з синтетичним покриттям);</w:t>
            </w:r>
          </w:p>
          <w:p w14:paraId="7FD2BDF7"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облаштування майданчиків для баскетболу, волейболу, міні-футболу, легкої атлетики тощо;</w:t>
            </w:r>
          </w:p>
          <w:p w14:paraId="52CEB553"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встановлення спортивного обладнання (ворота, сітки, щити, тренажери тощо);</w:t>
            </w:r>
          </w:p>
          <w:p w14:paraId="5F0F1016"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влаштування зовнішнього освітлення для можливості занять у вечірній час.</w:t>
            </w:r>
          </w:p>
          <w:p w14:paraId="5FE8FB26"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Забезпечення інклюзивності та доступності:</w:t>
            </w:r>
          </w:p>
          <w:p w14:paraId="07F7D4DF"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облаштування пандусів, доступних вбиралень та інших елементів доступу для осіб з інвалідністю та маломобільних груп населення.</w:t>
            </w:r>
          </w:p>
          <w:p w14:paraId="49AE3059"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Облаштування глядацьких зон та зон відпочинку:</w:t>
            </w:r>
          </w:p>
          <w:p w14:paraId="3A81AF28"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встановлення трибун, навісів, лавок, зон для глядачів;</w:t>
            </w:r>
          </w:p>
          <w:p w14:paraId="1C296FCB"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створення комфортної інфраструктури для дозвілля мешканців громади.</w:t>
            </w:r>
          </w:p>
          <w:p w14:paraId="7CB2858D"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Завершальні роботи:</w:t>
            </w:r>
          </w:p>
          <w:p w14:paraId="67BA6503"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внутрішнє оздоблення павільйону, встановлення меблів та обладнання;</w:t>
            </w:r>
          </w:p>
          <w:p w14:paraId="74C2086A"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проведення пуско-налагоджувальних робіт інженерних систем;</w:t>
            </w:r>
          </w:p>
          <w:p w14:paraId="52C9D307"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прибирання території та підготовка об'єкту до введення в експлуатацію.</w:t>
            </w:r>
          </w:p>
          <w:p w14:paraId="23B18B96"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Введення в експлуатацію:</w:t>
            </w:r>
          </w:p>
          <w:p w14:paraId="6D44BD60"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проведення перевірок та приймання об'єкта відповідно до чинного законодавства;</w:t>
            </w:r>
          </w:p>
          <w:p w14:paraId="0121FB73" w14:textId="77777777" w:rsidR="00136B45" w:rsidRPr="0056504B" w:rsidRDefault="00136B45" w:rsidP="00750B65">
            <w:pPr>
              <w:ind w:left="30"/>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реєстрація об'єкта та видача відповідних сертифікатів;</w:t>
            </w:r>
          </w:p>
          <w:p w14:paraId="0FB809BA" w14:textId="77777777" w:rsidR="00136B45" w:rsidRPr="0056504B" w:rsidRDefault="00136B45" w:rsidP="00750B65">
            <w:pPr>
              <w:ind w:left="30"/>
              <w:jc w:val="both"/>
              <w:rPr>
                <w:rFonts w:ascii="Times New Roman" w:hAnsi="Times New Roman" w:cs="Times New Roman"/>
                <w:color w:val="FF0000"/>
                <w:sz w:val="24"/>
                <w:szCs w:val="24"/>
                <w:lang w:val="uk-UA"/>
              </w:rPr>
            </w:pPr>
            <w:r w:rsidRPr="0056504B">
              <w:rPr>
                <w:rFonts w:ascii="Times New Roman" w:hAnsi="Times New Roman" w:cs="Times New Roman"/>
                <w:sz w:val="24"/>
                <w:szCs w:val="24"/>
                <w:lang w:val="uk-UA"/>
              </w:rPr>
              <w:t>урочисте відкриття оновленого стадіону.</w:t>
            </w:r>
          </w:p>
        </w:tc>
      </w:tr>
      <w:tr w:rsidR="00136B45" w:rsidRPr="0056504B" w14:paraId="118323EB"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BDC005E"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Період здійснення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7206FF75"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з  2025 до 2027 рр.</w:t>
            </w:r>
          </w:p>
        </w:tc>
      </w:tr>
      <w:tr w:rsidR="00136B45" w:rsidRPr="0056504B" w14:paraId="25A7CD25" w14:textId="77777777" w:rsidTr="00750B65">
        <w:trPr>
          <w:trHeight w:val="291"/>
        </w:trPr>
        <w:tc>
          <w:tcPr>
            <w:tcW w:w="2243" w:type="dxa"/>
            <w:vMerge w:val="restart"/>
            <w:tcBorders>
              <w:top w:val="single" w:sz="4" w:space="0" w:color="auto"/>
              <w:left w:val="single" w:sz="4" w:space="0" w:color="auto"/>
              <w:bottom w:val="single" w:sz="4" w:space="0" w:color="auto"/>
              <w:right w:val="single" w:sz="4" w:space="0" w:color="auto"/>
            </w:tcBorders>
            <w:hideMark/>
          </w:tcPr>
          <w:p w14:paraId="6F059DF3"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вартість проєкту, тис.грн</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5895A3B"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1575317"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2025</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E1B6209"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2026</w:t>
            </w:r>
          </w:p>
        </w:tc>
        <w:tc>
          <w:tcPr>
            <w:tcW w:w="1378" w:type="dxa"/>
            <w:tcBorders>
              <w:top w:val="single" w:sz="4" w:space="0" w:color="auto"/>
              <w:left w:val="single" w:sz="4" w:space="0" w:color="auto"/>
              <w:bottom w:val="single" w:sz="4" w:space="0" w:color="auto"/>
              <w:right w:val="single" w:sz="4" w:space="0" w:color="auto"/>
            </w:tcBorders>
            <w:vAlign w:val="center"/>
          </w:tcPr>
          <w:p w14:paraId="0B8CD474"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2027</w:t>
            </w:r>
          </w:p>
        </w:tc>
        <w:tc>
          <w:tcPr>
            <w:tcW w:w="1914" w:type="dxa"/>
            <w:tcBorders>
              <w:top w:val="single" w:sz="4" w:space="0" w:color="auto"/>
              <w:left w:val="single" w:sz="4" w:space="0" w:color="auto"/>
              <w:bottom w:val="single" w:sz="4" w:space="0" w:color="auto"/>
              <w:right w:val="single" w:sz="4" w:space="0" w:color="auto"/>
            </w:tcBorders>
            <w:vAlign w:val="center"/>
            <w:hideMark/>
          </w:tcPr>
          <w:p w14:paraId="34BF302C"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Разом</w:t>
            </w:r>
          </w:p>
        </w:tc>
      </w:tr>
      <w:tr w:rsidR="00136B45" w:rsidRPr="0056504B" w14:paraId="06FF61F1" w14:textId="77777777" w:rsidTr="00750B65">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5D105" w14:textId="77777777" w:rsidR="00136B45" w:rsidRPr="0056504B" w:rsidRDefault="00136B45" w:rsidP="00750B65">
            <w:pPr>
              <w:rPr>
                <w:rFonts w:ascii="Times New Roman" w:hAnsi="Times New Roman" w:cs="Times New Roman"/>
                <w:sz w:val="24"/>
                <w:szCs w:val="24"/>
                <w:lang w:val="uk-UA"/>
              </w:rPr>
            </w:pPr>
          </w:p>
        </w:tc>
        <w:tc>
          <w:tcPr>
            <w:tcW w:w="1483" w:type="dxa"/>
            <w:tcBorders>
              <w:top w:val="single" w:sz="4" w:space="0" w:color="auto"/>
              <w:left w:val="single" w:sz="4" w:space="0" w:color="auto"/>
              <w:bottom w:val="single" w:sz="4" w:space="0" w:color="auto"/>
              <w:right w:val="single" w:sz="4" w:space="0" w:color="auto"/>
            </w:tcBorders>
            <w:vAlign w:val="center"/>
          </w:tcPr>
          <w:p w14:paraId="0FE078B9"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377" w:type="dxa"/>
            <w:tcBorders>
              <w:top w:val="single" w:sz="4" w:space="0" w:color="auto"/>
              <w:left w:val="single" w:sz="4" w:space="0" w:color="auto"/>
              <w:bottom w:val="single" w:sz="4" w:space="0" w:color="auto"/>
              <w:right w:val="single" w:sz="4" w:space="0" w:color="auto"/>
            </w:tcBorders>
            <w:vAlign w:val="center"/>
          </w:tcPr>
          <w:p w14:paraId="318404C2"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20 000,0</w:t>
            </w:r>
          </w:p>
        </w:tc>
        <w:tc>
          <w:tcPr>
            <w:tcW w:w="1244" w:type="dxa"/>
            <w:tcBorders>
              <w:top w:val="single" w:sz="4" w:space="0" w:color="auto"/>
              <w:left w:val="single" w:sz="4" w:space="0" w:color="auto"/>
              <w:bottom w:val="single" w:sz="4" w:space="0" w:color="auto"/>
              <w:right w:val="single" w:sz="4" w:space="0" w:color="auto"/>
            </w:tcBorders>
            <w:vAlign w:val="center"/>
          </w:tcPr>
          <w:p w14:paraId="30B75F1E"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20 000,0</w:t>
            </w:r>
          </w:p>
        </w:tc>
        <w:tc>
          <w:tcPr>
            <w:tcW w:w="1378" w:type="dxa"/>
            <w:tcBorders>
              <w:top w:val="single" w:sz="4" w:space="0" w:color="auto"/>
              <w:left w:val="single" w:sz="4" w:space="0" w:color="auto"/>
              <w:bottom w:val="single" w:sz="4" w:space="0" w:color="auto"/>
              <w:right w:val="single" w:sz="4" w:space="0" w:color="auto"/>
            </w:tcBorders>
            <w:vAlign w:val="center"/>
          </w:tcPr>
          <w:p w14:paraId="05C8D72C"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20 000,0</w:t>
            </w:r>
          </w:p>
        </w:tc>
        <w:tc>
          <w:tcPr>
            <w:tcW w:w="1914" w:type="dxa"/>
            <w:tcBorders>
              <w:top w:val="single" w:sz="4" w:space="0" w:color="auto"/>
              <w:left w:val="single" w:sz="4" w:space="0" w:color="auto"/>
              <w:bottom w:val="single" w:sz="4" w:space="0" w:color="auto"/>
              <w:right w:val="single" w:sz="4" w:space="0" w:color="auto"/>
            </w:tcBorders>
            <w:vAlign w:val="center"/>
          </w:tcPr>
          <w:p w14:paraId="04F35B3A" w14:textId="77777777" w:rsidR="00136B45" w:rsidRPr="0056504B" w:rsidRDefault="00136B45" w:rsidP="00750B65">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60 000,0</w:t>
            </w:r>
          </w:p>
        </w:tc>
      </w:tr>
      <w:tr w:rsidR="00136B45" w:rsidRPr="00A52E71" w14:paraId="26B42C51"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0E5D11ED"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Джерела фінансування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23856D7E"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Бюджетні асигнування: державний, обласний та/або місцеві бюджети можуть виділити кошти для проведення будівництва павільйону, як частину програми розвитку спортивної інфраструктури.</w:t>
            </w:r>
          </w:p>
          <w:p w14:paraId="50C63DAF"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Спонсорська підтримка: місцеві підприємства, бізнеси або індивідуальні пожертвування від жителів можуть надати фінансову підтримку для реалізації проекту.</w:t>
            </w:r>
          </w:p>
          <w:p w14:paraId="60394447"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Гранти: організації громадського сектору, благодійні фонди або програми грантів можуть надати фінансування на будівництва павільйону. в рамках своїх програм.</w:t>
            </w:r>
          </w:p>
          <w:p w14:paraId="0FFD529B"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Кредити: державні або комерційні банки можуть надати кредити для фінансування проекту, якщо він є прибутковим та має можливість повернення коштів у майбутньому.</w:t>
            </w:r>
          </w:p>
          <w:p w14:paraId="0456ACA0"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Державні програми підтримки: урядові програми з розвитку спортивної інфраструктури або регіональні програми розвитку можуть надати фінансову допомогу для будівництва павільйону..</w:t>
            </w:r>
          </w:p>
          <w:p w14:paraId="0C291EF7"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Добровільні внески та фонди: Долинська громада та організації можуть залучати фінансування через добровільні внески та створення спеціальних фондів для будівництва павільйону.</w:t>
            </w:r>
          </w:p>
          <w:p w14:paraId="20959CF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Інші джерела: інші можливості фінансування включають можливість отримання грантів від міжнародних організацій, спонсорську допомогу від місцевих підприємств та фондів, а також можливості участі у програмах міжнародного співробітництва.</w:t>
            </w:r>
          </w:p>
        </w:tc>
      </w:tr>
      <w:tr w:rsidR="00136B45" w:rsidRPr="0056504B" w14:paraId="4C365701"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6914DED0"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потенційні учасники реалізації проекту</w:t>
            </w:r>
          </w:p>
        </w:tc>
        <w:tc>
          <w:tcPr>
            <w:tcW w:w="7396" w:type="dxa"/>
            <w:gridSpan w:val="5"/>
            <w:tcBorders>
              <w:top w:val="single" w:sz="4" w:space="0" w:color="auto"/>
              <w:left w:val="single" w:sz="4" w:space="0" w:color="auto"/>
              <w:bottom w:val="single" w:sz="4" w:space="0" w:color="auto"/>
              <w:right w:val="single" w:sz="4" w:space="0" w:color="auto"/>
            </w:tcBorders>
            <w:hideMark/>
          </w:tcPr>
          <w:p w14:paraId="60B4C506"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Інвестори: особи або організації, які фінансують комплексну реконструкцію стадіону «Нафтовик» з модернізацією будівлі спортивного павільйону та облаштуванням спортивних майданчиків по вул. Степана Бандери, 1-Б у місті Долина.</w:t>
            </w:r>
          </w:p>
          <w:p w14:paraId="11F773DD"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Замовники: відділ молоді та спорту та Долинська ДЮСШ, які ініціюють та координують реалізацію проекту.</w:t>
            </w:r>
          </w:p>
          <w:p w14:paraId="5D24A25A"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Проектні організації: архітектори, інженери та інші спеціалісти, які розробляють проектну документацію та надають консультації з питань проектування.</w:t>
            </w:r>
          </w:p>
          <w:p w14:paraId="617531F5"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Підрядні організації: будівельні компанії, які виконують будівельні роботи згідно з проектом.</w:t>
            </w:r>
          </w:p>
          <w:p w14:paraId="680A66FB"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Постачальники матеріалів і обладнання: постачальники будівельних матеріалів, меблів, спортивного обладнання та інженерного обладнання.</w:t>
            </w:r>
          </w:p>
          <w:p w14:paraId="721DA95C"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Долинська громада: мешканці міста, які можуть виражати свої потреби та очікування щодо об'єкта будівництва, а також брати участь у громадських обговореннях та контролювати процес будівництва.</w:t>
            </w:r>
          </w:p>
          <w:p w14:paraId="76F72A20" w14:textId="77777777" w:rsidR="00136B45" w:rsidRPr="0056504B" w:rsidRDefault="00136B45" w:rsidP="00750B65">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Спортивні організації: місцеві футбольні команди, тренери та спортсмени, які можуть вносити свої вимоги до обладнання та умов для тренувань у новому павільйоні.</w:t>
            </w:r>
          </w:p>
          <w:p w14:paraId="031809A3" w14:textId="77777777" w:rsidR="00136B45" w:rsidRPr="0056504B" w:rsidRDefault="00136B45" w:rsidP="00750B65">
            <w:pPr>
              <w:jc w:val="both"/>
              <w:rPr>
                <w:rFonts w:ascii="Times New Roman" w:hAnsi="Times New Roman" w:cs="Times New Roman"/>
                <w:sz w:val="24"/>
                <w:szCs w:val="24"/>
                <w:lang w:val="uk-UA"/>
              </w:rPr>
            </w:pPr>
          </w:p>
        </w:tc>
      </w:tr>
      <w:tr w:rsidR="00136B45" w:rsidRPr="00A52E71" w14:paraId="4C76CF35" w14:textId="77777777" w:rsidTr="00750B65">
        <w:tc>
          <w:tcPr>
            <w:tcW w:w="2243" w:type="dxa"/>
            <w:tcBorders>
              <w:top w:val="single" w:sz="4" w:space="0" w:color="auto"/>
              <w:left w:val="single" w:sz="4" w:space="0" w:color="auto"/>
              <w:bottom w:val="single" w:sz="4" w:space="0" w:color="auto"/>
              <w:right w:val="single" w:sz="4" w:space="0" w:color="auto"/>
            </w:tcBorders>
            <w:hideMark/>
          </w:tcPr>
          <w:p w14:paraId="5BB4A252" w14:textId="77777777" w:rsidR="00136B45" w:rsidRPr="0056504B" w:rsidRDefault="00136B45" w:rsidP="00750B65">
            <w:pPr>
              <w:rPr>
                <w:rFonts w:ascii="Times New Roman" w:hAnsi="Times New Roman" w:cs="Times New Roman"/>
                <w:sz w:val="24"/>
                <w:szCs w:val="24"/>
                <w:lang w:val="uk-UA"/>
              </w:rPr>
            </w:pPr>
            <w:r w:rsidRPr="0056504B">
              <w:rPr>
                <w:rFonts w:ascii="Times New Roman" w:hAnsi="Times New Roman" w:cs="Times New Roman"/>
                <w:sz w:val="24"/>
                <w:szCs w:val="24"/>
                <w:lang w:val="uk-UA"/>
              </w:rPr>
              <w:t>інше</w:t>
            </w:r>
          </w:p>
        </w:tc>
        <w:tc>
          <w:tcPr>
            <w:tcW w:w="7396" w:type="dxa"/>
            <w:gridSpan w:val="5"/>
            <w:tcBorders>
              <w:top w:val="single" w:sz="4" w:space="0" w:color="auto"/>
              <w:left w:val="single" w:sz="4" w:space="0" w:color="auto"/>
              <w:bottom w:val="single" w:sz="4" w:space="0" w:color="auto"/>
              <w:right w:val="single" w:sz="4" w:space="0" w:color="auto"/>
            </w:tcBorders>
          </w:tcPr>
          <w:p w14:paraId="3BC41648" w14:textId="77777777" w:rsidR="00136B45" w:rsidRPr="0056504B" w:rsidRDefault="00136B45" w:rsidP="00750B65">
            <w:pPr>
              <w:pStyle w:val="1"/>
              <w:jc w:val="both"/>
              <w:rPr>
                <w:color w:val="auto"/>
                <w:sz w:val="24"/>
                <w:szCs w:val="24"/>
                <w:lang w:val="uk-UA"/>
              </w:rPr>
            </w:pPr>
            <w:r w:rsidRPr="0056504B">
              <w:rPr>
                <w:color w:val="auto"/>
                <w:sz w:val="24"/>
                <w:szCs w:val="24"/>
                <w:lang w:val="uk-UA"/>
              </w:rPr>
              <w:t>Екологічні аспекти: важливо враховувати вплив будівництва на навколишнє середовище та природні ресурси. Необхідно вживати заходів для збереження природних ландшафтів та використання екологічно чистих матеріалів.</w:t>
            </w:r>
          </w:p>
          <w:p w14:paraId="6C97909C" w14:textId="77777777" w:rsidR="00136B45" w:rsidRPr="0056504B" w:rsidRDefault="00136B45" w:rsidP="00750B65">
            <w:pPr>
              <w:pStyle w:val="1"/>
              <w:jc w:val="both"/>
              <w:rPr>
                <w:color w:val="auto"/>
                <w:sz w:val="24"/>
                <w:szCs w:val="24"/>
                <w:lang w:val="uk-UA"/>
              </w:rPr>
            </w:pPr>
            <w:r w:rsidRPr="0056504B">
              <w:rPr>
                <w:color w:val="auto"/>
                <w:sz w:val="24"/>
                <w:szCs w:val="24"/>
                <w:lang w:val="uk-UA"/>
              </w:rPr>
              <w:lastRenderedPageBreak/>
              <w:t>Адаптація до потреб користувачів: важливо врахувати потреби майбутніх користувачів спортивного комплексу та забезпечити відповідні умови для проведення різних видів спортивних заходів та тренувань.</w:t>
            </w:r>
          </w:p>
          <w:p w14:paraId="0D93A351" w14:textId="77777777" w:rsidR="00136B45" w:rsidRPr="0056504B" w:rsidRDefault="00136B45" w:rsidP="00750B65">
            <w:pPr>
              <w:pStyle w:val="1"/>
              <w:jc w:val="both"/>
              <w:rPr>
                <w:color w:val="auto"/>
                <w:sz w:val="24"/>
                <w:szCs w:val="24"/>
                <w:lang w:val="uk-UA"/>
              </w:rPr>
            </w:pPr>
            <w:r w:rsidRPr="0056504B">
              <w:rPr>
                <w:color w:val="auto"/>
                <w:sz w:val="24"/>
                <w:szCs w:val="24"/>
                <w:lang w:val="uk-UA"/>
              </w:rPr>
              <w:t>Безпека та здоров'я: необхідно враховувати вимоги щодо безпеки та здоров'я при проектуванні та будівництві спортивного об'єкту, зокрема створювати безпечні умови для використання приміщень та спортивного обладнання.</w:t>
            </w:r>
          </w:p>
          <w:p w14:paraId="73ED0A9A" w14:textId="77777777" w:rsidR="00136B45" w:rsidRPr="0056504B" w:rsidRDefault="00136B45" w:rsidP="00750B65">
            <w:pPr>
              <w:pStyle w:val="1"/>
              <w:jc w:val="both"/>
              <w:rPr>
                <w:color w:val="auto"/>
                <w:sz w:val="24"/>
                <w:szCs w:val="24"/>
                <w:lang w:val="uk-UA"/>
              </w:rPr>
            </w:pPr>
            <w:r w:rsidRPr="0056504B">
              <w:rPr>
                <w:color w:val="auto"/>
                <w:sz w:val="24"/>
                <w:szCs w:val="24"/>
                <w:lang w:val="uk-UA"/>
              </w:rPr>
              <w:t>Енергоефективність: враховування енергоефективних технологій та рішень під час проектування та будівництва може допомогти зменшити споживання енергії та витрати на утримання спортивного павільйону у майбутньому.</w:t>
            </w:r>
          </w:p>
          <w:p w14:paraId="67BCAE47" w14:textId="77777777" w:rsidR="00136B45" w:rsidRPr="0056504B" w:rsidRDefault="00136B45" w:rsidP="00750B65">
            <w:pPr>
              <w:pStyle w:val="1"/>
              <w:jc w:val="both"/>
              <w:rPr>
                <w:color w:val="auto"/>
                <w:sz w:val="24"/>
                <w:szCs w:val="24"/>
                <w:lang w:val="uk-UA"/>
              </w:rPr>
            </w:pPr>
            <w:r w:rsidRPr="0056504B">
              <w:rPr>
                <w:color w:val="auto"/>
                <w:sz w:val="24"/>
                <w:szCs w:val="24"/>
                <w:lang w:val="uk-UA"/>
              </w:rPr>
              <w:t>Інновації та технології: використання сучасних інноваційних технологій у будівництві може покращити функціональність та ефективність спортивного павільйону, забезпечуючи його відповідність сучасним вимогам та стандартам.</w:t>
            </w:r>
          </w:p>
        </w:tc>
      </w:tr>
    </w:tbl>
    <w:p w14:paraId="04F7EFEF" w14:textId="77777777" w:rsidR="00136B45" w:rsidRPr="0056504B" w:rsidRDefault="00136B45" w:rsidP="00136B45">
      <w:pPr>
        <w:rPr>
          <w:rFonts w:ascii="Times New Roman" w:hAnsi="Times New Roman" w:cs="Times New Roman"/>
          <w:sz w:val="24"/>
          <w:szCs w:val="24"/>
          <w:lang w:val="uk-UA"/>
        </w:rPr>
      </w:pPr>
    </w:p>
    <w:p w14:paraId="36BC68D6" w14:textId="77777777" w:rsidR="00136B45" w:rsidRPr="0056504B" w:rsidRDefault="00136B45" w:rsidP="00136B45">
      <w:pPr>
        <w:spacing w:after="160" w:line="259" w:lineRule="auto"/>
        <w:rPr>
          <w:rFonts w:ascii="Times New Roman" w:eastAsia="Times New Roman" w:hAnsi="Times New Roman" w:cs="Times New Roman"/>
          <w:b/>
          <w:bCs/>
          <w:sz w:val="24"/>
          <w:szCs w:val="24"/>
          <w:lang w:val="uk-UA" w:eastAsia="ru-RU"/>
        </w:rPr>
      </w:pPr>
      <w:r w:rsidRPr="0056504B">
        <w:rPr>
          <w:rFonts w:ascii="Times New Roman" w:eastAsia="Times New Roman" w:hAnsi="Times New Roman" w:cs="Times New Roman"/>
          <w:b/>
          <w:bCs/>
          <w:sz w:val="24"/>
          <w:szCs w:val="24"/>
          <w:lang w:val="uk-UA" w:eastAsia="ru-RU"/>
        </w:rPr>
        <w:br w:type="page"/>
      </w:r>
    </w:p>
    <w:p w14:paraId="115A8228" w14:textId="11B10B11" w:rsidR="009F4F14" w:rsidRPr="009F4F14" w:rsidRDefault="009F4F14" w:rsidP="009F4F14">
      <w:pPr>
        <w:widowControl w:val="0"/>
        <w:overflowPunct w:val="0"/>
        <w:autoSpaceDE w:val="0"/>
        <w:autoSpaceDN w:val="0"/>
        <w:adjustRightInd w:val="0"/>
        <w:ind w:left="5387"/>
        <w:jc w:val="both"/>
        <w:rPr>
          <w:rFonts w:ascii="Times New Roman" w:eastAsia="Times New Roman" w:hAnsi="Times New Roman" w:cs="Times New Roman"/>
          <w:sz w:val="28"/>
          <w:szCs w:val="28"/>
          <w:lang w:eastAsia="ru-RU"/>
        </w:rPr>
      </w:pPr>
      <w:r w:rsidRPr="009F4F14">
        <w:rPr>
          <w:rFonts w:ascii="Times New Roman" w:eastAsia="Times New Roman" w:hAnsi="Times New Roman" w:cs="Times New Roman"/>
          <w:sz w:val="28"/>
          <w:szCs w:val="28"/>
          <w:lang w:val="uk-UA" w:eastAsia="ru-RU"/>
        </w:rPr>
        <w:lastRenderedPageBreak/>
        <w:t xml:space="preserve">Додаток </w:t>
      </w:r>
      <w:r>
        <w:rPr>
          <w:rFonts w:ascii="Times New Roman" w:eastAsia="Times New Roman" w:hAnsi="Times New Roman" w:cs="Times New Roman"/>
          <w:sz w:val="28"/>
          <w:szCs w:val="28"/>
          <w:lang w:val="uk-UA" w:eastAsia="ru-RU"/>
        </w:rPr>
        <w:t xml:space="preserve">2 </w:t>
      </w:r>
      <w:r w:rsidRPr="009F4F14">
        <w:rPr>
          <w:rFonts w:ascii="Times New Roman" w:eastAsia="Times New Roman" w:hAnsi="Times New Roman" w:cs="Times New Roman"/>
          <w:sz w:val="28"/>
          <w:szCs w:val="28"/>
          <w:lang w:val="uk-UA" w:eastAsia="ru-RU"/>
        </w:rPr>
        <w:t>до рішення міської ради</w:t>
      </w:r>
    </w:p>
    <w:p w14:paraId="58400183" w14:textId="564EC03D" w:rsidR="009F4F14" w:rsidRPr="009F4F14" w:rsidRDefault="009F4F14" w:rsidP="009F4F14">
      <w:pPr>
        <w:widowControl w:val="0"/>
        <w:overflowPunct w:val="0"/>
        <w:autoSpaceDE w:val="0"/>
        <w:autoSpaceDN w:val="0"/>
        <w:adjustRightInd w:val="0"/>
        <w:ind w:left="5387"/>
        <w:jc w:val="both"/>
        <w:rPr>
          <w:rFonts w:ascii="Times New Roman" w:eastAsia="Times New Roman" w:hAnsi="Times New Roman" w:cs="Times New Roman"/>
          <w:sz w:val="28"/>
          <w:szCs w:val="28"/>
          <w:lang w:val="uk-UA" w:eastAsia="ru-RU"/>
        </w:rPr>
      </w:pPr>
      <w:r w:rsidRPr="009F4F14">
        <w:rPr>
          <w:rFonts w:ascii="Times New Roman" w:eastAsia="Times New Roman" w:hAnsi="Times New Roman" w:cs="Times New Roman"/>
          <w:sz w:val="28"/>
          <w:szCs w:val="28"/>
          <w:lang w:val="uk-UA" w:eastAsia="ru-RU"/>
        </w:rPr>
        <w:t xml:space="preserve">від </w:t>
      </w:r>
      <w:r w:rsidR="0056173E">
        <w:rPr>
          <w:rFonts w:ascii="Times New Roman" w:eastAsia="Times New Roman" w:hAnsi="Times New Roman" w:cs="Times New Roman"/>
          <w:sz w:val="28"/>
          <w:szCs w:val="28"/>
          <w:lang w:val="uk-UA" w:eastAsia="ru-RU"/>
        </w:rPr>
        <w:t>25.</w:t>
      </w:r>
      <w:r w:rsidRPr="009F4F14">
        <w:rPr>
          <w:rFonts w:ascii="Times New Roman" w:eastAsia="Times New Roman" w:hAnsi="Times New Roman" w:cs="Times New Roman"/>
          <w:sz w:val="28"/>
          <w:szCs w:val="28"/>
          <w:lang w:val="uk-UA" w:eastAsia="ru-RU"/>
        </w:rPr>
        <w:t>09.2025 №</w:t>
      </w:r>
      <w:r w:rsidR="0056173E">
        <w:rPr>
          <w:rFonts w:ascii="Times New Roman" w:eastAsia="Times New Roman" w:hAnsi="Times New Roman" w:cs="Times New Roman"/>
          <w:sz w:val="28"/>
          <w:szCs w:val="28"/>
          <w:lang w:val="uk-UA" w:eastAsia="ru-RU"/>
        </w:rPr>
        <w:t xml:space="preserve"> 4351</w:t>
      </w:r>
      <w:r w:rsidRPr="009F4F14">
        <w:rPr>
          <w:rFonts w:ascii="Times New Roman" w:eastAsia="Times New Roman" w:hAnsi="Times New Roman" w:cs="Times New Roman"/>
          <w:sz w:val="28"/>
          <w:szCs w:val="28"/>
          <w:lang w:val="uk-UA" w:eastAsia="ru-RU"/>
        </w:rPr>
        <w:t>-60/2025</w:t>
      </w:r>
    </w:p>
    <w:p w14:paraId="6FC2C364" w14:textId="6FAF1CB3" w:rsidR="00D47F19" w:rsidRPr="0056173E" w:rsidRDefault="00D47F19" w:rsidP="00207778">
      <w:pPr>
        <w:spacing w:after="160" w:line="259" w:lineRule="auto"/>
        <w:rPr>
          <w:rFonts w:ascii="Times New Roman" w:hAnsi="Times New Roman" w:cs="Times New Roman"/>
          <w:bCs/>
          <w:sz w:val="16"/>
          <w:szCs w:val="16"/>
          <w:lang w:val="uk-UA"/>
        </w:rPr>
      </w:pPr>
    </w:p>
    <w:p w14:paraId="1B62C810" w14:textId="08D1B2BD" w:rsidR="00D47F19" w:rsidRPr="009F4F14" w:rsidRDefault="00D47F19" w:rsidP="00D47F19">
      <w:pPr>
        <w:jc w:val="right"/>
        <w:rPr>
          <w:rFonts w:ascii="Times New Roman" w:hAnsi="Times New Roman" w:cs="Times New Roman"/>
          <w:bCs/>
          <w:i/>
          <w:iCs/>
          <w:sz w:val="28"/>
          <w:szCs w:val="28"/>
          <w:lang w:val="uk-UA"/>
        </w:rPr>
      </w:pPr>
      <w:r w:rsidRPr="009F4F14">
        <w:rPr>
          <w:rFonts w:ascii="Times New Roman" w:hAnsi="Times New Roman" w:cs="Times New Roman"/>
          <w:bCs/>
          <w:i/>
          <w:iCs/>
          <w:sz w:val="28"/>
          <w:szCs w:val="28"/>
          <w:lang w:val="uk-UA"/>
        </w:rPr>
        <w:t>Додаток 2</w:t>
      </w:r>
    </w:p>
    <w:p w14:paraId="04D847E5" w14:textId="77777777" w:rsidR="00691226" w:rsidRPr="0056504B" w:rsidRDefault="00691226" w:rsidP="00C962B8">
      <w:pPr>
        <w:jc w:val="center"/>
        <w:rPr>
          <w:rFonts w:ascii="Times New Roman" w:eastAsia="Times New Roman" w:hAnsi="Times New Roman" w:cs="Times New Roman"/>
          <w:b/>
          <w:sz w:val="24"/>
          <w:szCs w:val="24"/>
          <w:lang w:val="uk-UA" w:eastAsia="uk-UA"/>
        </w:rPr>
      </w:pPr>
    </w:p>
    <w:p w14:paraId="3DF611D2" w14:textId="6AAB922B" w:rsidR="00C962B8" w:rsidRPr="0056504B" w:rsidRDefault="00C962B8" w:rsidP="00C962B8">
      <w:pPr>
        <w:jc w:val="center"/>
        <w:rPr>
          <w:rFonts w:ascii="Times New Roman" w:eastAsia="Times New Roman" w:hAnsi="Times New Roman" w:cs="Times New Roman"/>
          <w:b/>
          <w:sz w:val="24"/>
          <w:szCs w:val="24"/>
          <w:lang w:val="uk-UA" w:eastAsia="uk-UA"/>
        </w:rPr>
      </w:pPr>
      <w:r w:rsidRPr="0056504B">
        <w:rPr>
          <w:rFonts w:ascii="Times New Roman" w:eastAsia="Times New Roman" w:hAnsi="Times New Roman" w:cs="Times New Roman"/>
          <w:b/>
          <w:sz w:val="24"/>
          <w:szCs w:val="24"/>
          <w:lang w:val="uk-UA" w:eastAsia="uk-UA"/>
        </w:rPr>
        <w:t xml:space="preserve">ТЕХНІЧНЕ ЗАВДАННЯ № </w:t>
      </w:r>
      <w:r w:rsidR="00691226" w:rsidRPr="0056504B">
        <w:rPr>
          <w:rFonts w:ascii="Times New Roman" w:eastAsia="Times New Roman" w:hAnsi="Times New Roman" w:cs="Times New Roman"/>
          <w:b/>
          <w:sz w:val="24"/>
          <w:szCs w:val="24"/>
          <w:lang w:val="uk-UA" w:eastAsia="uk-UA"/>
        </w:rPr>
        <w:t>77</w:t>
      </w:r>
    </w:p>
    <w:p w14:paraId="241686EC" w14:textId="77777777" w:rsidR="00C962B8" w:rsidRPr="0056504B" w:rsidRDefault="00C962B8" w:rsidP="00C962B8">
      <w:pPr>
        <w:jc w:val="center"/>
        <w:rPr>
          <w:rFonts w:ascii="Times New Roman" w:eastAsia="Times New Roman" w:hAnsi="Times New Roman" w:cs="Times New Roman"/>
          <w:sz w:val="24"/>
          <w:szCs w:val="24"/>
          <w:lang w:val="uk-UA" w:eastAsia="uk-UA"/>
        </w:rPr>
      </w:pPr>
    </w:p>
    <w:tbl>
      <w:tblPr>
        <w:tblStyle w:val="a4"/>
        <w:tblW w:w="9639" w:type="dxa"/>
        <w:tblInd w:w="-5" w:type="dxa"/>
        <w:tblLook w:val="04A0" w:firstRow="1" w:lastRow="0" w:firstColumn="1" w:lastColumn="0" w:noHBand="0" w:noVBand="1"/>
      </w:tblPr>
      <w:tblGrid>
        <w:gridCol w:w="2243"/>
        <w:gridCol w:w="1483"/>
        <w:gridCol w:w="1377"/>
        <w:gridCol w:w="1244"/>
        <w:gridCol w:w="1378"/>
        <w:gridCol w:w="1914"/>
      </w:tblGrid>
      <w:tr w:rsidR="00C962B8" w:rsidRPr="0056504B" w14:paraId="61CFDE03" w14:textId="77777777" w:rsidTr="00347BD8">
        <w:trPr>
          <w:trHeight w:val="993"/>
        </w:trPr>
        <w:tc>
          <w:tcPr>
            <w:tcW w:w="2243" w:type="dxa"/>
            <w:tcBorders>
              <w:top w:val="single" w:sz="4" w:space="0" w:color="auto"/>
              <w:left w:val="single" w:sz="4" w:space="0" w:color="auto"/>
              <w:bottom w:val="single" w:sz="4" w:space="0" w:color="auto"/>
              <w:right w:val="single" w:sz="4" w:space="0" w:color="auto"/>
            </w:tcBorders>
            <w:hideMark/>
          </w:tcPr>
          <w:p w14:paraId="0F42D937"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Завдання Стратегії, якому відповідає проєкт</w:t>
            </w:r>
          </w:p>
        </w:tc>
        <w:tc>
          <w:tcPr>
            <w:tcW w:w="7396" w:type="dxa"/>
            <w:gridSpan w:val="5"/>
            <w:tcBorders>
              <w:top w:val="single" w:sz="4" w:space="0" w:color="auto"/>
              <w:left w:val="single" w:sz="4" w:space="0" w:color="auto"/>
              <w:bottom w:val="single" w:sz="4" w:space="0" w:color="auto"/>
              <w:right w:val="single" w:sz="4" w:space="0" w:color="auto"/>
            </w:tcBorders>
          </w:tcPr>
          <w:p w14:paraId="1293BF6B" w14:textId="77777777"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В.1.2.2 проведення ремонтних робіт у медичних закладах громади.</w:t>
            </w:r>
          </w:p>
          <w:p w14:paraId="49231455" w14:textId="77777777" w:rsidR="00C962B8" w:rsidRPr="0056504B" w:rsidRDefault="00C962B8" w:rsidP="006B55E9">
            <w:pPr>
              <w:rPr>
                <w:rFonts w:ascii="Times New Roman" w:eastAsia="Times New Roman" w:hAnsi="Times New Roman" w:cs="Times New Roman"/>
                <w:sz w:val="24"/>
                <w:szCs w:val="24"/>
                <w:lang w:val="uk-UA" w:eastAsia="uk-UA"/>
              </w:rPr>
            </w:pPr>
          </w:p>
        </w:tc>
      </w:tr>
      <w:tr w:rsidR="00C962B8" w:rsidRPr="00A52E71" w14:paraId="18E20A31" w14:textId="77777777" w:rsidTr="006B55E9">
        <w:trPr>
          <w:trHeight w:val="1443"/>
        </w:trPr>
        <w:tc>
          <w:tcPr>
            <w:tcW w:w="2243" w:type="dxa"/>
            <w:tcBorders>
              <w:top w:val="single" w:sz="4" w:space="0" w:color="auto"/>
              <w:left w:val="single" w:sz="4" w:space="0" w:color="auto"/>
              <w:bottom w:val="single" w:sz="4" w:space="0" w:color="auto"/>
              <w:right w:val="single" w:sz="4" w:space="0" w:color="auto"/>
            </w:tcBorders>
            <w:hideMark/>
          </w:tcPr>
          <w:p w14:paraId="7E8510D2"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Назва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51E35288" w14:textId="5278C172" w:rsidR="00C962B8" w:rsidRPr="0056504B" w:rsidRDefault="00C962B8" w:rsidP="006B55E9">
            <w:pPr>
              <w:jc w:val="both"/>
              <w:rPr>
                <w:rFonts w:ascii="Times New Roman" w:eastAsia="Times New Roman" w:hAnsi="Times New Roman" w:cs="Times New Roman"/>
                <w:b/>
                <w:sz w:val="24"/>
                <w:szCs w:val="24"/>
                <w:lang w:val="uk-UA" w:eastAsia="uk-UA"/>
              </w:rPr>
            </w:pPr>
            <w:r w:rsidRPr="0056504B">
              <w:rPr>
                <w:rFonts w:ascii="Times New Roman" w:hAnsi="Times New Roman" w:cs="Times New Roman"/>
                <w:b/>
                <w:sz w:val="24"/>
                <w:szCs w:val="24"/>
                <w:lang w:val="uk-UA"/>
              </w:rPr>
              <w:t>Реконструкція будівлі неврологічного відділу за літерою "А" КНП "Долинська багатопрофільна лікарня" під реабілітаційне відділення пацієнтів, в тому числі військовослужбовців по вул.О.Грицей, 15 в м.Долина Калуського району Івано-Франківської області</w:t>
            </w:r>
            <w:r w:rsidR="00DC5B3E" w:rsidRPr="0056504B">
              <w:rPr>
                <w:rFonts w:ascii="Times New Roman" w:hAnsi="Times New Roman" w:cs="Times New Roman"/>
                <w:b/>
                <w:sz w:val="24"/>
                <w:szCs w:val="24"/>
                <w:lang w:val="uk-UA"/>
              </w:rPr>
              <w:t>.</w:t>
            </w:r>
          </w:p>
        </w:tc>
      </w:tr>
      <w:tr w:rsidR="00C962B8" w:rsidRPr="00A52E71" w14:paraId="45CE767C"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32ADCB06"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Цілі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50527B1F" w14:textId="77777777" w:rsidR="00C962B8" w:rsidRPr="0056504B" w:rsidRDefault="00C962B8"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Підвищення якості надання медичної допомоги. </w:t>
            </w:r>
          </w:p>
          <w:p w14:paraId="074A3B38" w14:textId="77777777" w:rsidR="00C962B8" w:rsidRPr="0056504B" w:rsidRDefault="00C962B8" w:rsidP="006B55E9">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 xml:space="preserve">Забезпечення сучасної, безбар'ерної, </w:t>
            </w:r>
            <w:r w:rsidRPr="0056504B">
              <w:rPr>
                <w:rFonts w:ascii="Times New Roman" w:eastAsia="Times New Roman" w:hAnsi="Times New Roman" w:cs="Times New Roman"/>
                <w:spacing w:val="-6"/>
                <w:sz w:val="24"/>
                <w:szCs w:val="24"/>
                <w:lang w:val="uk-UA"/>
              </w:rPr>
              <w:t>енергоефекгивної</w:t>
            </w:r>
            <w:r w:rsidRPr="0056504B">
              <w:rPr>
                <w:rFonts w:ascii="Times New Roman" w:eastAsia="Times New Roman" w:hAnsi="Times New Roman" w:cs="Times New Roman"/>
                <w:spacing w:val="-13"/>
                <w:sz w:val="24"/>
                <w:szCs w:val="24"/>
                <w:lang w:val="uk-UA"/>
              </w:rPr>
              <w:t xml:space="preserve"> </w:t>
            </w:r>
            <w:r w:rsidRPr="0056504B">
              <w:rPr>
                <w:rFonts w:ascii="Times New Roman" w:eastAsia="Times New Roman" w:hAnsi="Times New Roman" w:cs="Times New Roman"/>
                <w:spacing w:val="-6"/>
                <w:sz w:val="24"/>
                <w:szCs w:val="24"/>
                <w:lang w:val="uk-UA"/>
              </w:rPr>
              <w:t>та</w:t>
            </w:r>
            <w:r w:rsidRPr="0056504B">
              <w:rPr>
                <w:rFonts w:ascii="Times New Roman" w:eastAsia="Times New Roman" w:hAnsi="Times New Roman" w:cs="Times New Roman"/>
                <w:spacing w:val="-12"/>
                <w:sz w:val="24"/>
                <w:szCs w:val="24"/>
                <w:lang w:val="uk-UA"/>
              </w:rPr>
              <w:t xml:space="preserve"> </w:t>
            </w:r>
            <w:r w:rsidRPr="0056504B">
              <w:rPr>
                <w:rFonts w:ascii="Times New Roman" w:eastAsia="Times New Roman" w:hAnsi="Times New Roman" w:cs="Times New Roman"/>
                <w:spacing w:val="-6"/>
                <w:sz w:val="24"/>
                <w:szCs w:val="24"/>
                <w:lang w:val="uk-UA"/>
              </w:rPr>
              <w:t>функціонально</w:t>
            </w:r>
            <w:r w:rsidRPr="0056504B">
              <w:rPr>
                <w:rFonts w:ascii="Times New Roman" w:eastAsia="Times New Roman" w:hAnsi="Times New Roman" w:cs="Times New Roman"/>
                <w:spacing w:val="-12"/>
                <w:sz w:val="24"/>
                <w:szCs w:val="24"/>
                <w:lang w:val="uk-UA"/>
              </w:rPr>
              <w:t xml:space="preserve"> </w:t>
            </w:r>
            <w:r w:rsidRPr="0056504B">
              <w:rPr>
                <w:rFonts w:ascii="Times New Roman" w:eastAsia="Times New Roman" w:hAnsi="Times New Roman" w:cs="Times New Roman"/>
                <w:spacing w:val="-6"/>
                <w:sz w:val="24"/>
                <w:szCs w:val="24"/>
                <w:lang w:val="uk-UA"/>
              </w:rPr>
              <w:t>адаптованої</w:t>
            </w:r>
            <w:r w:rsidRPr="0056504B">
              <w:rPr>
                <w:rFonts w:ascii="Times New Roman" w:eastAsia="Times New Roman" w:hAnsi="Times New Roman" w:cs="Times New Roman"/>
                <w:spacing w:val="-1"/>
                <w:sz w:val="24"/>
                <w:szCs w:val="24"/>
                <w:lang w:val="uk-UA"/>
              </w:rPr>
              <w:t xml:space="preserve"> </w:t>
            </w:r>
            <w:r w:rsidRPr="0056504B">
              <w:rPr>
                <w:rFonts w:ascii="Times New Roman" w:eastAsia="Times New Roman" w:hAnsi="Times New Roman" w:cs="Times New Roman"/>
                <w:spacing w:val="-6"/>
                <w:sz w:val="24"/>
                <w:szCs w:val="24"/>
                <w:lang w:val="uk-UA"/>
              </w:rPr>
              <w:t>медичної</w:t>
            </w:r>
            <w:r w:rsidRPr="0056504B">
              <w:rPr>
                <w:rFonts w:ascii="Times New Roman" w:eastAsia="Times New Roman" w:hAnsi="Times New Roman" w:cs="Times New Roman"/>
                <w:spacing w:val="7"/>
                <w:sz w:val="24"/>
                <w:szCs w:val="24"/>
                <w:lang w:val="uk-UA"/>
              </w:rPr>
              <w:t xml:space="preserve"> </w:t>
            </w:r>
            <w:r w:rsidRPr="0056504B">
              <w:rPr>
                <w:rFonts w:ascii="Times New Roman" w:eastAsia="Times New Roman" w:hAnsi="Times New Roman" w:cs="Times New Roman"/>
                <w:spacing w:val="-6"/>
                <w:sz w:val="24"/>
                <w:szCs w:val="24"/>
                <w:lang w:val="uk-UA"/>
              </w:rPr>
              <w:t>інфраструктури</w:t>
            </w:r>
            <w:r w:rsidRPr="0056504B">
              <w:rPr>
                <w:rFonts w:ascii="Times New Roman" w:eastAsia="Times New Roman" w:hAnsi="Times New Roman" w:cs="Times New Roman"/>
                <w:spacing w:val="-13"/>
                <w:sz w:val="24"/>
                <w:szCs w:val="24"/>
                <w:lang w:val="uk-UA"/>
              </w:rPr>
              <w:t xml:space="preserve"> </w:t>
            </w:r>
            <w:r w:rsidRPr="0056504B">
              <w:rPr>
                <w:rFonts w:ascii="Times New Roman" w:eastAsia="Times New Roman" w:hAnsi="Times New Roman" w:cs="Times New Roman"/>
                <w:spacing w:val="-6"/>
                <w:sz w:val="24"/>
                <w:szCs w:val="24"/>
                <w:lang w:val="uk-UA"/>
              </w:rPr>
              <w:t xml:space="preserve">для </w:t>
            </w:r>
            <w:r w:rsidRPr="0056504B">
              <w:rPr>
                <w:rFonts w:ascii="Times New Roman" w:eastAsia="Times New Roman" w:hAnsi="Times New Roman" w:cs="Times New Roman"/>
                <w:sz w:val="24"/>
                <w:szCs w:val="24"/>
                <w:lang w:val="uk-UA"/>
              </w:rPr>
              <w:t>надання якісних та доступних медичних послуг жителям громади та прилеглих</w:t>
            </w:r>
            <w:r w:rsidRPr="0056504B">
              <w:rPr>
                <w:rFonts w:ascii="Times New Roman" w:eastAsia="Times New Roman" w:hAnsi="Times New Roman" w:cs="Times New Roman"/>
                <w:spacing w:val="-10"/>
                <w:sz w:val="24"/>
                <w:szCs w:val="24"/>
                <w:lang w:val="uk-UA"/>
              </w:rPr>
              <w:t xml:space="preserve"> </w:t>
            </w:r>
            <w:r w:rsidRPr="0056504B">
              <w:rPr>
                <w:rFonts w:ascii="Times New Roman" w:eastAsia="Times New Roman" w:hAnsi="Times New Roman" w:cs="Times New Roman"/>
                <w:sz w:val="24"/>
                <w:szCs w:val="24"/>
                <w:lang w:val="uk-UA"/>
              </w:rPr>
              <w:t>територій.</w:t>
            </w:r>
          </w:p>
        </w:tc>
      </w:tr>
      <w:tr w:rsidR="00C962B8" w:rsidRPr="0056504B" w14:paraId="34A3A180"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1CA45428"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Територія на яку проєкт матиме вплив</w:t>
            </w:r>
          </w:p>
        </w:tc>
        <w:tc>
          <w:tcPr>
            <w:tcW w:w="7396" w:type="dxa"/>
            <w:gridSpan w:val="5"/>
            <w:tcBorders>
              <w:top w:val="single" w:sz="4" w:space="0" w:color="auto"/>
              <w:left w:val="single" w:sz="4" w:space="0" w:color="auto"/>
              <w:bottom w:val="single" w:sz="4" w:space="0" w:color="auto"/>
              <w:right w:val="single" w:sz="4" w:space="0" w:color="auto"/>
            </w:tcBorders>
          </w:tcPr>
          <w:p w14:paraId="673D4597"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Долинська ТГ.</w:t>
            </w:r>
          </w:p>
        </w:tc>
      </w:tr>
      <w:tr w:rsidR="00C962B8" w:rsidRPr="0056504B" w14:paraId="5DF73115"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047777B5"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Орієнтовна кількість отримувачів вигод</w:t>
            </w:r>
          </w:p>
        </w:tc>
        <w:tc>
          <w:tcPr>
            <w:tcW w:w="7396" w:type="dxa"/>
            <w:gridSpan w:val="5"/>
            <w:tcBorders>
              <w:top w:val="single" w:sz="4" w:space="0" w:color="auto"/>
              <w:left w:val="single" w:sz="4" w:space="0" w:color="auto"/>
              <w:bottom w:val="single" w:sz="4" w:space="0" w:color="auto"/>
              <w:right w:val="single" w:sz="4" w:space="0" w:color="auto"/>
            </w:tcBorders>
          </w:tcPr>
          <w:p w14:paraId="763803D0"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48 500 осіб.</w:t>
            </w:r>
          </w:p>
        </w:tc>
      </w:tr>
      <w:tr w:rsidR="00C962B8" w:rsidRPr="0056504B" w14:paraId="549A3193" w14:textId="77777777" w:rsidTr="000C0936">
        <w:trPr>
          <w:trHeight w:val="1391"/>
        </w:trPr>
        <w:tc>
          <w:tcPr>
            <w:tcW w:w="2243" w:type="dxa"/>
            <w:tcBorders>
              <w:top w:val="single" w:sz="4" w:space="0" w:color="auto"/>
              <w:left w:val="single" w:sz="4" w:space="0" w:color="auto"/>
              <w:bottom w:val="single" w:sz="4" w:space="0" w:color="auto"/>
              <w:right w:val="single" w:sz="4" w:space="0" w:color="auto"/>
            </w:tcBorders>
            <w:hideMark/>
          </w:tcPr>
          <w:p w14:paraId="6F22C978"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Стислий опис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73A3239D" w14:textId="24809CF6" w:rsidR="00C962B8" w:rsidRPr="0056504B" w:rsidRDefault="00C962B8" w:rsidP="000C0936">
            <w:pPr>
              <w:widowControl w:val="0"/>
              <w:autoSpaceDE w:val="0"/>
              <w:autoSpaceDN w:val="0"/>
              <w:spacing w:line="232" w:lineRule="auto"/>
              <w:ind w:right="103"/>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Проєкт</w:t>
            </w:r>
            <w:r w:rsidRPr="0056504B">
              <w:rPr>
                <w:rFonts w:ascii="Times New Roman" w:eastAsia="Times New Roman" w:hAnsi="Times New Roman" w:cs="Times New Roman"/>
                <w:spacing w:val="-16"/>
                <w:sz w:val="24"/>
                <w:szCs w:val="24"/>
                <w:lang w:val="uk-UA"/>
              </w:rPr>
              <w:t xml:space="preserve"> </w:t>
            </w:r>
            <w:r w:rsidRPr="0056504B">
              <w:rPr>
                <w:rFonts w:ascii="Times New Roman" w:eastAsia="Times New Roman" w:hAnsi="Times New Roman" w:cs="Times New Roman"/>
                <w:sz w:val="24"/>
                <w:szCs w:val="24"/>
                <w:lang w:val="uk-UA"/>
              </w:rPr>
              <w:t>передбачає</w:t>
            </w:r>
            <w:r w:rsidRPr="0056504B">
              <w:rPr>
                <w:rFonts w:ascii="Times New Roman" w:eastAsia="Times New Roman" w:hAnsi="Times New Roman" w:cs="Times New Roman"/>
                <w:spacing w:val="-12"/>
                <w:sz w:val="24"/>
                <w:szCs w:val="24"/>
                <w:lang w:val="uk-UA"/>
              </w:rPr>
              <w:t xml:space="preserve"> </w:t>
            </w:r>
            <w:r w:rsidRPr="0056504B">
              <w:rPr>
                <w:rFonts w:ascii="Times New Roman" w:eastAsia="Times New Roman" w:hAnsi="Times New Roman" w:cs="Times New Roman"/>
                <w:sz w:val="24"/>
                <w:szCs w:val="24"/>
                <w:lang w:val="uk-UA"/>
              </w:rPr>
              <w:t>поетапне</w:t>
            </w:r>
            <w:r w:rsidRPr="0056504B">
              <w:rPr>
                <w:rFonts w:ascii="Times New Roman" w:eastAsia="Times New Roman" w:hAnsi="Times New Roman" w:cs="Times New Roman"/>
                <w:spacing w:val="-13"/>
                <w:sz w:val="24"/>
                <w:szCs w:val="24"/>
                <w:lang w:val="uk-UA"/>
              </w:rPr>
              <w:t xml:space="preserve"> </w:t>
            </w:r>
            <w:r w:rsidRPr="0056504B">
              <w:rPr>
                <w:rFonts w:ascii="Times New Roman" w:eastAsia="Times New Roman" w:hAnsi="Times New Roman" w:cs="Times New Roman"/>
                <w:sz w:val="24"/>
                <w:szCs w:val="24"/>
                <w:lang w:val="uk-UA"/>
              </w:rPr>
              <w:t>проведения</w:t>
            </w:r>
            <w:r w:rsidRPr="0056504B">
              <w:rPr>
                <w:rFonts w:ascii="Times New Roman" w:eastAsia="Times New Roman" w:hAnsi="Times New Roman" w:cs="Times New Roman"/>
                <w:spacing w:val="-5"/>
                <w:sz w:val="24"/>
                <w:szCs w:val="24"/>
                <w:lang w:val="uk-UA"/>
              </w:rPr>
              <w:t xml:space="preserve"> </w:t>
            </w:r>
            <w:r w:rsidRPr="0056504B">
              <w:rPr>
                <w:rFonts w:ascii="Times New Roman" w:eastAsia="Times New Roman" w:hAnsi="Times New Roman" w:cs="Times New Roman"/>
                <w:sz w:val="24"/>
                <w:szCs w:val="24"/>
                <w:lang w:val="uk-UA"/>
              </w:rPr>
              <w:t xml:space="preserve">реконструкційних робіт будівлі лікарні </w:t>
            </w:r>
            <w:r w:rsidRPr="0056504B">
              <w:rPr>
                <w:rFonts w:ascii="Times New Roman" w:eastAsia="Times New Roman" w:hAnsi="Times New Roman" w:cs="Times New Roman"/>
                <w:color w:val="030303"/>
                <w:sz w:val="24"/>
                <w:szCs w:val="24"/>
                <w:lang w:val="uk-UA"/>
              </w:rPr>
              <w:t xml:space="preserve">з </w:t>
            </w:r>
            <w:r w:rsidRPr="0056504B">
              <w:rPr>
                <w:rFonts w:ascii="Times New Roman" w:eastAsia="Times New Roman" w:hAnsi="Times New Roman" w:cs="Times New Roman"/>
                <w:sz w:val="24"/>
                <w:szCs w:val="24"/>
                <w:lang w:val="uk-UA"/>
              </w:rPr>
              <w:t xml:space="preserve">урахуванням сучасних стандартів охорони здоров'я, енергоефективності та доступності. Запропоновані зміни дозволять адаптувати приміщення до потреб медииного обслуговування в умовах </w:t>
            </w:r>
            <w:r w:rsidRPr="0056504B">
              <w:rPr>
                <w:rFonts w:ascii="Times New Roman" w:eastAsia="Times New Roman" w:hAnsi="Times New Roman" w:cs="Times New Roman"/>
                <w:spacing w:val="-2"/>
                <w:sz w:val="24"/>
                <w:szCs w:val="24"/>
                <w:lang w:val="uk-UA"/>
              </w:rPr>
              <w:t>післявоєнної</w:t>
            </w:r>
            <w:r w:rsidRPr="0056504B">
              <w:rPr>
                <w:rFonts w:ascii="Times New Roman" w:eastAsia="Times New Roman" w:hAnsi="Times New Roman" w:cs="Times New Roman"/>
                <w:spacing w:val="-9"/>
                <w:sz w:val="24"/>
                <w:szCs w:val="24"/>
                <w:lang w:val="uk-UA"/>
              </w:rPr>
              <w:t xml:space="preserve"> </w:t>
            </w:r>
            <w:r w:rsidRPr="0056504B">
              <w:rPr>
                <w:rFonts w:ascii="Times New Roman" w:eastAsia="Times New Roman" w:hAnsi="Times New Roman" w:cs="Times New Roman"/>
                <w:spacing w:val="-2"/>
                <w:sz w:val="24"/>
                <w:szCs w:val="24"/>
                <w:lang w:val="uk-UA"/>
              </w:rPr>
              <w:t>відбудови та</w:t>
            </w:r>
            <w:r w:rsidRPr="0056504B">
              <w:rPr>
                <w:rFonts w:ascii="Times New Roman" w:eastAsia="Times New Roman" w:hAnsi="Times New Roman" w:cs="Times New Roman"/>
                <w:spacing w:val="-17"/>
                <w:sz w:val="24"/>
                <w:szCs w:val="24"/>
                <w:lang w:val="uk-UA"/>
              </w:rPr>
              <w:t xml:space="preserve"> </w:t>
            </w:r>
            <w:r w:rsidRPr="0056504B">
              <w:rPr>
                <w:rFonts w:ascii="Times New Roman" w:eastAsia="Times New Roman" w:hAnsi="Times New Roman" w:cs="Times New Roman"/>
                <w:spacing w:val="-2"/>
                <w:sz w:val="24"/>
                <w:szCs w:val="24"/>
                <w:lang w:val="uk-UA"/>
              </w:rPr>
              <w:t>демографічних викликів.</w:t>
            </w:r>
          </w:p>
        </w:tc>
      </w:tr>
      <w:tr w:rsidR="00C962B8" w:rsidRPr="0056504B" w14:paraId="5542FC4E"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3A6CB1D7"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Очікувані результати</w:t>
            </w:r>
          </w:p>
        </w:tc>
        <w:tc>
          <w:tcPr>
            <w:tcW w:w="7396" w:type="dxa"/>
            <w:gridSpan w:val="5"/>
            <w:tcBorders>
              <w:top w:val="single" w:sz="4" w:space="0" w:color="auto"/>
              <w:left w:val="single" w:sz="4" w:space="0" w:color="auto"/>
              <w:bottom w:val="single" w:sz="4" w:space="0" w:color="auto"/>
              <w:right w:val="single" w:sz="4" w:space="0" w:color="auto"/>
            </w:tcBorders>
          </w:tcPr>
          <w:p w14:paraId="76EF4BFC" w14:textId="77777777"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Забезпечення відповідних умов для надання необхідної допомоги воїнам ЗСУ, які потребують  відновного лікування. Задоволення потреб населення громади в реабілітаційних послугах.</w:t>
            </w:r>
          </w:p>
        </w:tc>
      </w:tr>
      <w:tr w:rsidR="00C962B8" w:rsidRPr="0056504B" w14:paraId="523D5AC9"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05D61C9F"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Ключові заходи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0214C2E7"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Виготовлення проєктно-кошторисної документації та її законодавча легалізація.</w:t>
            </w:r>
          </w:p>
          <w:p w14:paraId="7185C1CD"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Проведення закупівлі необхідного обладнання.</w:t>
            </w:r>
          </w:p>
          <w:p w14:paraId="3368C3EC"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Проведення реконструкційних робіт.</w:t>
            </w:r>
          </w:p>
          <w:p w14:paraId="5530F53F" w14:textId="77777777"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Підготовка звітів щодо ефективності функціонування відділення та поширення позитивного досвіду серед населення.</w:t>
            </w:r>
          </w:p>
        </w:tc>
      </w:tr>
      <w:tr w:rsidR="00C962B8" w:rsidRPr="0056504B" w14:paraId="0DC1FEFE"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16D0B640"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Період здійснення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5FEC77EF" w14:textId="7512605B"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2026-202</w:t>
            </w:r>
            <w:r w:rsidR="00DF67D4" w:rsidRPr="0056504B">
              <w:rPr>
                <w:rFonts w:ascii="Times New Roman" w:eastAsia="Times New Roman" w:hAnsi="Times New Roman" w:cs="Times New Roman"/>
                <w:sz w:val="24"/>
                <w:szCs w:val="24"/>
                <w:lang w:val="uk-UA" w:eastAsia="uk-UA"/>
              </w:rPr>
              <w:t>7</w:t>
            </w:r>
            <w:r w:rsidRPr="0056504B">
              <w:rPr>
                <w:rFonts w:ascii="Times New Roman" w:eastAsia="Times New Roman" w:hAnsi="Times New Roman" w:cs="Times New Roman"/>
                <w:sz w:val="24"/>
                <w:szCs w:val="24"/>
                <w:lang w:val="uk-UA" w:eastAsia="uk-UA"/>
              </w:rPr>
              <w:t xml:space="preserve"> рр</w:t>
            </w:r>
            <w:r w:rsidR="000C0936" w:rsidRPr="0056504B">
              <w:rPr>
                <w:rFonts w:ascii="Times New Roman" w:eastAsia="Times New Roman" w:hAnsi="Times New Roman" w:cs="Times New Roman"/>
                <w:sz w:val="24"/>
                <w:szCs w:val="24"/>
                <w:lang w:val="uk-UA" w:eastAsia="uk-UA"/>
              </w:rPr>
              <w:t>.</w:t>
            </w:r>
          </w:p>
        </w:tc>
      </w:tr>
      <w:tr w:rsidR="00C962B8" w:rsidRPr="0056504B" w14:paraId="7A69CA5B" w14:textId="77777777" w:rsidTr="006B55E9">
        <w:trPr>
          <w:trHeight w:val="291"/>
        </w:trPr>
        <w:tc>
          <w:tcPr>
            <w:tcW w:w="2243" w:type="dxa"/>
            <w:vMerge w:val="restart"/>
            <w:tcBorders>
              <w:top w:val="single" w:sz="4" w:space="0" w:color="auto"/>
              <w:left w:val="single" w:sz="4" w:space="0" w:color="auto"/>
              <w:bottom w:val="single" w:sz="4" w:space="0" w:color="auto"/>
              <w:right w:val="single" w:sz="4" w:space="0" w:color="auto"/>
            </w:tcBorders>
            <w:hideMark/>
          </w:tcPr>
          <w:p w14:paraId="666010B7" w14:textId="46682E2A"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Орієнтовна вартість проєкту, тис.грн</w:t>
            </w:r>
          </w:p>
        </w:tc>
        <w:tc>
          <w:tcPr>
            <w:tcW w:w="1483" w:type="dxa"/>
            <w:tcBorders>
              <w:top w:val="single" w:sz="4" w:space="0" w:color="auto"/>
              <w:left w:val="single" w:sz="4" w:space="0" w:color="auto"/>
              <w:bottom w:val="single" w:sz="4" w:space="0" w:color="auto"/>
              <w:right w:val="single" w:sz="4" w:space="0" w:color="auto"/>
            </w:tcBorders>
            <w:hideMark/>
          </w:tcPr>
          <w:p w14:paraId="0E6E3066"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2024</w:t>
            </w:r>
          </w:p>
        </w:tc>
        <w:tc>
          <w:tcPr>
            <w:tcW w:w="1377" w:type="dxa"/>
            <w:tcBorders>
              <w:top w:val="single" w:sz="4" w:space="0" w:color="auto"/>
              <w:left w:val="single" w:sz="4" w:space="0" w:color="auto"/>
              <w:bottom w:val="single" w:sz="4" w:space="0" w:color="auto"/>
              <w:right w:val="single" w:sz="4" w:space="0" w:color="auto"/>
            </w:tcBorders>
            <w:hideMark/>
          </w:tcPr>
          <w:p w14:paraId="34436C75"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2025</w:t>
            </w:r>
          </w:p>
        </w:tc>
        <w:tc>
          <w:tcPr>
            <w:tcW w:w="1244" w:type="dxa"/>
            <w:tcBorders>
              <w:top w:val="single" w:sz="4" w:space="0" w:color="auto"/>
              <w:left w:val="single" w:sz="4" w:space="0" w:color="auto"/>
              <w:bottom w:val="single" w:sz="4" w:space="0" w:color="auto"/>
              <w:right w:val="single" w:sz="4" w:space="0" w:color="auto"/>
            </w:tcBorders>
            <w:hideMark/>
          </w:tcPr>
          <w:p w14:paraId="19A48F36"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2026</w:t>
            </w:r>
          </w:p>
        </w:tc>
        <w:tc>
          <w:tcPr>
            <w:tcW w:w="1378" w:type="dxa"/>
            <w:tcBorders>
              <w:top w:val="single" w:sz="4" w:space="0" w:color="auto"/>
              <w:left w:val="single" w:sz="4" w:space="0" w:color="auto"/>
              <w:bottom w:val="single" w:sz="4" w:space="0" w:color="auto"/>
              <w:right w:val="single" w:sz="4" w:space="0" w:color="auto"/>
            </w:tcBorders>
          </w:tcPr>
          <w:p w14:paraId="5916C1C3"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2027</w:t>
            </w:r>
          </w:p>
        </w:tc>
        <w:tc>
          <w:tcPr>
            <w:tcW w:w="1914" w:type="dxa"/>
            <w:tcBorders>
              <w:top w:val="single" w:sz="4" w:space="0" w:color="auto"/>
              <w:left w:val="single" w:sz="4" w:space="0" w:color="auto"/>
              <w:bottom w:val="single" w:sz="4" w:space="0" w:color="auto"/>
              <w:right w:val="single" w:sz="4" w:space="0" w:color="auto"/>
            </w:tcBorders>
            <w:hideMark/>
          </w:tcPr>
          <w:p w14:paraId="59144A0D"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Разом</w:t>
            </w:r>
          </w:p>
        </w:tc>
      </w:tr>
      <w:tr w:rsidR="00C962B8" w:rsidRPr="0056504B" w14:paraId="6997CCAB" w14:textId="77777777" w:rsidTr="00117C99">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50C01" w14:textId="77777777" w:rsidR="00C962B8" w:rsidRPr="0056504B" w:rsidRDefault="00C962B8" w:rsidP="006B55E9">
            <w:pPr>
              <w:rPr>
                <w:rFonts w:ascii="Times New Roman" w:eastAsia="Times New Roman" w:hAnsi="Times New Roman" w:cs="Times New Roman"/>
                <w:sz w:val="24"/>
                <w:szCs w:val="24"/>
                <w:lang w:val="uk-UA" w:eastAsia="uk-UA"/>
              </w:rPr>
            </w:pPr>
          </w:p>
        </w:tc>
        <w:tc>
          <w:tcPr>
            <w:tcW w:w="1483" w:type="dxa"/>
            <w:tcBorders>
              <w:top w:val="single" w:sz="4" w:space="0" w:color="auto"/>
              <w:left w:val="single" w:sz="4" w:space="0" w:color="auto"/>
              <w:bottom w:val="single" w:sz="4" w:space="0" w:color="auto"/>
              <w:right w:val="single" w:sz="4" w:space="0" w:color="auto"/>
            </w:tcBorders>
            <w:vAlign w:val="center"/>
          </w:tcPr>
          <w:p w14:paraId="562A6172"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w:t>
            </w:r>
          </w:p>
        </w:tc>
        <w:tc>
          <w:tcPr>
            <w:tcW w:w="1377" w:type="dxa"/>
            <w:tcBorders>
              <w:top w:val="single" w:sz="4" w:space="0" w:color="auto"/>
              <w:left w:val="single" w:sz="4" w:space="0" w:color="auto"/>
              <w:bottom w:val="single" w:sz="4" w:space="0" w:color="auto"/>
              <w:right w:val="single" w:sz="4" w:space="0" w:color="auto"/>
            </w:tcBorders>
            <w:vAlign w:val="center"/>
          </w:tcPr>
          <w:p w14:paraId="32E93F83"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w:t>
            </w:r>
          </w:p>
        </w:tc>
        <w:tc>
          <w:tcPr>
            <w:tcW w:w="1244" w:type="dxa"/>
            <w:tcBorders>
              <w:top w:val="single" w:sz="4" w:space="0" w:color="auto"/>
              <w:left w:val="single" w:sz="4" w:space="0" w:color="auto"/>
              <w:bottom w:val="single" w:sz="4" w:space="0" w:color="auto"/>
              <w:right w:val="single" w:sz="4" w:space="0" w:color="auto"/>
            </w:tcBorders>
            <w:vAlign w:val="center"/>
          </w:tcPr>
          <w:p w14:paraId="39364A0D"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21931,7</w:t>
            </w:r>
          </w:p>
        </w:tc>
        <w:tc>
          <w:tcPr>
            <w:tcW w:w="1378" w:type="dxa"/>
            <w:tcBorders>
              <w:top w:val="single" w:sz="4" w:space="0" w:color="auto"/>
              <w:left w:val="single" w:sz="4" w:space="0" w:color="auto"/>
              <w:bottom w:val="single" w:sz="4" w:space="0" w:color="auto"/>
              <w:right w:val="single" w:sz="4" w:space="0" w:color="auto"/>
            </w:tcBorders>
            <w:vAlign w:val="center"/>
          </w:tcPr>
          <w:p w14:paraId="72C396CE"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547D64FB"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21931,7</w:t>
            </w:r>
          </w:p>
        </w:tc>
      </w:tr>
      <w:tr w:rsidR="00C962B8" w:rsidRPr="0056504B" w14:paraId="6341C740"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7F93B401"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Джерела фінансування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606D7C2D" w14:textId="3557C00A"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Кошти бюджету </w:t>
            </w:r>
            <w:r w:rsidRPr="0056504B">
              <w:rPr>
                <w:rFonts w:ascii="Times New Roman" w:eastAsia="Times New Roman" w:hAnsi="Times New Roman" w:cs="Times New Roman"/>
                <w:sz w:val="24"/>
                <w:szCs w:val="24"/>
                <w:lang w:val="uk-UA"/>
              </w:rPr>
              <w:t>Долинської міської територіальної громади</w:t>
            </w:r>
            <w:r w:rsidRPr="0056504B">
              <w:rPr>
                <w:rFonts w:ascii="Times New Roman" w:eastAsia="Times New Roman" w:hAnsi="Times New Roman" w:cs="Times New Roman"/>
                <w:sz w:val="24"/>
                <w:szCs w:val="24"/>
                <w:lang w:val="uk-UA" w:eastAsia="uk-UA"/>
              </w:rPr>
              <w:t>, кошти державного та обласного бюджетів,  гранти.</w:t>
            </w:r>
          </w:p>
        </w:tc>
      </w:tr>
      <w:tr w:rsidR="00C962B8" w:rsidRPr="0056504B" w14:paraId="4E074272"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6D85DA95"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Ключові потенційні учасники реалізації проекту</w:t>
            </w:r>
          </w:p>
        </w:tc>
        <w:tc>
          <w:tcPr>
            <w:tcW w:w="7396" w:type="dxa"/>
            <w:gridSpan w:val="5"/>
            <w:tcBorders>
              <w:top w:val="single" w:sz="4" w:space="0" w:color="auto"/>
              <w:left w:val="single" w:sz="4" w:space="0" w:color="auto"/>
              <w:bottom w:val="single" w:sz="4" w:space="0" w:color="auto"/>
              <w:right w:val="single" w:sz="4" w:space="0" w:color="auto"/>
            </w:tcBorders>
            <w:hideMark/>
          </w:tcPr>
          <w:p w14:paraId="431F7B64"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Долинська міська рада, міжнародні партнери, обласна рада, державні органи влади.</w:t>
            </w:r>
          </w:p>
          <w:p w14:paraId="29CD8F82" w14:textId="77777777" w:rsidR="00C962B8" w:rsidRPr="0056504B" w:rsidRDefault="00C962B8" w:rsidP="006B55E9">
            <w:pPr>
              <w:rPr>
                <w:rFonts w:ascii="Times New Roman" w:eastAsia="Times New Roman" w:hAnsi="Times New Roman" w:cs="Times New Roman"/>
                <w:sz w:val="24"/>
                <w:szCs w:val="24"/>
                <w:lang w:val="uk-UA" w:eastAsia="uk-UA"/>
              </w:rPr>
            </w:pPr>
          </w:p>
        </w:tc>
      </w:tr>
      <w:tr w:rsidR="00C962B8" w:rsidRPr="0056504B" w14:paraId="47466CB9"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078CEF8D"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Інше</w:t>
            </w:r>
          </w:p>
        </w:tc>
        <w:tc>
          <w:tcPr>
            <w:tcW w:w="7396" w:type="dxa"/>
            <w:gridSpan w:val="5"/>
            <w:tcBorders>
              <w:top w:val="single" w:sz="4" w:space="0" w:color="auto"/>
              <w:left w:val="single" w:sz="4" w:space="0" w:color="auto"/>
              <w:bottom w:val="single" w:sz="4" w:space="0" w:color="auto"/>
              <w:right w:val="single" w:sz="4" w:space="0" w:color="auto"/>
            </w:tcBorders>
          </w:tcPr>
          <w:p w14:paraId="44CEA96C" w14:textId="77777777" w:rsidR="00C962B8" w:rsidRPr="0056504B" w:rsidRDefault="00C962B8" w:rsidP="006B55E9">
            <w:pPr>
              <w:ind w:firstLine="540"/>
              <w:jc w:val="both"/>
              <w:rPr>
                <w:rFonts w:ascii="Times New Roman" w:eastAsia="Times New Roman" w:hAnsi="Times New Roman" w:cs="Times New Roman"/>
                <w:sz w:val="24"/>
                <w:szCs w:val="24"/>
                <w:lang w:val="uk-UA" w:eastAsia="uk-UA"/>
              </w:rPr>
            </w:pPr>
          </w:p>
        </w:tc>
      </w:tr>
    </w:tbl>
    <w:p w14:paraId="2AC4BEE2" w14:textId="77777777" w:rsidR="00691226" w:rsidRPr="0056504B" w:rsidRDefault="00691226">
      <w:pPr>
        <w:spacing w:after="160" w:line="259" w:lineRule="auto"/>
        <w:rPr>
          <w:rFonts w:ascii="Times New Roman" w:eastAsia="Times New Roman" w:hAnsi="Times New Roman" w:cs="Times New Roman"/>
          <w:b/>
          <w:sz w:val="24"/>
          <w:szCs w:val="24"/>
          <w:lang w:val="uk-UA" w:eastAsia="uk-UA"/>
        </w:rPr>
      </w:pPr>
      <w:r w:rsidRPr="0056504B">
        <w:rPr>
          <w:rFonts w:ascii="Times New Roman" w:eastAsia="Times New Roman" w:hAnsi="Times New Roman" w:cs="Times New Roman"/>
          <w:b/>
          <w:sz w:val="24"/>
          <w:szCs w:val="24"/>
          <w:lang w:val="uk-UA" w:eastAsia="uk-UA"/>
        </w:rPr>
        <w:br w:type="page"/>
      </w:r>
    </w:p>
    <w:p w14:paraId="5046C63F" w14:textId="7CDEF1DE" w:rsidR="00691226" w:rsidRPr="0056504B" w:rsidRDefault="00C962B8" w:rsidP="00691226">
      <w:pPr>
        <w:jc w:val="center"/>
        <w:rPr>
          <w:rFonts w:ascii="Times New Roman" w:eastAsia="Times New Roman" w:hAnsi="Times New Roman" w:cs="Times New Roman"/>
          <w:b/>
          <w:sz w:val="24"/>
          <w:szCs w:val="24"/>
          <w:lang w:val="uk-UA" w:eastAsia="uk-UA"/>
        </w:rPr>
      </w:pPr>
      <w:r w:rsidRPr="0056504B">
        <w:rPr>
          <w:rFonts w:ascii="Times New Roman" w:eastAsia="Times New Roman" w:hAnsi="Times New Roman" w:cs="Times New Roman"/>
          <w:b/>
          <w:sz w:val="24"/>
          <w:szCs w:val="24"/>
          <w:lang w:val="uk-UA" w:eastAsia="uk-UA"/>
        </w:rPr>
        <w:lastRenderedPageBreak/>
        <w:t xml:space="preserve">ТЕХНІЧНЕ ЗАВДАННЯ № </w:t>
      </w:r>
      <w:r w:rsidR="00691226" w:rsidRPr="0056504B">
        <w:rPr>
          <w:rFonts w:ascii="Times New Roman" w:eastAsia="Times New Roman" w:hAnsi="Times New Roman" w:cs="Times New Roman"/>
          <w:b/>
          <w:sz w:val="24"/>
          <w:szCs w:val="24"/>
          <w:lang w:val="uk-UA" w:eastAsia="uk-UA"/>
        </w:rPr>
        <w:t>7</w:t>
      </w:r>
      <w:r w:rsidR="00DF67D4" w:rsidRPr="0056504B">
        <w:rPr>
          <w:rFonts w:ascii="Times New Roman" w:eastAsia="Times New Roman" w:hAnsi="Times New Roman" w:cs="Times New Roman"/>
          <w:b/>
          <w:sz w:val="24"/>
          <w:szCs w:val="24"/>
          <w:lang w:val="uk-UA" w:eastAsia="uk-UA"/>
        </w:rPr>
        <w:t>8</w:t>
      </w:r>
    </w:p>
    <w:p w14:paraId="0D65862C" w14:textId="77777777" w:rsidR="00C962B8" w:rsidRPr="0056504B" w:rsidRDefault="00C962B8" w:rsidP="00C962B8">
      <w:pPr>
        <w:jc w:val="center"/>
        <w:rPr>
          <w:rFonts w:ascii="Times New Roman" w:eastAsia="Times New Roman" w:hAnsi="Times New Roman" w:cs="Times New Roman"/>
          <w:sz w:val="24"/>
          <w:szCs w:val="24"/>
          <w:lang w:val="uk-UA" w:eastAsia="uk-UA"/>
        </w:rPr>
      </w:pPr>
    </w:p>
    <w:tbl>
      <w:tblPr>
        <w:tblStyle w:val="a4"/>
        <w:tblW w:w="9639" w:type="dxa"/>
        <w:tblInd w:w="-5" w:type="dxa"/>
        <w:tblLook w:val="04A0" w:firstRow="1" w:lastRow="0" w:firstColumn="1" w:lastColumn="0" w:noHBand="0" w:noVBand="1"/>
      </w:tblPr>
      <w:tblGrid>
        <w:gridCol w:w="2243"/>
        <w:gridCol w:w="1483"/>
        <w:gridCol w:w="1377"/>
        <w:gridCol w:w="1244"/>
        <w:gridCol w:w="1378"/>
        <w:gridCol w:w="1914"/>
      </w:tblGrid>
      <w:tr w:rsidR="00C962B8" w:rsidRPr="0056504B" w14:paraId="468EBB8D"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0AD90587"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Завдання Стратегії, якому відповідає проєкт</w:t>
            </w:r>
          </w:p>
        </w:tc>
        <w:tc>
          <w:tcPr>
            <w:tcW w:w="7396" w:type="dxa"/>
            <w:gridSpan w:val="5"/>
            <w:tcBorders>
              <w:top w:val="single" w:sz="4" w:space="0" w:color="auto"/>
              <w:left w:val="single" w:sz="4" w:space="0" w:color="auto"/>
              <w:bottom w:val="single" w:sz="4" w:space="0" w:color="auto"/>
              <w:right w:val="single" w:sz="4" w:space="0" w:color="auto"/>
            </w:tcBorders>
          </w:tcPr>
          <w:p w14:paraId="51AF20EB" w14:textId="67B1ADBE" w:rsidR="00C962B8" w:rsidRPr="0056504B" w:rsidRDefault="00DC5B3E"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Б.2.2.4. Облаштування безпечних умов у закладах охорони здоров’я</w:t>
            </w:r>
            <w:r w:rsidR="000C0936" w:rsidRPr="0056504B">
              <w:rPr>
                <w:rFonts w:ascii="Times New Roman" w:eastAsia="Times New Roman" w:hAnsi="Times New Roman" w:cs="Times New Roman"/>
                <w:sz w:val="24"/>
                <w:szCs w:val="24"/>
                <w:lang w:val="uk-UA" w:eastAsia="uk-UA"/>
              </w:rPr>
              <w:t>.</w:t>
            </w:r>
          </w:p>
        </w:tc>
      </w:tr>
      <w:tr w:rsidR="00C962B8" w:rsidRPr="00A52E71" w14:paraId="0896AE94" w14:textId="77777777" w:rsidTr="000C0936">
        <w:trPr>
          <w:trHeight w:val="1145"/>
        </w:trPr>
        <w:tc>
          <w:tcPr>
            <w:tcW w:w="2243" w:type="dxa"/>
            <w:tcBorders>
              <w:top w:val="single" w:sz="4" w:space="0" w:color="auto"/>
              <w:left w:val="single" w:sz="4" w:space="0" w:color="auto"/>
              <w:bottom w:val="single" w:sz="4" w:space="0" w:color="auto"/>
              <w:right w:val="single" w:sz="4" w:space="0" w:color="auto"/>
            </w:tcBorders>
            <w:hideMark/>
          </w:tcPr>
          <w:p w14:paraId="6CBDE471"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Назва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100E1DB7" w14:textId="1C07F27C" w:rsidR="00C962B8" w:rsidRPr="0056504B" w:rsidRDefault="00C962B8" w:rsidP="00DC5B3E">
            <w:pPr>
              <w:pStyle w:val="a7"/>
              <w:spacing w:line="232" w:lineRule="auto"/>
              <w:ind w:left="0" w:right="112"/>
              <w:jc w:val="both"/>
              <w:rPr>
                <w:b/>
                <w:sz w:val="24"/>
                <w:szCs w:val="24"/>
                <w:lang w:eastAsia="uk-UA"/>
              </w:rPr>
            </w:pPr>
            <w:r w:rsidRPr="0056504B">
              <w:rPr>
                <w:b/>
                <w:sz w:val="24"/>
                <w:szCs w:val="24"/>
              </w:rPr>
              <w:t>Капітальний ремонт найпростішого укриття в приміщенні головного корпусу за літерою "В" в КНП "Долинська багатопрофільна лікарня" Долинської міської ради Івано-Франківської області по вул.Оксани Грицей, 15</w:t>
            </w:r>
            <w:r w:rsidRPr="0056504B">
              <w:rPr>
                <w:b/>
                <w:bCs/>
                <w:color w:val="111111"/>
                <w:sz w:val="24"/>
                <w:szCs w:val="24"/>
              </w:rPr>
              <w:t>.</w:t>
            </w:r>
          </w:p>
        </w:tc>
      </w:tr>
      <w:tr w:rsidR="00C962B8" w:rsidRPr="0056504B" w14:paraId="6A686F97"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17B426FB"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Цілі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75481C09" w14:textId="60EE29FA" w:rsidR="00C962B8" w:rsidRPr="0056504B" w:rsidRDefault="00C962B8" w:rsidP="006B55E9">
            <w:pPr>
              <w:keepNext/>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Забезпечення безпеки пацієнтів та персоналу, приведення укриття до нормативних стандартів, оптимізація використання ресурсів</w:t>
            </w:r>
            <w:r w:rsidR="000C0936" w:rsidRPr="0056504B">
              <w:rPr>
                <w:rFonts w:ascii="Times New Roman" w:eastAsia="Times New Roman" w:hAnsi="Times New Roman" w:cs="Times New Roman"/>
                <w:sz w:val="24"/>
                <w:szCs w:val="24"/>
                <w:lang w:val="uk-UA"/>
              </w:rPr>
              <w:t>.</w:t>
            </w:r>
          </w:p>
        </w:tc>
      </w:tr>
      <w:tr w:rsidR="00C962B8" w:rsidRPr="0056504B" w14:paraId="6C744DA5"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438DEA78"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Територія на яку проєкт матиме вплив</w:t>
            </w:r>
          </w:p>
        </w:tc>
        <w:tc>
          <w:tcPr>
            <w:tcW w:w="7396" w:type="dxa"/>
            <w:gridSpan w:val="5"/>
            <w:tcBorders>
              <w:top w:val="single" w:sz="4" w:space="0" w:color="auto"/>
              <w:left w:val="single" w:sz="4" w:space="0" w:color="auto"/>
              <w:bottom w:val="single" w:sz="4" w:space="0" w:color="auto"/>
              <w:right w:val="single" w:sz="4" w:space="0" w:color="auto"/>
            </w:tcBorders>
          </w:tcPr>
          <w:p w14:paraId="3668C5AD"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Долинська ТГ.</w:t>
            </w:r>
          </w:p>
        </w:tc>
      </w:tr>
      <w:tr w:rsidR="00C962B8" w:rsidRPr="0056504B" w14:paraId="251276DE"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44D39DF0"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Орієнтовна кількість отримувачів вигод</w:t>
            </w:r>
          </w:p>
        </w:tc>
        <w:tc>
          <w:tcPr>
            <w:tcW w:w="7396" w:type="dxa"/>
            <w:gridSpan w:val="5"/>
            <w:tcBorders>
              <w:top w:val="single" w:sz="4" w:space="0" w:color="auto"/>
              <w:left w:val="single" w:sz="4" w:space="0" w:color="auto"/>
              <w:bottom w:val="single" w:sz="4" w:space="0" w:color="auto"/>
              <w:right w:val="single" w:sz="4" w:space="0" w:color="auto"/>
            </w:tcBorders>
          </w:tcPr>
          <w:p w14:paraId="055EE8B7"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48 500 осіб.</w:t>
            </w:r>
          </w:p>
        </w:tc>
      </w:tr>
      <w:tr w:rsidR="00C962B8" w:rsidRPr="0056504B" w14:paraId="2C0203BD" w14:textId="77777777" w:rsidTr="006B55E9">
        <w:trPr>
          <w:trHeight w:val="1781"/>
        </w:trPr>
        <w:tc>
          <w:tcPr>
            <w:tcW w:w="2243" w:type="dxa"/>
            <w:tcBorders>
              <w:top w:val="single" w:sz="4" w:space="0" w:color="auto"/>
              <w:left w:val="single" w:sz="4" w:space="0" w:color="auto"/>
              <w:bottom w:val="single" w:sz="4" w:space="0" w:color="auto"/>
              <w:right w:val="single" w:sz="4" w:space="0" w:color="auto"/>
            </w:tcBorders>
            <w:hideMark/>
          </w:tcPr>
          <w:p w14:paraId="5066F9F0"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Стислий опис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198F5D7B" w14:textId="4B844AAC"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Проект спрямований на відновлення та модернізацію захисних споруд приміщення лікарні з метою забезпечення безпеки пацієнтів і персоналу під час надзвичайних ситуацій. У межах проекту передбачено ремонтно-будівельні роботи, облаштування системи вентиляції, освітлення, водопостачання, встановлення аварійного електроживлення, санітарно-гігієнічних вузлів</w:t>
            </w:r>
            <w:r w:rsidR="000C0936" w:rsidRPr="0056504B">
              <w:rPr>
                <w:rFonts w:ascii="Times New Roman" w:eastAsia="Times New Roman" w:hAnsi="Times New Roman" w:cs="Times New Roman"/>
                <w:sz w:val="24"/>
                <w:szCs w:val="24"/>
                <w:lang w:val="uk-UA" w:eastAsia="uk-UA"/>
              </w:rPr>
              <w:t>.</w:t>
            </w:r>
          </w:p>
        </w:tc>
      </w:tr>
      <w:tr w:rsidR="00C962B8" w:rsidRPr="0056504B" w14:paraId="2A809DE9"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64562B25"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Очікувані результати</w:t>
            </w:r>
          </w:p>
        </w:tc>
        <w:tc>
          <w:tcPr>
            <w:tcW w:w="7396" w:type="dxa"/>
            <w:gridSpan w:val="5"/>
            <w:tcBorders>
              <w:top w:val="single" w:sz="4" w:space="0" w:color="auto"/>
              <w:left w:val="single" w:sz="4" w:space="0" w:color="auto"/>
              <w:bottom w:val="single" w:sz="4" w:space="0" w:color="auto"/>
              <w:right w:val="single" w:sz="4" w:space="0" w:color="auto"/>
            </w:tcBorders>
          </w:tcPr>
          <w:p w14:paraId="58C22134" w14:textId="2D318CAA"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Відремонтоване та обладнане укриття, покращені умови перебування, підвищений рівень безпеки лікарні</w:t>
            </w:r>
            <w:r w:rsidR="000C0936" w:rsidRPr="0056504B">
              <w:rPr>
                <w:rFonts w:ascii="Times New Roman" w:eastAsia="Times New Roman" w:hAnsi="Times New Roman" w:cs="Times New Roman"/>
                <w:sz w:val="24"/>
                <w:szCs w:val="24"/>
                <w:lang w:val="uk-UA" w:eastAsia="uk-UA"/>
              </w:rPr>
              <w:t>.</w:t>
            </w:r>
          </w:p>
        </w:tc>
      </w:tr>
      <w:tr w:rsidR="00C962B8" w:rsidRPr="0056504B" w14:paraId="5ACF7BA1"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2336BB34"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Ключові заходи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05B87F47"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Виготовлення проєктно-кошторисної документації та її законодавча легалізація.</w:t>
            </w:r>
          </w:p>
          <w:p w14:paraId="11F781EA"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Проведення закупівлі необхідного обладнання.</w:t>
            </w:r>
          </w:p>
          <w:p w14:paraId="5F3FAD8C"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Проведення  робіт.</w:t>
            </w:r>
          </w:p>
          <w:p w14:paraId="28F1AEE6" w14:textId="77777777" w:rsidR="00C962B8" w:rsidRPr="0056504B" w:rsidRDefault="00C962B8" w:rsidP="006B55E9">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Підготовка звітів щодо ефективності функціонування укриття та поширення позитивного досвіду серед населення.</w:t>
            </w:r>
          </w:p>
        </w:tc>
      </w:tr>
      <w:tr w:rsidR="00C962B8" w:rsidRPr="0056504B" w14:paraId="0C7398BE"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64C6B3AA"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Період здійснення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35E77B57" w14:textId="2663536D"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2026-202</w:t>
            </w:r>
            <w:r w:rsidR="00DF67D4" w:rsidRPr="0056504B">
              <w:rPr>
                <w:rFonts w:ascii="Times New Roman" w:eastAsia="Times New Roman" w:hAnsi="Times New Roman" w:cs="Times New Roman"/>
                <w:sz w:val="24"/>
                <w:szCs w:val="24"/>
                <w:lang w:val="uk-UA" w:eastAsia="uk-UA"/>
              </w:rPr>
              <w:t>7</w:t>
            </w:r>
            <w:r w:rsidRPr="0056504B">
              <w:rPr>
                <w:rFonts w:ascii="Times New Roman" w:eastAsia="Times New Roman" w:hAnsi="Times New Roman" w:cs="Times New Roman"/>
                <w:sz w:val="24"/>
                <w:szCs w:val="24"/>
                <w:lang w:val="uk-UA" w:eastAsia="uk-UA"/>
              </w:rPr>
              <w:t xml:space="preserve"> рр</w:t>
            </w:r>
            <w:r w:rsidR="000C0936" w:rsidRPr="0056504B">
              <w:rPr>
                <w:rFonts w:ascii="Times New Roman" w:eastAsia="Times New Roman" w:hAnsi="Times New Roman" w:cs="Times New Roman"/>
                <w:sz w:val="24"/>
                <w:szCs w:val="24"/>
                <w:lang w:val="uk-UA" w:eastAsia="uk-UA"/>
              </w:rPr>
              <w:t>.</w:t>
            </w:r>
          </w:p>
        </w:tc>
      </w:tr>
      <w:tr w:rsidR="00C962B8" w:rsidRPr="0056504B" w14:paraId="14078631" w14:textId="77777777" w:rsidTr="006B55E9">
        <w:trPr>
          <w:trHeight w:val="291"/>
        </w:trPr>
        <w:tc>
          <w:tcPr>
            <w:tcW w:w="2243" w:type="dxa"/>
            <w:vMerge w:val="restart"/>
            <w:tcBorders>
              <w:top w:val="single" w:sz="4" w:space="0" w:color="auto"/>
              <w:left w:val="single" w:sz="4" w:space="0" w:color="auto"/>
              <w:bottom w:val="single" w:sz="4" w:space="0" w:color="auto"/>
              <w:right w:val="single" w:sz="4" w:space="0" w:color="auto"/>
            </w:tcBorders>
            <w:hideMark/>
          </w:tcPr>
          <w:p w14:paraId="49B76639" w14:textId="5D69FEFE"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Орієнтовна вартість проєкту, тис.</w:t>
            </w:r>
            <w:r w:rsidR="00550E0C" w:rsidRPr="0056504B">
              <w:rPr>
                <w:rFonts w:ascii="Times New Roman" w:eastAsia="Times New Roman" w:hAnsi="Times New Roman" w:cs="Times New Roman"/>
                <w:sz w:val="24"/>
                <w:szCs w:val="24"/>
                <w:lang w:val="uk-UA" w:eastAsia="uk-UA"/>
              </w:rPr>
              <w:t xml:space="preserve"> </w:t>
            </w:r>
            <w:r w:rsidRPr="0056504B">
              <w:rPr>
                <w:rFonts w:ascii="Times New Roman" w:eastAsia="Times New Roman" w:hAnsi="Times New Roman" w:cs="Times New Roman"/>
                <w:sz w:val="24"/>
                <w:szCs w:val="24"/>
                <w:lang w:val="uk-UA" w:eastAsia="uk-UA"/>
              </w:rPr>
              <w:t>грн</w:t>
            </w:r>
          </w:p>
        </w:tc>
        <w:tc>
          <w:tcPr>
            <w:tcW w:w="1483" w:type="dxa"/>
            <w:tcBorders>
              <w:top w:val="single" w:sz="4" w:space="0" w:color="auto"/>
              <w:left w:val="single" w:sz="4" w:space="0" w:color="auto"/>
              <w:bottom w:val="single" w:sz="4" w:space="0" w:color="auto"/>
              <w:right w:val="single" w:sz="4" w:space="0" w:color="auto"/>
            </w:tcBorders>
            <w:hideMark/>
          </w:tcPr>
          <w:p w14:paraId="1BD97133"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2024</w:t>
            </w:r>
          </w:p>
        </w:tc>
        <w:tc>
          <w:tcPr>
            <w:tcW w:w="1377" w:type="dxa"/>
            <w:tcBorders>
              <w:top w:val="single" w:sz="4" w:space="0" w:color="auto"/>
              <w:left w:val="single" w:sz="4" w:space="0" w:color="auto"/>
              <w:bottom w:val="single" w:sz="4" w:space="0" w:color="auto"/>
              <w:right w:val="single" w:sz="4" w:space="0" w:color="auto"/>
            </w:tcBorders>
            <w:hideMark/>
          </w:tcPr>
          <w:p w14:paraId="7FD878DB"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2025</w:t>
            </w:r>
          </w:p>
        </w:tc>
        <w:tc>
          <w:tcPr>
            <w:tcW w:w="1244" w:type="dxa"/>
            <w:tcBorders>
              <w:top w:val="single" w:sz="4" w:space="0" w:color="auto"/>
              <w:left w:val="single" w:sz="4" w:space="0" w:color="auto"/>
              <w:bottom w:val="single" w:sz="4" w:space="0" w:color="auto"/>
              <w:right w:val="single" w:sz="4" w:space="0" w:color="auto"/>
            </w:tcBorders>
            <w:hideMark/>
          </w:tcPr>
          <w:p w14:paraId="2EA166C4"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2026</w:t>
            </w:r>
          </w:p>
        </w:tc>
        <w:tc>
          <w:tcPr>
            <w:tcW w:w="1378" w:type="dxa"/>
            <w:tcBorders>
              <w:top w:val="single" w:sz="4" w:space="0" w:color="auto"/>
              <w:left w:val="single" w:sz="4" w:space="0" w:color="auto"/>
              <w:bottom w:val="single" w:sz="4" w:space="0" w:color="auto"/>
              <w:right w:val="single" w:sz="4" w:space="0" w:color="auto"/>
            </w:tcBorders>
          </w:tcPr>
          <w:p w14:paraId="00F034C4"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2027</w:t>
            </w:r>
          </w:p>
        </w:tc>
        <w:tc>
          <w:tcPr>
            <w:tcW w:w="1914" w:type="dxa"/>
            <w:tcBorders>
              <w:top w:val="single" w:sz="4" w:space="0" w:color="auto"/>
              <w:left w:val="single" w:sz="4" w:space="0" w:color="auto"/>
              <w:bottom w:val="single" w:sz="4" w:space="0" w:color="auto"/>
              <w:right w:val="single" w:sz="4" w:space="0" w:color="auto"/>
            </w:tcBorders>
            <w:hideMark/>
          </w:tcPr>
          <w:p w14:paraId="1A24E23A"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Разом</w:t>
            </w:r>
          </w:p>
        </w:tc>
      </w:tr>
      <w:tr w:rsidR="00C962B8" w:rsidRPr="0056504B" w14:paraId="3FBC23F6" w14:textId="77777777" w:rsidTr="00117C99">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3D0D7" w14:textId="77777777" w:rsidR="00C962B8" w:rsidRPr="0056504B" w:rsidRDefault="00C962B8" w:rsidP="006B55E9">
            <w:pPr>
              <w:rPr>
                <w:rFonts w:ascii="Times New Roman" w:eastAsia="Times New Roman" w:hAnsi="Times New Roman" w:cs="Times New Roman"/>
                <w:sz w:val="24"/>
                <w:szCs w:val="24"/>
                <w:lang w:val="uk-UA" w:eastAsia="uk-UA"/>
              </w:rPr>
            </w:pPr>
          </w:p>
        </w:tc>
        <w:tc>
          <w:tcPr>
            <w:tcW w:w="1483" w:type="dxa"/>
            <w:tcBorders>
              <w:top w:val="single" w:sz="4" w:space="0" w:color="auto"/>
              <w:left w:val="single" w:sz="4" w:space="0" w:color="auto"/>
              <w:bottom w:val="single" w:sz="4" w:space="0" w:color="auto"/>
              <w:right w:val="single" w:sz="4" w:space="0" w:color="auto"/>
            </w:tcBorders>
            <w:vAlign w:val="center"/>
          </w:tcPr>
          <w:p w14:paraId="305FB1CB"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w:t>
            </w:r>
          </w:p>
        </w:tc>
        <w:tc>
          <w:tcPr>
            <w:tcW w:w="1377" w:type="dxa"/>
            <w:tcBorders>
              <w:top w:val="single" w:sz="4" w:space="0" w:color="auto"/>
              <w:left w:val="single" w:sz="4" w:space="0" w:color="auto"/>
              <w:bottom w:val="single" w:sz="4" w:space="0" w:color="auto"/>
              <w:right w:val="single" w:sz="4" w:space="0" w:color="auto"/>
            </w:tcBorders>
            <w:vAlign w:val="center"/>
          </w:tcPr>
          <w:p w14:paraId="62348758"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w:t>
            </w:r>
          </w:p>
        </w:tc>
        <w:tc>
          <w:tcPr>
            <w:tcW w:w="1244" w:type="dxa"/>
            <w:tcBorders>
              <w:top w:val="single" w:sz="4" w:space="0" w:color="auto"/>
              <w:left w:val="single" w:sz="4" w:space="0" w:color="auto"/>
              <w:bottom w:val="single" w:sz="4" w:space="0" w:color="auto"/>
              <w:right w:val="single" w:sz="4" w:space="0" w:color="auto"/>
            </w:tcBorders>
            <w:vAlign w:val="center"/>
          </w:tcPr>
          <w:p w14:paraId="14392991"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10675,8</w:t>
            </w:r>
          </w:p>
        </w:tc>
        <w:tc>
          <w:tcPr>
            <w:tcW w:w="1378" w:type="dxa"/>
            <w:tcBorders>
              <w:top w:val="single" w:sz="4" w:space="0" w:color="auto"/>
              <w:left w:val="single" w:sz="4" w:space="0" w:color="auto"/>
              <w:bottom w:val="single" w:sz="4" w:space="0" w:color="auto"/>
              <w:right w:val="single" w:sz="4" w:space="0" w:color="auto"/>
            </w:tcBorders>
            <w:vAlign w:val="center"/>
          </w:tcPr>
          <w:p w14:paraId="6FFC570C"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3EA44A1E" w14:textId="77777777" w:rsidR="00C962B8" w:rsidRPr="0056504B" w:rsidRDefault="00C962B8" w:rsidP="006B55E9">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10675,8</w:t>
            </w:r>
          </w:p>
        </w:tc>
      </w:tr>
      <w:tr w:rsidR="00C962B8" w:rsidRPr="0056504B" w14:paraId="7DE5CBA6"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2FBC5DA6"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Джерела фінансування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68617581" w14:textId="7C3F3C78"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Кошти бюджету </w:t>
            </w:r>
            <w:r w:rsidRPr="0056504B">
              <w:rPr>
                <w:rFonts w:ascii="Times New Roman" w:eastAsia="Times New Roman" w:hAnsi="Times New Roman" w:cs="Times New Roman"/>
                <w:sz w:val="24"/>
                <w:szCs w:val="24"/>
                <w:lang w:val="uk-UA"/>
              </w:rPr>
              <w:t>Долинської міської територіальної громади</w:t>
            </w:r>
            <w:r w:rsidRPr="0056504B">
              <w:rPr>
                <w:rFonts w:ascii="Times New Roman" w:eastAsia="Times New Roman" w:hAnsi="Times New Roman" w:cs="Times New Roman"/>
                <w:sz w:val="24"/>
                <w:szCs w:val="24"/>
                <w:lang w:val="uk-UA" w:eastAsia="uk-UA"/>
              </w:rPr>
              <w:t>, кошти державного та обласного бюджетів,  гранти.</w:t>
            </w:r>
          </w:p>
        </w:tc>
      </w:tr>
      <w:tr w:rsidR="00C962B8" w:rsidRPr="0056504B" w14:paraId="19AD430D"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73C28DD2"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Ключові потенційні учасники реалізації проекту</w:t>
            </w:r>
          </w:p>
        </w:tc>
        <w:tc>
          <w:tcPr>
            <w:tcW w:w="7396" w:type="dxa"/>
            <w:gridSpan w:val="5"/>
            <w:tcBorders>
              <w:top w:val="single" w:sz="4" w:space="0" w:color="auto"/>
              <w:left w:val="single" w:sz="4" w:space="0" w:color="auto"/>
              <w:bottom w:val="single" w:sz="4" w:space="0" w:color="auto"/>
              <w:right w:val="single" w:sz="4" w:space="0" w:color="auto"/>
            </w:tcBorders>
            <w:hideMark/>
          </w:tcPr>
          <w:p w14:paraId="09C7AE7F" w14:textId="77777777" w:rsidR="00C962B8" w:rsidRPr="0056504B" w:rsidRDefault="00C962B8" w:rsidP="006B55E9">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Долинська міська рада, міжнародні партнери, обласна рада, державні органи влади.</w:t>
            </w:r>
          </w:p>
          <w:p w14:paraId="4C7E05B1" w14:textId="77777777" w:rsidR="00C962B8" w:rsidRPr="0056504B" w:rsidRDefault="00C962B8" w:rsidP="006B55E9">
            <w:pPr>
              <w:rPr>
                <w:rFonts w:ascii="Times New Roman" w:eastAsia="Times New Roman" w:hAnsi="Times New Roman" w:cs="Times New Roman"/>
                <w:sz w:val="24"/>
                <w:szCs w:val="24"/>
                <w:lang w:val="uk-UA" w:eastAsia="uk-UA"/>
              </w:rPr>
            </w:pPr>
          </w:p>
        </w:tc>
      </w:tr>
      <w:tr w:rsidR="00C962B8" w:rsidRPr="0056504B" w14:paraId="69DE31C3" w14:textId="77777777" w:rsidTr="006B55E9">
        <w:tc>
          <w:tcPr>
            <w:tcW w:w="2243" w:type="dxa"/>
            <w:tcBorders>
              <w:top w:val="single" w:sz="4" w:space="0" w:color="auto"/>
              <w:left w:val="single" w:sz="4" w:space="0" w:color="auto"/>
              <w:bottom w:val="single" w:sz="4" w:space="0" w:color="auto"/>
              <w:right w:val="single" w:sz="4" w:space="0" w:color="auto"/>
            </w:tcBorders>
            <w:hideMark/>
          </w:tcPr>
          <w:p w14:paraId="26F204D8" w14:textId="77777777" w:rsidR="00C962B8" w:rsidRPr="0056504B" w:rsidRDefault="00C962B8" w:rsidP="006B55E9">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Інше</w:t>
            </w:r>
          </w:p>
        </w:tc>
        <w:tc>
          <w:tcPr>
            <w:tcW w:w="7396" w:type="dxa"/>
            <w:gridSpan w:val="5"/>
            <w:tcBorders>
              <w:top w:val="single" w:sz="4" w:space="0" w:color="auto"/>
              <w:left w:val="single" w:sz="4" w:space="0" w:color="auto"/>
              <w:bottom w:val="single" w:sz="4" w:space="0" w:color="auto"/>
              <w:right w:val="single" w:sz="4" w:space="0" w:color="auto"/>
            </w:tcBorders>
          </w:tcPr>
          <w:p w14:paraId="2DB09202" w14:textId="77777777" w:rsidR="00C962B8" w:rsidRPr="0056504B" w:rsidRDefault="00C962B8" w:rsidP="006B55E9">
            <w:pPr>
              <w:ind w:firstLine="540"/>
              <w:jc w:val="both"/>
              <w:rPr>
                <w:rFonts w:ascii="Times New Roman" w:eastAsia="Times New Roman" w:hAnsi="Times New Roman" w:cs="Times New Roman"/>
                <w:sz w:val="24"/>
                <w:szCs w:val="24"/>
                <w:lang w:val="uk-UA" w:eastAsia="uk-UA"/>
              </w:rPr>
            </w:pPr>
          </w:p>
        </w:tc>
      </w:tr>
    </w:tbl>
    <w:p w14:paraId="35049375" w14:textId="70CE364A" w:rsidR="00C962B8" w:rsidRPr="0056504B" w:rsidRDefault="00C962B8" w:rsidP="00D21C05">
      <w:pPr>
        <w:jc w:val="right"/>
        <w:rPr>
          <w:rFonts w:ascii="Times New Roman" w:hAnsi="Times New Roman" w:cs="Times New Roman"/>
          <w:bCs/>
          <w:sz w:val="28"/>
          <w:szCs w:val="28"/>
          <w:lang w:val="uk-UA"/>
        </w:rPr>
      </w:pPr>
    </w:p>
    <w:p w14:paraId="32059F95" w14:textId="1CC7E3C8" w:rsidR="00E72E0D" w:rsidRPr="0056504B" w:rsidRDefault="00E72E0D" w:rsidP="00D21C05">
      <w:pPr>
        <w:jc w:val="right"/>
        <w:rPr>
          <w:rFonts w:ascii="Times New Roman" w:hAnsi="Times New Roman" w:cs="Times New Roman"/>
          <w:bCs/>
          <w:sz w:val="28"/>
          <w:szCs w:val="28"/>
          <w:lang w:val="uk-UA"/>
        </w:rPr>
      </w:pPr>
    </w:p>
    <w:p w14:paraId="346AB195" w14:textId="77777777" w:rsidR="00E72E0D" w:rsidRPr="0056504B" w:rsidRDefault="00E72E0D">
      <w:pPr>
        <w:spacing w:after="160" w:line="259" w:lineRule="auto"/>
        <w:rPr>
          <w:rFonts w:ascii="Times New Roman" w:eastAsia="Times New Roman" w:hAnsi="Times New Roman" w:cs="Times New Roman"/>
          <w:b/>
          <w:sz w:val="24"/>
          <w:szCs w:val="24"/>
          <w:lang w:val="uk-UA" w:eastAsia="uk-UA"/>
        </w:rPr>
      </w:pPr>
      <w:r w:rsidRPr="0056504B">
        <w:rPr>
          <w:rFonts w:ascii="Times New Roman" w:eastAsia="Times New Roman" w:hAnsi="Times New Roman" w:cs="Times New Roman"/>
          <w:b/>
          <w:sz w:val="24"/>
          <w:szCs w:val="24"/>
          <w:lang w:val="uk-UA" w:eastAsia="uk-UA"/>
        </w:rPr>
        <w:br w:type="page"/>
      </w:r>
    </w:p>
    <w:p w14:paraId="5C570AD6" w14:textId="6E62EA11" w:rsidR="00E72E0D" w:rsidRPr="0056504B" w:rsidRDefault="00E72E0D" w:rsidP="00E72E0D">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
          <w:sz w:val="24"/>
          <w:szCs w:val="24"/>
          <w:lang w:val="uk-UA" w:eastAsia="uk-UA"/>
        </w:rPr>
        <w:lastRenderedPageBreak/>
        <w:t xml:space="preserve">ТЕХНІЧНЕ ЗАВДАННЯ № </w:t>
      </w:r>
      <w:r w:rsidR="008E4311" w:rsidRPr="0056504B">
        <w:rPr>
          <w:rFonts w:ascii="Times New Roman" w:eastAsia="Times New Roman" w:hAnsi="Times New Roman" w:cs="Times New Roman"/>
          <w:b/>
          <w:sz w:val="24"/>
          <w:szCs w:val="24"/>
          <w:lang w:val="uk-UA" w:eastAsia="uk-UA"/>
        </w:rPr>
        <w:t>79</w:t>
      </w:r>
      <w:r w:rsidRPr="0056504B">
        <w:rPr>
          <w:rFonts w:ascii="Times New Roman" w:eastAsia="Times New Roman" w:hAnsi="Times New Roman" w:cs="Times New Roman"/>
          <w:sz w:val="24"/>
          <w:szCs w:val="24"/>
          <w:lang w:val="uk-UA" w:eastAsia="uk-UA"/>
        </w:rPr>
        <w:t xml:space="preserve"> </w:t>
      </w:r>
    </w:p>
    <w:tbl>
      <w:tblPr>
        <w:tblStyle w:val="a4"/>
        <w:tblW w:w="0" w:type="auto"/>
        <w:tblLook w:val="04A0" w:firstRow="1" w:lastRow="0" w:firstColumn="1" w:lastColumn="0" w:noHBand="0" w:noVBand="1"/>
      </w:tblPr>
      <w:tblGrid>
        <w:gridCol w:w="2334"/>
        <w:gridCol w:w="1378"/>
        <w:gridCol w:w="1377"/>
        <w:gridCol w:w="1254"/>
        <w:gridCol w:w="1381"/>
        <w:gridCol w:w="1622"/>
      </w:tblGrid>
      <w:tr w:rsidR="00E72E0D" w:rsidRPr="00A52E71" w14:paraId="51AE2B10"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12478CC3"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Завдання Стратегії, якому відповідає проєкт</w:t>
            </w:r>
          </w:p>
        </w:tc>
        <w:tc>
          <w:tcPr>
            <w:tcW w:w="7012" w:type="dxa"/>
            <w:gridSpan w:val="5"/>
            <w:tcBorders>
              <w:top w:val="single" w:sz="4" w:space="0" w:color="auto"/>
              <w:left w:val="single" w:sz="4" w:space="0" w:color="auto"/>
              <w:bottom w:val="single" w:sz="4" w:space="0" w:color="auto"/>
              <w:right w:val="single" w:sz="4" w:space="0" w:color="auto"/>
            </w:tcBorders>
            <w:hideMark/>
          </w:tcPr>
          <w:p w14:paraId="5DEFC039" w14:textId="77777777" w:rsidR="00E72E0D" w:rsidRPr="0056504B" w:rsidRDefault="00E72E0D" w:rsidP="00EF38CA">
            <w:pPr>
              <w:widowControl w:val="0"/>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А.3.2.2 комплексна модернізація закладів комунальної сфери з використанням сучасних енергоефективних технологій (термомодернізація будівель, заміна систем опалення, електропостачання, освітлення, електрообладнання).</w:t>
            </w:r>
          </w:p>
        </w:tc>
      </w:tr>
      <w:tr w:rsidR="00E72E0D" w:rsidRPr="00A52E71" w14:paraId="497493FA"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21B6F548"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Назва проєкту</w:t>
            </w:r>
          </w:p>
        </w:tc>
        <w:tc>
          <w:tcPr>
            <w:tcW w:w="7012" w:type="dxa"/>
            <w:gridSpan w:val="5"/>
            <w:tcBorders>
              <w:top w:val="single" w:sz="4" w:space="0" w:color="auto"/>
              <w:left w:val="single" w:sz="4" w:space="0" w:color="auto"/>
              <w:bottom w:val="single" w:sz="4" w:space="0" w:color="auto"/>
              <w:right w:val="single" w:sz="4" w:space="0" w:color="auto"/>
            </w:tcBorders>
          </w:tcPr>
          <w:p w14:paraId="02EC974A" w14:textId="2BCD3BF4" w:rsidR="00E72E0D" w:rsidRPr="0056504B" w:rsidRDefault="00E72E0D" w:rsidP="00EF38CA">
            <w:pPr>
              <w:jc w:val="both"/>
              <w:rPr>
                <w:rFonts w:ascii="Times New Roman" w:eastAsia="Times New Roman" w:hAnsi="Times New Roman" w:cs="Times New Roman"/>
                <w:b/>
                <w:sz w:val="24"/>
                <w:szCs w:val="24"/>
                <w:lang w:val="uk-UA"/>
              </w:rPr>
            </w:pPr>
            <w:r w:rsidRPr="0056504B">
              <w:rPr>
                <w:rFonts w:ascii="Times New Roman" w:eastAsia="Times New Roman" w:hAnsi="Times New Roman" w:cs="Times New Roman"/>
                <w:b/>
                <w:sz w:val="24"/>
                <w:szCs w:val="24"/>
                <w:lang w:val="uk-UA"/>
              </w:rPr>
              <w:t>Будівництво сонячних станцій (СЕС) на будівлях Підберезької та Солуківської амбулаторій</w:t>
            </w:r>
            <w:r w:rsidR="000C0936" w:rsidRPr="0056504B">
              <w:rPr>
                <w:rFonts w:ascii="Times New Roman" w:eastAsia="Times New Roman" w:hAnsi="Times New Roman" w:cs="Times New Roman"/>
                <w:b/>
                <w:sz w:val="24"/>
                <w:szCs w:val="24"/>
                <w:lang w:val="uk-UA"/>
              </w:rPr>
              <w:t>.</w:t>
            </w:r>
          </w:p>
        </w:tc>
      </w:tr>
      <w:tr w:rsidR="00E72E0D" w:rsidRPr="0056504B" w14:paraId="15F6A813"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185DAA1A"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Цілі проєкту</w:t>
            </w:r>
          </w:p>
        </w:tc>
        <w:tc>
          <w:tcPr>
            <w:tcW w:w="7012" w:type="dxa"/>
            <w:gridSpan w:val="5"/>
            <w:tcBorders>
              <w:top w:val="single" w:sz="4" w:space="0" w:color="auto"/>
              <w:left w:val="single" w:sz="4" w:space="0" w:color="auto"/>
              <w:bottom w:val="single" w:sz="4" w:space="0" w:color="auto"/>
              <w:right w:val="single" w:sz="4" w:space="0" w:color="auto"/>
            </w:tcBorders>
            <w:hideMark/>
          </w:tcPr>
          <w:p w14:paraId="5C536E7A" w14:textId="77777777" w:rsidR="00E72E0D" w:rsidRPr="0056504B" w:rsidRDefault="00E72E0D" w:rsidP="00EF38CA">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Скорочення споживання електроенергії, та як наслідок, зекономлено бюджетні кошти на її сплату. </w:t>
            </w:r>
          </w:p>
          <w:p w14:paraId="07C21FA8" w14:textId="77777777" w:rsidR="00E72E0D" w:rsidRPr="0056504B" w:rsidRDefault="00E72E0D" w:rsidP="00EF38CA">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Зменшення викидів парникових газів в атмосферу.</w:t>
            </w:r>
          </w:p>
          <w:p w14:paraId="3D4521A2" w14:textId="77777777" w:rsidR="00E72E0D" w:rsidRPr="0056504B" w:rsidRDefault="00E72E0D" w:rsidP="00EF38CA">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Зменшення навантаження на енергетичну систему.</w:t>
            </w:r>
          </w:p>
          <w:p w14:paraId="20282722" w14:textId="77777777" w:rsidR="00E72E0D" w:rsidRPr="0056504B" w:rsidRDefault="00E72E0D" w:rsidP="00EF38CA">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Покращення умов виховного процесу за рахунок відсутності відключень електроенергії.</w:t>
            </w:r>
          </w:p>
          <w:p w14:paraId="3F7210AE" w14:textId="77777777" w:rsidR="00E72E0D" w:rsidRPr="0056504B" w:rsidRDefault="00E72E0D" w:rsidP="00EF38CA">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Інформування населення та поширення позитивного досвіду щодо впровадження альтернативних джерел енергії, як запоруки енергетичної самодостатності.</w:t>
            </w:r>
          </w:p>
        </w:tc>
      </w:tr>
      <w:tr w:rsidR="00E72E0D" w:rsidRPr="0056504B" w14:paraId="59F05C14"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329A919B" w14:textId="77777777" w:rsidR="00E72E0D" w:rsidRPr="0056504B" w:rsidRDefault="00E72E0D" w:rsidP="00EF38CA">
            <w:pPr>
              <w:ind w:right="-78"/>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Територія на яку проєкт матиме вплив</w:t>
            </w:r>
          </w:p>
        </w:tc>
        <w:tc>
          <w:tcPr>
            <w:tcW w:w="7012" w:type="dxa"/>
            <w:gridSpan w:val="5"/>
            <w:tcBorders>
              <w:top w:val="single" w:sz="4" w:space="0" w:color="auto"/>
              <w:left w:val="single" w:sz="4" w:space="0" w:color="auto"/>
              <w:bottom w:val="single" w:sz="4" w:space="0" w:color="auto"/>
              <w:right w:val="single" w:sz="4" w:space="0" w:color="auto"/>
            </w:tcBorders>
            <w:hideMark/>
          </w:tcPr>
          <w:p w14:paraId="6ED0C3B1"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ТГ.</w:t>
            </w:r>
          </w:p>
        </w:tc>
      </w:tr>
      <w:tr w:rsidR="00E72E0D" w:rsidRPr="0056504B" w14:paraId="3F94E36B"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750951FD" w14:textId="2F711C7F" w:rsidR="00E72E0D" w:rsidRPr="0056504B" w:rsidRDefault="00E72E0D" w:rsidP="000C0936">
            <w:pPr>
              <w:ind w:right="-36"/>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Орієнтовна </w:t>
            </w:r>
            <w:r w:rsidR="000C0936" w:rsidRPr="0056504B">
              <w:rPr>
                <w:rFonts w:ascii="Times New Roman" w:eastAsia="Times New Roman" w:hAnsi="Times New Roman" w:cs="Times New Roman"/>
                <w:sz w:val="24"/>
                <w:szCs w:val="24"/>
                <w:lang w:val="uk-UA"/>
              </w:rPr>
              <w:t>к</w:t>
            </w:r>
            <w:r w:rsidRPr="0056504B">
              <w:rPr>
                <w:rFonts w:ascii="Times New Roman" w:eastAsia="Times New Roman" w:hAnsi="Times New Roman" w:cs="Times New Roman"/>
                <w:sz w:val="24"/>
                <w:szCs w:val="24"/>
                <w:lang w:val="uk-UA"/>
              </w:rPr>
              <w:t>ількість отримувачів вигод</w:t>
            </w:r>
          </w:p>
        </w:tc>
        <w:tc>
          <w:tcPr>
            <w:tcW w:w="7012" w:type="dxa"/>
            <w:gridSpan w:val="5"/>
            <w:tcBorders>
              <w:top w:val="single" w:sz="4" w:space="0" w:color="auto"/>
              <w:left w:val="single" w:sz="4" w:space="0" w:color="auto"/>
              <w:bottom w:val="single" w:sz="4" w:space="0" w:color="auto"/>
              <w:right w:val="single" w:sz="4" w:space="0" w:color="auto"/>
            </w:tcBorders>
            <w:hideMark/>
          </w:tcPr>
          <w:p w14:paraId="019B583E"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700 осіб.</w:t>
            </w:r>
          </w:p>
        </w:tc>
      </w:tr>
      <w:tr w:rsidR="00E72E0D" w:rsidRPr="0056504B" w14:paraId="2879B11A"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4DE54FBF"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Стислий опис проєкту</w:t>
            </w:r>
          </w:p>
        </w:tc>
        <w:tc>
          <w:tcPr>
            <w:tcW w:w="7012" w:type="dxa"/>
            <w:gridSpan w:val="5"/>
            <w:tcBorders>
              <w:top w:val="single" w:sz="4" w:space="0" w:color="auto"/>
              <w:left w:val="single" w:sz="4" w:space="0" w:color="auto"/>
              <w:bottom w:val="single" w:sz="4" w:space="0" w:color="auto"/>
              <w:right w:val="single" w:sz="4" w:space="0" w:color="auto"/>
            </w:tcBorders>
            <w:hideMark/>
          </w:tcPr>
          <w:p w14:paraId="71312973" w14:textId="0A8AED60" w:rsidR="00E72E0D" w:rsidRPr="0056504B" w:rsidRDefault="00E72E0D" w:rsidP="00EF38CA">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Будівництво 2-х дахових сонячних станцій на </w:t>
            </w:r>
            <w:r w:rsidRPr="0056504B">
              <w:rPr>
                <w:rFonts w:ascii="Times New Roman" w:eastAsia="Times New Roman" w:hAnsi="Times New Roman" w:cs="Times New Roman"/>
                <w:sz w:val="24"/>
                <w:szCs w:val="24"/>
                <w:lang w:val="uk-UA"/>
              </w:rPr>
              <w:t>будівлях Підберезької та Солуківської амбулаторій</w:t>
            </w:r>
            <w:r w:rsidRPr="0056504B">
              <w:rPr>
                <w:rFonts w:ascii="Times New Roman" w:eastAsia="Times New Roman" w:hAnsi="Times New Roman" w:cs="Times New Roman"/>
                <w:sz w:val="24"/>
                <w:szCs w:val="24"/>
                <w:lang w:val="uk-UA" w:eastAsia="uk-UA"/>
              </w:rPr>
              <w:t xml:space="preserve"> загальною встановленою потужністю 30 кВт з акумуляторами (Підберезька амбулаторія» - 15,0 кВт; Солуківська амбулаторія - 15 кВт. Проектом передбачається встановлення на дахах амбулаторій системи кріплень фотоелектричних модулів, монтаж фотоелектричних модулів потужністю 540 Вт кожен, встановлення гібридних інверторів; монтаж кабелів, розпридільчих щитків та трансформаторів; встановлення акумуляторів.</w:t>
            </w:r>
          </w:p>
          <w:p w14:paraId="06102388" w14:textId="77777777" w:rsidR="00E72E0D" w:rsidRPr="0056504B" w:rsidRDefault="00E72E0D" w:rsidP="00EF38CA">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Згідно проекту дані сонячні станції згенерують 30 400 кВт год. в рік електроенергії, що допоможе знизити викиди СО2 в атмосферу на 29,8 тонн в рік.</w:t>
            </w:r>
          </w:p>
          <w:p w14:paraId="342FCA89" w14:textId="77777777" w:rsidR="00E72E0D" w:rsidRPr="0056504B" w:rsidRDefault="00E72E0D" w:rsidP="00EF38CA">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Економія бюджетних коштів – орієнтовно 300,0 тис. грн в рік при розрахунковому тарифі на електроенергію 10,0 грн/кВт.</w:t>
            </w:r>
          </w:p>
        </w:tc>
      </w:tr>
      <w:tr w:rsidR="00E72E0D" w:rsidRPr="0056504B" w14:paraId="1C528B91"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5F8C0949"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Очікувані результати</w:t>
            </w:r>
          </w:p>
        </w:tc>
        <w:tc>
          <w:tcPr>
            <w:tcW w:w="7012" w:type="dxa"/>
            <w:gridSpan w:val="5"/>
            <w:tcBorders>
              <w:top w:val="single" w:sz="4" w:space="0" w:color="auto"/>
              <w:left w:val="single" w:sz="4" w:space="0" w:color="auto"/>
              <w:bottom w:val="single" w:sz="4" w:space="0" w:color="auto"/>
              <w:right w:val="single" w:sz="4" w:space="0" w:color="auto"/>
            </w:tcBorders>
          </w:tcPr>
          <w:p w14:paraId="1A4D235E" w14:textId="77777777" w:rsidR="00E72E0D" w:rsidRPr="0056504B" w:rsidRDefault="00E72E0D" w:rsidP="00EF38CA">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Побудова та введення в експлуатацію 2-х комунальних сонячних станцій на будівлях амбулаторій загальною встановленою потужністю 30 кВт.</w:t>
            </w:r>
          </w:p>
        </w:tc>
      </w:tr>
      <w:tr w:rsidR="00E72E0D" w:rsidRPr="0056504B" w14:paraId="59E60234"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25C0F8EB"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заходи проєкту</w:t>
            </w:r>
          </w:p>
        </w:tc>
        <w:tc>
          <w:tcPr>
            <w:tcW w:w="7012" w:type="dxa"/>
            <w:gridSpan w:val="5"/>
            <w:tcBorders>
              <w:top w:val="single" w:sz="4" w:space="0" w:color="auto"/>
              <w:left w:val="single" w:sz="4" w:space="0" w:color="auto"/>
              <w:bottom w:val="single" w:sz="4" w:space="0" w:color="auto"/>
              <w:right w:val="single" w:sz="4" w:space="0" w:color="auto"/>
            </w:tcBorders>
          </w:tcPr>
          <w:p w14:paraId="771A0E88" w14:textId="77777777" w:rsidR="00E72E0D" w:rsidRPr="0056504B" w:rsidRDefault="00E72E0D" w:rsidP="00EF38CA">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Виготовлення проєктно-кошторисної документації та її законодавча легалізація.</w:t>
            </w:r>
          </w:p>
          <w:p w14:paraId="3DAC7C54" w14:textId="77777777" w:rsidR="00E72E0D" w:rsidRPr="0056504B" w:rsidRDefault="00E72E0D" w:rsidP="00EF38CA">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закупівлі необхідного обладнання.</w:t>
            </w:r>
          </w:p>
          <w:p w14:paraId="1D2A8559" w14:textId="77777777" w:rsidR="00E72E0D" w:rsidRPr="0056504B" w:rsidRDefault="00E72E0D" w:rsidP="00EF38CA">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Встановлення та підключення сонячних електростанцій.</w:t>
            </w:r>
          </w:p>
          <w:p w14:paraId="034A7137" w14:textId="77777777" w:rsidR="00E72E0D" w:rsidRPr="0056504B" w:rsidRDefault="00E72E0D" w:rsidP="00EF38CA">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Підготовка звітів щодо ефективності функціонування станцій та поширення позитивного досвіду серед населення.</w:t>
            </w:r>
          </w:p>
        </w:tc>
      </w:tr>
      <w:tr w:rsidR="00E72E0D" w:rsidRPr="0056504B" w14:paraId="253FBE53"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67EF59B6"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Період здійснення</w:t>
            </w:r>
          </w:p>
        </w:tc>
        <w:tc>
          <w:tcPr>
            <w:tcW w:w="7012" w:type="dxa"/>
            <w:gridSpan w:val="5"/>
            <w:tcBorders>
              <w:top w:val="single" w:sz="4" w:space="0" w:color="auto"/>
              <w:left w:val="single" w:sz="4" w:space="0" w:color="auto"/>
              <w:bottom w:val="single" w:sz="4" w:space="0" w:color="auto"/>
              <w:right w:val="single" w:sz="4" w:space="0" w:color="auto"/>
            </w:tcBorders>
            <w:hideMark/>
          </w:tcPr>
          <w:p w14:paraId="64517D45"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 2026 -2027 рр.</w:t>
            </w:r>
          </w:p>
        </w:tc>
      </w:tr>
      <w:tr w:rsidR="00E72E0D" w:rsidRPr="0056504B" w14:paraId="2468AE11" w14:textId="77777777" w:rsidTr="000C0936">
        <w:trPr>
          <w:trHeight w:val="291"/>
        </w:trPr>
        <w:tc>
          <w:tcPr>
            <w:tcW w:w="2334" w:type="dxa"/>
            <w:vMerge w:val="restart"/>
            <w:tcBorders>
              <w:top w:val="single" w:sz="4" w:space="0" w:color="auto"/>
              <w:left w:val="single" w:sz="4" w:space="0" w:color="auto"/>
              <w:bottom w:val="single" w:sz="4" w:space="0" w:color="auto"/>
              <w:right w:val="single" w:sz="4" w:space="0" w:color="auto"/>
            </w:tcBorders>
            <w:hideMark/>
          </w:tcPr>
          <w:p w14:paraId="19752C1A"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вартість проєкту, тис.грн.</w:t>
            </w:r>
          </w:p>
        </w:tc>
        <w:tc>
          <w:tcPr>
            <w:tcW w:w="1378" w:type="dxa"/>
            <w:tcBorders>
              <w:top w:val="single" w:sz="4" w:space="0" w:color="auto"/>
              <w:left w:val="single" w:sz="4" w:space="0" w:color="auto"/>
              <w:bottom w:val="single" w:sz="4" w:space="0" w:color="auto"/>
              <w:right w:val="single" w:sz="4" w:space="0" w:color="auto"/>
            </w:tcBorders>
            <w:hideMark/>
          </w:tcPr>
          <w:p w14:paraId="3F29B2E5"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2024</w:t>
            </w:r>
          </w:p>
        </w:tc>
        <w:tc>
          <w:tcPr>
            <w:tcW w:w="1377" w:type="dxa"/>
            <w:tcBorders>
              <w:top w:val="single" w:sz="4" w:space="0" w:color="auto"/>
              <w:left w:val="single" w:sz="4" w:space="0" w:color="auto"/>
              <w:bottom w:val="single" w:sz="4" w:space="0" w:color="auto"/>
              <w:right w:val="single" w:sz="4" w:space="0" w:color="auto"/>
            </w:tcBorders>
            <w:hideMark/>
          </w:tcPr>
          <w:p w14:paraId="3DC0BFAD"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2025</w:t>
            </w:r>
          </w:p>
        </w:tc>
        <w:tc>
          <w:tcPr>
            <w:tcW w:w="1254" w:type="dxa"/>
            <w:tcBorders>
              <w:top w:val="single" w:sz="4" w:space="0" w:color="auto"/>
              <w:left w:val="single" w:sz="4" w:space="0" w:color="auto"/>
              <w:bottom w:val="single" w:sz="4" w:space="0" w:color="auto"/>
              <w:right w:val="single" w:sz="4" w:space="0" w:color="auto"/>
            </w:tcBorders>
            <w:hideMark/>
          </w:tcPr>
          <w:p w14:paraId="26862A70"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2026</w:t>
            </w:r>
          </w:p>
        </w:tc>
        <w:tc>
          <w:tcPr>
            <w:tcW w:w="1381" w:type="dxa"/>
            <w:tcBorders>
              <w:top w:val="single" w:sz="4" w:space="0" w:color="auto"/>
              <w:left w:val="single" w:sz="4" w:space="0" w:color="auto"/>
              <w:bottom w:val="single" w:sz="4" w:space="0" w:color="auto"/>
              <w:right w:val="single" w:sz="4" w:space="0" w:color="auto"/>
            </w:tcBorders>
          </w:tcPr>
          <w:p w14:paraId="0416D552"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2027</w:t>
            </w:r>
          </w:p>
        </w:tc>
        <w:tc>
          <w:tcPr>
            <w:tcW w:w="1622" w:type="dxa"/>
            <w:tcBorders>
              <w:top w:val="single" w:sz="4" w:space="0" w:color="auto"/>
              <w:left w:val="single" w:sz="4" w:space="0" w:color="auto"/>
              <w:bottom w:val="single" w:sz="4" w:space="0" w:color="auto"/>
              <w:right w:val="single" w:sz="4" w:space="0" w:color="auto"/>
            </w:tcBorders>
            <w:hideMark/>
          </w:tcPr>
          <w:p w14:paraId="7B025AF7"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Разом</w:t>
            </w:r>
          </w:p>
        </w:tc>
      </w:tr>
      <w:tr w:rsidR="00E72E0D" w:rsidRPr="0056504B" w14:paraId="11E76E66" w14:textId="77777777" w:rsidTr="000C0936">
        <w:trPr>
          <w:trHeight w:val="263"/>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5EEA9139" w14:textId="77777777" w:rsidR="00E72E0D" w:rsidRPr="0056504B" w:rsidRDefault="00E72E0D" w:rsidP="00EF38CA">
            <w:pPr>
              <w:rPr>
                <w:rFonts w:ascii="Times New Roman" w:eastAsia="Times New Roman" w:hAnsi="Times New Roman" w:cs="Times New Roman"/>
                <w:sz w:val="24"/>
                <w:szCs w:val="24"/>
                <w:lang w:val="uk-UA"/>
              </w:rPr>
            </w:pPr>
          </w:p>
        </w:tc>
        <w:tc>
          <w:tcPr>
            <w:tcW w:w="1378" w:type="dxa"/>
            <w:tcBorders>
              <w:top w:val="single" w:sz="4" w:space="0" w:color="auto"/>
              <w:left w:val="single" w:sz="4" w:space="0" w:color="auto"/>
              <w:bottom w:val="single" w:sz="4" w:space="0" w:color="auto"/>
              <w:right w:val="single" w:sz="4" w:space="0" w:color="auto"/>
            </w:tcBorders>
          </w:tcPr>
          <w:p w14:paraId="67D229BF"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377" w:type="dxa"/>
            <w:tcBorders>
              <w:top w:val="single" w:sz="4" w:space="0" w:color="auto"/>
              <w:left w:val="single" w:sz="4" w:space="0" w:color="auto"/>
              <w:bottom w:val="single" w:sz="4" w:space="0" w:color="auto"/>
              <w:right w:val="single" w:sz="4" w:space="0" w:color="auto"/>
            </w:tcBorders>
          </w:tcPr>
          <w:p w14:paraId="04986FC3"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254" w:type="dxa"/>
            <w:tcBorders>
              <w:top w:val="single" w:sz="4" w:space="0" w:color="auto"/>
              <w:left w:val="single" w:sz="4" w:space="0" w:color="auto"/>
              <w:bottom w:val="single" w:sz="4" w:space="0" w:color="auto"/>
              <w:right w:val="single" w:sz="4" w:space="0" w:color="auto"/>
            </w:tcBorders>
          </w:tcPr>
          <w:p w14:paraId="67044A7A"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1200,0</w:t>
            </w:r>
          </w:p>
        </w:tc>
        <w:tc>
          <w:tcPr>
            <w:tcW w:w="1381" w:type="dxa"/>
            <w:tcBorders>
              <w:top w:val="single" w:sz="4" w:space="0" w:color="auto"/>
              <w:left w:val="single" w:sz="4" w:space="0" w:color="auto"/>
              <w:bottom w:val="single" w:sz="4" w:space="0" w:color="auto"/>
              <w:right w:val="single" w:sz="4" w:space="0" w:color="auto"/>
            </w:tcBorders>
          </w:tcPr>
          <w:p w14:paraId="2AAA24D4"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800,0</w:t>
            </w:r>
          </w:p>
        </w:tc>
        <w:tc>
          <w:tcPr>
            <w:tcW w:w="1622" w:type="dxa"/>
            <w:tcBorders>
              <w:top w:val="single" w:sz="4" w:space="0" w:color="auto"/>
              <w:left w:val="single" w:sz="4" w:space="0" w:color="auto"/>
              <w:bottom w:val="single" w:sz="4" w:space="0" w:color="auto"/>
              <w:right w:val="single" w:sz="4" w:space="0" w:color="auto"/>
            </w:tcBorders>
          </w:tcPr>
          <w:p w14:paraId="5C53B22E" w14:textId="77777777" w:rsidR="00E72E0D" w:rsidRPr="0056504B" w:rsidRDefault="00E72E0D" w:rsidP="00EF38CA">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2000,0</w:t>
            </w:r>
          </w:p>
        </w:tc>
      </w:tr>
      <w:tr w:rsidR="00E72E0D" w:rsidRPr="0056504B" w14:paraId="42D7DE3F"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7682F0CE"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Джерела фінансування</w:t>
            </w:r>
          </w:p>
        </w:tc>
        <w:tc>
          <w:tcPr>
            <w:tcW w:w="7012" w:type="dxa"/>
            <w:gridSpan w:val="5"/>
            <w:tcBorders>
              <w:top w:val="single" w:sz="4" w:space="0" w:color="auto"/>
              <w:left w:val="single" w:sz="4" w:space="0" w:color="auto"/>
              <w:bottom w:val="single" w:sz="4" w:space="0" w:color="auto"/>
              <w:right w:val="single" w:sz="4" w:space="0" w:color="auto"/>
            </w:tcBorders>
            <w:hideMark/>
          </w:tcPr>
          <w:p w14:paraId="185D000E" w14:textId="3E70A102"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Кошти бюджету Долинської </w:t>
            </w:r>
            <w:r w:rsidR="000C0936" w:rsidRPr="0056504B">
              <w:rPr>
                <w:rFonts w:ascii="Times New Roman" w:eastAsia="Times New Roman" w:hAnsi="Times New Roman" w:cs="Times New Roman"/>
                <w:sz w:val="24"/>
                <w:szCs w:val="24"/>
                <w:lang w:val="uk-UA"/>
              </w:rPr>
              <w:t>міської територіальної громади</w:t>
            </w:r>
            <w:r w:rsidRPr="0056504B">
              <w:rPr>
                <w:rFonts w:ascii="Times New Roman" w:eastAsia="Times New Roman" w:hAnsi="Times New Roman" w:cs="Times New Roman"/>
                <w:sz w:val="24"/>
                <w:szCs w:val="24"/>
                <w:lang w:val="uk-UA"/>
              </w:rPr>
              <w:t xml:space="preserve">, кошти державного та обласного бюджетів, кредитні кошти, гранти. </w:t>
            </w:r>
          </w:p>
        </w:tc>
      </w:tr>
      <w:tr w:rsidR="00E72E0D" w:rsidRPr="0056504B" w14:paraId="213EAA58"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6E75E376"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потенційні учасники реалізації проекту</w:t>
            </w:r>
          </w:p>
        </w:tc>
        <w:tc>
          <w:tcPr>
            <w:tcW w:w="7012" w:type="dxa"/>
            <w:gridSpan w:val="5"/>
            <w:tcBorders>
              <w:top w:val="single" w:sz="4" w:space="0" w:color="auto"/>
              <w:left w:val="single" w:sz="4" w:space="0" w:color="auto"/>
              <w:bottom w:val="single" w:sz="4" w:space="0" w:color="auto"/>
              <w:right w:val="single" w:sz="4" w:space="0" w:color="auto"/>
            </w:tcBorders>
            <w:hideMark/>
          </w:tcPr>
          <w:p w14:paraId="3BA41822"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міська рада, міжнародні донори, партнери, обласна рада, державні органи влади.</w:t>
            </w:r>
          </w:p>
        </w:tc>
      </w:tr>
      <w:tr w:rsidR="00E72E0D" w:rsidRPr="0056504B" w14:paraId="0A58770B" w14:textId="77777777" w:rsidTr="000C0936">
        <w:tc>
          <w:tcPr>
            <w:tcW w:w="2334" w:type="dxa"/>
            <w:tcBorders>
              <w:top w:val="single" w:sz="4" w:space="0" w:color="auto"/>
              <w:left w:val="single" w:sz="4" w:space="0" w:color="auto"/>
              <w:bottom w:val="single" w:sz="4" w:space="0" w:color="auto"/>
              <w:right w:val="single" w:sz="4" w:space="0" w:color="auto"/>
            </w:tcBorders>
            <w:hideMark/>
          </w:tcPr>
          <w:p w14:paraId="7C19AB36" w14:textId="77777777" w:rsidR="00E72E0D" w:rsidRPr="0056504B" w:rsidRDefault="00E72E0D" w:rsidP="00EF38CA">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Інше</w:t>
            </w:r>
          </w:p>
        </w:tc>
        <w:tc>
          <w:tcPr>
            <w:tcW w:w="7012" w:type="dxa"/>
            <w:gridSpan w:val="5"/>
            <w:tcBorders>
              <w:top w:val="single" w:sz="4" w:space="0" w:color="auto"/>
              <w:left w:val="single" w:sz="4" w:space="0" w:color="auto"/>
              <w:bottom w:val="single" w:sz="4" w:space="0" w:color="auto"/>
              <w:right w:val="single" w:sz="4" w:space="0" w:color="auto"/>
            </w:tcBorders>
          </w:tcPr>
          <w:p w14:paraId="7FCA2E20" w14:textId="77777777" w:rsidR="00E72E0D" w:rsidRPr="0056504B" w:rsidRDefault="00E72E0D" w:rsidP="00EF38CA">
            <w:pPr>
              <w:jc w:val="both"/>
              <w:rPr>
                <w:rFonts w:ascii="Times New Roman" w:eastAsia="Times New Roman" w:hAnsi="Times New Roman" w:cs="Times New Roman"/>
                <w:sz w:val="24"/>
                <w:szCs w:val="24"/>
                <w:lang w:val="uk-UA" w:eastAsia="uk-UA"/>
              </w:rPr>
            </w:pPr>
          </w:p>
        </w:tc>
      </w:tr>
    </w:tbl>
    <w:p w14:paraId="0A962E5A" w14:textId="3E7CF7A1" w:rsidR="00FF5C8C" w:rsidRPr="0056504B" w:rsidRDefault="006B55E9" w:rsidP="006B55E9">
      <w:pPr>
        <w:jc w:val="center"/>
        <w:rPr>
          <w:rFonts w:ascii="Times New Roman" w:hAnsi="Times New Roman" w:cs="Times New Roman"/>
          <w:b/>
          <w:sz w:val="24"/>
          <w:szCs w:val="24"/>
          <w:lang w:val="uk-UA"/>
        </w:rPr>
      </w:pPr>
      <w:r w:rsidRPr="0056504B">
        <w:rPr>
          <w:rFonts w:ascii="Times New Roman" w:hAnsi="Times New Roman" w:cs="Times New Roman"/>
          <w:b/>
          <w:sz w:val="24"/>
          <w:szCs w:val="24"/>
          <w:lang w:val="uk-UA"/>
        </w:rPr>
        <w:lastRenderedPageBreak/>
        <w:t>ТЕХНІЧНЕ ЗАВДАННЯ №</w:t>
      </w:r>
      <w:r w:rsidR="008E4311" w:rsidRPr="0056504B">
        <w:rPr>
          <w:rFonts w:ascii="Times New Roman" w:hAnsi="Times New Roman" w:cs="Times New Roman"/>
          <w:b/>
          <w:sz w:val="24"/>
          <w:szCs w:val="24"/>
          <w:lang w:val="uk-UA"/>
        </w:rPr>
        <w:t xml:space="preserve"> 80</w:t>
      </w:r>
    </w:p>
    <w:tbl>
      <w:tblPr>
        <w:tblStyle w:val="a4"/>
        <w:tblW w:w="9639" w:type="dxa"/>
        <w:jc w:val="center"/>
        <w:tblLook w:val="04A0" w:firstRow="1" w:lastRow="0" w:firstColumn="1" w:lastColumn="0" w:noHBand="0" w:noVBand="1"/>
      </w:tblPr>
      <w:tblGrid>
        <w:gridCol w:w="2210"/>
        <w:gridCol w:w="1164"/>
        <w:gridCol w:w="1559"/>
        <w:gridCol w:w="1572"/>
        <w:gridCol w:w="1546"/>
        <w:gridCol w:w="1588"/>
      </w:tblGrid>
      <w:tr w:rsidR="0008106A" w:rsidRPr="00A52E71" w14:paraId="05B63BFC"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711E212C"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Завдання Стратегії, якому відповідає проєкт</w:t>
            </w:r>
          </w:p>
        </w:tc>
        <w:tc>
          <w:tcPr>
            <w:tcW w:w="7429" w:type="dxa"/>
            <w:gridSpan w:val="5"/>
            <w:tcBorders>
              <w:top w:val="single" w:sz="4" w:space="0" w:color="auto"/>
              <w:left w:val="single" w:sz="4" w:space="0" w:color="auto"/>
              <w:bottom w:val="single" w:sz="4" w:space="0" w:color="auto"/>
              <w:right w:val="single" w:sz="4" w:space="0" w:color="auto"/>
            </w:tcBorders>
          </w:tcPr>
          <w:p w14:paraId="69F4752B" w14:textId="77777777" w:rsidR="0008106A" w:rsidRPr="0056504B" w:rsidRDefault="0008106A" w:rsidP="0045074C">
            <w:pPr>
              <w:widowControl w:val="0"/>
              <w:contextualSpacing/>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В.4.2. </w:t>
            </w:r>
            <w:bookmarkStart w:id="6" w:name="_Hlk94693757"/>
            <w:r w:rsidRPr="0056504B">
              <w:rPr>
                <w:rFonts w:ascii="Times New Roman" w:eastAsia="Times New Roman" w:hAnsi="Times New Roman" w:cs="Times New Roman"/>
                <w:sz w:val="24"/>
                <w:szCs w:val="24"/>
                <w:lang w:val="uk-UA"/>
              </w:rPr>
              <w:t>Створення умов  для функціонування мережі закладів культури, надання якісних культурних послуг для всіх верств населення</w:t>
            </w:r>
            <w:bookmarkEnd w:id="6"/>
            <w:r w:rsidRPr="0056504B">
              <w:rPr>
                <w:rFonts w:ascii="Times New Roman" w:eastAsia="Times New Roman" w:hAnsi="Times New Roman" w:cs="Times New Roman"/>
                <w:sz w:val="24"/>
                <w:szCs w:val="24"/>
                <w:lang w:val="uk-UA"/>
              </w:rPr>
              <w:t xml:space="preserve"> та утримання приміщень навчальних закладів в санітарно-нормативних нормах</w:t>
            </w:r>
            <w:r w:rsidR="008E4311" w:rsidRPr="0056504B">
              <w:rPr>
                <w:rFonts w:ascii="Times New Roman" w:eastAsia="Times New Roman" w:hAnsi="Times New Roman" w:cs="Times New Roman"/>
                <w:sz w:val="24"/>
                <w:szCs w:val="24"/>
                <w:lang w:val="uk-UA"/>
              </w:rPr>
              <w:t>.</w:t>
            </w:r>
          </w:p>
          <w:p w14:paraId="2BEB8767" w14:textId="47BE1813" w:rsidR="008E4311" w:rsidRPr="0056504B" w:rsidRDefault="008E4311" w:rsidP="0045074C">
            <w:pPr>
              <w:widowControl w:val="0"/>
              <w:contextualSpacing/>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Б.1.1.6 капітальний ремонт і реконструкція об’єктів та приміщень комунальної власності Долинської міської територіальної громади.</w:t>
            </w:r>
          </w:p>
        </w:tc>
      </w:tr>
      <w:tr w:rsidR="0008106A" w:rsidRPr="0056504B" w14:paraId="4260EF31" w14:textId="77777777" w:rsidTr="00B67E9A">
        <w:trPr>
          <w:trHeight w:val="785"/>
          <w:jc w:val="center"/>
        </w:trPr>
        <w:tc>
          <w:tcPr>
            <w:tcW w:w="2210" w:type="dxa"/>
            <w:tcBorders>
              <w:top w:val="single" w:sz="4" w:space="0" w:color="auto"/>
              <w:left w:val="single" w:sz="4" w:space="0" w:color="auto"/>
              <w:bottom w:val="single" w:sz="4" w:space="0" w:color="auto"/>
              <w:right w:val="single" w:sz="4" w:space="0" w:color="auto"/>
            </w:tcBorders>
            <w:hideMark/>
          </w:tcPr>
          <w:p w14:paraId="3B27E38D"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Назва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04516A20" w14:textId="01A5C181" w:rsidR="0008106A" w:rsidRPr="0056504B" w:rsidRDefault="0008106A" w:rsidP="008E4311">
            <w:pPr>
              <w:jc w:val="both"/>
              <w:rPr>
                <w:rFonts w:ascii="Times New Roman" w:hAnsi="Times New Roman" w:cs="Times New Roman"/>
                <w:b/>
                <w:sz w:val="24"/>
                <w:szCs w:val="24"/>
                <w:lang w:val="uk-UA"/>
              </w:rPr>
            </w:pPr>
            <w:r w:rsidRPr="0056504B">
              <w:rPr>
                <w:rFonts w:ascii="Times New Roman" w:hAnsi="Times New Roman" w:cs="Times New Roman"/>
                <w:b/>
                <w:sz w:val="24"/>
                <w:szCs w:val="24"/>
                <w:lang w:val="uk-UA"/>
              </w:rPr>
              <w:t>Комплексний проєкт капітального ремонту, модернізації приміщення Долинської дитячої музичної школи імені Мирослава Антоновича, м. Долина, вул.</w:t>
            </w:r>
            <w:r w:rsidR="008E4311" w:rsidRPr="0056504B">
              <w:rPr>
                <w:rFonts w:ascii="Times New Roman" w:hAnsi="Times New Roman" w:cs="Times New Roman"/>
                <w:b/>
                <w:sz w:val="24"/>
                <w:szCs w:val="24"/>
                <w:lang w:val="uk-UA"/>
              </w:rPr>
              <w:t xml:space="preserve"> </w:t>
            </w:r>
            <w:r w:rsidRPr="0056504B">
              <w:rPr>
                <w:rFonts w:ascii="Times New Roman" w:hAnsi="Times New Roman" w:cs="Times New Roman"/>
                <w:b/>
                <w:sz w:val="24"/>
                <w:szCs w:val="24"/>
                <w:lang w:val="uk-UA"/>
              </w:rPr>
              <w:t>Котляревського, 9</w:t>
            </w:r>
            <w:r w:rsidR="008E4311" w:rsidRPr="0056504B">
              <w:rPr>
                <w:rFonts w:ascii="Times New Roman" w:hAnsi="Times New Roman" w:cs="Times New Roman"/>
                <w:b/>
                <w:sz w:val="24"/>
                <w:szCs w:val="24"/>
                <w:lang w:val="uk-UA"/>
              </w:rPr>
              <w:t>.</w:t>
            </w:r>
          </w:p>
        </w:tc>
      </w:tr>
      <w:tr w:rsidR="0008106A" w:rsidRPr="0056504B" w14:paraId="7A47F3F6"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1BC51307"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Цілі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7277C06B" w14:textId="1FA4B734" w:rsidR="0008106A" w:rsidRPr="0056504B" w:rsidRDefault="0008106A" w:rsidP="0045074C">
            <w:pPr>
              <w:jc w:val="both"/>
              <w:outlineLvl w:val="2"/>
              <w:rPr>
                <w:rFonts w:ascii="Times New Roman" w:eastAsia="Times New Roman" w:hAnsi="Times New Roman" w:cs="Times New Roman"/>
                <w:bCs/>
                <w:sz w:val="24"/>
                <w:szCs w:val="24"/>
                <w:lang w:val="uk-UA" w:eastAsia="uk-UA"/>
              </w:rPr>
            </w:pPr>
            <w:r w:rsidRPr="0056504B">
              <w:rPr>
                <w:rFonts w:ascii="Times New Roman" w:eastAsia="Times New Roman" w:hAnsi="Times New Roman" w:cs="Times New Roman"/>
                <w:bCs/>
                <w:sz w:val="24"/>
                <w:szCs w:val="24"/>
                <w:lang w:val="uk-UA" w:eastAsia="uk-UA"/>
              </w:rPr>
              <w:t>1. Технічні та безпекові</w:t>
            </w:r>
            <w:r w:rsidR="008E4311" w:rsidRPr="0056504B">
              <w:rPr>
                <w:rFonts w:ascii="Times New Roman" w:eastAsia="Times New Roman" w:hAnsi="Times New Roman" w:cs="Times New Roman"/>
                <w:bCs/>
                <w:sz w:val="24"/>
                <w:szCs w:val="24"/>
                <w:lang w:val="uk-UA" w:eastAsia="uk-UA"/>
              </w:rPr>
              <w:t>:</w:t>
            </w:r>
          </w:p>
          <w:p w14:paraId="771DB0A5" w14:textId="57B7E147" w:rsidR="0008106A" w:rsidRPr="0056504B" w:rsidRDefault="0008106A" w:rsidP="0045074C">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w:t>
            </w:r>
            <w:r w:rsidR="008E4311" w:rsidRPr="0056504B">
              <w:rPr>
                <w:rFonts w:ascii="Times New Roman" w:eastAsia="Times New Roman" w:hAnsi="Times New Roman" w:cs="Times New Roman"/>
                <w:sz w:val="24"/>
                <w:szCs w:val="24"/>
                <w:lang w:val="uk-UA" w:eastAsia="uk-UA"/>
              </w:rPr>
              <w:t>п</w:t>
            </w:r>
            <w:r w:rsidRPr="0056504B">
              <w:rPr>
                <w:rFonts w:ascii="Times New Roman" w:eastAsia="Times New Roman" w:hAnsi="Times New Roman" w:cs="Times New Roman"/>
                <w:sz w:val="24"/>
                <w:szCs w:val="24"/>
                <w:lang w:val="uk-UA" w:eastAsia="uk-UA"/>
              </w:rPr>
              <w:t>овна заміна покрівлі з покращенням тепло- та гідроізоляції, зміцненням несучих конструкцій</w:t>
            </w:r>
            <w:r w:rsidR="008E4311" w:rsidRPr="0056504B">
              <w:rPr>
                <w:rFonts w:ascii="Times New Roman" w:eastAsia="Times New Roman" w:hAnsi="Times New Roman" w:cs="Times New Roman"/>
                <w:sz w:val="24"/>
                <w:szCs w:val="24"/>
                <w:lang w:val="uk-UA" w:eastAsia="uk-UA"/>
              </w:rPr>
              <w:t>;</w:t>
            </w:r>
          </w:p>
          <w:p w14:paraId="490E99CF" w14:textId="4674C392" w:rsidR="0008106A" w:rsidRPr="0056504B" w:rsidRDefault="0008106A" w:rsidP="0045074C">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w:t>
            </w:r>
            <w:r w:rsidR="008E4311" w:rsidRPr="0056504B">
              <w:rPr>
                <w:rFonts w:ascii="Times New Roman" w:eastAsia="Times New Roman" w:hAnsi="Times New Roman" w:cs="Times New Roman"/>
                <w:sz w:val="24"/>
                <w:szCs w:val="24"/>
                <w:lang w:val="uk-UA" w:eastAsia="uk-UA"/>
              </w:rPr>
              <w:t>р</w:t>
            </w:r>
            <w:r w:rsidRPr="0056504B">
              <w:rPr>
                <w:rFonts w:ascii="Times New Roman" w:eastAsia="Times New Roman" w:hAnsi="Times New Roman" w:cs="Times New Roman"/>
                <w:sz w:val="24"/>
                <w:szCs w:val="24"/>
                <w:lang w:val="uk-UA" w:eastAsia="uk-UA"/>
              </w:rPr>
              <w:t>еконструкція підвалу у відповідності до вимог цивільного захисту: укріплення конструкцій, облаштування вентиляції, освітлення, водопостачання, санвузлів, зон відпочинку та медичного куточка</w:t>
            </w:r>
            <w:r w:rsidR="008E4311" w:rsidRPr="0056504B">
              <w:rPr>
                <w:rFonts w:ascii="Times New Roman" w:eastAsia="Times New Roman" w:hAnsi="Times New Roman" w:cs="Times New Roman"/>
                <w:sz w:val="24"/>
                <w:szCs w:val="24"/>
                <w:lang w:val="uk-UA" w:eastAsia="uk-UA"/>
              </w:rPr>
              <w:t>;</w:t>
            </w:r>
          </w:p>
          <w:p w14:paraId="502F7B61" w14:textId="480A91B2" w:rsidR="0008106A" w:rsidRPr="0056504B" w:rsidRDefault="0008106A" w:rsidP="0045074C">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w:t>
            </w:r>
            <w:r w:rsidR="008E4311" w:rsidRPr="0056504B">
              <w:rPr>
                <w:rFonts w:ascii="Times New Roman" w:eastAsia="Times New Roman" w:hAnsi="Times New Roman" w:cs="Times New Roman"/>
                <w:sz w:val="24"/>
                <w:szCs w:val="24"/>
                <w:lang w:val="uk-UA" w:eastAsia="uk-UA"/>
              </w:rPr>
              <w:t>м</w:t>
            </w:r>
            <w:r w:rsidRPr="0056504B">
              <w:rPr>
                <w:rFonts w:ascii="Times New Roman" w:eastAsia="Times New Roman" w:hAnsi="Times New Roman" w:cs="Times New Roman"/>
                <w:sz w:val="24"/>
                <w:szCs w:val="24"/>
                <w:lang w:val="uk-UA" w:eastAsia="uk-UA"/>
              </w:rPr>
              <w:t>одернізація електромереж, систем безпеки та освітлення</w:t>
            </w:r>
            <w:r w:rsidR="008E4311" w:rsidRPr="0056504B">
              <w:rPr>
                <w:rFonts w:ascii="Times New Roman" w:eastAsia="Times New Roman" w:hAnsi="Times New Roman" w:cs="Times New Roman"/>
                <w:sz w:val="24"/>
                <w:szCs w:val="24"/>
                <w:lang w:val="uk-UA" w:eastAsia="uk-UA"/>
              </w:rPr>
              <w:t>;</w:t>
            </w:r>
          </w:p>
          <w:p w14:paraId="489D28A1" w14:textId="62D28C5F" w:rsidR="0008106A" w:rsidRPr="0056504B" w:rsidRDefault="0008106A" w:rsidP="0045074C">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w:t>
            </w:r>
            <w:r w:rsidR="008E4311" w:rsidRPr="0056504B">
              <w:rPr>
                <w:rFonts w:ascii="Times New Roman" w:eastAsia="Times New Roman" w:hAnsi="Times New Roman" w:cs="Times New Roman"/>
                <w:sz w:val="24"/>
                <w:szCs w:val="24"/>
                <w:lang w:val="uk-UA" w:eastAsia="uk-UA"/>
              </w:rPr>
              <w:t>з</w:t>
            </w:r>
            <w:r w:rsidRPr="0056504B">
              <w:rPr>
                <w:rFonts w:ascii="Times New Roman" w:eastAsia="Times New Roman" w:hAnsi="Times New Roman" w:cs="Times New Roman"/>
                <w:sz w:val="24"/>
                <w:szCs w:val="24"/>
                <w:lang w:val="uk-UA" w:eastAsia="uk-UA"/>
              </w:rPr>
              <w:t>абезпечення безбар’єрного доступу.</w:t>
            </w:r>
          </w:p>
          <w:p w14:paraId="502C9402" w14:textId="134926DA" w:rsidR="0008106A" w:rsidRPr="0056504B" w:rsidRDefault="0008106A" w:rsidP="0045074C">
            <w:pPr>
              <w:jc w:val="both"/>
              <w:outlineLvl w:val="2"/>
              <w:rPr>
                <w:rFonts w:ascii="Times New Roman" w:eastAsia="Times New Roman" w:hAnsi="Times New Roman" w:cs="Times New Roman"/>
                <w:bCs/>
                <w:sz w:val="24"/>
                <w:szCs w:val="24"/>
                <w:lang w:val="uk-UA" w:eastAsia="uk-UA"/>
              </w:rPr>
            </w:pPr>
            <w:r w:rsidRPr="0056504B">
              <w:rPr>
                <w:rFonts w:ascii="Times New Roman" w:eastAsia="Times New Roman" w:hAnsi="Times New Roman" w:cs="Times New Roman"/>
                <w:bCs/>
                <w:sz w:val="24"/>
                <w:szCs w:val="24"/>
                <w:lang w:val="uk-UA" w:eastAsia="uk-UA"/>
              </w:rPr>
              <w:t>2. Естетичні та соціальні</w:t>
            </w:r>
            <w:r w:rsidR="008E4311" w:rsidRPr="0056504B">
              <w:rPr>
                <w:rFonts w:ascii="Times New Roman" w:eastAsia="Times New Roman" w:hAnsi="Times New Roman" w:cs="Times New Roman"/>
                <w:bCs/>
                <w:sz w:val="24"/>
                <w:szCs w:val="24"/>
                <w:lang w:val="uk-UA" w:eastAsia="uk-UA"/>
              </w:rPr>
              <w:t>:</w:t>
            </w:r>
          </w:p>
          <w:p w14:paraId="593703AA" w14:textId="1C54A13C" w:rsidR="0008106A" w:rsidRPr="0056504B" w:rsidRDefault="0008106A" w:rsidP="0045074C">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w:t>
            </w:r>
            <w:r w:rsidR="008E4311" w:rsidRPr="0056504B">
              <w:rPr>
                <w:rFonts w:ascii="Times New Roman" w:eastAsia="Times New Roman" w:hAnsi="Times New Roman" w:cs="Times New Roman"/>
                <w:sz w:val="24"/>
                <w:szCs w:val="24"/>
                <w:lang w:val="uk-UA" w:eastAsia="uk-UA"/>
              </w:rPr>
              <w:t>о</w:t>
            </w:r>
            <w:r w:rsidRPr="0056504B">
              <w:rPr>
                <w:rFonts w:ascii="Times New Roman" w:eastAsia="Times New Roman" w:hAnsi="Times New Roman" w:cs="Times New Roman"/>
                <w:sz w:val="24"/>
                <w:szCs w:val="24"/>
                <w:lang w:val="uk-UA" w:eastAsia="uk-UA"/>
              </w:rPr>
              <w:t>новлення дизайну фо</w:t>
            </w:r>
            <w:r w:rsidR="008E4311" w:rsidRPr="0056504B">
              <w:rPr>
                <w:rFonts w:ascii="Times New Roman" w:eastAsia="Times New Roman" w:hAnsi="Times New Roman" w:cs="Times New Roman"/>
                <w:sz w:val="24"/>
                <w:szCs w:val="24"/>
                <w:lang w:val="uk-UA" w:eastAsia="uk-UA"/>
              </w:rPr>
              <w:t>й</w:t>
            </w:r>
            <w:r w:rsidRPr="0056504B">
              <w:rPr>
                <w:rFonts w:ascii="Times New Roman" w:eastAsia="Times New Roman" w:hAnsi="Times New Roman" w:cs="Times New Roman"/>
                <w:sz w:val="24"/>
                <w:szCs w:val="24"/>
                <w:lang w:val="uk-UA" w:eastAsia="uk-UA"/>
              </w:rPr>
              <w:t>є у сучасному стилі з урахуванням ідентичності закладу</w:t>
            </w:r>
            <w:r w:rsidR="008E4311" w:rsidRPr="0056504B">
              <w:rPr>
                <w:rFonts w:ascii="Times New Roman" w:eastAsia="Times New Roman" w:hAnsi="Times New Roman" w:cs="Times New Roman"/>
                <w:sz w:val="24"/>
                <w:szCs w:val="24"/>
                <w:lang w:val="uk-UA" w:eastAsia="uk-UA"/>
              </w:rPr>
              <w:t>;</w:t>
            </w:r>
          </w:p>
          <w:p w14:paraId="2E948306" w14:textId="5425FECD" w:rsidR="0008106A" w:rsidRPr="0056504B" w:rsidRDefault="0008106A" w:rsidP="0045074C">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w:t>
            </w:r>
            <w:r w:rsidR="008E4311" w:rsidRPr="0056504B">
              <w:rPr>
                <w:rFonts w:ascii="Times New Roman" w:eastAsia="Times New Roman" w:hAnsi="Times New Roman" w:cs="Times New Roman"/>
                <w:sz w:val="24"/>
                <w:szCs w:val="24"/>
                <w:lang w:val="uk-UA" w:eastAsia="uk-UA"/>
              </w:rPr>
              <w:t>с</w:t>
            </w:r>
            <w:r w:rsidRPr="0056504B">
              <w:rPr>
                <w:rFonts w:ascii="Times New Roman" w:eastAsia="Times New Roman" w:hAnsi="Times New Roman" w:cs="Times New Roman"/>
                <w:sz w:val="24"/>
                <w:szCs w:val="24"/>
                <w:lang w:val="uk-UA" w:eastAsia="uk-UA"/>
              </w:rPr>
              <w:t>творення комфортного простору для очікування та неформального спілкування</w:t>
            </w:r>
            <w:r w:rsidR="008E4311" w:rsidRPr="0056504B">
              <w:rPr>
                <w:rFonts w:ascii="Times New Roman" w:eastAsia="Times New Roman" w:hAnsi="Times New Roman" w:cs="Times New Roman"/>
                <w:sz w:val="24"/>
                <w:szCs w:val="24"/>
                <w:lang w:val="uk-UA" w:eastAsia="uk-UA"/>
              </w:rPr>
              <w:t>;</w:t>
            </w:r>
          </w:p>
          <w:p w14:paraId="12735719" w14:textId="13ADF2D2" w:rsidR="0008106A" w:rsidRPr="0056504B" w:rsidRDefault="0008106A" w:rsidP="0045074C">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w:t>
            </w:r>
            <w:r w:rsidR="008E4311" w:rsidRPr="0056504B">
              <w:rPr>
                <w:rFonts w:ascii="Times New Roman" w:eastAsia="Times New Roman" w:hAnsi="Times New Roman" w:cs="Times New Roman"/>
                <w:sz w:val="24"/>
                <w:szCs w:val="24"/>
                <w:lang w:val="uk-UA" w:eastAsia="uk-UA"/>
              </w:rPr>
              <w:t>п</w:t>
            </w:r>
            <w:r w:rsidRPr="0056504B">
              <w:rPr>
                <w:rFonts w:ascii="Times New Roman" w:eastAsia="Times New Roman" w:hAnsi="Times New Roman" w:cs="Times New Roman"/>
                <w:sz w:val="24"/>
                <w:szCs w:val="24"/>
                <w:lang w:val="uk-UA" w:eastAsia="uk-UA"/>
              </w:rPr>
              <w:t>оліпшення психологічного комфорту та підвищення престижу школи.</w:t>
            </w:r>
          </w:p>
          <w:p w14:paraId="6DE10C5B" w14:textId="78643463" w:rsidR="0008106A" w:rsidRPr="0056504B" w:rsidRDefault="0008106A" w:rsidP="0045074C">
            <w:pPr>
              <w:jc w:val="both"/>
              <w:outlineLvl w:val="2"/>
              <w:rPr>
                <w:rFonts w:ascii="Times New Roman" w:eastAsia="Times New Roman" w:hAnsi="Times New Roman" w:cs="Times New Roman"/>
                <w:bCs/>
                <w:sz w:val="24"/>
                <w:szCs w:val="24"/>
                <w:lang w:val="uk-UA" w:eastAsia="uk-UA"/>
              </w:rPr>
            </w:pPr>
            <w:r w:rsidRPr="0056504B">
              <w:rPr>
                <w:rFonts w:ascii="Times New Roman" w:eastAsia="Times New Roman" w:hAnsi="Times New Roman" w:cs="Times New Roman"/>
                <w:bCs/>
                <w:sz w:val="24"/>
                <w:szCs w:val="24"/>
                <w:lang w:val="uk-UA" w:eastAsia="uk-UA"/>
              </w:rPr>
              <w:t>3. Економічні та екологічні</w:t>
            </w:r>
            <w:r w:rsidR="008E4311" w:rsidRPr="0056504B">
              <w:rPr>
                <w:rFonts w:ascii="Times New Roman" w:eastAsia="Times New Roman" w:hAnsi="Times New Roman" w:cs="Times New Roman"/>
                <w:bCs/>
                <w:sz w:val="24"/>
                <w:szCs w:val="24"/>
                <w:lang w:val="uk-UA" w:eastAsia="uk-UA"/>
              </w:rPr>
              <w:t>:</w:t>
            </w:r>
          </w:p>
          <w:p w14:paraId="6DA3FAB0" w14:textId="233D4C53" w:rsidR="0008106A" w:rsidRPr="0056504B" w:rsidRDefault="0008106A" w:rsidP="0045074C">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w:t>
            </w:r>
            <w:r w:rsidR="008E4311" w:rsidRPr="0056504B">
              <w:rPr>
                <w:rFonts w:ascii="Times New Roman" w:eastAsia="Times New Roman" w:hAnsi="Times New Roman" w:cs="Times New Roman"/>
                <w:sz w:val="24"/>
                <w:szCs w:val="24"/>
                <w:lang w:val="uk-UA" w:eastAsia="uk-UA"/>
              </w:rPr>
              <w:t>п</w:t>
            </w:r>
            <w:r w:rsidRPr="0056504B">
              <w:rPr>
                <w:rFonts w:ascii="Times New Roman" w:eastAsia="Times New Roman" w:hAnsi="Times New Roman" w:cs="Times New Roman"/>
                <w:sz w:val="24"/>
                <w:szCs w:val="24"/>
                <w:lang w:val="uk-UA" w:eastAsia="uk-UA"/>
              </w:rPr>
              <w:t>ідвищення енергоефективності будівлі, зниження витрат на опалення та обслуговування</w:t>
            </w:r>
            <w:r w:rsidR="008E4311" w:rsidRPr="0056504B">
              <w:rPr>
                <w:rFonts w:ascii="Times New Roman" w:eastAsia="Times New Roman" w:hAnsi="Times New Roman" w:cs="Times New Roman"/>
                <w:sz w:val="24"/>
                <w:szCs w:val="24"/>
                <w:lang w:val="uk-UA" w:eastAsia="uk-UA"/>
              </w:rPr>
              <w:t>;</w:t>
            </w:r>
          </w:p>
          <w:p w14:paraId="46D5270D" w14:textId="5C930C04" w:rsidR="0008106A" w:rsidRPr="0056504B" w:rsidRDefault="0008106A" w:rsidP="0045074C">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 </w:t>
            </w:r>
            <w:r w:rsidR="008E4311" w:rsidRPr="0056504B">
              <w:rPr>
                <w:rFonts w:ascii="Times New Roman" w:eastAsia="Times New Roman" w:hAnsi="Times New Roman" w:cs="Times New Roman"/>
                <w:sz w:val="24"/>
                <w:szCs w:val="24"/>
                <w:lang w:val="uk-UA" w:eastAsia="uk-UA"/>
              </w:rPr>
              <w:t>в</w:t>
            </w:r>
            <w:r w:rsidRPr="0056504B">
              <w:rPr>
                <w:rFonts w:ascii="Times New Roman" w:eastAsia="Times New Roman" w:hAnsi="Times New Roman" w:cs="Times New Roman"/>
                <w:sz w:val="24"/>
                <w:szCs w:val="24"/>
                <w:lang w:val="uk-UA" w:eastAsia="uk-UA"/>
              </w:rPr>
              <w:t>икористання сучасних енергоощадних і екологічно безпечних матеріалів.</w:t>
            </w:r>
          </w:p>
        </w:tc>
      </w:tr>
      <w:tr w:rsidR="0008106A" w:rsidRPr="0056504B" w14:paraId="4214CD54"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35672731"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Територія на яку проєкт матиме вплив</w:t>
            </w:r>
          </w:p>
        </w:tc>
        <w:tc>
          <w:tcPr>
            <w:tcW w:w="7429" w:type="dxa"/>
            <w:gridSpan w:val="5"/>
            <w:tcBorders>
              <w:top w:val="single" w:sz="4" w:space="0" w:color="auto"/>
              <w:left w:val="single" w:sz="4" w:space="0" w:color="auto"/>
              <w:bottom w:val="single" w:sz="4" w:space="0" w:color="auto"/>
              <w:right w:val="single" w:sz="4" w:space="0" w:color="auto"/>
            </w:tcBorders>
          </w:tcPr>
          <w:p w14:paraId="51576255" w14:textId="77777777" w:rsidR="0008106A" w:rsidRPr="0056504B" w:rsidRDefault="0008106A" w:rsidP="0045074C">
            <w:pPr>
              <w:jc w:val="both"/>
              <w:rPr>
                <w:rFonts w:ascii="Times New Roman" w:hAnsi="Times New Roman" w:cs="Times New Roman"/>
                <w:sz w:val="24"/>
                <w:szCs w:val="24"/>
                <w:lang w:val="uk-UA"/>
              </w:rPr>
            </w:pPr>
          </w:p>
          <w:p w14:paraId="2064476C" w14:textId="77777777" w:rsidR="0008106A" w:rsidRPr="0056504B" w:rsidRDefault="0008106A" w:rsidP="0045074C">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 Долина, вул. Котляревського, 9</w:t>
            </w:r>
          </w:p>
        </w:tc>
      </w:tr>
      <w:tr w:rsidR="0008106A" w:rsidRPr="0056504B" w14:paraId="5A5E78D4"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3315FA37"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кількість отримувачів вигод</w:t>
            </w:r>
          </w:p>
        </w:tc>
        <w:tc>
          <w:tcPr>
            <w:tcW w:w="7429" w:type="dxa"/>
            <w:gridSpan w:val="5"/>
            <w:tcBorders>
              <w:top w:val="single" w:sz="4" w:space="0" w:color="auto"/>
              <w:left w:val="single" w:sz="4" w:space="0" w:color="auto"/>
              <w:bottom w:val="single" w:sz="4" w:space="0" w:color="auto"/>
              <w:right w:val="single" w:sz="4" w:space="0" w:color="auto"/>
            </w:tcBorders>
          </w:tcPr>
          <w:p w14:paraId="6D2CDCA1" w14:textId="77777777" w:rsidR="0008106A" w:rsidRPr="0056504B" w:rsidRDefault="0008106A" w:rsidP="0045074C">
            <w:pPr>
              <w:jc w:val="both"/>
              <w:rPr>
                <w:rFonts w:ascii="Times New Roman" w:hAnsi="Times New Roman" w:cs="Times New Roman"/>
                <w:sz w:val="24"/>
                <w:szCs w:val="24"/>
                <w:lang w:val="uk-UA"/>
              </w:rPr>
            </w:pPr>
          </w:p>
          <w:p w14:paraId="6D1905B8" w14:textId="3191BE13" w:rsidR="0008106A" w:rsidRPr="0056504B" w:rsidRDefault="0008106A" w:rsidP="0045074C">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Учні</w:t>
            </w:r>
            <w:r w:rsidR="00892AF6" w:rsidRPr="0056504B">
              <w:rPr>
                <w:rFonts w:ascii="Times New Roman" w:hAnsi="Times New Roman" w:cs="Times New Roman"/>
                <w:sz w:val="24"/>
                <w:szCs w:val="24"/>
                <w:lang w:val="uk-UA"/>
              </w:rPr>
              <w:t>,</w:t>
            </w:r>
            <w:r w:rsidRPr="0056504B">
              <w:rPr>
                <w:rFonts w:ascii="Times New Roman" w:hAnsi="Times New Roman" w:cs="Times New Roman"/>
                <w:sz w:val="24"/>
                <w:szCs w:val="24"/>
                <w:lang w:val="uk-UA"/>
              </w:rPr>
              <w:t xml:space="preserve"> адміністративно – технічний персонал школи та інші.</w:t>
            </w:r>
          </w:p>
          <w:p w14:paraId="73FD6026" w14:textId="77777777" w:rsidR="0008106A" w:rsidRPr="0056504B" w:rsidRDefault="0008106A" w:rsidP="0045074C">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 </w:t>
            </w:r>
          </w:p>
        </w:tc>
      </w:tr>
      <w:tr w:rsidR="0008106A" w:rsidRPr="0056504B" w14:paraId="49843E4D"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754E53ED"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Стислий опис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58F68F0D" w14:textId="2C12FA59" w:rsidR="0008106A" w:rsidRPr="0056504B" w:rsidRDefault="0008106A" w:rsidP="0045074C">
            <w:pPr>
              <w:pStyle w:val="1"/>
              <w:jc w:val="both"/>
              <w:rPr>
                <w:sz w:val="24"/>
                <w:szCs w:val="24"/>
                <w:lang w:val="uk-UA"/>
              </w:rPr>
            </w:pPr>
            <w:r w:rsidRPr="0056504B">
              <w:rPr>
                <w:sz w:val="24"/>
                <w:szCs w:val="24"/>
                <w:lang w:val="uk-UA"/>
              </w:rPr>
              <w:t>Проєкт капітального ремонту покрівлі Долинської ДМШ ім. М. Антоновича, яка збудована у 1971 році, загальна площа яко</w:t>
            </w:r>
            <w:r w:rsidR="00892AF6" w:rsidRPr="0056504B">
              <w:rPr>
                <w:sz w:val="24"/>
                <w:szCs w:val="24"/>
                <w:lang w:val="uk-UA"/>
              </w:rPr>
              <w:t>ї</w:t>
            </w:r>
            <w:r w:rsidRPr="0056504B">
              <w:rPr>
                <w:sz w:val="24"/>
                <w:szCs w:val="24"/>
                <w:lang w:val="uk-UA"/>
              </w:rPr>
              <w:t xml:space="preserve"> 2023,2 м</w:t>
            </w:r>
            <w:r w:rsidRPr="0056504B">
              <w:rPr>
                <w:sz w:val="24"/>
                <w:szCs w:val="24"/>
                <w:vertAlign w:val="superscript"/>
                <w:lang w:val="uk-UA"/>
              </w:rPr>
              <w:t>2</w:t>
            </w:r>
            <w:r w:rsidRPr="0056504B">
              <w:rPr>
                <w:sz w:val="24"/>
                <w:szCs w:val="24"/>
                <w:lang w:val="uk-UA"/>
              </w:rPr>
              <w:t>. У н</w:t>
            </w:r>
            <w:r w:rsidR="00892AF6" w:rsidRPr="0056504B">
              <w:rPr>
                <w:sz w:val="24"/>
                <w:szCs w:val="24"/>
                <w:lang w:val="uk-UA"/>
              </w:rPr>
              <w:t>ій</w:t>
            </w:r>
            <w:r w:rsidRPr="0056504B">
              <w:rPr>
                <w:sz w:val="24"/>
                <w:szCs w:val="24"/>
                <w:lang w:val="uk-UA"/>
              </w:rPr>
              <w:t xml:space="preserve"> розташовані фойє, малий концертний зал на 60 місць та новий великий концертний зал ім. Володимира Луціва  на 120 місць</w:t>
            </w:r>
            <w:r w:rsidR="00892AF6" w:rsidRPr="0056504B">
              <w:rPr>
                <w:sz w:val="24"/>
                <w:szCs w:val="24"/>
                <w:lang w:val="uk-UA"/>
              </w:rPr>
              <w:t>,</w:t>
            </w:r>
            <w:r w:rsidRPr="0056504B">
              <w:rPr>
                <w:sz w:val="24"/>
                <w:szCs w:val="24"/>
                <w:lang w:val="uk-UA"/>
              </w:rPr>
              <w:t xml:space="preserve"> 45 навчальних класів. Проєкт спрямований на створення належних умов та забезпечення безперебійної роботи закладу.</w:t>
            </w:r>
            <w:r w:rsidR="00892AF6" w:rsidRPr="0056504B">
              <w:rPr>
                <w:sz w:val="24"/>
                <w:szCs w:val="24"/>
                <w:lang w:val="uk-UA"/>
              </w:rPr>
              <w:t xml:space="preserve"> Проектом передбачається:</w:t>
            </w:r>
          </w:p>
          <w:p w14:paraId="05DACB8E" w14:textId="550BA1AA" w:rsidR="0008106A" w:rsidRPr="0056504B" w:rsidRDefault="0008106A" w:rsidP="0045074C">
            <w:pPr>
              <w:pStyle w:val="ae"/>
              <w:spacing w:before="0" w:beforeAutospacing="0" w:after="0" w:afterAutospacing="0"/>
              <w:jc w:val="both"/>
            </w:pPr>
            <w:r w:rsidRPr="0056504B">
              <w:rPr>
                <w:rStyle w:val="af"/>
                <w:b w:val="0"/>
              </w:rPr>
              <w:t xml:space="preserve">- </w:t>
            </w:r>
            <w:r w:rsidR="00892AF6" w:rsidRPr="0056504B">
              <w:rPr>
                <w:rStyle w:val="af"/>
                <w:b w:val="0"/>
              </w:rPr>
              <w:t>к</w:t>
            </w:r>
            <w:r w:rsidRPr="0056504B">
              <w:rPr>
                <w:rStyle w:val="af"/>
                <w:b w:val="0"/>
              </w:rPr>
              <w:t>апітальний ремонт покрівлі</w:t>
            </w:r>
            <w:r w:rsidRPr="0056504B">
              <w:t xml:space="preserve"> з повною заміною конструкцій, тепло- та гідроізоляцією, встановленням сучасних матеріалів, водостічної системи, снігозатримувачів, вентиляційних елементів та блискавкозахисту</w:t>
            </w:r>
            <w:r w:rsidR="00892AF6" w:rsidRPr="0056504B">
              <w:t>;</w:t>
            </w:r>
          </w:p>
          <w:p w14:paraId="35BFB44B" w14:textId="6EED2CD1" w:rsidR="0008106A" w:rsidRPr="0056504B" w:rsidRDefault="0008106A" w:rsidP="0045074C">
            <w:pPr>
              <w:pStyle w:val="ae"/>
              <w:spacing w:before="0" w:beforeAutospacing="0" w:after="0" w:afterAutospacing="0"/>
              <w:jc w:val="both"/>
            </w:pPr>
            <w:r w:rsidRPr="0056504B">
              <w:rPr>
                <w:rStyle w:val="af"/>
                <w:b w:val="0"/>
              </w:rPr>
              <w:t xml:space="preserve">- </w:t>
            </w:r>
            <w:r w:rsidR="00892AF6" w:rsidRPr="0056504B">
              <w:rPr>
                <w:rStyle w:val="af"/>
                <w:b w:val="0"/>
              </w:rPr>
              <w:t>р</w:t>
            </w:r>
            <w:r w:rsidRPr="0056504B">
              <w:rPr>
                <w:rStyle w:val="af"/>
                <w:b w:val="0"/>
              </w:rPr>
              <w:t>еконструкці</w:t>
            </w:r>
            <w:r w:rsidR="00892AF6" w:rsidRPr="0056504B">
              <w:rPr>
                <w:rStyle w:val="af"/>
                <w:b w:val="0"/>
              </w:rPr>
              <w:t>я</w:t>
            </w:r>
            <w:r w:rsidRPr="0056504B">
              <w:rPr>
                <w:rStyle w:val="af"/>
                <w:b w:val="0"/>
              </w:rPr>
              <w:t xml:space="preserve"> підвального приміщення в укриття</w:t>
            </w:r>
            <w:r w:rsidRPr="0056504B">
              <w:t xml:space="preserve"> з облаштуванням інженерних мереж, систем життєзабезпечення, внутрішнього зонування, медичного пункту та ін. для тривалого перебування</w:t>
            </w:r>
            <w:r w:rsidR="00892AF6" w:rsidRPr="0056504B">
              <w:t>;</w:t>
            </w:r>
          </w:p>
          <w:p w14:paraId="16747372" w14:textId="1489940C" w:rsidR="0008106A" w:rsidRPr="0056504B" w:rsidRDefault="0008106A" w:rsidP="0045074C">
            <w:pPr>
              <w:pStyle w:val="ae"/>
              <w:spacing w:before="0" w:beforeAutospacing="0" w:after="0" w:afterAutospacing="0"/>
              <w:jc w:val="both"/>
            </w:pPr>
            <w:r w:rsidRPr="0056504B">
              <w:rPr>
                <w:rStyle w:val="af"/>
                <w:b w:val="0"/>
              </w:rPr>
              <w:t xml:space="preserve">- </w:t>
            </w:r>
            <w:r w:rsidR="00892AF6" w:rsidRPr="0056504B">
              <w:rPr>
                <w:rStyle w:val="af"/>
                <w:b w:val="0"/>
              </w:rPr>
              <w:t>м</w:t>
            </w:r>
            <w:r w:rsidRPr="0056504B">
              <w:rPr>
                <w:rStyle w:val="af"/>
                <w:b w:val="0"/>
              </w:rPr>
              <w:t>одернізаці</w:t>
            </w:r>
            <w:r w:rsidR="00892AF6" w:rsidRPr="0056504B">
              <w:rPr>
                <w:rStyle w:val="af"/>
                <w:b w:val="0"/>
              </w:rPr>
              <w:t>я</w:t>
            </w:r>
            <w:r w:rsidRPr="0056504B">
              <w:rPr>
                <w:rStyle w:val="af"/>
                <w:b w:val="0"/>
              </w:rPr>
              <w:t xml:space="preserve"> фо</w:t>
            </w:r>
            <w:r w:rsidR="008E4311" w:rsidRPr="0056504B">
              <w:rPr>
                <w:rStyle w:val="af"/>
                <w:b w:val="0"/>
              </w:rPr>
              <w:t>й</w:t>
            </w:r>
            <w:r w:rsidRPr="0056504B">
              <w:rPr>
                <w:rStyle w:val="af"/>
                <w:b w:val="0"/>
              </w:rPr>
              <w:t>є та інженерних систем</w:t>
            </w:r>
            <w:r w:rsidRPr="0056504B">
              <w:t>: ремонт стін, підлоги, стелі, оновлення освітлення, встановлення меблів, інформаційних стендів, навігації, систем відеоспостереження та сигналізації</w:t>
            </w:r>
            <w:r w:rsidR="00892AF6" w:rsidRPr="0056504B">
              <w:t>;</w:t>
            </w:r>
          </w:p>
          <w:p w14:paraId="0C7D99DC" w14:textId="209B004D" w:rsidR="0008106A" w:rsidRPr="0056504B" w:rsidRDefault="0008106A" w:rsidP="0045074C">
            <w:pPr>
              <w:pStyle w:val="ae"/>
              <w:spacing w:before="0" w:beforeAutospacing="0" w:after="0" w:afterAutospacing="0"/>
              <w:jc w:val="both"/>
            </w:pPr>
            <w:r w:rsidRPr="0056504B">
              <w:t xml:space="preserve">- </w:t>
            </w:r>
            <w:r w:rsidR="00892AF6" w:rsidRPr="0056504B">
              <w:t>в</w:t>
            </w:r>
            <w:r w:rsidRPr="0056504B">
              <w:t xml:space="preserve">иконання робіт у кілька етапів без зупинки навчального процесу. </w:t>
            </w:r>
          </w:p>
        </w:tc>
      </w:tr>
      <w:tr w:rsidR="0008106A" w:rsidRPr="0056504B" w14:paraId="0B95BD2B"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7156DE58"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Очікувані результати</w:t>
            </w:r>
          </w:p>
        </w:tc>
        <w:tc>
          <w:tcPr>
            <w:tcW w:w="7429" w:type="dxa"/>
            <w:gridSpan w:val="5"/>
            <w:tcBorders>
              <w:top w:val="single" w:sz="4" w:space="0" w:color="auto"/>
              <w:left w:val="single" w:sz="4" w:space="0" w:color="auto"/>
              <w:bottom w:val="single" w:sz="4" w:space="0" w:color="auto"/>
              <w:right w:val="single" w:sz="4" w:space="0" w:color="auto"/>
            </w:tcBorders>
          </w:tcPr>
          <w:p w14:paraId="2C9CD606" w14:textId="3720BD0F" w:rsidR="0008106A" w:rsidRPr="0056504B" w:rsidRDefault="0008106A" w:rsidP="0045074C">
            <w:pPr>
              <w:pStyle w:val="ae"/>
              <w:spacing w:before="0" w:beforeAutospacing="0" w:after="0" w:afterAutospacing="0"/>
              <w:jc w:val="both"/>
            </w:pPr>
            <w:r w:rsidRPr="0056504B">
              <w:t xml:space="preserve">- </w:t>
            </w:r>
            <w:r w:rsidR="00892AF6" w:rsidRPr="0056504B">
              <w:t>П</w:t>
            </w:r>
            <w:r w:rsidRPr="0056504B">
              <w:t>овне усунення протікань і пошкоджень будівлі</w:t>
            </w:r>
            <w:r w:rsidR="00892AF6" w:rsidRPr="0056504B">
              <w:t>;</w:t>
            </w:r>
          </w:p>
          <w:p w14:paraId="17CB67FE" w14:textId="34066304" w:rsidR="0008106A" w:rsidRPr="0056504B" w:rsidRDefault="0008106A" w:rsidP="0045074C">
            <w:pPr>
              <w:pStyle w:val="ae"/>
              <w:spacing w:before="0" w:beforeAutospacing="0" w:after="0" w:afterAutospacing="0"/>
              <w:jc w:val="both"/>
            </w:pPr>
            <w:r w:rsidRPr="0056504B">
              <w:t>-</w:t>
            </w:r>
            <w:r w:rsidR="00892AF6" w:rsidRPr="0056504B">
              <w:t xml:space="preserve"> с</w:t>
            </w:r>
            <w:r w:rsidRPr="0056504B">
              <w:t>творення безпечного та обладнаного укриття, готового до тривалого перебування</w:t>
            </w:r>
            <w:r w:rsidR="00892AF6" w:rsidRPr="0056504B">
              <w:t>;</w:t>
            </w:r>
          </w:p>
          <w:p w14:paraId="71613D82" w14:textId="58DA4B6E" w:rsidR="0008106A" w:rsidRPr="0056504B" w:rsidRDefault="0008106A" w:rsidP="0045074C">
            <w:pPr>
              <w:pStyle w:val="ae"/>
              <w:spacing w:before="0" w:beforeAutospacing="0" w:after="0" w:afterAutospacing="0"/>
              <w:jc w:val="both"/>
            </w:pPr>
            <w:r w:rsidRPr="0056504B">
              <w:t xml:space="preserve">- </w:t>
            </w:r>
            <w:r w:rsidR="00892AF6" w:rsidRPr="0056504B">
              <w:t>м</w:t>
            </w:r>
            <w:r w:rsidRPr="0056504B">
              <w:t>одернізований вхідний простір, що підвищує престиж та комфорт закладу</w:t>
            </w:r>
            <w:r w:rsidR="00892AF6" w:rsidRPr="0056504B">
              <w:t>;</w:t>
            </w:r>
          </w:p>
          <w:p w14:paraId="3A8193F2" w14:textId="31468D5F" w:rsidR="0008106A" w:rsidRPr="0056504B" w:rsidRDefault="0008106A" w:rsidP="0045074C">
            <w:pPr>
              <w:pStyle w:val="ae"/>
              <w:spacing w:before="0" w:beforeAutospacing="0" w:after="0" w:afterAutospacing="0"/>
              <w:jc w:val="both"/>
            </w:pPr>
            <w:r w:rsidRPr="0056504B">
              <w:t xml:space="preserve">- </w:t>
            </w:r>
            <w:r w:rsidR="00892AF6" w:rsidRPr="0056504B">
              <w:t>з</w:t>
            </w:r>
            <w:r w:rsidRPr="0056504B">
              <w:t>ниження енерговитрат та покращення мікроклімату приміщень</w:t>
            </w:r>
            <w:r w:rsidR="00892AF6" w:rsidRPr="0056504B">
              <w:t>;</w:t>
            </w:r>
          </w:p>
          <w:p w14:paraId="18157E2A" w14:textId="6E59B305" w:rsidR="0008106A" w:rsidRPr="0056504B" w:rsidRDefault="0008106A" w:rsidP="0045074C">
            <w:pPr>
              <w:pStyle w:val="ae"/>
              <w:spacing w:before="0" w:beforeAutospacing="0" w:after="0" w:afterAutospacing="0"/>
              <w:jc w:val="both"/>
            </w:pPr>
            <w:r w:rsidRPr="0056504B">
              <w:t xml:space="preserve">- </w:t>
            </w:r>
            <w:r w:rsidR="00892AF6" w:rsidRPr="0056504B">
              <w:t>п</w:t>
            </w:r>
            <w:r w:rsidRPr="0056504B">
              <w:t>ідвищення безпеки учнів і працівників у будь-яких умовах.</w:t>
            </w:r>
          </w:p>
        </w:tc>
      </w:tr>
      <w:tr w:rsidR="0008106A" w:rsidRPr="0056504B" w14:paraId="2F3B9EB5"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0A86DF09"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заходи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73270986" w14:textId="1D552581" w:rsidR="0008106A" w:rsidRPr="0056504B" w:rsidRDefault="0008106A" w:rsidP="0045074C">
            <w:pPr>
              <w:pStyle w:val="ae"/>
              <w:spacing w:before="0" w:beforeAutospacing="0" w:after="0" w:afterAutospacing="0"/>
              <w:jc w:val="both"/>
            </w:pPr>
            <w:r w:rsidRPr="0056504B">
              <w:rPr>
                <w:rStyle w:val="af"/>
                <w:b w:val="0"/>
              </w:rPr>
              <w:t>Підготовчий етап</w:t>
            </w:r>
            <w:r w:rsidR="008E4311" w:rsidRPr="0056504B">
              <w:rPr>
                <w:rStyle w:val="af"/>
                <w:b w:val="0"/>
              </w:rPr>
              <w:t>:</w:t>
            </w:r>
          </w:p>
          <w:p w14:paraId="3BA54ECB" w14:textId="39596AC6" w:rsidR="0008106A" w:rsidRPr="0056504B" w:rsidRDefault="0008106A" w:rsidP="0045074C">
            <w:pPr>
              <w:pStyle w:val="ae"/>
              <w:spacing w:before="0" w:beforeAutospacing="0" w:after="0" w:afterAutospacing="0"/>
              <w:jc w:val="both"/>
            </w:pPr>
            <w:r w:rsidRPr="0056504B">
              <w:t xml:space="preserve">- </w:t>
            </w:r>
            <w:r w:rsidR="008E4311" w:rsidRPr="0056504B">
              <w:t>технічне обстеження будівлі та підвалу;</w:t>
            </w:r>
          </w:p>
          <w:p w14:paraId="4FCC97FD" w14:textId="68DF6D19" w:rsidR="0008106A" w:rsidRPr="0056504B" w:rsidRDefault="008E4311" w:rsidP="0045074C">
            <w:pPr>
              <w:pStyle w:val="ae"/>
              <w:spacing w:before="0" w:beforeAutospacing="0" w:after="0" w:afterAutospacing="0"/>
              <w:jc w:val="both"/>
            </w:pPr>
            <w:r w:rsidRPr="0056504B">
              <w:t>- розробка проєктно-кошторисної документації;</w:t>
            </w:r>
          </w:p>
          <w:p w14:paraId="76EFA15E" w14:textId="0A7DF96B" w:rsidR="0008106A" w:rsidRPr="0056504B" w:rsidRDefault="008E4311" w:rsidP="0045074C">
            <w:pPr>
              <w:pStyle w:val="ae"/>
              <w:spacing w:before="0" w:beforeAutospacing="0" w:after="0" w:afterAutospacing="0"/>
              <w:jc w:val="both"/>
            </w:pPr>
            <w:r w:rsidRPr="0056504B">
              <w:t>- отримання необхідних дозволів і погоджень;</w:t>
            </w:r>
          </w:p>
          <w:p w14:paraId="620E98E5" w14:textId="073234E2" w:rsidR="0008106A" w:rsidRPr="0056504B" w:rsidRDefault="008E4311" w:rsidP="0045074C">
            <w:pPr>
              <w:pStyle w:val="ae"/>
              <w:spacing w:before="0" w:beforeAutospacing="0" w:after="0" w:afterAutospacing="0"/>
              <w:jc w:val="both"/>
            </w:pPr>
            <w:r w:rsidRPr="0056504B">
              <w:t>- узгодження графіку робіт для уникнення перешкод навчанню</w:t>
            </w:r>
            <w:r w:rsidR="0008106A" w:rsidRPr="0056504B">
              <w:t>.</w:t>
            </w:r>
          </w:p>
          <w:p w14:paraId="650C6BDF" w14:textId="093479CE" w:rsidR="0008106A" w:rsidRPr="0056504B" w:rsidRDefault="0008106A" w:rsidP="0045074C">
            <w:pPr>
              <w:pStyle w:val="ae"/>
              <w:tabs>
                <w:tab w:val="num" w:pos="205"/>
              </w:tabs>
              <w:spacing w:before="0" w:beforeAutospacing="0" w:after="0" w:afterAutospacing="0"/>
              <w:jc w:val="both"/>
            </w:pPr>
            <w:r w:rsidRPr="0056504B">
              <w:rPr>
                <w:rStyle w:val="af"/>
                <w:b w:val="0"/>
              </w:rPr>
              <w:t>Будівельно-монтажні роботи</w:t>
            </w:r>
            <w:r w:rsidR="00B67E9A" w:rsidRPr="0056504B">
              <w:rPr>
                <w:rStyle w:val="af"/>
                <w:b w:val="0"/>
              </w:rPr>
              <w:t>:</w:t>
            </w:r>
          </w:p>
          <w:p w14:paraId="28932C52" w14:textId="3F29DE3E" w:rsidR="0008106A" w:rsidRPr="0056504B" w:rsidRDefault="0008106A" w:rsidP="0045074C">
            <w:pPr>
              <w:pStyle w:val="ae"/>
              <w:spacing w:before="0" w:beforeAutospacing="0" w:after="0" w:afterAutospacing="0"/>
              <w:jc w:val="both"/>
            </w:pPr>
            <w:r w:rsidRPr="0056504B">
              <w:t xml:space="preserve">- </w:t>
            </w:r>
            <w:r w:rsidR="008E4311" w:rsidRPr="0056504B">
              <w:t>демонтаж старої покрівлі, оздоблення та зношених конструкцій;</w:t>
            </w:r>
          </w:p>
          <w:p w14:paraId="31180541" w14:textId="5EBBDE06" w:rsidR="0008106A" w:rsidRPr="0056504B" w:rsidRDefault="008E4311" w:rsidP="0045074C">
            <w:pPr>
              <w:pStyle w:val="ae"/>
              <w:spacing w:before="0" w:beforeAutospacing="0" w:after="0" w:afterAutospacing="0"/>
              <w:jc w:val="both"/>
            </w:pPr>
            <w:r w:rsidRPr="0056504B">
              <w:t>- монтаж нової покрівлі, інженерних мереж, систем безпеки;</w:t>
            </w:r>
          </w:p>
          <w:p w14:paraId="018E62B0" w14:textId="32B0FFEF" w:rsidR="0008106A" w:rsidRPr="0056504B" w:rsidRDefault="008E4311" w:rsidP="0045074C">
            <w:pPr>
              <w:pStyle w:val="ae"/>
              <w:spacing w:before="0" w:beforeAutospacing="0" w:after="0" w:afterAutospacing="0"/>
              <w:jc w:val="both"/>
            </w:pPr>
            <w:r w:rsidRPr="0056504B">
              <w:t>- реконструкція підвалу згідно з нормами цивільного захисту;</w:t>
            </w:r>
          </w:p>
          <w:p w14:paraId="4E6CA5C5" w14:textId="46DE8511" w:rsidR="0008106A" w:rsidRPr="0056504B" w:rsidRDefault="008E4311" w:rsidP="0045074C">
            <w:pPr>
              <w:pStyle w:val="ae"/>
              <w:spacing w:before="0" w:beforeAutospacing="0" w:after="0" w:afterAutospacing="0"/>
              <w:jc w:val="both"/>
            </w:pPr>
            <w:r w:rsidRPr="0056504B">
              <w:t>-</w:t>
            </w:r>
            <w:r w:rsidR="00B67E9A" w:rsidRPr="0056504B">
              <w:t xml:space="preserve"> </w:t>
            </w:r>
            <w:r w:rsidRPr="0056504B">
              <w:t>оновлення інтер’єру фойє з урахуванням дизайну та функціональності.</w:t>
            </w:r>
          </w:p>
          <w:p w14:paraId="39205A5F" w14:textId="3D318EA8" w:rsidR="0008106A" w:rsidRPr="0056504B" w:rsidRDefault="0008106A" w:rsidP="0045074C">
            <w:pPr>
              <w:pStyle w:val="ae"/>
              <w:tabs>
                <w:tab w:val="num" w:pos="205"/>
              </w:tabs>
              <w:spacing w:before="0" w:beforeAutospacing="0" w:after="0" w:afterAutospacing="0"/>
              <w:jc w:val="both"/>
            </w:pPr>
            <w:r w:rsidRPr="0056504B">
              <w:rPr>
                <w:rStyle w:val="af"/>
                <w:b w:val="0"/>
              </w:rPr>
              <w:t>Внутрішнє облаштування та запуск</w:t>
            </w:r>
            <w:r w:rsidR="00B67E9A" w:rsidRPr="0056504B">
              <w:rPr>
                <w:rStyle w:val="af"/>
                <w:b w:val="0"/>
              </w:rPr>
              <w:t>:</w:t>
            </w:r>
          </w:p>
          <w:p w14:paraId="2937D1B8" w14:textId="6E03932C" w:rsidR="0008106A" w:rsidRPr="0056504B" w:rsidRDefault="008E4311" w:rsidP="0045074C">
            <w:pPr>
              <w:pStyle w:val="ae"/>
              <w:spacing w:before="0" w:beforeAutospacing="0" w:after="0" w:afterAutospacing="0"/>
              <w:jc w:val="both"/>
            </w:pPr>
            <w:r w:rsidRPr="0056504B">
              <w:t>- встановлення меблів, інформаційних та навігаційних систем;</w:t>
            </w:r>
          </w:p>
          <w:p w14:paraId="5D754633" w14:textId="06B0D8E2" w:rsidR="0008106A" w:rsidRPr="0056504B" w:rsidRDefault="008E4311" w:rsidP="0045074C">
            <w:pPr>
              <w:pStyle w:val="ae"/>
              <w:spacing w:before="0" w:beforeAutospacing="0" w:after="0" w:afterAutospacing="0"/>
              <w:jc w:val="both"/>
            </w:pPr>
            <w:r w:rsidRPr="0056504B">
              <w:t>- перевірка та введення в експлуатацію всіх об’єктів;</w:t>
            </w:r>
          </w:p>
          <w:p w14:paraId="771301DE" w14:textId="3168D236" w:rsidR="0008106A" w:rsidRPr="0056504B" w:rsidRDefault="008E4311" w:rsidP="0045074C">
            <w:pPr>
              <w:pStyle w:val="ae"/>
              <w:spacing w:before="0" w:beforeAutospacing="0" w:after="0" w:afterAutospacing="0"/>
              <w:jc w:val="both"/>
            </w:pPr>
            <w:r w:rsidRPr="0056504B">
              <w:t>- інформаційне висвітлення результатів для громади.</w:t>
            </w:r>
          </w:p>
        </w:tc>
      </w:tr>
      <w:tr w:rsidR="0008106A" w:rsidRPr="0056504B" w14:paraId="5B38F63B"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1D443F60"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Період здійснення</w:t>
            </w:r>
          </w:p>
        </w:tc>
        <w:tc>
          <w:tcPr>
            <w:tcW w:w="7429" w:type="dxa"/>
            <w:gridSpan w:val="5"/>
            <w:tcBorders>
              <w:top w:val="single" w:sz="4" w:space="0" w:color="auto"/>
              <w:left w:val="single" w:sz="4" w:space="0" w:color="auto"/>
              <w:bottom w:val="single" w:sz="4" w:space="0" w:color="auto"/>
              <w:right w:val="single" w:sz="4" w:space="0" w:color="auto"/>
            </w:tcBorders>
            <w:hideMark/>
          </w:tcPr>
          <w:p w14:paraId="5E401380" w14:textId="738C316E"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з  2026     до    202</w:t>
            </w:r>
            <w:r w:rsidR="00497963" w:rsidRPr="0056504B">
              <w:rPr>
                <w:rFonts w:ascii="Times New Roman" w:hAnsi="Times New Roman" w:cs="Times New Roman"/>
                <w:sz w:val="24"/>
                <w:szCs w:val="24"/>
                <w:lang w:val="uk-UA"/>
              </w:rPr>
              <w:t>7</w:t>
            </w:r>
            <w:r w:rsidRPr="0056504B">
              <w:rPr>
                <w:rFonts w:ascii="Times New Roman" w:hAnsi="Times New Roman" w:cs="Times New Roman"/>
                <w:sz w:val="24"/>
                <w:szCs w:val="24"/>
                <w:lang w:val="uk-UA"/>
              </w:rPr>
              <w:t xml:space="preserve">   рр.</w:t>
            </w:r>
          </w:p>
        </w:tc>
      </w:tr>
      <w:tr w:rsidR="0008106A" w:rsidRPr="0056504B" w14:paraId="7B99CD77" w14:textId="77777777" w:rsidTr="00B67E9A">
        <w:trPr>
          <w:trHeight w:val="291"/>
          <w:jc w:val="center"/>
        </w:trPr>
        <w:tc>
          <w:tcPr>
            <w:tcW w:w="2210" w:type="dxa"/>
            <w:vMerge w:val="restart"/>
            <w:tcBorders>
              <w:top w:val="single" w:sz="4" w:space="0" w:color="auto"/>
              <w:left w:val="single" w:sz="4" w:space="0" w:color="auto"/>
              <w:bottom w:val="single" w:sz="4" w:space="0" w:color="auto"/>
              <w:right w:val="single" w:sz="4" w:space="0" w:color="auto"/>
            </w:tcBorders>
            <w:hideMark/>
          </w:tcPr>
          <w:p w14:paraId="334B2261"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вартість проєкту, тис.грн</w:t>
            </w:r>
          </w:p>
        </w:tc>
        <w:tc>
          <w:tcPr>
            <w:tcW w:w="1164" w:type="dxa"/>
            <w:tcBorders>
              <w:top w:val="single" w:sz="4" w:space="0" w:color="auto"/>
              <w:left w:val="single" w:sz="4" w:space="0" w:color="auto"/>
              <w:bottom w:val="single" w:sz="4" w:space="0" w:color="auto"/>
              <w:right w:val="single" w:sz="4" w:space="0" w:color="auto"/>
            </w:tcBorders>
            <w:hideMark/>
          </w:tcPr>
          <w:p w14:paraId="6472C11F" w14:textId="028CCD41" w:rsidR="0008106A" w:rsidRPr="0056504B" w:rsidRDefault="0008106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w:t>
            </w:r>
            <w:r w:rsidR="00B67E9A" w:rsidRPr="0056504B">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hideMark/>
          </w:tcPr>
          <w:p w14:paraId="2167B2F5" w14:textId="2F3956A4" w:rsidR="0008106A" w:rsidRPr="0056504B" w:rsidRDefault="0008106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w:t>
            </w:r>
            <w:r w:rsidR="00B67E9A" w:rsidRPr="0056504B">
              <w:rPr>
                <w:rFonts w:ascii="Times New Roman" w:hAnsi="Times New Roman" w:cs="Times New Roman"/>
                <w:sz w:val="24"/>
                <w:szCs w:val="24"/>
                <w:lang w:val="uk-UA"/>
              </w:rPr>
              <w:t>5</w:t>
            </w:r>
          </w:p>
        </w:tc>
        <w:tc>
          <w:tcPr>
            <w:tcW w:w="1572" w:type="dxa"/>
            <w:tcBorders>
              <w:top w:val="single" w:sz="4" w:space="0" w:color="auto"/>
              <w:left w:val="single" w:sz="4" w:space="0" w:color="auto"/>
              <w:bottom w:val="single" w:sz="4" w:space="0" w:color="auto"/>
              <w:right w:val="single" w:sz="4" w:space="0" w:color="auto"/>
            </w:tcBorders>
            <w:hideMark/>
          </w:tcPr>
          <w:p w14:paraId="22491BAD" w14:textId="1746867A" w:rsidR="0008106A" w:rsidRPr="0056504B" w:rsidRDefault="0008106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w:t>
            </w:r>
            <w:r w:rsidR="00B67E9A" w:rsidRPr="0056504B">
              <w:rPr>
                <w:rFonts w:ascii="Times New Roman" w:hAnsi="Times New Roman" w:cs="Times New Roman"/>
                <w:sz w:val="24"/>
                <w:szCs w:val="24"/>
                <w:lang w:val="uk-UA"/>
              </w:rPr>
              <w:t>6</w:t>
            </w:r>
          </w:p>
        </w:tc>
        <w:tc>
          <w:tcPr>
            <w:tcW w:w="1546" w:type="dxa"/>
            <w:tcBorders>
              <w:top w:val="single" w:sz="4" w:space="0" w:color="auto"/>
              <w:left w:val="single" w:sz="4" w:space="0" w:color="auto"/>
              <w:bottom w:val="single" w:sz="4" w:space="0" w:color="auto"/>
              <w:right w:val="single" w:sz="4" w:space="0" w:color="auto"/>
            </w:tcBorders>
          </w:tcPr>
          <w:p w14:paraId="69B777F0" w14:textId="642ED869" w:rsidR="0008106A" w:rsidRPr="0056504B" w:rsidRDefault="0008106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w:t>
            </w:r>
            <w:r w:rsidR="00B67E9A" w:rsidRPr="0056504B">
              <w:rPr>
                <w:rFonts w:ascii="Times New Roman" w:hAnsi="Times New Roman" w:cs="Times New Roman"/>
                <w:sz w:val="24"/>
                <w:szCs w:val="24"/>
                <w:lang w:val="uk-UA"/>
              </w:rPr>
              <w:t>7</w:t>
            </w:r>
          </w:p>
        </w:tc>
        <w:tc>
          <w:tcPr>
            <w:tcW w:w="1588" w:type="dxa"/>
            <w:tcBorders>
              <w:top w:val="single" w:sz="4" w:space="0" w:color="auto"/>
              <w:left w:val="single" w:sz="4" w:space="0" w:color="auto"/>
              <w:bottom w:val="single" w:sz="4" w:space="0" w:color="auto"/>
              <w:right w:val="single" w:sz="4" w:space="0" w:color="auto"/>
            </w:tcBorders>
            <w:hideMark/>
          </w:tcPr>
          <w:p w14:paraId="3E8125F4" w14:textId="77777777" w:rsidR="0008106A" w:rsidRPr="0056504B" w:rsidRDefault="0008106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Разом</w:t>
            </w:r>
          </w:p>
        </w:tc>
      </w:tr>
      <w:tr w:rsidR="0008106A" w:rsidRPr="0056504B" w14:paraId="15D2A347" w14:textId="77777777" w:rsidTr="00B67E9A">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C478A" w14:textId="77777777" w:rsidR="0008106A" w:rsidRPr="0056504B" w:rsidRDefault="0008106A" w:rsidP="0045074C">
            <w:pPr>
              <w:rPr>
                <w:rFonts w:ascii="Times New Roman" w:hAnsi="Times New Roman" w:cs="Times New Roman"/>
                <w:sz w:val="24"/>
                <w:szCs w:val="24"/>
                <w:lang w:val="uk-UA"/>
              </w:rPr>
            </w:pPr>
          </w:p>
        </w:tc>
        <w:tc>
          <w:tcPr>
            <w:tcW w:w="1164" w:type="dxa"/>
            <w:tcBorders>
              <w:top w:val="single" w:sz="4" w:space="0" w:color="auto"/>
              <w:left w:val="single" w:sz="4" w:space="0" w:color="auto"/>
              <w:bottom w:val="single" w:sz="4" w:space="0" w:color="auto"/>
              <w:right w:val="single" w:sz="4" w:space="0" w:color="auto"/>
            </w:tcBorders>
            <w:vAlign w:val="center"/>
          </w:tcPr>
          <w:p w14:paraId="130155F9" w14:textId="4E0147AF" w:rsidR="0008106A" w:rsidRPr="0056504B" w:rsidRDefault="00B67E9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vAlign w:val="center"/>
          </w:tcPr>
          <w:p w14:paraId="3BE81301" w14:textId="2227D845" w:rsidR="0008106A" w:rsidRPr="0056504B" w:rsidRDefault="00B67E9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572" w:type="dxa"/>
            <w:tcBorders>
              <w:top w:val="single" w:sz="4" w:space="0" w:color="auto"/>
              <w:left w:val="single" w:sz="4" w:space="0" w:color="auto"/>
              <w:bottom w:val="single" w:sz="4" w:space="0" w:color="auto"/>
              <w:right w:val="single" w:sz="4" w:space="0" w:color="auto"/>
            </w:tcBorders>
            <w:vAlign w:val="center"/>
          </w:tcPr>
          <w:p w14:paraId="698CE1BE" w14:textId="187F7F58" w:rsidR="0008106A" w:rsidRPr="0056504B" w:rsidRDefault="00B67E9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1</w:t>
            </w:r>
            <w:r w:rsidR="0008106A" w:rsidRPr="0056504B">
              <w:rPr>
                <w:rFonts w:ascii="Times New Roman" w:hAnsi="Times New Roman" w:cs="Times New Roman"/>
                <w:sz w:val="24"/>
                <w:szCs w:val="24"/>
                <w:lang w:val="uk-UA"/>
              </w:rPr>
              <w:t>0</w:t>
            </w:r>
            <w:r w:rsidRPr="0056504B">
              <w:rPr>
                <w:rFonts w:ascii="Times New Roman" w:hAnsi="Times New Roman" w:cs="Times New Roman"/>
                <w:sz w:val="24"/>
                <w:szCs w:val="24"/>
                <w:lang w:val="uk-UA"/>
              </w:rPr>
              <w:t> </w:t>
            </w:r>
            <w:r w:rsidR="0008106A" w:rsidRPr="0056504B">
              <w:rPr>
                <w:rFonts w:ascii="Times New Roman" w:hAnsi="Times New Roman" w:cs="Times New Roman"/>
                <w:sz w:val="24"/>
                <w:szCs w:val="24"/>
                <w:lang w:val="uk-UA"/>
              </w:rPr>
              <w:t>000</w:t>
            </w:r>
            <w:r w:rsidRPr="0056504B">
              <w:rPr>
                <w:rFonts w:ascii="Times New Roman" w:hAnsi="Times New Roman" w:cs="Times New Roman"/>
                <w:sz w:val="24"/>
                <w:szCs w:val="24"/>
                <w:lang w:val="uk-UA"/>
              </w:rPr>
              <w:t>,0</w:t>
            </w:r>
          </w:p>
        </w:tc>
        <w:tc>
          <w:tcPr>
            <w:tcW w:w="1546" w:type="dxa"/>
            <w:tcBorders>
              <w:top w:val="single" w:sz="4" w:space="0" w:color="auto"/>
              <w:left w:val="single" w:sz="4" w:space="0" w:color="auto"/>
              <w:bottom w:val="single" w:sz="4" w:space="0" w:color="auto"/>
              <w:right w:val="single" w:sz="4" w:space="0" w:color="auto"/>
            </w:tcBorders>
            <w:vAlign w:val="center"/>
          </w:tcPr>
          <w:p w14:paraId="5CF978BD" w14:textId="71C314AA" w:rsidR="0008106A" w:rsidRPr="0056504B" w:rsidRDefault="00664372"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9</w:t>
            </w:r>
            <w:r w:rsidR="00B67E9A" w:rsidRPr="0056504B">
              <w:rPr>
                <w:rFonts w:ascii="Times New Roman" w:hAnsi="Times New Roman" w:cs="Times New Roman"/>
                <w:sz w:val="24"/>
                <w:szCs w:val="24"/>
                <w:lang w:val="uk-UA"/>
              </w:rPr>
              <w:t> </w:t>
            </w:r>
            <w:r w:rsidR="0008106A" w:rsidRPr="0056504B">
              <w:rPr>
                <w:rFonts w:ascii="Times New Roman" w:hAnsi="Times New Roman" w:cs="Times New Roman"/>
                <w:sz w:val="24"/>
                <w:szCs w:val="24"/>
                <w:lang w:val="uk-UA"/>
              </w:rPr>
              <w:t>000</w:t>
            </w:r>
            <w:r w:rsidR="00B67E9A" w:rsidRPr="0056504B">
              <w:rPr>
                <w:rFonts w:ascii="Times New Roman" w:hAnsi="Times New Roman" w:cs="Times New Roman"/>
                <w:sz w:val="24"/>
                <w:szCs w:val="24"/>
                <w:lang w:val="uk-UA"/>
              </w:rPr>
              <w:t>,0</w:t>
            </w:r>
          </w:p>
        </w:tc>
        <w:tc>
          <w:tcPr>
            <w:tcW w:w="1588" w:type="dxa"/>
            <w:tcBorders>
              <w:top w:val="single" w:sz="4" w:space="0" w:color="auto"/>
              <w:left w:val="single" w:sz="4" w:space="0" w:color="auto"/>
              <w:bottom w:val="single" w:sz="4" w:space="0" w:color="auto"/>
              <w:right w:val="single" w:sz="4" w:space="0" w:color="auto"/>
            </w:tcBorders>
            <w:vAlign w:val="center"/>
          </w:tcPr>
          <w:p w14:paraId="4DF6F2EF" w14:textId="51CDA2CF" w:rsidR="0008106A" w:rsidRPr="0056504B" w:rsidRDefault="00B67E9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1</w:t>
            </w:r>
            <w:r w:rsidR="00FC3072" w:rsidRPr="0056504B">
              <w:rPr>
                <w:rFonts w:ascii="Times New Roman" w:hAnsi="Times New Roman" w:cs="Times New Roman"/>
                <w:sz w:val="24"/>
                <w:szCs w:val="24"/>
                <w:lang w:val="uk-UA"/>
              </w:rPr>
              <w:t>9</w:t>
            </w:r>
            <w:r w:rsidRPr="0056504B">
              <w:rPr>
                <w:rFonts w:ascii="Times New Roman" w:hAnsi="Times New Roman" w:cs="Times New Roman"/>
                <w:sz w:val="24"/>
                <w:szCs w:val="24"/>
                <w:lang w:val="uk-UA"/>
              </w:rPr>
              <w:t> </w:t>
            </w:r>
            <w:r w:rsidR="0008106A" w:rsidRPr="0056504B">
              <w:rPr>
                <w:rFonts w:ascii="Times New Roman" w:hAnsi="Times New Roman" w:cs="Times New Roman"/>
                <w:sz w:val="24"/>
                <w:szCs w:val="24"/>
                <w:lang w:val="uk-UA"/>
              </w:rPr>
              <w:t>000</w:t>
            </w:r>
            <w:r w:rsidRPr="0056504B">
              <w:rPr>
                <w:rFonts w:ascii="Times New Roman" w:hAnsi="Times New Roman" w:cs="Times New Roman"/>
                <w:sz w:val="24"/>
                <w:szCs w:val="24"/>
                <w:lang w:val="uk-UA"/>
              </w:rPr>
              <w:t>,0</w:t>
            </w:r>
          </w:p>
        </w:tc>
      </w:tr>
      <w:tr w:rsidR="0008106A" w:rsidRPr="0056504B" w14:paraId="11D42072" w14:textId="77777777" w:rsidTr="00B67E9A">
        <w:trPr>
          <w:trHeight w:val="987"/>
          <w:jc w:val="center"/>
        </w:trPr>
        <w:tc>
          <w:tcPr>
            <w:tcW w:w="2210" w:type="dxa"/>
            <w:tcBorders>
              <w:top w:val="single" w:sz="4" w:space="0" w:color="auto"/>
              <w:left w:val="single" w:sz="4" w:space="0" w:color="auto"/>
              <w:bottom w:val="single" w:sz="4" w:space="0" w:color="auto"/>
              <w:right w:val="single" w:sz="4" w:space="0" w:color="auto"/>
            </w:tcBorders>
            <w:hideMark/>
          </w:tcPr>
          <w:p w14:paraId="4CCE9636"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Джерела фінансування</w:t>
            </w:r>
          </w:p>
        </w:tc>
        <w:tc>
          <w:tcPr>
            <w:tcW w:w="7429" w:type="dxa"/>
            <w:gridSpan w:val="5"/>
            <w:tcBorders>
              <w:top w:val="single" w:sz="4" w:space="0" w:color="auto"/>
              <w:left w:val="single" w:sz="4" w:space="0" w:color="auto"/>
              <w:bottom w:val="single" w:sz="4" w:space="0" w:color="auto"/>
              <w:right w:val="single" w:sz="4" w:space="0" w:color="auto"/>
            </w:tcBorders>
            <w:hideMark/>
          </w:tcPr>
          <w:p w14:paraId="4AAE0A76" w14:textId="1BC907D8" w:rsidR="0008106A" w:rsidRPr="0056504B" w:rsidRDefault="0008106A" w:rsidP="00726ADB">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Кошти державного та обласного бюджетів, </w:t>
            </w:r>
            <w:r w:rsidR="00497963" w:rsidRPr="0056504B">
              <w:rPr>
                <w:rFonts w:ascii="Times New Roman" w:eastAsia="Times New Roman" w:hAnsi="Times New Roman" w:cs="Times New Roman"/>
                <w:sz w:val="24"/>
                <w:szCs w:val="24"/>
                <w:lang w:val="uk-UA"/>
              </w:rPr>
              <w:t>бюджету Долинської міської територіальної громади</w:t>
            </w:r>
            <w:r w:rsidRPr="0056504B">
              <w:rPr>
                <w:rFonts w:ascii="Times New Roman" w:eastAsia="Times New Roman" w:hAnsi="Times New Roman" w:cs="Times New Roman"/>
                <w:sz w:val="24"/>
                <w:szCs w:val="24"/>
                <w:lang w:val="uk-UA" w:eastAsia="uk-UA"/>
              </w:rPr>
              <w:t>,</w:t>
            </w:r>
            <w:r w:rsidR="00726ADB" w:rsidRPr="0056504B">
              <w:rPr>
                <w:rFonts w:ascii="Times New Roman" w:eastAsia="Times New Roman" w:hAnsi="Times New Roman" w:cs="Times New Roman"/>
                <w:sz w:val="24"/>
                <w:szCs w:val="24"/>
                <w:lang w:val="uk-UA" w:eastAsia="uk-UA"/>
              </w:rPr>
              <w:t xml:space="preserve"> </w:t>
            </w:r>
            <w:r w:rsidRPr="0056504B">
              <w:rPr>
                <w:rFonts w:ascii="Times New Roman" w:eastAsia="Times New Roman" w:hAnsi="Times New Roman" w:cs="Times New Roman"/>
                <w:sz w:val="24"/>
                <w:szCs w:val="24"/>
                <w:lang w:val="uk-UA" w:eastAsia="uk-UA"/>
              </w:rPr>
              <w:t>грантові кошти, депутатські кошти (відповідно до Програми соціально-економічного розвитку).</w:t>
            </w:r>
          </w:p>
        </w:tc>
      </w:tr>
      <w:tr w:rsidR="0008106A" w:rsidRPr="00A52E71" w14:paraId="6B709C63"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11ED6526"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потенційні учасники реалізації проєкту</w:t>
            </w:r>
          </w:p>
        </w:tc>
        <w:tc>
          <w:tcPr>
            <w:tcW w:w="7429" w:type="dxa"/>
            <w:gridSpan w:val="5"/>
            <w:tcBorders>
              <w:top w:val="single" w:sz="4" w:space="0" w:color="auto"/>
              <w:left w:val="single" w:sz="4" w:space="0" w:color="auto"/>
              <w:bottom w:val="single" w:sz="4" w:space="0" w:color="auto"/>
              <w:right w:val="single" w:sz="4" w:space="0" w:color="auto"/>
            </w:tcBorders>
            <w:hideMark/>
          </w:tcPr>
          <w:p w14:paraId="5B4E0AF7" w14:textId="77777777" w:rsidR="0008106A" w:rsidRPr="0056504B" w:rsidRDefault="0008106A" w:rsidP="00B67E9A">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Долинська міська рада, обласна рада, міжнародні донори. </w:t>
            </w:r>
          </w:p>
          <w:p w14:paraId="5C078D5B" w14:textId="77777777" w:rsidR="0008106A" w:rsidRPr="0056504B" w:rsidRDefault="0008106A" w:rsidP="00B67E9A">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Cs/>
                <w:sz w:val="24"/>
                <w:szCs w:val="24"/>
                <w:lang w:val="uk-UA" w:eastAsia="uk-UA"/>
              </w:rPr>
              <w:t xml:space="preserve">Відділ культури Долинської міської ради </w:t>
            </w:r>
            <w:r w:rsidRPr="0056504B">
              <w:rPr>
                <w:rFonts w:ascii="Times New Roman" w:eastAsia="Times New Roman" w:hAnsi="Times New Roman" w:cs="Times New Roman"/>
                <w:sz w:val="24"/>
                <w:szCs w:val="24"/>
                <w:lang w:val="uk-UA" w:eastAsia="uk-UA"/>
              </w:rPr>
              <w:t>— координує, затверджує і подає на фінансування,</w:t>
            </w:r>
            <w:r w:rsidRPr="0056504B">
              <w:rPr>
                <w:rFonts w:ascii="Times New Roman" w:hAnsi="Times New Roman" w:cs="Times New Roman"/>
                <w:sz w:val="24"/>
                <w:szCs w:val="24"/>
                <w:lang w:val="uk-UA"/>
              </w:rPr>
              <w:t xml:space="preserve"> формулює потребу, контролює процес реалізації.</w:t>
            </w:r>
          </w:p>
          <w:p w14:paraId="28C6BDEB" w14:textId="77777777" w:rsidR="0008106A" w:rsidRPr="0056504B" w:rsidRDefault="0008106A" w:rsidP="00B67E9A">
            <w:pPr>
              <w:jc w:val="both"/>
              <w:rPr>
                <w:rFonts w:ascii="Times New Roman" w:hAnsi="Times New Roman" w:cs="Times New Roman"/>
                <w:sz w:val="24"/>
                <w:szCs w:val="24"/>
                <w:lang w:val="uk-UA"/>
              </w:rPr>
            </w:pPr>
          </w:p>
        </w:tc>
      </w:tr>
      <w:tr w:rsidR="0008106A" w:rsidRPr="0056504B" w14:paraId="62B85DF4" w14:textId="77777777" w:rsidTr="00B67E9A">
        <w:trPr>
          <w:jc w:val="center"/>
        </w:trPr>
        <w:tc>
          <w:tcPr>
            <w:tcW w:w="2210" w:type="dxa"/>
            <w:tcBorders>
              <w:top w:val="single" w:sz="4" w:space="0" w:color="auto"/>
              <w:left w:val="single" w:sz="4" w:space="0" w:color="auto"/>
              <w:bottom w:val="single" w:sz="4" w:space="0" w:color="auto"/>
              <w:right w:val="single" w:sz="4" w:space="0" w:color="auto"/>
            </w:tcBorders>
            <w:hideMark/>
          </w:tcPr>
          <w:p w14:paraId="5A2C6EC2" w14:textId="77777777" w:rsidR="0008106A" w:rsidRPr="0056504B" w:rsidRDefault="0008106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інше</w:t>
            </w:r>
          </w:p>
        </w:tc>
        <w:tc>
          <w:tcPr>
            <w:tcW w:w="7429" w:type="dxa"/>
            <w:gridSpan w:val="5"/>
            <w:tcBorders>
              <w:top w:val="single" w:sz="4" w:space="0" w:color="auto"/>
              <w:left w:val="single" w:sz="4" w:space="0" w:color="auto"/>
              <w:bottom w:val="single" w:sz="4" w:space="0" w:color="auto"/>
              <w:right w:val="single" w:sz="4" w:space="0" w:color="auto"/>
            </w:tcBorders>
          </w:tcPr>
          <w:p w14:paraId="75A1FEC9" w14:textId="77777777" w:rsidR="0008106A" w:rsidRPr="0056504B" w:rsidRDefault="0008106A" w:rsidP="0045074C">
            <w:pPr>
              <w:pStyle w:val="1"/>
              <w:ind w:firstLine="540"/>
              <w:jc w:val="both"/>
              <w:rPr>
                <w:sz w:val="24"/>
                <w:szCs w:val="24"/>
                <w:lang w:val="uk-UA"/>
              </w:rPr>
            </w:pPr>
          </w:p>
        </w:tc>
      </w:tr>
    </w:tbl>
    <w:p w14:paraId="0D50AE00" w14:textId="6E199626" w:rsidR="006B55E9" w:rsidRPr="0056504B" w:rsidRDefault="006B55E9" w:rsidP="00D21C05">
      <w:pPr>
        <w:jc w:val="right"/>
        <w:rPr>
          <w:rFonts w:ascii="Times New Roman" w:hAnsi="Times New Roman" w:cs="Times New Roman"/>
          <w:bCs/>
          <w:sz w:val="28"/>
          <w:szCs w:val="28"/>
          <w:lang w:val="uk-UA"/>
        </w:rPr>
      </w:pPr>
    </w:p>
    <w:p w14:paraId="2365C1FA" w14:textId="62AE741B" w:rsidR="0008106A" w:rsidRPr="0056504B" w:rsidRDefault="00F45CE1">
      <w:pPr>
        <w:spacing w:after="160" w:line="259" w:lineRule="auto"/>
        <w:rPr>
          <w:rFonts w:ascii="Times New Roman" w:hAnsi="Times New Roman" w:cs="Times New Roman"/>
          <w:b/>
          <w:color w:val="000000" w:themeColor="text1"/>
          <w:sz w:val="28"/>
          <w:szCs w:val="28"/>
          <w:lang w:val="uk-UA"/>
        </w:rPr>
      </w:pPr>
      <w:r w:rsidRPr="0056504B">
        <w:rPr>
          <w:rFonts w:ascii="Times New Roman" w:hAnsi="Times New Roman" w:cs="Times New Roman"/>
          <w:b/>
          <w:color w:val="000000" w:themeColor="text1"/>
          <w:sz w:val="28"/>
          <w:szCs w:val="28"/>
          <w:lang w:val="uk-UA"/>
        </w:rPr>
        <w:br w:type="page"/>
      </w:r>
    </w:p>
    <w:p w14:paraId="631231FE" w14:textId="7218B428" w:rsidR="008E4311" w:rsidRPr="0056504B" w:rsidRDefault="008E4311" w:rsidP="008E4311">
      <w:pPr>
        <w:jc w:val="center"/>
        <w:rPr>
          <w:rFonts w:ascii="Times New Roman" w:hAnsi="Times New Roman" w:cs="Times New Roman"/>
          <w:b/>
          <w:color w:val="000000" w:themeColor="text1"/>
          <w:sz w:val="24"/>
          <w:szCs w:val="24"/>
          <w:lang w:val="uk-UA"/>
        </w:rPr>
      </w:pPr>
      <w:r w:rsidRPr="0056504B">
        <w:rPr>
          <w:rFonts w:ascii="Times New Roman" w:hAnsi="Times New Roman" w:cs="Times New Roman"/>
          <w:b/>
          <w:color w:val="000000" w:themeColor="text1"/>
          <w:sz w:val="24"/>
          <w:szCs w:val="24"/>
          <w:lang w:val="uk-UA"/>
        </w:rPr>
        <w:lastRenderedPageBreak/>
        <w:t>ТЕХНІЧНЕ ЗАВДАННЯ №</w:t>
      </w:r>
      <w:r w:rsidR="00B67E9A" w:rsidRPr="0056504B">
        <w:rPr>
          <w:rFonts w:ascii="Times New Roman" w:hAnsi="Times New Roman" w:cs="Times New Roman"/>
          <w:b/>
          <w:color w:val="000000" w:themeColor="text1"/>
          <w:sz w:val="24"/>
          <w:szCs w:val="24"/>
          <w:lang w:val="uk-UA"/>
        </w:rPr>
        <w:t xml:space="preserve"> 81</w:t>
      </w:r>
    </w:p>
    <w:p w14:paraId="38C45386" w14:textId="77777777" w:rsidR="00B67E9A" w:rsidRPr="0056504B" w:rsidRDefault="00B67E9A" w:rsidP="008E4311">
      <w:pPr>
        <w:jc w:val="center"/>
        <w:rPr>
          <w:rFonts w:ascii="Times New Roman" w:hAnsi="Times New Roman" w:cs="Times New Roman"/>
          <w:b/>
          <w:color w:val="000000" w:themeColor="text1"/>
          <w:sz w:val="24"/>
          <w:szCs w:val="24"/>
          <w:lang w:val="uk-UA"/>
        </w:rPr>
      </w:pPr>
    </w:p>
    <w:tbl>
      <w:tblPr>
        <w:tblStyle w:val="a4"/>
        <w:tblW w:w="9639" w:type="dxa"/>
        <w:tblInd w:w="-5" w:type="dxa"/>
        <w:tblLook w:val="04A0" w:firstRow="1" w:lastRow="0" w:firstColumn="1" w:lastColumn="0" w:noHBand="0" w:noVBand="1"/>
      </w:tblPr>
      <w:tblGrid>
        <w:gridCol w:w="2210"/>
        <w:gridCol w:w="1164"/>
        <w:gridCol w:w="1559"/>
        <w:gridCol w:w="1572"/>
        <w:gridCol w:w="1546"/>
        <w:gridCol w:w="1588"/>
      </w:tblGrid>
      <w:tr w:rsidR="00B67E9A" w:rsidRPr="00A52E71" w14:paraId="759FB540" w14:textId="77777777" w:rsidTr="0045074C">
        <w:tc>
          <w:tcPr>
            <w:tcW w:w="2210" w:type="dxa"/>
            <w:tcBorders>
              <w:top w:val="single" w:sz="4" w:space="0" w:color="auto"/>
              <w:left w:val="single" w:sz="4" w:space="0" w:color="auto"/>
              <w:bottom w:val="single" w:sz="4" w:space="0" w:color="auto"/>
              <w:right w:val="single" w:sz="4" w:space="0" w:color="auto"/>
            </w:tcBorders>
            <w:hideMark/>
          </w:tcPr>
          <w:p w14:paraId="6FE08165"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Завдання Стратегії, якому відповідає проєкт</w:t>
            </w:r>
          </w:p>
        </w:tc>
        <w:tc>
          <w:tcPr>
            <w:tcW w:w="7429" w:type="dxa"/>
            <w:gridSpan w:val="5"/>
            <w:tcBorders>
              <w:top w:val="single" w:sz="4" w:space="0" w:color="auto"/>
              <w:left w:val="single" w:sz="4" w:space="0" w:color="auto"/>
              <w:bottom w:val="single" w:sz="4" w:space="0" w:color="auto"/>
              <w:right w:val="single" w:sz="4" w:space="0" w:color="auto"/>
            </w:tcBorders>
          </w:tcPr>
          <w:p w14:paraId="286DCC37" w14:textId="77777777" w:rsidR="00B67E9A" w:rsidRPr="0056504B" w:rsidRDefault="00B67E9A" w:rsidP="0045074C">
            <w:pPr>
              <w:widowControl w:val="0"/>
              <w:contextualSpacing/>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В.4.2. Створення умов  для функціонування мережі закладів культури, надання якісних культурних послуг для всіх верств населення та утримання приміщень навчальних закладів в санітарно-нормативних нормах.</w:t>
            </w:r>
          </w:p>
          <w:p w14:paraId="12D0F6FB" w14:textId="17401CE5" w:rsidR="00B67E9A" w:rsidRPr="0056504B" w:rsidRDefault="00B67E9A" w:rsidP="0045074C">
            <w:pPr>
              <w:widowControl w:val="0"/>
              <w:contextualSpacing/>
              <w:jc w:val="both"/>
              <w:rPr>
                <w:rFonts w:ascii="Times New Roman" w:eastAsia="Times New Roman" w:hAnsi="Times New Roman" w:cs="Times New Roman"/>
                <w:i/>
                <w:sz w:val="24"/>
                <w:szCs w:val="24"/>
                <w:lang w:val="uk-UA"/>
              </w:rPr>
            </w:pPr>
            <w:r w:rsidRPr="0056504B">
              <w:rPr>
                <w:rFonts w:ascii="Times New Roman" w:eastAsia="Times New Roman" w:hAnsi="Times New Roman" w:cs="Times New Roman"/>
                <w:sz w:val="24"/>
                <w:szCs w:val="24"/>
                <w:lang w:val="uk-UA"/>
              </w:rPr>
              <w:t>Б.1.1.6 капітальний ремонт і реконструкція об’єктів та приміщень комунальної власності Долинської міської територіальної громади.</w:t>
            </w:r>
          </w:p>
        </w:tc>
      </w:tr>
      <w:tr w:rsidR="00B67E9A" w:rsidRPr="0056504B" w14:paraId="664BFE7C" w14:textId="77777777" w:rsidTr="0045074C">
        <w:trPr>
          <w:trHeight w:val="785"/>
        </w:trPr>
        <w:tc>
          <w:tcPr>
            <w:tcW w:w="2210" w:type="dxa"/>
            <w:tcBorders>
              <w:top w:val="single" w:sz="4" w:space="0" w:color="auto"/>
              <w:left w:val="single" w:sz="4" w:space="0" w:color="auto"/>
              <w:bottom w:val="single" w:sz="4" w:space="0" w:color="auto"/>
              <w:right w:val="single" w:sz="4" w:space="0" w:color="auto"/>
            </w:tcBorders>
            <w:hideMark/>
          </w:tcPr>
          <w:p w14:paraId="0AF94FB0"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Назва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1972DB19" w14:textId="11AE4271" w:rsidR="00B67E9A" w:rsidRPr="0056504B" w:rsidRDefault="00B67E9A" w:rsidP="00960A5F">
            <w:pPr>
              <w:jc w:val="both"/>
              <w:rPr>
                <w:rFonts w:ascii="Times New Roman" w:hAnsi="Times New Roman" w:cs="Times New Roman"/>
                <w:b/>
                <w:sz w:val="24"/>
                <w:szCs w:val="24"/>
                <w:lang w:val="uk-UA"/>
              </w:rPr>
            </w:pPr>
            <w:bookmarkStart w:id="7" w:name="_Hlk205817140"/>
            <w:r w:rsidRPr="0056504B">
              <w:rPr>
                <w:rFonts w:ascii="Times New Roman" w:hAnsi="Times New Roman" w:cs="Times New Roman"/>
                <w:b/>
                <w:sz w:val="24"/>
                <w:szCs w:val="24"/>
                <w:lang w:val="uk-UA"/>
              </w:rPr>
              <w:t>Комплексний проєкт капітального ремонту та модернізації приміщення Долинської дитячої художньої школи,</w:t>
            </w:r>
            <w:r w:rsidRPr="0056504B">
              <w:rPr>
                <w:rFonts w:ascii="Times New Roman" w:hAnsi="Times New Roman" w:cs="Times New Roman"/>
                <w:b/>
                <w:sz w:val="24"/>
                <w:szCs w:val="24"/>
                <w:lang w:val="uk-UA"/>
              </w:rPr>
              <w:br/>
              <w:t>м. Долина, вул. Котляревського, 9</w:t>
            </w:r>
            <w:bookmarkEnd w:id="7"/>
            <w:r w:rsidR="00BA4346" w:rsidRPr="0056504B">
              <w:rPr>
                <w:rFonts w:ascii="Times New Roman" w:hAnsi="Times New Roman" w:cs="Times New Roman"/>
                <w:b/>
                <w:sz w:val="24"/>
                <w:szCs w:val="24"/>
                <w:lang w:val="uk-UA"/>
              </w:rPr>
              <w:t>.</w:t>
            </w:r>
          </w:p>
        </w:tc>
      </w:tr>
      <w:tr w:rsidR="00B67E9A" w:rsidRPr="0056504B" w14:paraId="1BB22147" w14:textId="77777777" w:rsidTr="0045074C">
        <w:tc>
          <w:tcPr>
            <w:tcW w:w="2210" w:type="dxa"/>
            <w:tcBorders>
              <w:top w:val="single" w:sz="4" w:space="0" w:color="auto"/>
              <w:left w:val="single" w:sz="4" w:space="0" w:color="auto"/>
              <w:bottom w:val="single" w:sz="4" w:space="0" w:color="auto"/>
              <w:right w:val="single" w:sz="4" w:space="0" w:color="auto"/>
            </w:tcBorders>
            <w:hideMark/>
          </w:tcPr>
          <w:p w14:paraId="0C6EC1ED"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Цілі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101263A3" w14:textId="64514C62" w:rsidR="00B67E9A" w:rsidRPr="0056504B" w:rsidRDefault="00B67E9A" w:rsidP="0045074C">
            <w:pPr>
              <w:pStyle w:val="4"/>
              <w:spacing w:before="0"/>
              <w:outlineLvl w:val="3"/>
              <w:rPr>
                <w:rFonts w:ascii="Times New Roman" w:hAnsi="Times New Roman" w:cs="Times New Roman"/>
                <w:b w:val="0"/>
                <w:i w:val="0"/>
                <w:color w:val="auto"/>
                <w:sz w:val="24"/>
                <w:szCs w:val="24"/>
              </w:rPr>
            </w:pPr>
            <w:r w:rsidRPr="0056504B">
              <w:rPr>
                <w:rFonts w:ascii="Times New Roman" w:hAnsi="Times New Roman" w:cs="Times New Roman"/>
                <w:b w:val="0"/>
                <w:i w:val="0"/>
                <w:color w:val="auto"/>
                <w:sz w:val="24"/>
                <w:szCs w:val="24"/>
              </w:rPr>
              <w:t>1. Технічні та безпекові</w:t>
            </w:r>
            <w:r w:rsidR="00497963" w:rsidRPr="0056504B">
              <w:rPr>
                <w:rFonts w:ascii="Times New Roman" w:hAnsi="Times New Roman" w:cs="Times New Roman"/>
                <w:b w:val="0"/>
                <w:i w:val="0"/>
                <w:color w:val="auto"/>
                <w:sz w:val="24"/>
                <w:szCs w:val="24"/>
              </w:rPr>
              <w:t>:</w:t>
            </w:r>
          </w:p>
          <w:p w14:paraId="2C852315" w14:textId="0ADA89E5" w:rsidR="00B67E9A" w:rsidRPr="0056504B" w:rsidRDefault="00B67E9A" w:rsidP="0045074C">
            <w:pPr>
              <w:pStyle w:val="ae"/>
              <w:spacing w:before="0" w:beforeAutospacing="0" w:after="0" w:afterAutospacing="0"/>
              <w:ind w:left="63"/>
            </w:pPr>
            <w:r w:rsidRPr="0056504B">
              <w:t xml:space="preserve">- </w:t>
            </w:r>
            <w:r w:rsidR="00960A5F" w:rsidRPr="0056504B">
              <w:t>капітальний ремонт покрівлі з повною заміною конструкцій, утепленням, гідроізоляцією та встановленням сучасних покрівельних матеріалів</w:t>
            </w:r>
            <w:r w:rsidR="00497963" w:rsidRPr="0056504B">
              <w:t>;</w:t>
            </w:r>
          </w:p>
          <w:p w14:paraId="0A9F9F52" w14:textId="08FDBD43" w:rsidR="00B67E9A" w:rsidRPr="0056504B" w:rsidRDefault="00960A5F" w:rsidP="0045074C">
            <w:pPr>
              <w:pStyle w:val="ae"/>
              <w:spacing w:before="0" w:beforeAutospacing="0" w:after="0" w:afterAutospacing="0"/>
              <w:ind w:left="63"/>
            </w:pPr>
            <w:r w:rsidRPr="0056504B">
              <w:t>- модернізація електромереж, систем безпеки, сигналізації та освітлення</w:t>
            </w:r>
            <w:r w:rsidR="00497963" w:rsidRPr="0056504B">
              <w:t>;</w:t>
            </w:r>
          </w:p>
          <w:p w14:paraId="28AFB33B" w14:textId="7642A2CF" w:rsidR="00B67E9A" w:rsidRPr="0056504B" w:rsidRDefault="00960A5F" w:rsidP="0045074C">
            <w:pPr>
              <w:pStyle w:val="ae"/>
              <w:spacing w:before="0" w:beforeAutospacing="0" w:after="0" w:afterAutospacing="0"/>
              <w:ind w:left="63"/>
            </w:pPr>
            <w:r w:rsidRPr="0056504B">
              <w:t>- забезпечення безбар’єрного доступу.</w:t>
            </w:r>
          </w:p>
          <w:p w14:paraId="777B98E0" w14:textId="0952749B" w:rsidR="00B67E9A" w:rsidRPr="0056504B" w:rsidRDefault="00B67E9A" w:rsidP="0045074C">
            <w:pPr>
              <w:pStyle w:val="4"/>
              <w:spacing w:before="0"/>
              <w:outlineLvl w:val="3"/>
              <w:rPr>
                <w:rFonts w:ascii="Times New Roman" w:hAnsi="Times New Roman" w:cs="Times New Roman"/>
                <w:b w:val="0"/>
                <w:i w:val="0"/>
                <w:color w:val="auto"/>
                <w:sz w:val="24"/>
                <w:szCs w:val="24"/>
              </w:rPr>
            </w:pPr>
            <w:r w:rsidRPr="0056504B">
              <w:rPr>
                <w:rFonts w:ascii="Times New Roman" w:hAnsi="Times New Roman" w:cs="Times New Roman"/>
                <w:b w:val="0"/>
                <w:i w:val="0"/>
                <w:color w:val="auto"/>
                <w:sz w:val="24"/>
                <w:szCs w:val="24"/>
              </w:rPr>
              <w:t>2. Естетичні та соціальні</w:t>
            </w:r>
            <w:r w:rsidR="00497963" w:rsidRPr="0056504B">
              <w:rPr>
                <w:rFonts w:ascii="Times New Roman" w:hAnsi="Times New Roman" w:cs="Times New Roman"/>
                <w:b w:val="0"/>
                <w:i w:val="0"/>
                <w:color w:val="auto"/>
                <w:sz w:val="24"/>
                <w:szCs w:val="24"/>
              </w:rPr>
              <w:t>:</w:t>
            </w:r>
          </w:p>
          <w:p w14:paraId="5BA4BD4A" w14:textId="0AFAAFDB" w:rsidR="00B67E9A" w:rsidRPr="0056504B" w:rsidRDefault="00960A5F" w:rsidP="0045074C">
            <w:pPr>
              <w:pStyle w:val="ae"/>
              <w:spacing w:before="0" w:beforeAutospacing="0" w:after="0" w:afterAutospacing="0"/>
              <w:ind w:left="115"/>
            </w:pPr>
            <w:r w:rsidRPr="0056504B">
              <w:t>- оновлення внутрішніх приміщень у сучасному стилі з урахуванням специфіки художньої освіти</w:t>
            </w:r>
            <w:r w:rsidR="00497963" w:rsidRPr="0056504B">
              <w:t>;</w:t>
            </w:r>
          </w:p>
          <w:p w14:paraId="59FE99B8" w14:textId="0233223A" w:rsidR="00B67E9A" w:rsidRPr="0056504B" w:rsidRDefault="00960A5F" w:rsidP="0045074C">
            <w:pPr>
              <w:pStyle w:val="ae"/>
              <w:spacing w:before="0" w:beforeAutospacing="0" w:after="0" w:afterAutospacing="0"/>
              <w:ind w:left="115"/>
            </w:pPr>
            <w:r w:rsidRPr="0056504B">
              <w:t>- створення комфортного, натхненного та креативного середовища для учнів та викладачів</w:t>
            </w:r>
            <w:r w:rsidR="00497963" w:rsidRPr="0056504B">
              <w:t>;</w:t>
            </w:r>
          </w:p>
          <w:p w14:paraId="175C1FE2" w14:textId="578F2FD4" w:rsidR="00B67E9A" w:rsidRPr="0056504B" w:rsidRDefault="00960A5F" w:rsidP="0045074C">
            <w:pPr>
              <w:pStyle w:val="ae"/>
              <w:spacing w:before="0" w:beforeAutospacing="0" w:after="0" w:afterAutospacing="0"/>
              <w:ind w:left="115"/>
            </w:pPr>
            <w:r w:rsidRPr="0056504B">
              <w:t>- облаштування виставкової зали та зон для презентацій творчих робіт.</w:t>
            </w:r>
          </w:p>
          <w:p w14:paraId="443FD421" w14:textId="7EB4B746" w:rsidR="00B67E9A" w:rsidRPr="0056504B" w:rsidRDefault="00B67E9A" w:rsidP="0045074C">
            <w:pPr>
              <w:pStyle w:val="4"/>
              <w:spacing w:before="0"/>
              <w:outlineLvl w:val="3"/>
              <w:rPr>
                <w:rFonts w:ascii="Times New Roman" w:hAnsi="Times New Roman" w:cs="Times New Roman"/>
                <w:b w:val="0"/>
                <w:i w:val="0"/>
                <w:color w:val="auto"/>
                <w:sz w:val="24"/>
                <w:szCs w:val="24"/>
              </w:rPr>
            </w:pPr>
            <w:r w:rsidRPr="0056504B">
              <w:rPr>
                <w:rFonts w:ascii="Times New Roman" w:hAnsi="Times New Roman" w:cs="Times New Roman"/>
                <w:b w:val="0"/>
                <w:i w:val="0"/>
                <w:color w:val="auto"/>
                <w:sz w:val="24"/>
                <w:szCs w:val="24"/>
              </w:rPr>
              <w:t>3. Економічні та екологічні</w:t>
            </w:r>
            <w:r w:rsidR="00497963" w:rsidRPr="0056504B">
              <w:rPr>
                <w:rFonts w:ascii="Times New Roman" w:hAnsi="Times New Roman" w:cs="Times New Roman"/>
                <w:b w:val="0"/>
                <w:i w:val="0"/>
                <w:color w:val="auto"/>
                <w:sz w:val="24"/>
                <w:szCs w:val="24"/>
              </w:rPr>
              <w:t>:</w:t>
            </w:r>
          </w:p>
          <w:p w14:paraId="5FB9C436" w14:textId="60317C67" w:rsidR="00B67E9A" w:rsidRPr="0056504B" w:rsidRDefault="00960A5F" w:rsidP="0045074C">
            <w:pPr>
              <w:pStyle w:val="ae"/>
              <w:spacing w:before="0" w:beforeAutospacing="0" w:after="0" w:afterAutospacing="0"/>
              <w:ind w:left="115"/>
            </w:pPr>
            <w:r w:rsidRPr="0056504B">
              <w:t>- підвищення енергоефективності будівлі та зменшення витрат на опалення й утримання</w:t>
            </w:r>
            <w:r w:rsidR="00497963" w:rsidRPr="0056504B">
              <w:t>;</w:t>
            </w:r>
          </w:p>
          <w:p w14:paraId="74A93DBB" w14:textId="2EEE0026" w:rsidR="00B67E9A" w:rsidRPr="0056504B" w:rsidRDefault="00960A5F" w:rsidP="0045074C">
            <w:pPr>
              <w:pStyle w:val="ae"/>
              <w:spacing w:before="0" w:beforeAutospacing="0" w:after="0" w:afterAutospacing="0"/>
              <w:ind w:left="115"/>
            </w:pPr>
            <w:r w:rsidRPr="0056504B">
              <w:t>- використання енергоощадних, екологічно безпечних та пожежобезпечних матеріалів.</w:t>
            </w:r>
          </w:p>
        </w:tc>
      </w:tr>
      <w:tr w:rsidR="00B67E9A" w:rsidRPr="0056504B" w14:paraId="6800DC69" w14:textId="77777777" w:rsidTr="0045074C">
        <w:tc>
          <w:tcPr>
            <w:tcW w:w="2210" w:type="dxa"/>
            <w:tcBorders>
              <w:top w:val="single" w:sz="4" w:space="0" w:color="auto"/>
              <w:left w:val="single" w:sz="4" w:space="0" w:color="auto"/>
              <w:bottom w:val="single" w:sz="4" w:space="0" w:color="auto"/>
              <w:right w:val="single" w:sz="4" w:space="0" w:color="auto"/>
            </w:tcBorders>
            <w:hideMark/>
          </w:tcPr>
          <w:p w14:paraId="1BB35B77"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Територія на яку проєкт матиме вплив</w:t>
            </w:r>
          </w:p>
        </w:tc>
        <w:tc>
          <w:tcPr>
            <w:tcW w:w="7429" w:type="dxa"/>
            <w:gridSpan w:val="5"/>
            <w:tcBorders>
              <w:top w:val="single" w:sz="4" w:space="0" w:color="auto"/>
              <w:left w:val="single" w:sz="4" w:space="0" w:color="auto"/>
              <w:bottom w:val="single" w:sz="4" w:space="0" w:color="auto"/>
              <w:right w:val="single" w:sz="4" w:space="0" w:color="auto"/>
            </w:tcBorders>
          </w:tcPr>
          <w:p w14:paraId="4AC8A053" w14:textId="77777777" w:rsidR="00B67E9A" w:rsidRPr="0056504B" w:rsidRDefault="00B67E9A" w:rsidP="0045074C">
            <w:pPr>
              <w:rPr>
                <w:rFonts w:ascii="Times New Roman" w:hAnsi="Times New Roman" w:cs="Times New Roman"/>
                <w:sz w:val="24"/>
                <w:szCs w:val="24"/>
                <w:lang w:val="uk-UA"/>
              </w:rPr>
            </w:pPr>
          </w:p>
          <w:p w14:paraId="0DBB5D8F"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м. Долина, вул. Котляревського, 9</w:t>
            </w:r>
          </w:p>
        </w:tc>
      </w:tr>
      <w:tr w:rsidR="00B67E9A" w:rsidRPr="0056504B" w14:paraId="72C02869" w14:textId="77777777" w:rsidTr="0045074C">
        <w:tc>
          <w:tcPr>
            <w:tcW w:w="2210" w:type="dxa"/>
            <w:tcBorders>
              <w:top w:val="single" w:sz="4" w:space="0" w:color="auto"/>
              <w:left w:val="single" w:sz="4" w:space="0" w:color="auto"/>
              <w:bottom w:val="single" w:sz="4" w:space="0" w:color="auto"/>
              <w:right w:val="single" w:sz="4" w:space="0" w:color="auto"/>
            </w:tcBorders>
            <w:hideMark/>
          </w:tcPr>
          <w:p w14:paraId="0414A175"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кількість отримувачів вигод</w:t>
            </w:r>
          </w:p>
        </w:tc>
        <w:tc>
          <w:tcPr>
            <w:tcW w:w="7429" w:type="dxa"/>
            <w:gridSpan w:val="5"/>
            <w:tcBorders>
              <w:top w:val="single" w:sz="4" w:space="0" w:color="auto"/>
              <w:left w:val="single" w:sz="4" w:space="0" w:color="auto"/>
              <w:bottom w:val="single" w:sz="4" w:space="0" w:color="auto"/>
              <w:right w:val="single" w:sz="4" w:space="0" w:color="auto"/>
            </w:tcBorders>
          </w:tcPr>
          <w:p w14:paraId="2682BBE7" w14:textId="77777777" w:rsidR="00B67E9A" w:rsidRPr="0056504B" w:rsidRDefault="00B67E9A" w:rsidP="0045074C">
            <w:pPr>
              <w:rPr>
                <w:rFonts w:ascii="Times New Roman" w:hAnsi="Times New Roman" w:cs="Times New Roman"/>
                <w:sz w:val="24"/>
                <w:szCs w:val="24"/>
                <w:lang w:val="uk-UA"/>
              </w:rPr>
            </w:pPr>
          </w:p>
          <w:p w14:paraId="006F61D1"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Учні та адміністративно – технічний персонал школи та інші.</w:t>
            </w:r>
          </w:p>
          <w:p w14:paraId="4C083AAF"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 </w:t>
            </w:r>
          </w:p>
        </w:tc>
      </w:tr>
      <w:tr w:rsidR="00B67E9A" w:rsidRPr="0056504B" w14:paraId="0EF01100" w14:textId="77777777" w:rsidTr="0045074C">
        <w:tc>
          <w:tcPr>
            <w:tcW w:w="2210" w:type="dxa"/>
            <w:tcBorders>
              <w:top w:val="single" w:sz="4" w:space="0" w:color="auto"/>
              <w:left w:val="single" w:sz="4" w:space="0" w:color="auto"/>
              <w:bottom w:val="single" w:sz="4" w:space="0" w:color="auto"/>
              <w:right w:val="single" w:sz="4" w:space="0" w:color="auto"/>
            </w:tcBorders>
            <w:hideMark/>
          </w:tcPr>
          <w:p w14:paraId="50DB2B78"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Стислий опис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031F8705" w14:textId="77777777" w:rsidR="00B67E9A" w:rsidRPr="0056504B" w:rsidRDefault="00B67E9A" w:rsidP="0045074C">
            <w:pPr>
              <w:pStyle w:val="ae"/>
              <w:spacing w:before="0" w:beforeAutospacing="0" w:after="0" w:afterAutospacing="0"/>
            </w:pPr>
            <w:r w:rsidRPr="0056504B">
              <w:t>Проєкт передбачає капітальний ремонт покрівлі та комплексну модернізацію внутрішніх приміщень Долинської дитячої художньої школи, зокрема:</w:t>
            </w:r>
          </w:p>
          <w:p w14:paraId="6B8B77EC" w14:textId="5E402B64" w:rsidR="00B67E9A" w:rsidRPr="0056504B" w:rsidRDefault="00B67E9A" w:rsidP="0045074C">
            <w:pPr>
              <w:pStyle w:val="ae"/>
              <w:spacing w:before="0" w:beforeAutospacing="0" w:after="0" w:afterAutospacing="0"/>
              <w:ind w:left="115"/>
            </w:pPr>
            <w:r w:rsidRPr="0056504B">
              <w:t xml:space="preserve">- </w:t>
            </w:r>
            <w:r w:rsidR="00497963" w:rsidRPr="0056504B">
              <w:t>капітальний ремонт даху з утепленням, гідроізоляцією, монтажем водостічної системи, снігозатримувачів, вентиляційних елементів і блискавкозахисту;</w:t>
            </w:r>
          </w:p>
          <w:p w14:paraId="60847FE9" w14:textId="0C31577E" w:rsidR="00B67E9A" w:rsidRPr="0056504B" w:rsidRDefault="00497963" w:rsidP="0045074C">
            <w:pPr>
              <w:pStyle w:val="ae"/>
              <w:spacing w:before="0" w:beforeAutospacing="0" w:after="0" w:afterAutospacing="0"/>
              <w:ind w:left="115"/>
            </w:pPr>
            <w:r w:rsidRPr="0056504B">
              <w:t>- модернізацію внутрішніх приміщень: оновлення навчальних аудиторій, майстерень, виставкових зон, монтаж нових меблів, інформаційних та презентаційних систем;</w:t>
            </w:r>
          </w:p>
          <w:p w14:paraId="562C030E" w14:textId="10AE2184" w:rsidR="00B67E9A" w:rsidRPr="0056504B" w:rsidRDefault="00497963" w:rsidP="0045074C">
            <w:pPr>
              <w:pStyle w:val="ae"/>
              <w:spacing w:before="0" w:beforeAutospacing="0" w:after="0" w:afterAutospacing="0"/>
              <w:ind w:left="115"/>
            </w:pPr>
            <w:r w:rsidRPr="0056504B">
              <w:t>- ремонт і оформлення вестибюлю та коридорів з урахуванням візуальної ідентичності школи;</w:t>
            </w:r>
          </w:p>
          <w:p w14:paraId="717E2220" w14:textId="03488D56" w:rsidR="00B67E9A" w:rsidRPr="0056504B" w:rsidRDefault="00497963" w:rsidP="0045074C">
            <w:pPr>
              <w:pStyle w:val="ae"/>
              <w:spacing w:before="0" w:beforeAutospacing="0" w:after="0" w:afterAutospacing="0"/>
              <w:ind w:left="115"/>
            </w:pPr>
            <w:r w:rsidRPr="0056504B">
              <w:t xml:space="preserve">- виконання робіт без зупинки навчального процесу. </w:t>
            </w:r>
          </w:p>
        </w:tc>
      </w:tr>
      <w:tr w:rsidR="00B67E9A" w:rsidRPr="0056504B" w14:paraId="7F25B984" w14:textId="77777777" w:rsidTr="0045074C">
        <w:tc>
          <w:tcPr>
            <w:tcW w:w="2210" w:type="dxa"/>
            <w:tcBorders>
              <w:top w:val="single" w:sz="4" w:space="0" w:color="auto"/>
              <w:left w:val="single" w:sz="4" w:space="0" w:color="auto"/>
              <w:bottom w:val="single" w:sz="4" w:space="0" w:color="auto"/>
              <w:right w:val="single" w:sz="4" w:space="0" w:color="auto"/>
            </w:tcBorders>
            <w:hideMark/>
          </w:tcPr>
          <w:p w14:paraId="2AC8EBB7"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Очікувані результати</w:t>
            </w:r>
          </w:p>
        </w:tc>
        <w:tc>
          <w:tcPr>
            <w:tcW w:w="7429" w:type="dxa"/>
            <w:gridSpan w:val="5"/>
            <w:tcBorders>
              <w:top w:val="single" w:sz="4" w:space="0" w:color="auto"/>
              <w:left w:val="single" w:sz="4" w:space="0" w:color="auto"/>
              <w:bottom w:val="single" w:sz="4" w:space="0" w:color="auto"/>
              <w:right w:val="single" w:sz="4" w:space="0" w:color="auto"/>
            </w:tcBorders>
          </w:tcPr>
          <w:p w14:paraId="7907A697" w14:textId="573817A3" w:rsidR="00B67E9A" w:rsidRPr="0056504B" w:rsidRDefault="00497963" w:rsidP="0045074C">
            <w:pPr>
              <w:pStyle w:val="ae"/>
              <w:spacing w:before="0" w:beforeAutospacing="0" w:after="0" w:afterAutospacing="0"/>
            </w:pPr>
            <w:r w:rsidRPr="0056504B">
              <w:rPr>
                <w:rFonts w:hAnsi="Symbol"/>
              </w:rPr>
              <w:t xml:space="preserve">- </w:t>
            </w:r>
            <w:r w:rsidRPr="0056504B">
              <w:t>Повне усунення протікань і пошкоджень покрівлі;</w:t>
            </w:r>
          </w:p>
          <w:p w14:paraId="358EEA43" w14:textId="0F08CF2A" w:rsidR="00B67E9A" w:rsidRPr="0056504B" w:rsidRDefault="00497963" w:rsidP="0045074C">
            <w:pPr>
              <w:pStyle w:val="ae"/>
              <w:spacing w:before="0" w:beforeAutospacing="0" w:after="0" w:afterAutospacing="0"/>
            </w:pPr>
            <w:r w:rsidRPr="0056504B">
              <w:rPr>
                <w:rFonts w:hAnsi="Symbol"/>
              </w:rPr>
              <w:t xml:space="preserve">- </w:t>
            </w:r>
            <w:r w:rsidRPr="0056504B">
              <w:t>модернізовані внутрішні приміщення, що створюють сучасний і комфортний освітній простір;</w:t>
            </w:r>
          </w:p>
          <w:p w14:paraId="46BDEC79" w14:textId="13D36BFD" w:rsidR="00B67E9A" w:rsidRPr="0056504B" w:rsidRDefault="00497963" w:rsidP="0045074C">
            <w:pPr>
              <w:pStyle w:val="ae"/>
              <w:spacing w:before="0" w:beforeAutospacing="0" w:after="0" w:afterAutospacing="0"/>
            </w:pPr>
            <w:r w:rsidRPr="0056504B">
              <w:t>- підвищення безпеки та комфорту учнів і персоналу.</w:t>
            </w:r>
          </w:p>
        </w:tc>
      </w:tr>
      <w:tr w:rsidR="00B67E9A" w:rsidRPr="0056504B" w14:paraId="539A11BD" w14:textId="77777777" w:rsidTr="0045074C">
        <w:tc>
          <w:tcPr>
            <w:tcW w:w="2210" w:type="dxa"/>
            <w:tcBorders>
              <w:top w:val="single" w:sz="4" w:space="0" w:color="auto"/>
              <w:left w:val="single" w:sz="4" w:space="0" w:color="auto"/>
              <w:bottom w:val="single" w:sz="4" w:space="0" w:color="auto"/>
              <w:right w:val="single" w:sz="4" w:space="0" w:color="auto"/>
            </w:tcBorders>
            <w:hideMark/>
          </w:tcPr>
          <w:p w14:paraId="654AFBCE"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заходи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08AAFB9C" w14:textId="5C335AB5" w:rsidR="00B67E9A" w:rsidRPr="0056504B" w:rsidRDefault="00B67E9A" w:rsidP="0045074C">
            <w:pPr>
              <w:pStyle w:val="4"/>
              <w:spacing w:before="0"/>
              <w:outlineLvl w:val="3"/>
              <w:rPr>
                <w:rFonts w:ascii="Times New Roman" w:hAnsi="Times New Roman" w:cs="Times New Roman"/>
                <w:b w:val="0"/>
                <w:i w:val="0"/>
                <w:color w:val="auto"/>
                <w:sz w:val="24"/>
                <w:szCs w:val="24"/>
              </w:rPr>
            </w:pPr>
            <w:r w:rsidRPr="0056504B">
              <w:rPr>
                <w:rFonts w:ascii="Times New Roman" w:hAnsi="Times New Roman" w:cs="Times New Roman"/>
                <w:b w:val="0"/>
                <w:i w:val="0"/>
                <w:color w:val="auto"/>
                <w:sz w:val="24"/>
                <w:szCs w:val="24"/>
              </w:rPr>
              <w:t>Підготовчий етап</w:t>
            </w:r>
            <w:r w:rsidR="00497963" w:rsidRPr="0056504B">
              <w:rPr>
                <w:rFonts w:ascii="Times New Roman" w:hAnsi="Times New Roman" w:cs="Times New Roman"/>
                <w:b w:val="0"/>
                <w:i w:val="0"/>
                <w:color w:val="auto"/>
                <w:sz w:val="24"/>
                <w:szCs w:val="24"/>
              </w:rPr>
              <w:t>:</w:t>
            </w:r>
          </w:p>
          <w:p w14:paraId="2283471F" w14:textId="0308157E" w:rsidR="00B67E9A" w:rsidRPr="0056504B" w:rsidRDefault="00497963" w:rsidP="0045074C">
            <w:pPr>
              <w:pStyle w:val="ae"/>
              <w:spacing w:before="0" w:beforeAutospacing="0" w:after="0" w:afterAutospacing="0"/>
            </w:pPr>
            <w:r w:rsidRPr="0056504B">
              <w:t>- технічне обстеження будівлі та покрівлі;</w:t>
            </w:r>
          </w:p>
          <w:p w14:paraId="214C33A0" w14:textId="29C37295" w:rsidR="00B67E9A" w:rsidRPr="0056504B" w:rsidRDefault="00497963" w:rsidP="0045074C">
            <w:pPr>
              <w:pStyle w:val="ae"/>
              <w:spacing w:before="0" w:beforeAutospacing="0" w:after="0" w:afterAutospacing="0"/>
            </w:pPr>
            <w:r w:rsidRPr="0056504B">
              <w:lastRenderedPageBreak/>
              <w:t>- розробка проєктно-кошторисної документації;</w:t>
            </w:r>
          </w:p>
          <w:p w14:paraId="03653FEB" w14:textId="2242BCAE" w:rsidR="00B67E9A" w:rsidRPr="0056504B" w:rsidRDefault="00497963" w:rsidP="0045074C">
            <w:pPr>
              <w:pStyle w:val="ae"/>
              <w:spacing w:before="0" w:beforeAutospacing="0" w:after="0" w:afterAutospacing="0"/>
            </w:pPr>
            <w:r w:rsidRPr="0056504B">
              <w:t>- отримання необхідних дозволів і погоджень</w:t>
            </w:r>
            <w:r w:rsidR="00892AF6" w:rsidRPr="0056504B">
              <w:t>;</w:t>
            </w:r>
          </w:p>
          <w:p w14:paraId="5E51D616" w14:textId="6B859E8F" w:rsidR="00B67E9A" w:rsidRPr="0056504B" w:rsidRDefault="00497963" w:rsidP="0045074C">
            <w:pPr>
              <w:pStyle w:val="ae"/>
              <w:spacing w:before="0" w:beforeAutospacing="0" w:after="0" w:afterAutospacing="0"/>
            </w:pPr>
            <w:r w:rsidRPr="0056504B">
              <w:t>- узгодження графіку робіт для уникнення перешкод навчанню.</w:t>
            </w:r>
          </w:p>
          <w:p w14:paraId="048F0148" w14:textId="392BAC6B" w:rsidR="00B67E9A" w:rsidRPr="0056504B" w:rsidRDefault="00B67E9A" w:rsidP="0045074C">
            <w:pPr>
              <w:pStyle w:val="4"/>
              <w:tabs>
                <w:tab w:val="num" w:pos="205"/>
              </w:tabs>
              <w:spacing w:before="0"/>
              <w:ind w:left="63" w:firstLine="52"/>
              <w:outlineLvl w:val="3"/>
              <w:rPr>
                <w:rFonts w:ascii="Times New Roman" w:hAnsi="Times New Roman" w:cs="Times New Roman"/>
                <w:b w:val="0"/>
                <w:i w:val="0"/>
                <w:color w:val="auto"/>
                <w:sz w:val="24"/>
                <w:szCs w:val="24"/>
              </w:rPr>
            </w:pPr>
            <w:r w:rsidRPr="0056504B">
              <w:rPr>
                <w:rFonts w:ascii="Times New Roman" w:hAnsi="Times New Roman" w:cs="Times New Roman"/>
                <w:b w:val="0"/>
                <w:i w:val="0"/>
                <w:color w:val="auto"/>
                <w:sz w:val="24"/>
                <w:szCs w:val="24"/>
              </w:rPr>
              <w:t>Будівельно-монтажні роботи</w:t>
            </w:r>
            <w:r w:rsidR="00497963" w:rsidRPr="0056504B">
              <w:rPr>
                <w:rFonts w:ascii="Times New Roman" w:hAnsi="Times New Roman" w:cs="Times New Roman"/>
                <w:b w:val="0"/>
                <w:i w:val="0"/>
                <w:color w:val="auto"/>
                <w:sz w:val="24"/>
                <w:szCs w:val="24"/>
              </w:rPr>
              <w:t>:</w:t>
            </w:r>
          </w:p>
          <w:p w14:paraId="7D30E139" w14:textId="323C0C04" w:rsidR="00B67E9A" w:rsidRPr="0056504B" w:rsidRDefault="00B67E9A" w:rsidP="0045074C">
            <w:pPr>
              <w:pStyle w:val="ae"/>
              <w:spacing w:before="0" w:beforeAutospacing="0" w:after="0" w:afterAutospacing="0"/>
            </w:pPr>
            <w:r w:rsidRPr="0056504B">
              <w:t xml:space="preserve">- </w:t>
            </w:r>
            <w:r w:rsidR="00497963" w:rsidRPr="0056504B">
              <w:t>демонтаж старої покрівлі, оздоблення та зношених конструкцій;</w:t>
            </w:r>
          </w:p>
          <w:p w14:paraId="573D3F24" w14:textId="4C5E8BCA" w:rsidR="00B67E9A" w:rsidRPr="0056504B" w:rsidRDefault="00497963" w:rsidP="0045074C">
            <w:pPr>
              <w:pStyle w:val="ae"/>
              <w:spacing w:before="0" w:beforeAutospacing="0" w:after="0" w:afterAutospacing="0"/>
            </w:pPr>
            <w:r w:rsidRPr="0056504B">
              <w:t>- монтаж нової покрівлі, модернізація інженерних мереж, систем безпеки та освітлення;</w:t>
            </w:r>
          </w:p>
          <w:p w14:paraId="63AC3698" w14:textId="4FDFEA7B" w:rsidR="00B67E9A" w:rsidRPr="0056504B" w:rsidRDefault="00497963" w:rsidP="0045074C">
            <w:pPr>
              <w:pStyle w:val="ae"/>
              <w:spacing w:before="0" w:beforeAutospacing="0" w:after="0" w:afterAutospacing="0"/>
            </w:pPr>
            <w:r w:rsidRPr="0056504B">
              <w:t>- ремонт і оновлення інтер’єрів навчальних приміщень, коридорів, виставкових зон.</w:t>
            </w:r>
          </w:p>
          <w:p w14:paraId="60B76259" w14:textId="62259707" w:rsidR="00B67E9A" w:rsidRPr="0056504B" w:rsidRDefault="00B67E9A" w:rsidP="0045074C">
            <w:pPr>
              <w:pStyle w:val="4"/>
              <w:tabs>
                <w:tab w:val="num" w:pos="205"/>
              </w:tabs>
              <w:spacing w:before="0"/>
              <w:ind w:left="63" w:firstLine="52"/>
              <w:outlineLvl w:val="3"/>
              <w:rPr>
                <w:rFonts w:ascii="Times New Roman" w:hAnsi="Times New Roman" w:cs="Times New Roman"/>
                <w:b w:val="0"/>
                <w:i w:val="0"/>
                <w:color w:val="auto"/>
                <w:sz w:val="24"/>
                <w:szCs w:val="24"/>
              </w:rPr>
            </w:pPr>
            <w:r w:rsidRPr="0056504B">
              <w:rPr>
                <w:rFonts w:ascii="Times New Roman" w:hAnsi="Times New Roman" w:cs="Times New Roman"/>
                <w:b w:val="0"/>
                <w:i w:val="0"/>
                <w:color w:val="auto"/>
                <w:sz w:val="24"/>
                <w:szCs w:val="24"/>
              </w:rPr>
              <w:t>Внутрішнє облаштування та запуск</w:t>
            </w:r>
            <w:r w:rsidR="00497963" w:rsidRPr="0056504B">
              <w:rPr>
                <w:rFonts w:ascii="Times New Roman" w:hAnsi="Times New Roman" w:cs="Times New Roman"/>
                <w:b w:val="0"/>
                <w:i w:val="0"/>
                <w:color w:val="auto"/>
                <w:sz w:val="24"/>
                <w:szCs w:val="24"/>
              </w:rPr>
              <w:t>:</w:t>
            </w:r>
          </w:p>
          <w:p w14:paraId="7644D735" w14:textId="16D95F81" w:rsidR="00B67E9A" w:rsidRPr="0056504B" w:rsidRDefault="00B67E9A" w:rsidP="0045074C">
            <w:pPr>
              <w:pStyle w:val="ae"/>
              <w:spacing w:before="0" w:beforeAutospacing="0" w:after="0" w:afterAutospacing="0"/>
            </w:pPr>
            <w:r w:rsidRPr="0056504B">
              <w:t xml:space="preserve">- </w:t>
            </w:r>
            <w:r w:rsidR="00497963" w:rsidRPr="0056504B">
              <w:t>встановлення меблів, інформаційних, мультимедійних та навігаційних систем;</w:t>
            </w:r>
          </w:p>
          <w:p w14:paraId="4A00F527" w14:textId="07D76AF3" w:rsidR="00B67E9A" w:rsidRPr="0056504B" w:rsidRDefault="00497963" w:rsidP="0045074C">
            <w:pPr>
              <w:pStyle w:val="ae"/>
              <w:spacing w:before="0" w:beforeAutospacing="0" w:after="0" w:afterAutospacing="0"/>
            </w:pPr>
            <w:r w:rsidRPr="0056504B">
              <w:t>- перевірка та введення в експлуатацію всіх об’єктів;</w:t>
            </w:r>
          </w:p>
          <w:p w14:paraId="21C9BE66" w14:textId="3276353B" w:rsidR="00B67E9A" w:rsidRPr="0056504B" w:rsidRDefault="00497963" w:rsidP="0045074C">
            <w:pPr>
              <w:pStyle w:val="ae"/>
              <w:spacing w:before="0" w:beforeAutospacing="0" w:after="0" w:afterAutospacing="0"/>
            </w:pPr>
            <w:r w:rsidRPr="0056504B">
              <w:t>- інформаційне висвітлення результатів для громади.</w:t>
            </w:r>
          </w:p>
        </w:tc>
      </w:tr>
      <w:tr w:rsidR="00B67E9A" w:rsidRPr="0056504B" w14:paraId="5DC5216B" w14:textId="77777777" w:rsidTr="0045074C">
        <w:tc>
          <w:tcPr>
            <w:tcW w:w="2210" w:type="dxa"/>
            <w:tcBorders>
              <w:top w:val="single" w:sz="4" w:space="0" w:color="auto"/>
              <w:left w:val="single" w:sz="4" w:space="0" w:color="auto"/>
              <w:bottom w:val="single" w:sz="4" w:space="0" w:color="auto"/>
              <w:right w:val="single" w:sz="4" w:space="0" w:color="auto"/>
            </w:tcBorders>
            <w:hideMark/>
          </w:tcPr>
          <w:p w14:paraId="58A772D3"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Період здійснення</w:t>
            </w:r>
          </w:p>
        </w:tc>
        <w:tc>
          <w:tcPr>
            <w:tcW w:w="7429" w:type="dxa"/>
            <w:gridSpan w:val="5"/>
            <w:tcBorders>
              <w:top w:val="single" w:sz="4" w:space="0" w:color="auto"/>
              <w:left w:val="single" w:sz="4" w:space="0" w:color="auto"/>
              <w:bottom w:val="single" w:sz="4" w:space="0" w:color="auto"/>
              <w:right w:val="single" w:sz="4" w:space="0" w:color="auto"/>
            </w:tcBorders>
            <w:hideMark/>
          </w:tcPr>
          <w:p w14:paraId="2AECE976" w14:textId="6FFC4451"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з  2026     до    202</w:t>
            </w:r>
            <w:r w:rsidR="00FC3072" w:rsidRPr="0056504B">
              <w:rPr>
                <w:rFonts w:ascii="Times New Roman" w:hAnsi="Times New Roman" w:cs="Times New Roman"/>
                <w:sz w:val="24"/>
                <w:szCs w:val="24"/>
                <w:lang w:val="uk-UA"/>
              </w:rPr>
              <w:t>7</w:t>
            </w:r>
            <w:r w:rsidRPr="0056504B">
              <w:rPr>
                <w:rFonts w:ascii="Times New Roman" w:hAnsi="Times New Roman" w:cs="Times New Roman"/>
                <w:sz w:val="24"/>
                <w:szCs w:val="24"/>
                <w:lang w:val="uk-UA"/>
              </w:rPr>
              <w:t xml:space="preserve">   рр.</w:t>
            </w:r>
          </w:p>
        </w:tc>
      </w:tr>
      <w:tr w:rsidR="00B67E9A" w:rsidRPr="0056504B" w14:paraId="2C4DD83C" w14:textId="77777777" w:rsidTr="0045074C">
        <w:trPr>
          <w:trHeight w:val="291"/>
        </w:trPr>
        <w:tc>
          <w:tcPr>
            <w:tcW w:w="2210" w:type="dxa"/>
            <w:vMerge w:val="restart"/>
            <w:tcBorders>
              <w:top w:val="single" w:sz="4" w:space="0" w:color="auto"/>
              <w:left w:val="single" w:sz="4" w:space="0" w:color="auto"/>
              <w:bottom w:val="single" w:sz="4" w:space="0" w:color="auto"/>
              <w:right w:val="single" w:sz="4" w:space="0" w:color="auto"/>
            </w:tcBorders>
            <w:hideMark/>
          </w:tcPr>
          <w:p w14:paraId="6E9FDFA2"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вартість проєкту, тис.грн</w:t>
            </w:r>
          </w:p>
        </w:tc>
        <w:tc>
          <w:tcPr>
            <w:tcW w:w="1164" w:type="dxa"/>
            <w:tcBorders>
              <w:top w:val="single" w:sz="4" w:space="0" w:color="auto"/>
              <w:left w:val="single" w:sz="4" w:space="0" w:color="auto"/>
              <w:bottom w:val="single" w:sz="4" w:space="0" w:color="auto"/>
              <w:right w:val="single" w:sz="4" w:space="0" w:color="auto"/>
            </w:tcBorders>
            <w:hideMark/>
          </w:tcPr>
          <w:p w14:paraId="06533AEC" w14:textId="0BD09684" w:rsidR="00B67E9A" w:rsidRPr="0056504B" w:rsidRDefault="00B67E9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w:t>
            </w:r>
            <w:r w:rsidR="00497963" w:rsidRPr="0056504B">
              <w:rPr>
                <w:rFonts w:ascii="Times New Roman" w:hAnsi="Times New Roman"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hideMark/>
          </w:tcPr>
          <w:p w14:paraId="420826F5" w14:textId="77E9400B" w:rsidR="00B67E9A" w:rsidRPr="0056504B" w:rsidRDefault="00B67E9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w:t>
            </w:r>
            <w:r w:rsidR="00497963" w:rsidRPr="0056504B">
              <w:rPr>
                <w:rFonts w:ascii="Times New Roman" w:hAnsi="Times New Roman" w:cs="Times New Roman"/>
                <w:sz w:val="24"/>
                <w:szCs w:val="24"/>
                <w:lang w:val="uk-UA"/>
              </w:rPr>
              <w:t>5</w:t>
            </w:r>
          </w:p>
        </w:tc>
        <w:tc>
          <w:tcPr>
            <w:tcW w:w="1572" w:type="dxa"/>
            <w:tcBorders>
              <w:top w:val="single" w:sz="4" w:space="0" w:color="auto"/>
              <w:left w:val="single" w:sz="4" w:space="0" w:color="auto"/>
              <w:bottom w:val="single" w:sz="4" w:space="0" w:color="auto"/>
              <w:right w:val="single" w:sz="4" w:space="0" w:color="auto"/>
            </w:tcBorders>
            <w:hideMark/>
          </w:tcPr>
          <w:p w14:paraId="4DCB59D2" w14:textId="35824EE1" w:rsidR="00B67E9A" w:rsidRPr="0056504B" w:rsidRDefault="00B67E9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w:t>
            </w:r>
            <w:r w:rsidR="00497963" w:rsidRPr="0056504B">
              <w:rPr>
                <w:rFonts w:ascii="Times New Roman" w:hAnsi="Times New Roman" w:cs="Times New Roman"/>
                <w:sz w:val="24"/>
                <w:szCs w:val="24"/>
                <w:lang w:val="uk-UA"/>
              </w:rPr>
              <w:t>6</w:t>
            </w:r>
          </w:p>
        </w:tc>
        <w:tc>
          <w:tcPr>
            <w:tcW w:w="1546" w:type="dxa"/>
            <w:tcBorders>
              <w:top w:val="single" w:sz="4" w:space="0" w:color="auto"/>
              <w:left w:val="single" w:sz="4" w:space="0" w:color="auto"/>
              <w:bottom w:val="single" w:sz="4" w:space="0" w:color="auto"/>
              <w:right w:val="single" w:sz="4" w:space="0" w:color="auto"/>
            </w:tcBorders>
          </w:tcPr>
          <w:p w14:paraId="0D41BECF" w14:textId="4D594BDC" w:rsidR="00B67E9A" w:rsidRPr="0056504B" w:rsidRDefault="00B67E9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w:t>
            </w:r>
            <w:r w:rsidR="00497963" w:rsidRPr="0056504B">
              <w:rPr>
                <w:rFonts w:ascii="Times New Roman" w:hAnsi="Times New Roman" w:cs="Times New Roman"/>
                <w:sz w:val="24"/>
                <w:szCs w:val="24"/>
                <w:lang w:val="uk-UA"/>
              </w:rPr>
              <w:t>7</w:t>
            </w:r>
          </w:p>
        </w:tc>
        <w:tc>
          <w:tcPr>
            <w:tcW w:w="1588" w:type="dxa"/>
            <w:tcBorders>
              <w:top w:val="single" w:sz="4" w:space="0" w:color="auto"/>
              <w:left w:val="single" w:sz="4" w:space="0" w:color="auto"/>
              <w:bottom w:val="single" w:sz="4" w:space="0" w:color="auto"/>
              <w:right w:val="single" w:sz="4" w:space="0" w:color="auto"/>
            </w:tcBorders>
            <w:hideMark/>
          </w:tcPr>
          <w:p w14:paraId="2E41C5CB" w14:textId="77777777" w:rsidR="00B67E9A" w:rsidRPr="0056504B" w:rsidRDefault="00B67E9A"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Разом</w:t>
            </w:r>
          </w:p>
        </w:tc>
      </w:tr>
      <w:tr w:rsidR="00B67E9A" w:rsidRPr="0056504B" w14:paraId="43951603" w14:textId="77777777" w:rsidTr="0049796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D4752" w14:textId="77777777" w:rsidR="00B67E9A" w:rsidRPr="0056504B" w:rsidRDefault="00B67E9A" w:rsidP="0045074C">
            <w:pPr>
              <w:rPr>
                <w:rFonts w:ascii="Times New Roman" w:hAnsi="Times New Roman" w:cs="Times New Roman"/>
                <w:sz w:val="24"/>
                <w:szCs w:val="24"/>
                <w:lang w:val="uk-UA"/>
              </w:rPr>
            </w:pPr>
          </w:p>
        </w:tc>
        <w:tc>
          <w:tcPr>
            <w:tcW w:w="1164" w:type="dxa"/>
            <w:tcBorders>
              <w:top w:val="single" w:sz="4" w:space="0" w:color="auto"/>
              <w:left w:val="single" w:sz="4" w:space="0" w:color="auto"/>
              <w:bottom w:val="single" w:sz="4" w:space="0" w:color="auto"/>
              <w:right w:val="single" w:sz="4" w:space="0" w:color="auto"/>
            </w:tcBorders>
            <w:vAlign w:val="center"/>
          </w:tcPr>
          <w:p w14:paraId="1855E03F" w14:textId="58EBB152" w:rsidR="00B67E9A" w:rsidRPr="0056504B" w:rsidRDefault="00FC3072"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vAlign w:val="center"/>
          </w:tcPr>
          <w:p w14:paraId="5CC95B46" w14:textId="64FE73A0" w:rsidR="00B67E9A" w:rsidRPr="0056504B" w:rsidRDefault="00FC3072"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572" w:type="dxa"/>
            <w:tcBorders>
              <w:top w:val="single" w:sz="4" w:space="0" w:color="auto"/>
              <w:left w:val="single" w:sz="4" w:space="0" w:color="auto"/>
              <w:bottom w:val="single" w:sz="4" w:space="0" w:color="auto"/>
              <w:right w:val="single" w:sz="4" w:space="0" w:color="auto"/>
            </w:tcBorders>
            <w:vAlign w:val="center"/>
          </w:tcPr>
          <w:p w14:paraId="557D604B" w14:textId="4C716FC4" w:rsidR="00B67E9A" w:rsidRPr="0056504B" w:rsidRDefault="00FC3072"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8 000,0</w:t>
            </w:r>
          </w:p>
        </w:tc>
        <w:tc>
          <w:tcPr>
            <w:tcW w:w="1546" w:type="dxa"/>
            <w:tcBorders>
              <w:top w:val="single" w:sz="4" w:space="0" w:color="auto"/>
              <w:left w:val="single" w:sz="4" w:space="0" w:color="auto"/>
              <w:bottom w:val="single" w:sz="4" w:space="0" w:color="auto"/>
              <w:right w:val="single" w:sz="4" w:space="0" w:color="auto"/>
            </w:tcBorders>
            <w:vAlign w:val="center"/>
          </w:tcPr>
          <w:p w14:paraId="542F0850" w14:textId="2512677C" w:rsidR="00B67E9A" w:rsidRPr="0056504B" w:rsidRDefault="00FC3072"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7 000,0</w:t>
            </w:r>
          </w:p>
        </w:tc>
        <w:tc>
          <w:tcPr>
            <w:tcW w:w="1588" w:type="dxa"/>
            <w:tcBorders>
              <w:top w:val="single" w:sz="4" w:space="0" w:color="auto"/>
              <w:left w:val="single" w:sz="4" w:space="0" w:color="auto"/>
              <w:bottom w:val="single" w:sz="4" w:space="0" w:color="auto"/>
              <w:right w:val="single" w:sz="4" w:space="0" w:color="auto"/>
            </w:tcBorders>
            <w:vAlign w:val="center"/>
          </w:tcPr>
          <w:p w14:paraId="6CBA567E" w14:textId="2D5A5381" w:rsidR="00B67E9A" w:rsidRPr="0056504B" w:rsidRDefault="00FC3072" w:rsidP="0045074C">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15 000,0</w:t>
            </w:r>
          </w:p>
        </w:tc>
      </w:tr>
      <w:tr w:rsidR="00B67E9A" w:rsidRPr="0056504B" w14:paraId="4E39BC34" w14:textId="77777777" w:rsidTr="0045074C">
        <w:trPr>
          <w:trHeight w:val="933"/>
        </w:trPr>
        <w:tc>
          <w:tcPr>
            <w:tcW w:w="2210" w:type="dxa"/>
            <w:tcBorders>
              <w:top w:val="single" w:sz="4" w:space="0" w:color="auto"/>
              <w:left w:val="single" w:sz="4" w:space="0" w:color="auto"/>
              <w:bottom w:val="single" w:sz="4" w:space="0" w:color="auto"/>
              <w:right w:val="single" w:sz="4" w:space="0" w:color="auto"/>
            </w:tcBorders>
            <w:hideMark/>
          </w:tcPr>
          <w:p w14:paraId="497A3CD8"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Джерела фінансування</w:t>
            </w:r>
          </w:p>
        </w:tc>
        <w:tc>
          <w:tcPr>
            <w:tcW w:w="7429" w:type="dxa"/>
            <w:gridSpan w:val="5"/>
            <w:tcBorders>
              <w:top w:val="single" w:sz="4" w:space="0" w:color="auto"/>
              <w:left w:val="single" w:sz="4" w:space="0" w:color="auto"/>
              <w:bottom w:val="single" w:sz="4" w:space="0" w:color="auto"/>
              <w:right w:val="single" w:sz="4" w:space="0" w:color="auto"/>
            </w:tcBorders>
            <w:hideMark/>
          </w:tcPr>
          <w:p w14:paraId="6207544B" w14:textId="0A3805E7" w:rsidR="00B67E9A" w:rsidRPr="0056504B" w:rsidRDefault="00B67E9A" w:rsidP="00726ADB">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Кошти державного та обласного бюджетів, </w:t>
            </w:r>
            <w:r w:rsidR="00497963" w:rsidRPr="0056504B">
              <w:rPr>
                <w:rFonts w:ascii="Times New Roman" w:eastAsia="Times New Roman" w:hAnsi="Times New Roman" w:cs="Times New Roman"/>
                <w:sz w:val="24"/>
                <w:szCs w:val="24"/>
                <w:lang w:val="uk-UA"/>
              </w:rPr>
              <w:t>бюджету Долинської міської територіальної громади</w:t>
            </w:r>
            <w:r w:rsidRPr="0056504B">
              <w:rPr>
                <w:rFonts w:ascii="Times New Roman" w:eastAsia="Times New Roman" w:hAnsi="Times New Roman" w:cs="Times New Roman"/>
                <w:sz w:val="24"/>
                <w:szCs w:val="24"/>
                <w:lang w:val="uk-UA" w:eastAsia="uk-UA"/>
              </w:rPr>
              <w:t>,</w:t>
            </w:r>
            <w:r w:rsidR="00726ADB" w:rsidRPr="0056504B">
              <w:rPr>
                <w:rFonts w:ascii="Times New Roman" w:eastAsia="Times New Roman" w:hAnsi="Times New Roman" w:cs="Times New Roman"/>
                <w:sz w:val="24"/>
                <w:szCs w:val="24"/>
                <w:lang w:val="uk-UA" w:eastAsia="uk-UA"/>
              </w:rPr>
              <w:t xml:space="preserve"> </w:t>
            </w:r>
            <w:r w:rsidRPr="0056504B">
              <w:rPr>
                <w:rFonts w:ascii="Times New Roman" w:eastAsia="Times New Roman" w:hAnsi="Times New Roman" w:cs="Times New Roman"/>
                <w:sz w:val="24"/>
                <w:szCs w:val="24"/>
                <w:lang w:val="uk-UA" w:eastAsia="uk-UA"/>
              </w:rPr>
              <w:t xml:space="preserve">грантові кошти, депутатські кошти (відповідно до Програми соціально-економічного розвитку). </w:t>
            </w:r>
          </w:p>
        </w:tc>
      </w:tr>
      <w:tr w:rsidR="00B67E9A" w:rsidRPr="00A52E71" w14:paraId="1A359EC2" w14:textId="77777777" w:rsidTr="0045074C">
        <w:trPr>
          <w:trHeight w:val="1117"/>
        </w:trPr>
        <w:tc>
          <w:tcPr>
            <w:tcW w:w="2210" w:type="dxa"/>
            <w:tcBorders>
              <w:top w:val="single" w:sz="4" w:space="0" w:color="auto"/>
              <w:left w:val="single" w:sz="4" w:space="0" w:color="auto"/>
              <w:bottom w:val="single" w:sz="4" w:space="0" w:color="auto"/>
              <w:right w:val="single" w:sz="4" w:space="0" w:color="auto"/>
            </w:tcBorders>
            <w:hideMark/>
          </w:tcPr>
          <w:p w14:paraId="17F5F381"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потенційні учасники реалізації проєкту</w:t>
            </w:r>
          </w:p>
        </w:tc>
        <w:tc>
          <w:tcPr>
            <w:tcW w:w="7429" w:type="dxa"/>
            <w:gridSpan w:val="5"/>
            <w:tcBorders>
              <w:top w:val="single" w:sz="4" w:space="0" w:color="auto"/>
              <w:left w:val="single" w:sz="4" w:space="0" w:color="auto"/>
              <w:bottom w:val="single" w:sz="4" w:space="0" w:color="auto"/>
              <w:right w:val="single" w:sz="4" w:space="0" w:color="auto"/>
            </w:tcBorders>
            <w:hideMark/>
          </w:tcPr>
          <w:p w14:paraId="518B62D2"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Долинська міська рада, обласна рада, міжнародні донори. </w:t>
            </w:r>
          </w:p>
          <w:p w14:paraId="6B5AECA6" w14:textId="77777777" w:rsidR="00B67E9A" w:rsidRPr="0056504B" w:rsidRDefault="00B67E9A" w:rsidP="0045074C">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Cs/>
                <w:sz w:val="24"/>
                <w:szCs w:val="24"/>
                <w:lang w:val="uk-UA" w:eastAsia="uk-UA"/>
              </w:rPr>
              <w:t xml:space="preserve">Відділ культури Долинської міської ради </w:t>
            </w:r>
            <w:r w:rsidRPr="0056504B">
              <w:rPr>
                <w:rFonts w:ascii="Times New Roman" w:eastAsia="Times New Roman" w:hAnsi="Times New Roman" w:cs="Times New Roman"/>
                <w:sz w:val="24"/>
                <w:szCs w:val="24"/>
                <w:lang w:val="uk-UA" w:eastAsia="uk-UA"/>
              </w:rPr>
              <w:t>— координує, затверджує і подає на фінансування,</w:t>
            </w:r>
            <w:r w:rsidRPr="0056504B">
              <w:rPr>
                <w:rFonts w:ascii="Times New Roman" w:hAnsi="Times New Roman" w:cs="Times New Roman"/>
                <w:sz w:val="24"/>
                <w:szCs w:val="24"/>
                <w:lang w:val="uk-UA"/>
              </w:rPr>
              <w:t xml:space="preserve"> формулює потребу, контролює процес реалізації.</w:t>
            </w:r>
          </w:p>
        </w:tc>
      </w:tr>
      <w:tr w:rsidR="00B67E9A" w:rsidRPr="0056504B" w14:paraId="23DCAA1D" w14:textId="77777777" w:rsidTr="0045074C">
        <w:tc>
          <w:tcPr>
            <w:tcW w:w="2210" w:type="dxa"/>
            <w:tcBorders>
              <w:top w:val="single" w:sz="4" w:space="0" w:color="auto"/>
              <w:left w:val="single" w:sz="4" w:space="0" w:color="auto"/>
              <w:bottom w:val="single" w:sz="4" w:space="0" w:color="auto"/>
              <w:right w:val="single" w:sz="4" w:space="0" w:color="auto"/>
            </w:tcBorders>
            <w:hideMark/>
          </w:tcPr>
          <w:p w14:paraId="16183519" w14:textId="77777777" w:rsidR="00B67E9A" w:rsidRPr="0056504B" w:rsidRDefault="00B67E9A" w:rsidP="0045074C">
            <w:pPr>
              <w:rPr>
                <w:rFonts w:ascii="Times New Roman" w:hAnsi="Times New Roman" w:cs="Times New Roman"/>
                <w:sz w:val="24"/>
                <w:szCs w:val="24"/>
                <w:lang w:val="uk-UA"/>
              </w:rPr>
            </w:pPr>
            <w:r w:rsidRPr="0056504B">
              <w:rPr>
                <w:rFonts w:ascii="Times New Roman" w:hAnsi="Times New Roman" w:cs="Times New Roman"/>
                <w:sz w:val="24"/>
                <w:szCs w:val="24"/>
                <w:lang w:val="uk-UA"/>
              </w:rPr>
              <w:t>інше</w:t>
            </w:r>
          </w:p>
        </w:tc>
        <w:tc>
          <w:tcPr>
            <w:tcW w:w="7429" w:type="dxa"/>
            <w:gridSpan w:val="5"/>
            <w:tcBorders>
              <w:top w:val="single" w:sz="4" w:space="0" w:color="auto"/>
              <w:left w:val="single" w:sz="4" w:space="0" w:color="auto"/>
              <w:bottom w:val="single" w:sz="4" w:space="0" w:color="auto"/>
              <w:right w:val="single" w:sz="4" w:space="0" w:color="auto"/>
            </w:tcBorders>
          </w:tcPr>
          <w:p w14:paraId="39B9B189" w14:textId="77777777" w:rsidR="00B67E9A" w:rsidRPr="0056504B" w:rsidRDefault="00B67E9A" w:rsidP="0045074C">
            <w:pPr>
              <w:pStyle w:val="1"/>
              <w:ind w:firstLine="540"/>
              <w:jc w:val="both"/>
              <w:rPr>
                <w:sz w:val="24"/>
                <w:szCs w:val="24"/>
                <w:lang w:val="uk-UA"/>
              </w:rPr>
            </w:pPr>
          </w:p>
        </w:tc>
      </w:tr>
    </w:tbl>
    <w:p w14:paraId="6376F01A" w14:textId="77777777" w:rsidR="00B67E9A" w:rsidRPr="0056504B" w:rsidRDefault="00B67E9A" w:rsidP="00B67E9A">
      <w:pPr>
        <w:jc w:val="center"/>
        <w:rPr>
          <w:rFonts w:ascii="Times New Roman" w:hAnsi="Times New Roman" w:cs="Times New Roman"/>
          <w:b/>
          <w:color w:val="000000" w:themeColor="text1"/>
          <w:sz w:val="28"/>
          <w:szCs w:val="28"/>
          <w:lang w:val="uk-UA"/>
        </w:rPr>
      </w:pPr>
    </w:p>
    <w:p w14:paraId="30BB020A" w14:textId="2874C993" w:rsidR="00F45CE1" w:rsidRPr="0056504B" w:rsidRDefault="00F45CE1">
      <w:pPr>
        <w:spacing w:after="160" w:line="259" w:lineRule="auto"/>
        <w:rPr>
          <w:rFonts w:ascii="Times New Roman" w:hAnsi="Times New Roman" w:cs="Times New Roman"/>
          <w:b/>
          <w:color w:val="000000" w:themeColor="text1"/>
          <w:sz w:val="28"/>
          <w:szCs w:val="28"/>
          <w:lang w:val="uk-UA"/>
        </w:rPr>
      </w:pPr>
    </w:p>
    <w:p w14:paraId="534F690D" w14:textId="77777777" w:rsidR="0008106A" w:rsidRPr="0056504B" w:rsidRDefault="0008106A">
      <w:pPr>
        <w:spacing w:after="160" w:line="259" w:lineRule="auto"/>
        <w:rPr>
          <w:rFonts w:ascii="Times New Roman" w:hAnsi="Times New Roman" w:cs="Times New Roman"/>
          <w:b/>
          <w:color w:val="000000" w:themeColor="text1"/>
          <w:sz w:val="28"/>
          <w:szCs w:val="28"/>
          <w:lang w:val="uk-UA"/>
        </w:rPr>
      </w:pPr>
      <w:r w:rsidRPr="0056504B">
        <w:rPr>
          <w:rFonts w:ascii="Times New Roman" w:hAnsi="Times New Roman" w:cs="Times New Roman"/>
          <w:b/>
          <w:color w:val="000000" w:themeColor="text1"/>
          <w:sz w:val="28"/>
          <w:szCs w:val="28"/>
          <w:lang w:val="uk-UA"/>
        </w:rPr>
        <w:br w:type="page"/>
      </w:r>
    </w:p>
    <w:p w14:paraId="4C66D4F7" w14:textId="72E35CBB" w:rsidR="00A238CB" w:rsidRPr="0056504B" w:rsidRDefault="00F45CE1" w:rsidP="00F45CE1">
      <w:pPr>
        <w:jc w:val="center"/>
        <w:rPr>
          <w:rFonts w:ascii="Times New Roman" w:hAnsi="Times New Roman" w:cs="Times New Roman"/>
          <w:b/>
          <w:color w:val="000000" w:themeColor="text1"/>
          <w:sz w:val="24"/>
          <w:szCs w:val="24"/>
          <w:lang w:val="uk-UA"/>
        </w:rPr>
      </w:pPr>
      <w:r w:rsidRPr="0056504B">
        <w:rPr>
          <w:rFonts w:ascii="Times New Roman" w:hAnsi="Times New Roman" w:cs="Times New Roman"/>
          <w:b/>
          <w:color w:val="000000" w:themeColor="text1"/>
          <w:sz w:val="24"/>
          <w:szCs w:val="24"/>
          <w:lang w:val="uk-UA"/>
        </w:rPr>
        <w:lastRenderedPageBreak/>
        <w:t>ТЕХНІЧНЕ ЗАВДАННЯ №</w:t>
      </w:r>
      <w:r w:rsidR="00B67E9A" w:rsidRPr="0056504B">
        <w:rPr>
          <w:rFonts w:ascii="Times New Roman" w:hAnsi="Times New Roman" w:cs="Times New Roman"/>
          <w:b/>
          <w:color w:val="000000" w:themeColor="text1"/>
          <w:sz w:val="24"/>
          <w:szCs w:val="24"/>
          <w:lang w:val="uk-UA"/>
        </w:rPr>
        <w:t xml:space="preserve"> 82</w:t>
      </w:r>
    </w:p>
    <w:p w14:paraId="17695A76" w14:textId="77777777" w:rsidR="00B67E9A" w:rsidRPr="0056504B" w:rsidRDefault="00B67E9A" w:rsidP="00F45CE1">
      <w:pPr>
        <w:jc w:val="center"/>
        <w:rPr>
          <w:rFonts w:ascii="Times New Roman" w:hAnsi="Times New Roman" w:cs="Times New Roman"/>
          <w:b/>
          <w:color w:val="000000" w:themeColor="text1"/>
          <w:sz w:val="24"/>
          <w:szCs w:val="24"/>
          <w:lang w:val="uk-UA"/>
        </w:rPr>
      </w:pPr>
    </w:p>
    <w:tbl>
      <w:tblPr>
        <w:tblStyle w:val="a4"/>
        <w:tblW w:w="9639" w:type="dxa"/>
        <w:jc w:val="center"/>
        <w:tblLook w:val="04A0" w:firstRow="1" w:lastRow="0" w:firstColumn="1" w:lastColumn="0" w:noHBand="0" w:noVBand="1"/>
      </w:tblPr>
      <w:tblGrid>
        <w:gridCol w:w="2210"/>
        <w:gridCol w:w="1420"/>
        <w:gridCol w:w="1571"/>
        <w:gridCol w:w="1304"/>
        <w:gridCol w:w="1304"/>
        <w:gridCol w:w="1830"/>
      </w:tblGrid>
      <w:tr w:rsidR="00A238CB" w:rsidRPr="0056504B" w14:paraId="6DFB6B1C"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53BCF60B" w14:textId="77777777" w:rsidR="00A238CB" w:rsidRPr="0056504B" w:rsidRDefault="00A238CB"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Завдання Стратегії, якому відповідає проєкт</w:t>
            </w:r>
          </w:p>
        </w:tc>
        <w:tc>
          <w:tcPr>
            <w:tcW w:w="7429" w:type="dxa"/>
            <w:gridSpan w:val="5"/>
            <w:tcBorders>
              <w:top w:val="single" w:sz="4" w:space="0" w:color="auto"/>
              <w:left w:val="single" w:sz="4" w:space="0" w:color="auto"/>
              <w:bottom w:val="single" w:sz="4" w:space="0" w:color="auto"/>
              <w:right w:val="single" w:sz="4" w:space="0" w:color="auto"/>
            </w:tcBorders>
          </w:tcPr>
          <w:p w14:paraId="608874F3" w14:textId="3DC4C832" w:rsidR="00A238CB" w:rsidRPr="0056504B" w:rsidRDefault="00A238CB" w:rsidP="00721C9F">
            <w:pPr>
              <w:jc w:val="both"/>
              <w:rPr>
                <w:rFonts w:ascii="Times New Roman" w:hAnsi="Times New Roman" w:cs="Times New Roman"/>
                <w:sz w:val="24"/>
                <w:szCs w:val="24"/>
                <w:lang w:val="uk-UA"/>
              </w:rPr>
            </w:pPr>
            <w:r w:rsidRPr="0056504B">
              <w:rPr>
                <w:rFonts w:ascii="Times New Roman" w:eastAsia="Times New Roman" w:hAnsi="Times New Roman" w:cs="Times New Roman"/>
                <w:sz w:val="24"/>
                <w:szCs w:val="24"/>
                <w:lang w:val="uk-UA"/>
              </w:rPr>
              <w:t>В.1.3. Створення нових та модернізація існуючих спортивних об’єктів</w:t>
            </w:r>
            <w:r w:rsidR="00B44F3F" w:rsidRPr="0056504B">
              <w:rPr>
                <w:rFonts w:ascii="Times New Roman" w:eastAsia="Times New Roman" w:hAnsi="Times New Roman" w:cs="Times New Roman"/>
                <w:sz w:val="24"/>
                <w:szCs w:val="24"/>
                <w:lang w:val="uk-UA"/>
              </w:rPr>
              <w:t>.</w:t>
            </w:r>
            <w:r w:rsidRPr="0056504B">
              <w:rPr>
                <w:rFonts w:ascii="Times New Roman" w:eastAsia="Times New Roman" w:hAnsi="Times New Roman" w:cs="Times New Roman"/>
                <w:sz w:val="24"/>
                <w:szCs w:val="24"/>
                <w:lang w:val="uk-UA"/>
              </w:rPr>
              <w:t xml:space="preserve"> </w:t>
            </w:r>
          </w:p>
        </w:tc>
      </w:tr>
      <w:tr w:rsidR="00A238CB" w:rsidRPr="0056504B" w14:paraId="2219FC0A" w14:textId="77777777" w:rsidTr="009A4479">
        <w:trPr>
          <w:trHeight w:val="785"/>
          <w:jc w:val="center"/>
        </w:trPr>
        <w:tc>
          <w:tcPr>
            <w:tcW w:w="2210" w:type="dxa"/>
            <w:tcBorders>
              <w:top w:val="single" w:sz="4" w:space="0" w:color="auto"/>
              <w:left w:val="single" w:sz="4" w:space="0" w:color="auto"/>
              <w:bottom w:val="single" w:sz="4" w:space="0" w:color="auto"/>
              <w:right w:val="single" w:sz="4" w:space="0" w:color="auto"/>
            </w:tcBorders>
            <w:hideMark/>
          </w:tcPr>
          <w:p w14:paraId="61491365"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Назва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4B79FE34" w14:textId="4140E8A0" w:rsidR="00A238CB" w:rsidRPr="0056504B" w:rsidRDefault="00A238CB" w:rsidP="00721C9F">
            <w:pPr>
              <w:jc w:val="both"/>
              <w:rPr>
                <w:rFonts w:ascii="Times New Roman" w:hAnsi="Times New Roman" w:cs="Times New Roman"/>
                <w:b/>
                <w:sz w:val="24"/>
                <w:szCs w:val="24"/>
                <w:lang w:val="uk-UA"/>
              </w:rPr>
            </w:pPr>
            <w:r w:rsidRPr="0056504B">
              <w:rPr>
                <w:rFonts w:ascii="Times New Roman" w:hAnsi="Times New Roman" w:cs="Times New Roman"/>
                <w:b/>
                <w:sz w:val="24"/>
                <w:szCs w:val="24"/>
                <w:lang w:val="uk-UA"/>
              </w:rPr>
              <w:t>К</w:t>
            </w:r>
            <w:bookmarkStart w:id="8" w:name="_Hlk205817162"/>
            <w:r w:rsidRPr="0056504B">
              <w:rPr>
                <w:rFonts w:ascii="Times New Roman" w:hAnsi="Times New Roman" w:cs="Times New Roman"/>
                <w:b/>
                <w:sz w:val="24"/>
                <w:szCs w:val="24"/>
                <w:lang w:val="uk-UA"/>
              </w:rPr>
              <w:t>омплексний проєкт розвитку боксу в Долинській громаді через модернізацію інфраструктури, створення сучасного освітньо-спортивного середовища та формування патріотично налаштованої молоді</w:t>
            </w:r>
            <w:r w:rsidR="00B44F3F" w:rsidRPr="0056504B">
              <w:rPr>
                <w:rFonts w:ascii="Times New Roman" w:hAnsi="Times New Roman" w:cs="Times New Roman"/>
                <w:b/>
                <w:sz w:val="24"/>
                <w:szCs w:val="24"/>
                <w:lang w:val="uk-UA"/>
              </w:rPr>
              <w:t>.</w:t>
            </w:r>
            <w:bookmarkEnd w:id="8"/>
          </w:p>
        </w:tc>
      </w:tr>
      <w:tr w:rsidR="00A238CB" w:rsidRPr="0056504B" w14:paraId="200781D1"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59E6DBBB"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Цілі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0931649C" w14:textId="4698600A"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1. Популяризація боксу та залучення молоді до занять спортом</w:t>
            </w:r>
            <w:r w:rsidR="00721C9F" w:rsidRPr="0056504B">
              <w:rPr>
                <w:rFonts w:ascii="Times New Roman" w:eastAsia="Times New Roman" w:hAnsi="Times New Roman" w:cs="Times New Roman"/>
                <w:sz w:val="24"/>
                <w:szCs w:val="24"/>
                <w:lang w:val="uk-UA" w:eastAsia="uk-UA"/>
              </w:rPr>
              <w:t>.</w:t>
            </w:r>
          </w:p>
          <w:p w14:paraId="46ED76FC"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Збільшення кількості дітей і молоді, які відвідують секції з боксу (з 15% до 30% загальної кількості школярів громади до 2035 року).</w:t>
            </w:r>
          </w:p>
          <w:p w14:paraId="1EFA71DF"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Формування позитивного іміджу боксу як виду спорту, що сприяє фізичному, моральному та патріотичному розвитку.</w:t>
            </w:r>
          </w:p>
          <w:p w14:paraId="08EF4711"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інформаційно-просвітницьких кампаній, змагань, показових виступів, літніх таборів, інтегрованих з освітніми подіями.</w:t>
            </w:r>
          </w:p>
          <w:p w14:paraId="5E85FC7D" w14:textId="3CB6F9CE"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2. Розвиток матеріально-технічної бази боксерського відділення ДЮСШ</w:t>
            </w:r>
            <w:r w:rsidR="00721C9F" w:rsidRPr="0056504B">
              <w:rPr>
                <w:rFonts w:ascii="Times New Roman" w:eastAsia="Times New Roman" w:hAnsi="Times New Roman" w:cs="Times New Roman"/>
                <w:sz w:val="24"/>
                <w:szCs w:val="24"/>
                <w:lang w:val="uk-UA" w:eastAsia="uk-UA"/>
              </w:rPr>
              <w:t>.</w:t>
            </w:r>
          </w:p>
          <w:p w14:paraId="553432C8"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капітального ремонту залу боксу та приміщень для проживання спортсменів.</w:t>
            </w:r>
          </w:p>
          <w:p w14:paraId="4E8D07A9"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Встановлення вентиляційних систем відповідно до ДБН.</w:t>
            </w:r>
          </w:p>
          <w:p w14:paraId="136BB28B"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Закупівля сучасного інвентарю та обладнання (ринги, груші, тренажери, шоломи, рукавиці тощо).</w:t>
            </w:r>
          </w:p>
          <w:p w14:paraId="25AD314D"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Розширення функціоналу спортивних приміщень: інтерактивні симулятори, настільні ігри, мультимедійне обладнання.</w:t>
            </w:r>
          </w:p>
          <w:p w14:paraId="0049104C" w14:textId="7F2EEF1E"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3. Впровадження сучасних освітньо-тренувальних підходів</w:t>
            </w:r>
            <w:r w:rsidR="00721C9F" w:rsidRPr="0056504B">
              <w:rPr>
                <w:rFonts w:ascii="Times New Roman" w:eastAsia="Times New Roman" w:hAnsi="Times New Roman" w:cs="Times New Roman"/>
                <w:sz w:val="24"/>
                <w:szCs w:val="24"/>
                <w:lang w:val="uk-UA" w:eastAsia="uk-UA"/>
              </w:rPr>
              <w:t>.</w:t>
            </w:r>
          </w:p>
          <w:p w14:paraId="0E02E55D"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Створення тренерських бригад, які працюють за командним принципом для ефективнішої диференціації учнів.</w:t>
            </w:r>
          </w:p>
          <w:p w14:paraId="2025EBA4"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Розробка індивідуалізованих програм тренувань на основі даних спортивної медицини, психології, реабілітації, дієтології.</w:t>
            </w:r>
          </w:p>
          <w:p w14:paraId="69CDC607"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Моніторинг фізичних та психоемоційних показників дітей у тренувальному процесі.</w:t>
            </w:r>
          </w:p>
          <w:p w14:paraId="1632E997" w14:textId="529A294A"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4. Інтеграція спорту та освіти</w:t>
            </w:r>
            <w:r w:rsidR="00721C9F" w:rsidRPr="0056504B">
              <w:rPr>
                <w:rFonts w:ascii="Times New Roman" w:eastAsia="Times New Roman" w:hAnsi="Times New Roman" w:cs="Times New Roman"/>
                <w:sz w:val="24"/>
                <w:szCs w:val="24"/>
                <w:lang w:val="uk-UA" w:eastAsia="uk-UA"/>
              </w:rPr>
              <w:t>.</w:t>
            </w:r>
          </w:p>
          <w:p w14:paraId="3A3800AD"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Створення пілотного спортивного класу на базі ліцею в місті Долина з узгодженням навчального процесу та тренувань.</w:t>
            </w:r>
          </w:p>
          <w:p w14:paraId="117EB6E1"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Забезпечення умов для проживання та харчування учнів на базі «Будинку боксу».</w:t>
            </w:r>
          </w:p>
          <w:p w14:paraId="453A9AE6"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Залучення вихователів і репетиторів для роботи з дітьми поза уроками і тренуваннями.</w:t>
            </w:r>
          </w:p>
          <w:p w14:paraId="74553621" w14:textId="0E7A560E"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5. Морально-патріотичне виховання та формування лідерства</w:t>
            </w:r>
            <w:r w:rsidR="0045074C" w:rsidRPr="0056504B">
              <w:rPr>
                <w:rFonts w:ascii="Times New Roman" w:eastAsia="Times New Roman" w:hAnsi="Times New Roman" w:cs="Times New Roman"/>
                <w:sz w:val="24"/>
                <w:szCs w:val="24"/>
                <w:lang w:val="uk-UA" w:eastAsia="uk-UA"/>
              </w:rPr>
              <w:t>.</w:t>
            </w:r>
          </w:p>
          <w:p w14:paraId="040A8242"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Інтеграція методик пластового руху та скаутської педагогіки у тренерську роботу.</w:t>
            </w:r>
          </w:p>
          <w:p w14:paraId="2233D19B"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Формування ідеологічного фундаменту тренерської діяльності, орієнтованого на служіння суспільству, самодисципліну та моральну відповідальність.</w:t>
            </w:r>
          </w:p>
          <w:p w14:paraId="38FCE08E"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Виховання у дітей поваги до національних цінностей, вміння працювати в команді, самовдосконалення.</w:t>
            </w:r>
          </w:p>
          <w:p w14:paraId="583F78BB" w14:textId="1DC7358C"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6. Підтримка спортивної кар’єри та післяспортивної самореалізації</w:t>
            </w:r>
            <w:r w:rsidR="0061005D" w:rsidRPr="0056504B">
              <w:rPr>
                <w:rFonts w:ascii="Times New Roman" w:eastAsia="Times New Roman" w:hAnsi="Times New Roman" w:cs="Times New Roman"/>
                <w:sz w:val="24"/>
                <w:szCs w:val="24"/>
                <w:lang w:val="uk-UA" w:eastAsia="uk-UA"/>
              </w:rPr>
              <w:t>.</w:t>
            </w:r>
          </w:p>
          <w:p w14:paraId="16079346" w14:textId="77777777"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Створення програм компенсації витрат на освіту, репетиторів, навчальні матеріали для дітей, які серйозно займаються спортом.</w:t>
            </w:r>
          </w:p>
          <w:p w14:paraId="6E71D5B6" w14:textId="77777777" w:rsidR="00721C9F"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Мотивація вихованців до здобуття компетентностей, які дозволять їм знайти своє місце в житті після завершення спортивної кар’єри.</w:t>
            </w:r>
          </w:p>
          <w:p w14:paraId="65FFC3CD" w14:textId="1A9C04D3" w:rsidR="00A238CB" w:rsidRPr="0056504B" w:rsidRDefault="00A238CB" w:rsidP="00721C9F">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Підготовка молоді до свідомого вибору життєвого шляху через спорт як інструмент становлення особистості.</w:t>
            </w:r>
          </w:p>
        </w:tc>
      </w:tr>
      <w:tr w:rsidR="00A238CB" w:rsidRPr="0056504B" w14:paraId="0B3392C0"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5B0BE972"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Територія на яку проєкт матиме вплив</w:t>
            </w:r>
          </w:p>
        </w:tc>
        <w:tc>
          <w:tcPr>
            <w:tcW w:w="7429" w:type="dxa"/>
            <w:gridSpan w:val="5"/>
            <w:tcBorders>
              <w:top w:val="single" w:sz="4" w:space="0" w:color="auto"/>
              <w:left w:val="single" w:sz="4" w:space="0" w:color="auto"/>
              <w:bottom w:val="single" w:sz="4" w:space="0" w:color="auto"/>
              <w:right w:val="single" w:sz="4" w:space="0" w:color="auto"/>
            </w:tcBorders>
          </w:tcPr>
          <w:p w14:paraId="5E96C076"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Проєкт охоплює Долинську територіальну громаду Івано-Франківської області, включаючи:</w:t>
            </w:r>
          </w:p>
          <w:p w14:paraId="58625B4A"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 Долина — як адміністративний центр та основна база реалізації проєкту (локації тренувань, навчальні заклади, інфраструктура ДЮСШ);</w:t>
            </w:r>
          </w:p>
          <w:p w14:paraId="5054F95A"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села та селища, що входять до складу Долинської ТГ, зокрема Тяпче, Мала Тур’я, Велика Тур’я, Белеїв, Гошів,Оболоня, Рахиня, Старий Мізунь, Княжолука, та інші.</w:t>
            </w:r>
          </w:p>
          <w:p w14:paraId="66EED8DF"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Потенційне охоплення:</w:t>
            </w:r>
          </w:p>
          <w:p w14:paraId="7402C16B" w14:textId="6BB423D3"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діти та молодь віком від 6 до 18 років;</w:t>
            </w:r>
          </w:p>
          <w:p w14:paraId="28C320FB" w14:textId="421D4EE3"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молоді тренери, педагоги, фахівці в галузі спорту, освіти, психології, медицини;</w:t>
            </w:r>
          </w:p>
          <w:p w14:paraId="60D50171" w14:textId="2D3E2AEC"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освітні та культурні установи громади (ліцеї, школи, клуби, бібліотеки);</w:t>
            </w:r>
          </w:p>
          <w:p w14:paraId="66A53818" w14:textId="6509496B"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батьки та громада загалом — як партнери у формуванні спортивно-освітнього середовища;</w:t>
            </w:r>
          </w:p>
          <w:p w14:paraId="6B65EE12" w14:textId="784CDEB9"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органи місцевого самоврядування — як замовники та відповідальні за політику в галузі молоді, спорту, освіти.</w:t>
            </w:r>
          </w:p>
          <w:p w14:paraId="406B2452"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Розширений вплив:</w:t>
            </w:r>
          </w:p>
          <w:p w14:paraId="695D3A53"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 середньостроковій перспективі (до 2030–2035 рр.) проєкт має потенціал для масштабування:</w:t>
            </w:r>
          </w:p>
          <w:p w14:paraId="38936881" w14:textId="34CFB723" w:rsidR="00A238CB" w:rsidRPr="0056504B" w:rsidRDefault="00721C9F" w:rsidP="00721C9F">
            <w:pPr>
              <w:pStyle w:val="a3"/>
              <w:numPr>
                <w:ilvl w:val="0"/>
                <w:numId w:val="2"/>
              </w:numPr>
              <w:ind w:left="378"/>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н</w:t>
            </w:r>
            <w:r w:rsidR="00A238CB" w:rsidRPr="0056504B">
              <w:rPr>
                <w:rFonts w:ascii="Times New Roman" w:hAnsi="Times New Roman" w:cs="Times New Roman"/>
                <w:sz w:val="24"/>
                <w:szCs w:val="24"/>
                <w:lang w:val="uk-UA"/>
              </w:rPr>
              <w:t>а рівень району та області (через участь у міжмуніципальному співробітництві, партнерстві між ДЮСШ, обмін тренерським досвідом, спільні змагання);</w:t>
            </w:r>
          </w:p>
          <w:p w14:paraId="04033C79" w14:textId="753E520D" w:rsidR="00A238CB" w:rsidRPr="0056504B" w:rsidRDefault="00721C9F" w:rsidP="00721C9F">
            <w:pPr>
              <w:pStyle w:val="a3"/>
              <w:numPr>
                <w:ilvl w:val="0"/>
                <w:numId w:val="2"/>
              </w:numPr>
              <w:ind w:left="378"/>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ф</w:t>
            </w:r>
            <w:r w:rsidR="00A238CB" w:rsidRPr="0056504B">
              <w:rPr>
                <w:rFonts w:ascii="Times New Roman" w:hAnsi="Times New Roman" w:cs="Times New Roman"/>
                <w:sz w:val="24"/>
                <w:szCs w:val="24"/>
                <w:lang w:val="uk-UA"/>
              </w:rPr>
              <w:t>ормування модельної практики інтеграції спорту, освіти та патріотичного виховання, яка може бути прикладом для інших громад України.</w:t>
            </w:r>
          </w:p>
        </w:tc>
      </w:tr>
      <w:tr w:rsidR="00A238CB" w:rsidRPr="00A52E71" w14:paraId="20DCB31B"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54918A58"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кількість отримувачів вигод</w:t>
            </w:r>
          </w:p>
        </w:tc>
        <w:tc>
          <w:tcPr>
            <w:tcW w:w="7429" w:type="dxa"/>
            <w:gridSpan w:val="5"/>
            <w:tcBorders>
              <w:top w:val="single" w:sz="4" w:space="0" w:color="auto"/>
              <w:left w:val="single" w:sz="4" w:space="0" w:color="auto"/>
              <w:bottom w:val="single" w:sz="4" w:space="0" w:color="auto"/>
              <w:right w:val="single" w:sz="4" w:space="0" w:color="auto"/>
            </w:tcBorders>
          </w:tcPr>
          <w:p w14:paraId="7A2191FC"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Проєкт має охопити широке коло безпосередніх і опосередкованих бенефіціарів — як у межах Долинської територіальної громади, так і за її межами.</w:t>
            </w:r>
          </w:p>
          <w:p w14:paraId="74EA6069"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Безпосередні отримувачі вигод:</w:t>
            </w:r>
          </w:p>
          <w:p w14:paraId="5E81A3B0" w14:textId="782EAE35"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w:t>
            </w:r>
            <w:r w:rsidR="00B44F3F" w:rsidRPr="0056504B">
              <w:rPr>
                <w:rFonts w:ascii="Times New Roman" w:hAnsi="Times New Roman" w:cs="Times New Roman"/>
                <w:sz w:val="24"/>
                <w:szCs w:val="24"/>
                <w:lang w:val="uk-UA"/>
              </w:rPr>
              <w:t xml:space="preserve">діти та молодь, які займаються боксом у </w:t>
            </w:r>
            <w:r w:rsidR="0061005D" w:rsidRPr="0056504B">
              <w:rPr>
                <w:rFonts w:ascii="Times New Roman" w:hAnsi="Times New Roman" w:cs="Times New Roman"/>
                <w:sz w:val="24"/>
                <w:szCs w:val="24"/>
                <w:lang w:val="uk-UA"/>
              </w:rPr>
              <w:t>ДЮСШ</w:t>
            </w:r>
            <w:r w:rsidR="00B44F3F" w:rsidRPr="0056504B">
              <w:rPr>
                <w:rFonts w:ascii="Times New Roman" w:hAnsi="Times New Roman" w:cs="Times New Roman"/>
                <w:sz w:val="24"/>
                <w:szCs w:val="24"/>
                <w:lang w:val="uk-UA"/>
              </w:rPr>
              <w:t xml:space="preserve"> – приблизно 80 осіб на старті, до 150 осіб до 2035 року;</w:t>
            </w:r>
          </w:p>
          <w:p w14:paraId="2E718768" w14:textId="018E488A"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-учні спортивного класу (пілотний проєкт) – до 25 учнів щорічно;</w:t>
            </w:r>
          </w:p>
          <w:p w14:paraId="54646CE8" w14:textId="50D88F2E"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-учасники спортивних таборів, тренувальних зборів, змагань – щорічно 100–120 дітей (у т.ч. з сільських територій громади);</w:t>
            </w:r>
          </w:p>
          <w:p w14:paraId="2BB2EF1A" w14:textId="6B3D09FB"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-тренери, викладачі, вихователі, спеціалісти – 10–15 осіб напряму залучені до реалізації проєкту;</w:t>
            </w:r>
          </w:p>
          <w:p w14:paraId="0A8B84BA" w14:textId="75BA6B9C"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-батьки вихованців, які отримають підтримку в освіті, дозвіллі та розвитку дітей – понад 150 осіб;</w:t>
            </w:r>
          </w:p>
          <w:p w14:paraId="256F839A"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Загалом: понад 300 прямих отримувачів вигод щорічно.</w:t>
            </w:r>
          </w:p>
          <w:p w14:paraId="42186EFB"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Опосередковані отримувачі вигод:</w:t>
            </w:r>
          </w:p>
          <w:p w14:paraId="3E666A53" w14:textId="59DC56D0"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-учні інших відділень дюсш – 200–300 осіб, що матимуть доступ до оновленої інфраструктури, нових програм, міжвидової взаємодії;</w:t>
            </w:r>
          </w:p>
          <w:p w14:paraId="7A09D581" w14:textId="6813240B"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-школярі та молодь громади, залучені до популяризації боксу та здорового способу життя – до 1 000 осіб (через заходи, уроки, відкриті тренування, показові виступи тощо);</w:t>
            </w:r>
          </w:p>
          <w:p w14:paraId="6650B085" w14:textId="4CDA73E9"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-освітні та культурні установи громади – 15–20 закладів, які можуть бути партнерами або учасниками ініціативи;</w:t>
            </w:r>
          </w:p>
          <w:p w14:paraId="45A9DEFF" w14:textId="30C4FF9D"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-широка громада (через соціальні ефекти: зменшення асоціальної поведінки, активне дозвілля молоді, формування патріотизму) – понад 10 000 мешканців громади.</w:t>
            </w:r>
          </w:p>
        </w:tc>
      </w:tr>
      <w:tr w:rsidR="00A238CB" w:rsidRPr="0056504B" w14:paraId="1A2639A8"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4DCFDDD0"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Стислий опис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51E78A93" w14:textId="77777777" w:rsidR="00FE0064" w:rsidRPr="0056504B" w:rsidRDefault="00FE0064" w:rsidP="00FE0064">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Створення умов для популяризації боксу серед дітей і молоді Долинської територіальної громади шляхом модернізації інфраструктури ДЮСШ, впровадження сучасних навчально-</w:t>
            </w:r>
            <w:r w:rsidRPr="0056504B">
              <w:rPr>
                <w:rFonts w:ascii="Times New Roman" w:hAnsi="Times New Roman" w:cs="Times New Roman"/>
                <w:sz w:val="24"/>
                <w:szCs w:val="24"/>
                <w:lang w:val="uk-UA"/>
              </w:rPr>
              <w:lastRenderedPageBreak/>
              <w:t>тренувальних підходів, інтеграції спортивної підготовки з освітнім і морально-патріотичним вихованням.</w:t>
            </w:r>
          </w:p>
          <w:p w14:paraId="3ABC069D" w14:textId="77777777" w:rsidR="00FE0064" w:rsidRPr="0056504B" w:rsidRDefault="00FE0064" w:rsidP="00FE0064">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Проєкт передбачає капітальний ремонт та технічне оновлення залу боксу, закупівлю інвентарю, створення пілотного спортивного класу, формування тренерських бригад, упровадження підтримки для дітей, які серйозно займаються спортом, а також розвиток менторських та патріотичних програм на основі методик пластового руху. В основі — ідея гармонійного розвитку особистості: поєднання фізичного загартування, освіти, моральної стійкості й любові до України.</w:t>
            </w:r>
          </w:p>
          <w:p w14:paraId="5A568D60" w14:textId="77777777" w:rsidR="00FE0064" w:rsidRPr="0056504B" w:rsidRDefault="00FE0064" w:rsidP="00FE0064">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Цільова аудиторія:</w:t>
            </w:r>
          </w:p>
          <w:p w14:paraId="457A7BA2" w14:textId="7FB1D20F" w:rsidR="00FE0064" w:rsidRPr="0056504B" w:rsidRDefault="00B44F3F" w:rsidP="00FE0064">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w:t>
            </w:r>
            <w:r w:rsidR="00FE0064" w:rsidRPr="0056504B">
              <w:rPr>
                <w:rFonts w:ascii="Times New Roman" w:hAnsi="Times New Roman" w:cs="Times New Roman"/>
                <w:sz w:val="24"/>
                <w:szCs w:val="24"/>
                <w:lang w:val="uk-UA"/>
              </w:rPr>
              <w:t>іти та молодь 6–18 років, тренери, освітяни, батьки, громада Долинської ТГ.</w:t>
            </w:r>
          </w:p>
          <w:p w14:paraId="06E5D4F0" w14:textId="77777777" w:rsidR="00FE0064" w:rsidRPr="0056504B" w:rsidRDefault="00FE0064" w:rsidP="00FE0064">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Орієнтовне охоплення:</w:t>
            </w:r>
          </w:p>
          <w:p w14:paraId="1865F2F4" w14:textId="69C333A8" w:rsidR="00A238CB" w:rsidRPr="0056504B" w:rsidRDefault="00B44F3F" w:rsidP="001D6BEC">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w:t>
            </w:r>
            <w:r w:rsidR="00FE0064" w:rsidRPr="0056504B">
              <w:rPr>
                <w:rFonts w:ascii="Times New Roman" w:hAnsi="Times New Roman" w:cs="Times New Roman"/>
                <w:sz w:val="24"/>
                <w:szCs w:val="24"/>
                <w:lang w:val="uk-UA"/>
              </w:rPr>
              <w:t>онад 1500 осіб щороку як безпосередні й опосередковані учасники.</w:t>
            </w:r>
          </w:p>
        </w:tc>
      </w:tr>
      <w:tr w:rsidR="00A238CB" w:rsidRPr="0056504B" w14:paraId="3CC63A16"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477EB2A7"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Очікувані результати</w:t>
            </w:r>
          </w:p>
        </w:tc>
        <w:tc>
          <w:tcPr>
            <w:tcW w:w="7429" w:type="dxa"/>
            <w:gridSpan w:val="5"/>
            <w:tcBorders>
              <w:top w:val="single" w:sz="4" w:space="0" w:color="auto"/>
              <w:left w:val="single" w:sz="4" w:space="0" w:color="auto"/>
              <w:bottom w:val="single" w:sz="4" w:space="0" w:color="auto"/>
              <w:right w:val="single" w:sz="4" w:space="0" w:color="auto"/>
            </w:tcBorders>
          </w:tcPr>
          <w:p w14:paraId="3EB09F7F" w14:textId="77777777" w:rsidR="00A238CB" w:rsidRPr="0056504B" w:rsidRDefault="00A238CB" w:rsidP="00721C9F">
            <w:pPr>
              <w:pStyle w:val="1"/>
              <w:jc w:val="both"/>
              <w:rPr>
                <w:color w:val="auto"/>
                <w:sz w:val="24"/>
                <w:szCs w:val="24"/>
                <w:lang w:val="uk-UA"/>
              </w:rPr>
            </w:pPr>
            <w:r w:rsidRPr="0056504B">
              <w:rPr>
                <w:color w:val="auto"/>
                <w:sz w:val="24"/>
                <w:szCs w:val="24"/>
                <w:lang w:val="uk-UA"/>
              </w:rPr>
              <w:t>1. Підвищення рівня залучення молоді до занять спортом</w:t>
            </w:r>
          </w:p>
          <w:p w14:paraId="18E3964B" w14:textId="77777777" w:rsidR="00A238CB" w:rsidRPr="0056504B" w:rsidRDefault="00A238CB" w:rsidP="00721C9F">
            <w:pPr>
              <w:pStyle w:val="1"/>
              <w:jc w:val="both"/>
              <w:rPr>
                <w:color w:val="auto"/>
                <w:sz w:val="24"/>
                <w:szCs w:val="24"/>
                <w:lang w:val="uk-UA"/>
              </w:rPr>
            </w:pPr>
            <w:r w:rsidRPr="0056504B">
              <w:rPr>
                <w:color w:val="auto"/>
                <w:sz w:val="24"/>
                <w:szCs w:val="24"/>
                <w:lang w:val="uk-UA"/>
              </w:rPr>
              <w:t>Збільшення кількості вихованців боксерського відділення ДЮСШ з 80 (2025) до 150 осіб (2035).</w:t>
            </w:r>
          </w:p>
          <w:p w14:paraId="6E0975D6" w14:textId="77777777" w:rsidR="00A238CB" w:rsidRPr="0056504B" w:rsidRDefault="00A238CB" w:rsidP="00721C9F">
            <w:pPr>
              <w:pStyle w:val="1"/>
              <w:jc w:val="both"/>
              <w:rPr>
                <w:color w:val="auto"/>
                <w:sz w:val="24"/>
                <w:szCs w:val="24"/>
                <w:lang w:val="uk-UA"/>
              </w:rPr>
            </w:pPr>
            <w:r w:rsidRPr="0056504B">
              <w:rPr>
                <w:color w:val="auto"/>
                <w:sz w:val="24"/>
                <w:szCs w:val="24"/>
                <w:lang w:val="uk-UA"/>
              </w:rPr>
              <w:t>Підвищення частки школярів громади, що системно займаються спортом — з 15% до 30% у загальній структурі учнів.</w:t>
            </w:r>
          </w:p>
          <w:p w14:paraId="7BFA9497" w14:textId="77777777" w:rsidR="00A238CB" w:rsidRPr="0056504B" w:rsidRDefault="00A238CB" w:rsidP="00721C9F">
            <w:pPr>
              <w:pStyle w:val="1"/>
              <w:jc w:val="both"/>
              <w:rPr>
                <w:color w:val="auto"/>
                <w:sz w:val="24"/>
                <w:szCs w:val="24"/>
                <w:lang w:val="uk-UA"/>
              </w:rPr>
            </w:pPr>
            <w:r w:rsidRPr="0056504B">
              <w:rPr>
                <w:color w:val="auto"/>
                <w:sz w:val="24"/>
                <w:szCs w:val="24"/>
                <w:lang w:val="uk-UA"/>
              </w:rPr>
              <w:t>Поява мотиваційних прикладів серед ровесників: учасники всеукраїнських змагань, молодіжних збірних, потенційні олімпійці.</w:t>
            </w:r>
          </w:p>
          <w:p w14:paraId="57235CD1" w14:textId="77777777" w:rsidR="00A238CB" w:rsidRPr="0056504B" w:rsidRDefault="00A238CB" w:rsidP="00721C9F">
            <w:pPr>
              <w:pStyle w:val="1"/>
              <w:jc w:val="both"/>
              <w:rPr>
                <w:color w:val="auto"/>
                <w:sz w:val="24"/>
                <w:szCs w:val="24"/>
                <w:lang w:val="uk-UA"/>
              </w:rPr>
            </w:pPr>
            <w:r w:rsidRPr="0056504B">
              <w:rPr>
                <w:color w:val="auto"/>
                <w:sz w:val="24"/>
                <w:szCs w:val="24"/>
                <w:lang w:val="uk-UA"/>
              </w:rPr>
              <w:t>2. Модернізація матеріально-технічної бази</w:t>
            </w:r>
          </w:p>
          <w:p w14:paraId="02AC906D" w14:textId="77777777" w:rsidR="00A238CB" w:rsidRPr="0056504B" w:rsidRDefault="00A238CB" w:rsidP="00721C9F">
            <w:pPr>
              <w:pStyle w:val="1"/>
              <w:jc w:val="both"/>
              <w:rPr>
                <w:color w:val="auto"/>
                <w:sz w:val="24"/>
                <w:szCs w:val="24"/>
                <w:lang w:val="uk-UA"/>
              </w:rPr>
            </w:pPr>
            <w:r w:rsidRPr="0056504B">
              <w:rPr>
                <w:color w:val="auto"/>
                <w:sz w:val="24"/>
                <w:szCs w:val="24"/>
                <w:lang w:val="uk-UA"/>
              </w:rPr>
              <w:t>Проведено капітальний ремонт залу боксу, покращено умови для проживання спортсменів.</w:t>
            </w:r>
          </w:p>
          <w:p w14:paraId="312D588D" w14:textId="77777777" w:rsidR="00A238CB" w:rsidRPr="0056504B" w:rsidRDefault="00A238CB" w:rsidP="00721C9F">
            <w:pPr>
              <w:pStyle w:val="1"/>
              <w:jc w:val="both"/>
              <w:rPr>
                <w:color w:val="auto"/>
                <w:sz w:val="24"/>
                <w:szCs w:val="24"/>
                <w:lang w:val="uk-UA"/>
              </w:rPr>
            </w:pPr>
            <w:r w:rsidRPr="0056504B">
              <w:rPr>
                <w:color w:val="auto"/>
                <w:sz w:val="24"/>
                <w:szCs w:val="24"/>
                <w:lang w:val="uk-UA"/>
              </w:rPr>
              <w:t>Встановлено вентиляційні системи, закуплено новий інвентар та обладнання: ринг, груші, шоломи, тренажери, інтерактивні пристрої.</w:t>
            </w:r>
          </w:p>
          <w:p w14:paraId="33AAE07C" w14:textId="77777777" w:rsidR="00A238CB" w:rsidRPr="0056504B" w:rsidRDefault="00A238CB" w:rsidP="00721C9F">
            <w:pPr>
              <w:pStyle w:val="1"/>
              <w:jc w:val="both"/>
              <w:rPr>
                <w:color w:val="auto"/>
                <w:sz w:val="24"/>
                <w:szCs w:val="24"/>
                <w:lang w:val="uk-UA"/>
              </w:rPr>
            </w:pPr>
            <w:r w:rsidRPr="0056504B">
              <w:rPr>
                <w:color w:val="auto"/>
                <w:sz w:val="24"/>
                <w:szCs w:val="24"/>
                <w:lang w:val="uk-UA"/>
              </w:rPr>
              <w:t>Забезпечено щорічне оновлення інвентарю (15 комплектів рукавиць/шоломів тощо).</w:t>
            </w:r>
          </w:p>
          <w:p w14:paraId="3D72B590" w14:textId="77777777" w:rsidR="00A238CB" w:rsidRPr="0056504B" w:rsidRDefault="00A238CB" w:rsidP="00721C9F">
            <w:pPr>
              <w:pStyle w:val="1"/>
              <w:jc w:val="both"/>
              <w:rPr>
                <w:color w:val="auto"/>
                <w:sz w:val="24"/>
                <w:szCs w:val="24"/>
                <w:lang w:val="uk-UA"/>
              </w:rPr>
            </w:pPr>
            <w:r w:rsidRPr="0056504B">
              <w:rPr>
                <w:color w:val="auto"/>
                <w:sz w:val="24"/>
                <w:szCs w:val="24"/>
                <w:lang w:val="uk-UA"/>
              </w:rPr>
              <w:t>3. Інтеграція освітньо-спортивного середовища</w:t>
            </w:r>
          </w:p>
          <w:p w14:paraId="74AC17D9" w14:textId="77777777" w:rsidR="00A238CB" w:rsidRPr="0056504B" w:rsidRDefault="00A238CB" w:rsidP="00721C9F">
            <w:pPr>
              <w:pStyle w:val="1"/>
              <w:jc w:val="both"/>
              <w:rPr>
                <w:color w:val="auto"/>
                <w:sz w:val="24"/>
                <w:szCs w:val="24"/>
                <w:lang w:val="uk-UA"/>
              </w:rPr>
            </w:pPr>
            <w:r w:rsidRPr="0056504B">
              <w:rPr>
                <w:color w:val="auto"/>
                <w:sz w:val="24"/>
                <w:szCs w:val="24"/>
                <w:lang w:val="uk-UA"/>
              </w:rPr>
              <w:t>Створено пілотний спортивний клас із проживанням, харчуванням, навчальним супроводом.</w:t>
            </w:r>
          </w:p>
          <w:p w14:paraId="091BC510" w14:textId="77777777" w:rsidR="00A238CB" w:rsidRPr="0056504B" w:rsidRDefault="00A238CB" w:rsidP="00721C9F">
            <w:pPr>
              <w:pStyle w:val="1"/>
              <w:jc w:val="both"/>
              <w:rPr>
                <w:color w:val="auto"/>
                <w:sz w:val="24"/>
                <w:szCs w:val="24"/>
                <w:lang w:val="uk-UA"/>
              </w:rPr>
            </w:pPr>
            <w:r w:rsidRPr="0056504B">
              <w:rPr>
                <w:color w:val="auto"/>
                <w:sz w:val="24"/>
                <w:szCs w:val="24"/>
                <w:lang w:val="uk-UA"/>
              </w:rPr>
              <w:t>Запроваджено систему роботи з репетиторами, наставниками та фахівцями (спортивна медицина, психологія, дієтологія).</w:t>
            </w:r>
          </w:p>
          <w:p w14:paraId="0963B994" w14:textId="77777777" w:rsidR="00A238CB" w:rsidRPr="0056504B" w:rsidRDefault="00A238CB" w:rsidP="00721C9F">
            <w:pPr>
              <w:pStyle w:val="1"/>
              <w:jc w:val="both"/>
              <w:rPr>
                <w:color w:val="auto"/>
                <w:sz w:val="24"/>
                <w:szCs w:val="24"/>
                <w:lang w:val="uk-UA"/>
              </w:rPr>
            </w:pPr>
            <w:r w:rsidRPr="0056504B">
              <w:rPr>
                <w:color w:val="auto"/>
                <w:sz w:val="24"/>
                <w:szCs w:val="24"/>
                <w:lang w:val="uk-UA"/>
              </w:rPr>
              <w:t>Покращено навчальну та спортивну успішність учнів через збалансований режим дня.</w:t>
            </w:r>
          </w:p>
          <w:p w14:paraId="51D3102C" w14:textId="77777777" w:rsidR="00A238CB" w:rsidRPr="0056504B" w:rsidRDefault="00A238CB" w:rsidP="00721C9F">
            <w:pPr>
              <w:pStyle w:val="1"/>
              <w:jc w:val="both"/>
              <w:rPr>
                <w:color w:val="auto"/>
                <w:sz w:val="24"/>
                <w:szCs w:val="24"/>
                <w:lang w:val="uk-UA"/>
              </w:rPr>
            </w:pPr>
            <w:r w:rsidRPr="0056504B">
              <w:rPr>
                <w:color w:val="auto"/>
                <w:sz w:val="24"/>
                <w:szCs w:val="24"/>
                <w:lang w:val="uk-UA"/>
              </w:rPr>
              <w:t>4. Професійний розвиток тренерського складу</w:t>
            </w:r>
          </w:p>
          <w:p w14:paraId="292044AC" w14:textId="77777777" w:rsidR="00A238CB" w:rsidRPr="0056504B" w:rsidRDefault="00A238CB" w:rsidP="00721C9F">
            <w:pPr>
              <w:pStyle w:val="1"/>
              <w:jc w:val="both"/>
              <w:rPr>
                <w:color w:val="auto"/>
                <w:sz w:val="24"/>
                <w:szCs w:val="24"/>
                <w:lang w:val="uk-UA"/>
              </w:rPr>
            </w:pPr>
            <w:r w:rsidRPr="0056504B">
              <w:rPr>
                <w:color w:val="auto"/>
                <w:sz w:val="24"/>
                <w:szCs w:val="24"/>
                <w:lang w:val="uk-UA"/>
              </w:rPr>
              <w:t>Сформовано дві тренерські бригади з фокусом на індивідуальний підхід до кожної дитини.</w:t>
            </w:r>
          </w:p>
          <w:p w14:paraId="55F74869" w14:textId="77777777" w:rsidR="00A238CB" w:rsidRPr="0056504B" w:rsidRDefault="00A238CB" w:rsidP="00721C9F">
            <w:pPr>
              <w:pStyle w:val="1"/>
              <w:jc w:val="both"/>
              <w:rPr>
                <w:color w:val="auto"/>
                <w:sz w:val="24"/>
                <w:szCs w:val="24"/>
                <w:lang w:val="uk-UA"/>
              </w:rPr>
            </w:pPr>
            <w:r w:rsidRPr="0056504B">
              <w:rPr>
                <w:color w:val="auto"/>
                <w:sz w:val="24"/>
                <w:szCs w:val="24"/>
                <w:lang w:val="uk-UA"/>
              </w:rPr>
              <w:t>Впроваджено стандарти тренерської роботи, включно з морально-педагогічними критеріями.</w:t>
            </w:r>
          </w:p>
          <w:p w14:paraId="0AA1BA64" w14:textId="77777777" w:rsidR="00A238CB" w:rsidRPr="0056504B" w:rsidRDefault="00A238CB" w:rsidP="00721C9F">
            <w:pPr>
              <w:pStyle w:val="1"/>
              <w:jc w:val="both"/>
              <w:rPr>
                <w:color w:val="auto"/>
                <w:sz w:val="24"/>
                <w:szCs w:val="24"/>
                <w:lang w:val="uk-UA"/>
              </w:rPr>
            </w:pPr>
            <w:r w:rsidRPr="0056504B">
              <w:rPr>
                <w:color w:val="auto"/>
                <w:sz w:val="24"/>
                <w:szCs w:val="24"/>
                <w:lang w:val="uk-UA"/>
              </w:rPr>
              <w:t>Підвищено рівень мотивації молодих спеціалістів завдяки конкурентній оплаті праці.</w:t>
            </w:r>
          </w:p>
          <w:p w14:paraId="7978446C" w14:textId="77777777" w:rsidR="00A238CB" w:rsidRPr="0056504B" w:rsidRDefault="00A238CB" w:rsidP="00721C9F">
            <w:pPr>
              <w:pStyle w:val="1"/>
              <w:jc w:val="both"/>
              <w:rPr>
                <w:color w:val="auto"/>
                <w:sz w:val="24"/>
                <w:szCs w:val="24"/>
                <w:lang w:val="uk-UA"/>
              </w:rPr>
            </w:pPr>
            <w:r w:rsidRPr="0056504B">
              <w:rPr>
                <w:color w:val="auto"/>
                <w:sz w:val="24"/>
                <w:szCs w:val="24"/>
                <w:lang w:val="uk-UA"/>
              </w:rPr>
              <w:t>5. Формування морально-патріотичного виховання</w:t>
            </w:r>
          </w:p>
          <w:p w14:paraId="15E5E8FC" w14:textId="77777777" w:rsidR="00A238CB" w:rsidRPr="0056504B" w:rsidRDefault="00A238CB" w:rsidP="00721C9F">
            <w:pPr>
              <w:pStyle w:val="1"/>
              <w:jc w:val="both"/>
              <w:rPr>
                <w:color w:val="auto"/>
                <w:sz w:val="24"/>
                <w:szCs w:val="24"/>
                <w:lang w:val="uk-UA"/>
              </w:rPr>
            </w:pPr>
            <w:r w:rsidRPr="0056504B">
              <w:rPr>
                <w:color w:val="auto"/>
                <w:sz w:val="24"/>
                <w:szCs w:val="24"/>
                <w:lang w:val="uk-UA"/>
              </w:rPr>
              <w:t>Тренери інтегрували в роботу елементи пластового та скаутського підходу.</w:t>
            </w:r>
          </w:p>
          <w:p w14:paraId="3027C7DE" w14:textId="77777777" w:rsidR="00A238CB" w:rsidRPr="0056504B" w:rsidRDefault="00A238CB" w:rsidP="00721C9F">
            <w:pPr>
              <w:pStyle w:val="1"/>
              <w:jc w:val="both"/>
              <w:rPr>
                <w:color w:val="auto"/>
                <w:sz w:val="24"/>
                <w:szCs w:val="24"/>
                <w:lang w:val="uk-UA"/>
              </w:rPr>
            </w:pPr>
            <w:r w:rsidRPr="0056504B">
              <w:rPr>
                <w:color w:val="auto"/>
                <w:sz w:val="24"/>
                <w:szCs w:val="24"/>
                <w:lang w:val="uk-UA"/>
              </w:rPr>
              <w:t>Зросла кількість вихованців із високими моральними цінностями, відповідальним ставленням до навчання, спорту та служіння громаді.</w:t>
            </w:r>
          </w:p>
          <w:p w14:paraId="012B4B98" w14:textId="77777777" w:rsidR="00A238CB" w:rsidRPr="0056504B" w:rsidRDefault="00A238CB" w:rsidP="00721C9F">
            <w:pPr>
              <w:pStyle w:val="1"/>
              <w:jc w:val="both"/>
              <w:rPr>
                <w:color w:val="auto"/>
                <w:sz w:val="24"/>
                <w:szCs w:val="24"/>
                <w:lang w:val="uk-UA"/>
              </w:rPr>
            </w:pPr>
            <w:r w:rsidRPr="0056504B">
              <w:rPr>
                <w:color w:val="auto"/>
                <w:sz w:val="24"/>
                <w:szCs w:val="24"/>
                <w:lang w:val="uk-UA"/>
              </w:rPr>
              <w:t>Зменшено ризик соціального відчуження молоді, асоціальної поведінки та злочинності.</w:t>
            </w:r>
          </w:p>
          <w:p w14:paraId="74FFC5AE" w14:textId="77777777" w:rsidR="00A238CB" w:rsidRPr="0056504B" w:rsidRDefault="00A238CB" w:rsidP="00721C9F">
            <w:pPr>
              <w:pStyle w:val="1"/>
              <w:jc w:val="both"/>
              <w:rPr>
                <w:color w:val="auto"/>
                <w:sz w:val="24"/>
                <w:szCs w:val="24"/>
                <w:lang w:val="uk-UA"/>
              </w:rPr>
            </w:pPr>
            <w:r w:rsidRPr="0056504B">
              <w:rPr>
                <w:color w:val="auto"/>
                <w:sz w:val="24"/>
                <w:szCs w:val="24"/>
                <w:lang w:val="uk-UA"/>
              </w:rPr>
              <w:t>6. Зміцнення ролі ДЮСШ у житті громади</w:t>
            </w:r>
          </w:p>
          <w:p w14:paraId="134F9EA6" w14:textId="77777777" w:rsidR="00A238CB" w:rsidRPr="0056504B" w:rsidRDefault="00A238CB" w:rsidP="00721C9F">
            <w:pPr>
              <w:pStyle w:val="1"/>
              <w:jc w:val="both"/>
              <w:rPr>
                <w:color w:val="auto"/>
                <w:sz w:val="24"/>
                <w:szCs w:val="24"/>
                <w:lang w:val="uk-UA"/>
              </w:rPr>
            </w:pPr>
            <w:r w:rsidRPr="0056504B">
              <w:rPr>
                <w:color w:val="auto"/>
                <w:sz w:val="24"/>
                <w:szCs w:val="24"/>
                <w:lang w:val="uk-UA"/>
              </w:rPr>
              <w:t>ДЮСШ визнано одним із ключових центрів розвитку молоді у Долинській ТГ.</w:t>
            </w:r>
          </w:p>
          <w:p w14:paraId="6DC64F7D" w14:textId="77777777" w:rsidR="001D6BEC" w:rsidRPr="0056504B" w:rsidRDefault="00A238CB" w:rsidP="001D6BEC">
            <w:pPr>
              <w:pStyle w:val="1"/>
              <w:jc w:val="both"/>
              <w:rPr>
                <w:color w:val="auto"/>
                <w:sz w:val="24"/>
                <w:szCs w:val="24"/>
                <w:lang w:val="uk-UA"/>
              </w:rPr>
            </w:pPr>
            <w:r w:rsidRPr="0056504B">
              <w:rPr>
                <w:color w:val="auto"/>
                <w:sz w:val="24"/>
                <w:szCs w:val="24"/>
                <w:lang w:val="uk-UA"/>
              </w:rPr>
              <w:t>Заклад увійшов до ТОП-3 спортивних шкіл Івано-Франківської області за рівнем результатів, якості підготовки, умов та інновацій.</w:t>
            </w:r>
          </w:p>
          <w:p w14:paraId="7027AA89" w14:textId="6290F2FA" w:rsidR="00A238CB" w:rsidRPr="0056504B" w:rsidRDefault="00A238CB" w:rsidP="001D6BEC">
            <w:pPr>
              <w:pStyle w:val="1"/>
              <w:jc w:val="both"/>
              <w:rPr>
                <w:color w:val="auto"/>
                <w:sz w:val="24"/>
                <w:szCs w:val="24"/>
                <w:lang w:val="uk-UA"/>
              </w:rPr>
            </w:pPr>
            <w:r w:rsidRPr="0056504B">
              <w:rPr>
                <w:color w:val="auto"/>
                <w:sz w:val="24"/>
                <w:szCs w:val="24"/>
                <w:lang w:val="uk-UA"/>
              </w:rPr>
              <w:lastRenderedPageBreak/>
              <w:t>Сформовано модель, яку можна масштабувати в інші громади як приклад інтегрованого розвитку через спорт.</w:t>
            </w:r>
          </w:p>
        </w:tc>
      </w:tr>
      <w:tr w:rsidR="00A238CB" w:rsidRPr="0056504B" w14:paraId="58A3F64E"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1BAF42A0"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заходи проєкту</w:t>
            </w:r>
          </w:p>
        </w:tc>
        <w:tc>
          <w:tcPr>
            <w:tcW w:w="7429" w:type="dxa"/>
            <w:gridSpan w:val="5"/>
            <w:tcBorders>
              <w:top w:val="single" w:sz="4" w:space="0" w:color="auto"/>
              <w:left w:val="single" w:sz="4" w:space="0" w:color="auto"/>
              <w:bottom w:val="single" w:sz="4" w:space="0" w:color="auto"/>
              <w:right w:val="single" w:sz="4" w:space="0" w:color="auto"/>
            </w:tcBorders>
          </w:tcPr>
          <w:p w14:paraId="6E4D399C"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1. Модернізація інфраструктури та технічного забезпечення</w:t>
            </w:r>
          </w:p>
          <w:p w14:paraId="23A7FECC"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1.1. Капітальний ремонт спеціалізованого залу боксу та приміщень для тимчасового проживання спортсменів.</w:t>
            </w:r>
          </w:p>
          <w:p w14:paraId="7EE6ABF3"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1.2. Встановлення вентиляційних систем та приведення мікроклімату у відповідність до державних будівельних норм (ДБН).</w:t>
            </w:r>
          </w:p>
          <w:p w14:paraId="725F934B"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1.3. Закупівля нового інвентарю:</w:t>
            </w:r>
          </w:p>
          <w:p w14:paraId="57A29490" w14:textId="5483EAE0"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боксерський ринг — 1 шт</w:t>
            </w:r>
          </w:p>
          <w:p w14:paraId="132A3CF2" w14:textId="36A3F789"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боксерські груші — 10 шт</w:t>
            </w:r>
          </w:p>
          <w:p w14:paraId="5670C137" w14:textId="27FBDBC2"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тренажери: гребний, велотренажер, інше — по 1 шт</w:t>
            </w:r>
          </w:p>
          <w:p w14:paraId="3EB148C0" w14:textId="6BDDEEB3"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комплекти шоломів і рукавиць — 15 щорічно</w:t>
            </w:r>
          </w:p>
          <w:p w14:paraId="3240CB90" w14:textId="7CAA3BA0"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турніки, мішки, татамі, захисне спорядження тощо</w:t>
            </w:r>
          </w:p>
          <w:p w14:paraId="7ACE16AB"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1.4. Придбання обладнання для дозвілля та освіти: проектори, аудіосистеми, відеонагляд, настільні ігри, книги, інтерактивні симулятори.</w:t>
            </w:r>
          </w:p>
          <w:p w14:paraId="4F48A9A3"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1.5. Придбання спорядження для проведення спортивно-патріотичних таборів (палатки, спальні мішки тощо).</w:t>
            </w:r>
          </w:p>
          <w:p w14:paraId="31A0B472"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 2. Впровадження сучасних підходів до навчально-тренувального процесу</w:t>
            </w:r>
          </w:p>
          <w:p w14:paraId="7D375845"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2.1. Формування двох тренерських бригад для роботи з боксерськими групами (по 3 тренери), що дозволить сегментувати вихованців за здібностями та рівнем підготовки.</w:t>
            </w:r>
          </w:p>
          <w:p w14:paraId="4F424D9F"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2.2. Створення пілотного спортивного класу на базі ліцею:</w:t>
            </w:r>
          </w:p>
          <w:p w14:paraId="3DA89EA9" w14:textId="47229182"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скоординований розклад тренувань і навчання</w:t>
            </w:r>
          </w:p>
          <w:p w14:paraId="08DB8154" w14:textId="4E3E9323"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проживання та харчування на базі «будинку боксу»</w:t>
            </w:r>
          </w:p>
          <w:p w14:paraId="67FD3560" w14:textId="6CF07325"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репетиторський супровід, виховна підтримка</w:t>
            </w:r>
          </w:p>
          <w:p w14:paraId="77F5971D"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2.3. Інтеграція фахівців зі спортивної медицини, психології, реабілітації та дієтології у планування та супровід тренувального процесу.</w:t>
            </w:r>
          </w:p>
          <w:p w14:paraId="23B31B50"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3. Професійний розвиток тренерсько-викладацького складу</w:t>
            </w:r>
          </w:p>
          <w:p w14:paraId="292B9592"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3.1. Встановлення стандартів професійної компетентності:</w:t>
            </w:r>
          </w:p>
          <w:p w14:paraId="0815BCC9" w14:textId="0C38357D"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спортивна спеціалізація</w:t>
            </w:r>
          </w:p>
          <w:p w14:paraId="44F82E15" w14:textId="41811107"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педагогічна майстерність</w:t>
            </w:r>
          </w:p>
          <w:p w14:paraId="000CA4EA" w14:textId="638BE6AA"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моральна відповідальність</w:t>
            </w:r>
          </w:p>
          <w:p w14:paraId="001F4ADA"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3.2. Забезпечення гідної оплати праці молодих спеціалістів (мінімум ставка х 2,5), щоб залучити нові кадри.</w:t>
            </w:r>
          </w:p>
          <w:p w14:paraId="4B873642"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3.3. Проведення тренінгів, обміну досвідом, підвищення кваліфікації тренерів.</w:t>
            </w:r>
          </w:p>
          <w:p w14:paraId="1D3957CA"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4. Формування морально-патріотичного та національного виховання</w:t>
            </w:r>
          </w:p>
          <w:p w14:paraId="3BE9AEAF"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4.1. Інтеграція принципів пластового (скаутського) руху у щоденну тренерську практику:</w:t>
            </w:r>
          </w:p>
          <w:p w14:paraId="0EDF424C" w14:textId="355D8CDD"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навчання через приклад, служіння, відповідальність, лідерство</w:t>
            </w:r>
          </w:p>
          <w:p w14:paraId="25FF2578" w14:textId="399173B8" w:rsidR="00A238CB" w:rsidRPr="0056504B" w:rsidRDefault="00B44F3F"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залучення тренерів як моральних орієнтирів для молоді</w:t>
            </w:r>
          </w:p>
          <w:p w14:paraId="484D277D"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4.2. Проведення тематичних заходів: зустрічі з ветеранами, участь у національно-патріотичних ініціативах, табори, майстер-класи, волонтерство.</w:t>
            </w:r>
          </w:p>
          <w:p w14:paraId="52F0B768"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5. Освітній і кар’єрний супровід вихованців</w:t>
            </w:r>
          </w:p>
          <w:p w14:paraId="77B8F82E"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5.1. Розробка програм підтримки спортсменів:</w:t>
            </w:r>
          </w:p>
          <w:p w14:paraId="5E13B291" w14:textId="77777777" w:rsidR="00B44F3F" w:rsidRPr="0056504B" w:rsidRDefault="00A238CB" w:rsidP="00B44F3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Консультації щодо профорієнтації після завершення спортивної кар’єри</w:t>
            </w:r>
          </w:p>
          <w:p w14:paraId="6C3F6F76" w14:textId="594C4584" w:rsidR="00A238CB" w:rsidRPr="0056504B" w:rsidRDefault="00A238CB" w:rsidP="00B44F3F">
            <w:pPr>
              <w:jc w:val="both"/>
              <w:rPr>
                <w:rFonts w:ascii="Times New Roman" w:eastAsia="Times New Roman" w:hAnsi="Times New Roman" w:cs="Times New Roman"/>
                <w:sz w:val="24"/>
                <w:szCs w:val="24"/>
                <w:lang w:val="uk-UA" w:eastAsia="uk-UA"/>
              </w:rPr>
            </w:pPr>
            <w:r w:rsidRPr="0056504B">
              <w:rPr>
                <w:rFonts w:ascii="Times New Roman" w:hAnsi="Times New Roman" w:cs="Times New Roman"/>
                <w:sz w:val="24"/>
                <w:szCs w:val="24"/>
                <w:lang w:val="uk-UA"/>
              </w:rPr>
              <w:t>5.2. Індивідуальний супровід для учнів старших груп, які мають потенціал до вищих досягнень — спортивних або освітніх.</w:t>
            </w:r>
          </w:p>
        </w:tc>
      </w:tr>
      <w:tr w:rsidR="00A238CB" w:rsidRPr="0056504B" w14:paraId="1694F9E7"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252CF2AB"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Період здійснення</w:t>
            </w:r>
          </w:p>
        </w:tc>
        <w:tc>
          <w:tcPr>
            <w:tcW w:w="7429" w:type="dxa"/>
            <w:gridSpan w:val="5"/>
            <w:tcBorders>
              <w:top w:val="single" w:sz="4" w:space="0" w:color="auto"/>
              <w:left w:val="single" w:sz="4" w:space="0" w:color="auto"/>
              <w:bottom w:val="single" w:sz="4" w:space="0" w:color="auto"/>
              <w:right w:val="single" w:sz="4" w:space="0" w:color="auto"/>
            </w:tcBorders>
            <w:hideMark/>
          </w:tcPr>
          <w:p w14:paraId="486645EA"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  2026     до    2028   рр.</w:t>
            </w:r>
          </w:p>
        </w:tc>
      </w:tr>
      <w:tr w:rsidR="000A3510" w:rsidRPr="0056504B" w14:paraId="45B664C7" w14:textId="77777777" w:rsidTr="009A4479">
        <w:trPr>
          <w:trHeight w:val="291"/>
          <w:jc w:val="center"/>
        </w:trPr>
        <w:tc>
          <w:tcPr>
            <w:tcW w:w="2210" w:type="dxa"/>
            <w:vMerge w:val="restart"/>
            <w:tcBorders>
              <w:top w:val="single" w:sz="4" w:space="0" w:color="auto"/>
              <w:left w:val="single" w:sz="4" w:space="0" w:color="auto"/>
              <w:bottom w:val="single" w:sz="4" w:space="0" w:color="auto"/>
              <w:right w:val="single" w:sz="4" w:space="0" w:color="auto"/>
            </w:tcBorders>
            <w:hideMark/>
          </w:tcPr>
          <w:p w14:paraId="6C43C8DD" w14:textId="77777777" w:rsidR="000A3510" w:rsidRPr="0056504B" w:rsidRDefault="000A3510" w:rsidP="000A3510">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вартість проєкту, тис.грн</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F7DBE18" w14:textId="67D6C6BD"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2024</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5F289A5" w14:textId="6B912273"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4973A36" w14:textId="36CE6B58"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2026</w:t>
            </w:r>
          </w:p>
        </w:tc>
        <w:tc>
          <w:tcPr>
            <w:tcW w:w="1304" w:type="dxa"/>
            <w:tcBorders>
              <w:top w:val="single" w:sz="4" w:space="0" w:color="auto"/>
              <w:left w:val="single" w:sz="4" w:space="0" w:color="auto"/>
              <w:bottom w:val="single" w:sz="4" w:space="0" w:color="auto"/>
              <w:right w:val="single" w:sz="4" w:space="0" w:color="auto"/>
            </w:tcBorders>
            <w:vAlign w:val="center"/>
          </w:tcPr>
          <w:p w14:paraId="08A0F719" w14:textId="0FB54528"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2027</w:t>
            </w:r>
          </w:p>
        </w:tc>
        <w:tc>
          <w:tcPr>
            <w:tcW w:w="1830" w:type="dxa"/>
            <w:tcBorders>
              <w:top w:val="single" w:sz="4" w:space="0" w:color="auto"/>
              <w:left w:val="single" w:sz="4" w:space="0" w:color="auto"/>
              <w:bottom w:val="single" w:sz="4" w:space="0" w:color="auto"/>
              <w:right w:val="single" w:sz="4" w:space="0" w:color="auto"/>
            </w:tcBorders>
            <w:vAlign w:val="center"/>
            <w:hideMark/>
          </w:tcPr>
          <w:p w14:paraId="22342684" w14:textId="77777777"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Разом</w:t>
            </w:r>
          </w:p>
        </w:tc>
      </w:tr>
      <w:tr w:rsidR="000A3510" w:rsidRPr="0056504B" w14:paraId="57870471" w14:textId="77777777" w:rsidTr="009A4479">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5036F" w14:textId="77777777" w:rsidR="000A3510" w:rsidRPr="0056504B" w:rsidRDefault="000A3510" w:rsidP="000A3510">
            <w:pPr>
              <w:rPr>
                <w:rFonts w:ascii="Times New Roman" w:hAnsi="Times New Roman" w:cs="Times New Roman"/>
                <w:sz w:val="24"/>
                <w:szCs w:val="24"/>
                <w:lang w:val="uk-UA"/>
              </w:rPr>
            </w:pPr>
          </w:p>
        </w:tc>
        <w:tc>
          <w:tcPr>
            <w:tcW w:w="1420" w:type="dxa"/>
            <w:tcBorders>
              <w:top w:val="single" w:sz="4" w:space="0" w:color="auto"/>
              <w:left w:val="single" w:sz="4" w:space="0" w:color="auto"/>
              <w:bottom w:val="single" w:sz="4" w:space="0" w:color="auto"/>
              <w:right w:val="single" w:sz="4" w:space="0" w:color="auto"/>
            </w:tcBorders>
            <w:vAlign w:val="center"/>
          </w:tcPr>
          <w:p w14:paraId="4FA16455" w14:textId="67405B12"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571" w:type="dxa"/>
            <w:tcBorders>
              <w:top w:val="single" w:sz="4" w:space="0" w:color="auto"/>
              <w:left w:val="single" w:sz="4" w:space="0" w:color="auto"/>
              <w:bottom w:val="single" w:sz="4" w:space="0" w:color="auto"/>
              <w:right w:val="single" w:sz="4" w:space="0" w:color="auto"/>
            </w:tcBorders>
            <w:vAlign w:val="center"/>
          </w:tcPr>
          <w:p w14:paraId="09C4A0A7" w14:textId="2AF2A01A"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304" w:type="dxa"/>
            <w:tcBorders>
              <w:top w:val="single" w:sz="4" w:space="0" w:color="auto"/>
              <w:left w:val="single" w:sz="4" w:space="0" w:color="auto"/>
              <w:bottom w:val="single" w:sz="4" w:space="0" w:color="auto"/>
              <w:right w:val="single" w:sz="4" w:space="0" w:color="auto"/>
            </w:tcBorders>
            <w:vAlign w:val="center"/>
          </w:tcPr>
          <w:p w14:paraId="491DB582" w14:textId="34B647CF"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3</w:t>
            </w:r>
            <w:r w:rsidR="00B44F3F" w:rsidRPr="0056504B">
              <w:rPr>
                <w:rFonts w:ascii="Times New Roman" w:hAnsi="Times New Roman" w:cs="Times New Roman"/>
                <w:sz w:val="24"/>
                <w:szCs w:val="24"/>
                <w:lang w:val="uk-UA"/>
              </w:rPr>
              <w:t xml:space="preserve"> </w:t>
            </w:r>
            <w:r w:rsidRPr="0056504B">
              <w:rPr>
                <w:rFonts w:ascii="Times New Roman" w:hAnsi="Times New Roman" w:cs="Times New Roman"/>
                <w:sz w:val="24"/>
                <w:szCs w:val="24"/>
                <w:lang w:val="uk-UA"/>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22C26E79" w14:textId="4FED8F97"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3</w:t>
            </w:r>
            <w:r w:rsidR="00B44F3F" w:rsidRPr="0056504B">
              <w:rPr>
                <w:rFonts w:ascii="Times New Roman" w:hAnsi="Times New Roman" w:cs="Times New Roman"/>
                <w:sz w:val="24"/>
                <w:szCs w:val="24"/>
                <w:lang w:val="uk-UA"/>
              </w:rPr>
              <w:t xml:space="preserve"> </w:t>
            </w:r>
            <w:r w:rsidRPr="0056504B">
              <w:rPr>
                <w:rFonts w:ascii="Times New Roman" w:hAnsi="Times New Roman" w:cs="Times New Roman"/>
                <w:sz w:val="24"/>
                <w:szCs w:val="24"/>
                <w:lang w:val="uk-UA"/>
              </w:rPr>
              <w:t>300,0</w:t>
            </w:r>
          </w:p>
        </w:tc>
        <w:tc>
          <w:tcPr>
            <w:tcW w:w="1830" w:type="dxa"/>
            <w:tcBorders>
              <w:top w:val="single" w:sz="4" w:space="0" w:color="auto"/>
              <w:left w:val="single" w:sz="4" w:space="0" w:color="auto"/>
              <w:bottom w:val="single" w:sz="4" w:space="0" w:color="auto"/>
              <w:right w:val="single" w:sz="4" w:space="0" w:color="auto"/>
            </w:tcBorders>
            <w:vAlign w:val="center"/>
          </w:tcPr>
          <w:p w14:paraId="736DD4BB" w14:textId="67AA60F4" w:rsidR="000A3510" w:rsidRPr="0056504B" w:rsidRDefault="000A3510" w:rsidP="009A4479">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6</w:t>
            </w:r>
            <w:r w:rsidR="00B44F3F" w:rsidRPr="0056504B">
              <w:rPr>
                <w:rFonts w:ascii="Times New Roman" w:hAnsi="Times New Roman" w:cs="Times New Roman"/>
                <w:sz w:val="24"/>
                <w:szCs w:val="24"/>
                <w:lang w:val="uk-UA"/>
              </w:rPr>
              <w:t xml:space="preserve"> </w:t>
            </w:r>
            <w:r w:rsidRPr="0056504B">
              <w:rPr>
                <w:rFonts w:ascii="Times New Roman" w:hAnsi="Times New Roman" w:cs="Times New Roman"/>
                <w:sz w:val="24"/>
                <w:szCs w:val="24"/>
                <w:lang w:val="uk-UA"/>
              </w:rPr>
              <w:t>400,0</w:t>
            </w:r>
          </w:p>
        </w:tc>
      </w:tr>
      <w:tr w:rsidR="00A238CB" w:rsidRPr="0056504B" w14:paraId="5D4A0CFA" w14:textId="77777777" w:rsidTr="009A4479">
        <w:trPr>
          <w:trHeight w:val="1539"/>
          <w:jc w:val="center"/>
        </w:trPr>
        <w:tc>
          <w:tcPr>
            <w:tcW w:w="2210" w:type="dxa"/>
            <w:tcBorders>
              <w:top w:val="single" w:sz="4" w:space="0" w:color="auto"/>
              <w:left w:val="single" w:sz="4" w:space="0" w:color="auto"/>
              <w:bottom w:val="single" w:sz="4" w:space="0" w:color="auto"/>
              <w:right w:val="single" w:sz="4" w:space="0" w:color="auto"/>
            </w:tcBorders>
            <w:hideMark/>
          </w:tcPr>
          <w:p w14:paraId="71C23C4A"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Джерела фінансування</w:t>
            </w:r>
          </w:p>
        </w:tc>
        <w:tc>
          <w:tcPr>
            <w:tcW w:w="7429" w:type="dxa"/>
            <w:gridSpan w:val="5"/>
            <w:tcBorders>
              <w:top w:val="single" w:sz="4" w:space="0" w:color="auto"/>
              <w:left w:val="single" w:sz="4" w:space="0" w:color="auto"/>
              <w:bottom w:val="single" w:sz="4" w:space="0" w:color="auto"/>
              <w:right w:val="single" w:sz="4" w:space="0" w:color="auto"/>
            </w:tcBorders>
            <w:hideMark/>
          </w:tcPr>
          <w:p w14:paraId="4550D057" w14:textId="568F0F68"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Бюджетні кошти: Фінансування забезпечується за рахунок бюджету </w:t>
            </w:r>
            <w:r w:rsidR="00BA1407" w:rsidRPr="0056504B">
              <w:rPr>
                <w:rFonts w:ascii="Times New Roman" w:eastAsia="Times New Roman" w:hAnsi="Times New Roman" w:cs="Times New Roman"/>
                <w:sz w:val="24"/>
                <w:szCs w:val="24"/>
                <w:lang w:val="uk-UA"/>
              </w:rPr>
              <w:t>Долинської міської територіальної громади</w:t>
            </w:r>
            <w:r w:rsidRPr="0056504B">
              <w:rPr>
                <w:rFonts w:ascii="Times New Roman" w:hAnsi="Times New Roman" w:cs="Times New Roman"/>
                <w:sz w:val="24"/>
                <w:szCs w:val="24"/>
                <w:lang w:val="uk-UA"/>
              </w:rPr>
              <w:t>.</w:t>
            </w:r>
          </w:p>
          <w:p w14:paraId="485574A5"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Державні програми: Залучення коштів через державні програми розвитку інфраструктури та спорту, наприклад, програми "Велике будівництво" чи "Спорт для всіх".</w:t>
            </w:r>
          </w:p>
          <w:p w14:paraId="1168AC05"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Гранти: Отримання грантів від міжнародних організацій, неприбуткових фондів, благодійних організацій або державних установ для фінансування певних етапів проєкту.</w:t>
            </w:r>
          </w:p>
          <w:p w14:paraId="13528195" w14:textId="77777777" w:rsidR="007E761E" w:rsidRPr="0056504B" w:rsidRDefault="00A238CB" w:rsidP="007E761E">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Спонсорська допомога: Залучення коштів від приватних компаній, бізнес-структур або місцевих підприємців у вигляді спонсорських внесків чи благодійних пожертвувань.</w:t>
            </w:r>
          </w:p>
          <w:p w14:paraId="3C6DD9D1" w14:textId="3C834749" w:rsidR="00A238CB" w:rsidRPr="0056504B" w:rsidRDefault="00A238CB" w:rsidP="007E761E">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Кредити: Отримання кредитів у банків або фінансових установ для фінансування будівництва та реконструкції спортивних майданчиків з подальшою поверненням коштів.</w:t>
            </w:r>
          </w:p>
        </w:tc>
      </w:tr>
      <w:tr w:rsidR="00A238CB" w:rsidRPr="0056504B" w14:paraId="75C33434"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7CE0BBCB"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Ключові потенційні учасники реалізації проєкту</w:t>
            </w:r>
          </w:p>
        </w:tc>
        <w:tc>
          <w:tcPr>
            <w:tcW w:w="7429" w:type="dxa"/>
            <w:gridSpan w:val="5"/>
            <w:tcBorders>
              <w:top w:val="single" w:sz="4" w:space="0" w:color="auto"/>
              <w:left w:val="single" w:sz="4" w:space="0" w:color="auto"/>
              <w:bottom w:val="single" w:sz="4" w:space="0" w:color="auto"/>
              <w:right w:val="single" w:sz="4" w:space="0" w:color="auto"/>
            </w:tcBorders>
            <w:hideMark/>
          </w:tcPr>
          <w:p w14:paraId="11AFF1CB"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Місцева влада: Місцева влада має важливу роль у вирішенні питань земельних прав, виділенні бюджетних коштів, наданні дозволів на будівництво та координації проекту взагалі.</w:t>
            </w:r>
          </w:p>
          <w:p w14:paraId="25DBA46E"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Державні органи: Державні органи, такі як міністерства спорту, молоді та фізичної культури, можуть надавати фінансову та іншу підтримку для реалізації проекту.</w:t>
            </w:r>
          </w:p>
          <w:p w14:paraId="763FE5D3"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Міжнародні та громадські організації: Ці організації можуть надавати фінансову підтримку, експертну допомогу та технічну експертизу для проекту.</w:t>
            </w:r>
          </w:p>
          <w:p w14:paraId="0C60D601"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Місцеві підприємства та підприємці: Місцеві підприємства та підприємці можуть бути зацікавлені у спонсорстві або співпраці для покращення інфраструктури в місті та селах.</w:t>
            </w:r>
          </w:p>
          <w:p w14:paraId="79FE8BB3"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Місцеві жителі та громадські організації: Активна участь місцевих жителів та громадських організацій може забезпечити важливу підтримку та залучення ресурсів для проекту через волонтерську роботу, збір коштів та інші ініціативи.</w:t>
            </w:r>
          </w:p>
          <w:p w14:paraId="354239BB"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Долинська дитячо-юнацька спортивна школа (ДЮСШ)</w:t>
            </w:r>
          </w:p>
          <w:p w14:paraId="48AD7D65" w14:textId="77777777"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керівництво та тренерський склад</w:t>
            </w:r>
          </w:p>
          <w:p w14:paraId="22F6EBDD" w14:textId="42B069F4" w:rsidR="00A238CB" w:rsidRPr="0056504B" w:rsidRDefault="00A238CB" w:rsidP="00721C9F">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Відділ молоді та спорту Долинської міської ради</w:t>
            </w:r>
          </w:p>
        </w:tc>
      </w:tr>
      <w:tr w:rsidR="00A238CB" w:rsidRPr="0056504B" w14:paraId="0D84F0BD" w14:textId="77777777" w:rsidTr="009A4479">
        <w:trPr>
          <w:jc w:val="center"/>
        </w:trPr>
        <w:tc>
          <w:tcPr>
            <w:tcW w:w="2210" w:type="dxa"/>
            <w:tcBorders>
              <w:top w:val="single" w:sz="4" w:space="0" w:color="auto"/>
              <w:left w:val="single" w:sz="4" w:space="0" w:color="auto"/>
              <w:bottom w:val="single" w:sz="4" w:space="0" w:color="auto"/>
              <w:right w:val="single" w:sz="4" w:space="0" w:color="auto"/>
            </w:tcBorders>
            <w:hideMark/>
          </w:tcPr>
          <w:p w14:paraId="5CB6B490" w14:textId="77777777" w:rsidR="00A238CB" w:rsidRPr="0056504B" w:rsidRDefault="00A238CB" w:rsidP="00A238CB">
            <w:pPr>
              <w:rPr>
                <w:rFonts w:ascii="Times New Roman" w:hAnsi="Times New Roman" w:cs="Times New Roman"/>
                <w:sz w:val="24"/>
                <w:szCs w:val="24"/>
                <w:lang w:val="uk-UA"/>
              </w:rPr>
            </w:pPr>
            <w:r w:rsidRPr="0056504B">
              <w:rPr>
                <w:rFonts w:ascii="Times New Roman" w:hAnsi="Times New Roman" w:cs="Times New Roman"/>
                <w:sz w:val="24"/>
                <w:szCs w:val="24"/>
                <w:lang w:val="uk-UA"/>
              </w:rPr>
              <w:t>інше</w:t>
            </w:r>
          </w:p>
        </w:tc>
        <w:tc>
          <w:tcPr>
            <w:tcW w:w="7429" w:type="dxa"/>
            <w:gridSpan w:val="5"/>
            <w:tcBorders>
              <w:top w:val="single" w:sz="4" w:space="0" w:color="auto"/>
              <w:left w:val="single" w:sz="4" w:space="0" w:color="auto"/>
              <w:bottom w:val="single" w:sz="4" w:space="0" w:color="auto"/>
              <w:right w:val="single" w:sz="4" w:space="0" w:color="auto"/>
            </w:tcBorders>
          </w:tcPr>
          <w:p w14:paraId="4177F3FD" w14:textId="77777777" w:rsidR="00A238CB" w:rsidRPr="0056504B" w:rsidRDefault="00A238CB" w:rsidP="00721C9F">
            <w:pPr>
              <w:pStyle w:val="1"/>
              <w:jc w:val="both"/>
              <w:rPr>
                <w:color w:val="auto"/>
                <w:sz w:val="24"/>
                <w:szCs w:val="24"/>
                <w:lang w:val="uk-UA"/>
              </w:rPr>
            </w:pPr>
            <w:r w:rsidRPr="0056504B">
              <w:rPr>
                <w:color w:val="auto"/>
                <w:sz w:val="24"/>
                <w:szCs w:val="24"/>
                <w:lang w:val="uk-UA"/>
              </w:rPr>
              <w:t>З метою ефективного управління та прозорості можливо запроваджено систему моніторингу реалізації заходів на основі SMART-індикаторів.</w:t>
            </w:r>
          </w:p>
          <w:p w14:paraId="31D7FF5C" w14:textId="77777777" w:rsidR="00A238CB" w:rsidRPr="0056504B" w:rsidRDefault="00A238CB" w:rsidP="00721C9F">
            <w:pPr>
              <w:pStyle w:val="1"/>
              <w:ind w:firstLine="540"/>
              <w:jc w:val="both"/>
              <w:rPr>
                <w:color w:val="auto"/>
                <w:sz w:val="24"/>
                <w:szCs w:val="24"/>
                <w:lang w:val="uk-UA"/>
              </w:rPr>
            </w:pPr>
            <w:r w:rsidRPr="0056504B">
              <w:rPr>
                <w:color w:val="auto"/>
                <w:sz w:val="24"/>
                <w:szCs w:val="24"/>
                <w:lang w:val="uk-UA"/>
              </w:rPr>
              <w:t>Зокрема:</w:t>
            </w:r>
          </w:p>
          <w:p w14:paraId="466C4D14" w14:textId="77777777" w:rsidR="00A238CB" w:rsidRPr="0056504B" w:rsidRDefault="00A238CB" w:rsidP="00721C9F">
            <w:pPr>
              <w:pStyle w:val="1"/>
              <w:jc w:val="both"/>
              <w:rPr>
                <w:color w:val="auto"/>
                <w:sz w:val="24"/>
                <w:szCs w:val="24"/>
                <w:lang w:val="uk-UA"/>
              </w:rPr>
            </w:pPr>
            <w:r w:rsidRPr="0056504B">
              <w:rPr>
                <w:color w:val="auto"/>
                <w:sz w:val="24"/>
                <w:szCs w:val="24"/>
                <w:lang w:val="uk-UA"/>
              </w:rPr>
              <w:t>регулярна звітність (щоквартально) керівництва ДЮСШ перед засновником — громадою;</w:t>
            </w:r>
          </w:p>
          <w:p w14:paraId="43D5DE3E" w14:textId="77777777" w:rsidR="00A238CB" w:rsidRPr="0056504B" w:rsidRDefault="00A238CB" w:rsidP="00721C9F">
            <w:pPr>
              <w:pStyle w:val="1"/>
              <w:jc w:val="both"/>
              <w:rPr>
                <w:color w:val="auto"/>
                <w:sz w:val="24"/>
                <w:szCs w:val="24"/>
                <w:lang w:val="uk-UA"/>
              </w:rPr>
            </w:pPr>
            <w:r w:rsidRPr="0056504B">
              <w:rPr>
                <w:color w:val="auto"/>
                <w:sz w:val="24"/>
                <w:szCs w:val="24"/>
                <w:lang w:val="uk-UA"/>
              </w:rPr>
              <w:t>фіксація кількості вихованців, що залучені до секцій;</w:t>
            </w:r>
          </w:p>
          <w:p w14:paraId="7EBBD287" w14:textId="77777777" w:rsidR="00A238CB" w:rsidRPr="0056504B" w:rsidRDefault="00A238CB" w:rsidP="00721C9F">
            <w:pPr>
              <w:pStyle w:val="1"/>
              <w:jc w:val="both"/>
              <w:rPr>
                <w:color w:val="auto"/>
                <w:sz w:val="24"/>
                <w:szCs w:val="24"/>
                <w:lang w:val="uk-UA"/>
              </w:rPr>
            </w:pPr>
            <w:r w:rsidRPr="0056504B">
              <w:rPr>
                <w:color w:val="auto"/>
                <w:sz w:val="24"/>
                <w:szCs w:val="24"/>
                <w:lang w:val="uk-UA"/>
              </w:rPr>
              <w:t>аналіз результатів тренувального процесу (змагання, успішність, відвідуваність);</w:t>
            </w:r>
          </w:p>
          <w:p w14:paraId="0688755D" w14:textId="77777777" w:rsidR="00A238CB" w:rsidRPr="0056504B" w:rsidRDefault="00A238CB" w:rsidP="00721C9F">
            <w:pPr>
              <w:pStyle w:val="1"/>
              <w:jc w:val="both"/>
              <w:rPr>
                <w:color w:val="auto"/>
                <w:sz w:val="24"/>
                <w:szCs w:val="24"/>
                <w:lang w:val="uk-UA"/>
              </w:rPr>
            </w:pPr>
            <w:r w:rsidRPr="0056504B">
              <w:rPr>
                <w:color w:val="auto"/>
                <w:sz w:val="24"/>
                <w:szCs w:val="24"/>
                <w:lang w:val="uk-UA"/>
              </w:rPr>
              <w:t>анкетування батьків і вихованців щодо якості послуг.</w:t>
            </w:r>
          </w:p>
          <w:p w14:paraId="3C0B2F0D" w14:textId="77777777" w:rsidR="00A238CB" w:rsidRPr="0056504B" w:rsidRDefault="00A238CB" w:rsidP="00721C9F">
            <w:pPr>
              <w:pStyle w:val="1"/>
              <w:jc w:val="both"/>
              <w:rPr>
                <w:color w:val="auto"/>
                <w:sz w:val="24"/>
                <w:szCs w:val="24"/>
                <w:lang w:val="uk-UA"/>
              </w:rPr>
            </w:pPr>
            <w:r w:rsidRPr="0056504B">
              <w:rPr>
                <w:color w:val="auto"/>
                <w:sz w:val="24"/>
                <w:szCs w:val="24"/>
                <w:lang w:val="uk-UA"/>
              </w:rPr>
              <w:t>Можливість масштабування та приклад для наслідування</w:t>
            </w:r>
          </w:p>
          <w:p w14:paraId="1418DD64" w14:textId="77777777" w:rsidR="00A238CB" w:rsidRPr="0056504B" w:rsidRDefault="00A238CB" w:rsidP="00721C9F">
            <w:pPr>
              <w:pStyle w:val="1"/>
              <w:jc w:val="both"/>
              <w:rPr>
                <w:color w:val="auto"/>
                <w:sz w:val="24"/>
                <w:szCs w:val="24"/>
                <w:lang w:val="uk-UA"/>
              </w:rPr>
            </w:pPr>
            <w:r w:rsidRPr="0056504B">
              <w:rPr>
                <w:color w:val="auto"/>
                <w:sz w:val="24"/>
                <w:szCs w:val="24"/>
                <w:lang w:val="uk-UA"/>
              </w:rPr>
              <w:t>Реалізована модель спортивного класу та комплексного розвитку відділення боксу буде представлена як пілотна, з можливістю масштабування на інші види спорту та ДЮСШ області.</w:t>
            </w:r>
          </w:p>
          <w:p w14:paraId="18F20CBD" w14:textId="77777777" w:rsidR="00A238CB" w:rsidRPr="0056504B" w:rsidRDefault="00A238CB" w:rsidP="00721C9F">
            <w:pPr>
              <w:pStyle w:val="1"/>
              <w:jc w:val="both"/>
              <w:rPr>
                <w:color w:val="auto"/>
                <w:sz w:val="24"/>
                <w:szCs w:val="24"/>
                <w:lang w:val="uk-UA"/>
              </w:rPr>
            </w:pPr>
            <w:r w:rsidRPr="0056504B">
              <w:rPr>
                <w:color w:val="auto"/>
                <w:sz w:val="24"/>
                <w:szCs w:val="24"/>
                <w:lang w:val="uk-UA"/>
              </w:rPr>
              <w:t>Успішна апробація створить передумови для включення до обласної чи національної цільової програми.</w:t>
            </w:r>
          </w:p>
          <w:p w14:paraId="18DF661C" w14:textId="77777777" w:rsidR="00A238CB" w:rsidRPr="0056504B" w:rsidRDefault="00A238CB" w:rsidP="00721C9F">
            <w:pPr>
              <w:pStyle w:val="1"/>
              <w:jc w:val="both"/>
              <w:rPr>
                <w:color w:val="auto"/>
                <w:sz w:val="24"/>
                <w:szCs w:val="24"/>
                <w:lang w:val="uk-UA"/>
              </w:rPr>
            </w:pPr>
            <w:r w:rsidRPr="0056504B">
              <w:rPr>
                <w:color w:val="auto"/>
                <w:sz w:val="24"/>
                <w:szCs w:val="24"/>
                <w:lang w:val="uk-UA"/>
              </w:rPr>
              <w:t>Інклюзивність і доступність</w:t>
            </w:r>
          </w:p>
          <w:p w14:paraId="4D5D0388" w14:textId="77777777" w:rsidR="00A238CB" w:rsidRPr="0056504B" w:rsidRDefault="00A238CB" w:rsidP="00721C9F">
            <w:pPr>
              <w:pStyle w:val="1"/>
              <w:jc w:val="both"/>
              <w:rPr>
                <w:color w:val="auto"/>
                <w:sz w:val="24"/>
                <w:szCs w:val="24"/>
                <w:lang w:val="uk-UA"/>
              </w:rPr>
            </w:pPr>
            <w:r w:rsidRPr="0056504B">
              <w:rPr>
                <w:color w:val="auto"/>
                <w:sz w:val="24"/>
                <w:szCs w:val="24"/>
                <w:lang w:val="uk-UA"/>
              </w:rPr>
              <w:t>Проєкт забезпечить рівний доступ до занять спортом незалежно від соціального статусу дітей.</w:t>
            </w:r>
          </w:p>
          <w:p w14:paraId="045D5D90" w14:textId="77777777" w:rsidR="00A238CB" w:rsidRPr="0056504B" w:rsidRDefault="00A238CB" w:rsidP="00721C9F">
            <w:pPr>
              <w:pStyle w:val="1"/>
              <w:ind w:firstLine="540"/>
              <w:jc w:val="both"/>
              <w:rPr>
                <w:color w:val="auto"/>
                <w:sz w:val="24"/>
                <w:szCs w:val="24"/>
                <w:lang w:val="uk-UA"/>
              </w:rPr>
            </w:pPr>
            <w:r w:rsidRPr="0056504B">
              <w:rPr>
                <w:color w:val="auto"/>
                <w:sz w:val="24"/>
                <w:szCs w:val="24"/>
                <w:lang w:val="uk-UA"/>
              </w:rPr>
              <w:t>Особлива увага буде приділена:</w:t>
            </w:r>
          </w:p>
          <w:p w14:paraId="0CDB1909" w14:textId="77777777" w:rsidR="00A238CB" w:rsidRPr="0056504B" w:rsidRDefault="00A238CB" w:rsidP="00721C9F">
            <w:pPr>
              <w:pStyle w:val="1"/>
              <w:jc w:val="both"/>
              <w:rPr>
                <w:color w:val="auto"/>
                <w:sz w:val="24"/>
                <w:szCs w:val="24"/>
                <w:lang w:val="uk-UA"/>
              </w:rPr>
            </w:pPr>
            <w:r w:rsidRPr="0056504B">
              <w:rPr>
                <w:color w:val="auto"/>
                <w:sz w:val="24"/>
                <w:szCs w:val="24"/>
                <w:lang w:val="uk-UA"/>
              </w:rPr>
              <w:lastRenderedPageBreak/>
              <w:t>дітям з родин внутрішньо переміщених осіб (ВПО);</w:t>
            </w:r>
          </w:p>
          <w:p w14:paraId="4C5C18D4" w14:textId="77777777" w:rsidR="00A238CB" w:rsidRPr="0056504B" w:rsidRDefault="00A238CB" w:rsidP="00721C9F">
            <w:pPr>
              <w:pStyle w:val="1"/>
              <w:jc w:val="both"/>
              <w:rPr>
                <w:color w:val="auto"/>
                <w:sz w:val="24"/>
                <w:szCs w:val="24"/>
                <w:lang w:val="uk-UA"/>
              </w:rPr>
            </w:pPr>
            <w:r w:rsidRPr="0056504B">
              <w:rPr>
                <w:color w:val="auto"/>
                <w:sz w:val="24"/>
                <w:szCs w:val="24"/>
                <w:lang w:val="uk-UA"/>
              </w:rPr>
              <w:t>дітям із сільських старостатів громади;</w:t>
            </w:r>
          </w:p>
          <w:p w14:paraId="6839D3F3" w14:textId="04315D74" w:rsidR="00A238CB" w:rsidRPr="0056504B" w:rsidRDefault="00A238CB" w:rsidP="003D2D0B">
            <w:pPr>
              <w:pStyle w:val="1"/>
              <w:jc w:val="both"/>
              <w:rPr>
                <w:sz w:val="24"/>
                <w:szCs w:val="24"/>
                <w:lang w:val="uk-UA"/>
              </w:rPr>
            </w:pPr>
            <w:r w:rsidRPr="0056504B">
              <w:rPr>
                <w:color w:val="auto"/>
                <w:sz w:val="24"/>
                <w:szCs w:val="24"/>
                <w:lang w:val="uk-UA"/>
              </w:rPr>
              <w:t>сім’ям, які перебувають у складних життєвих обставинах.</w:t>
            </w:r>
          </w:p>
        </w:tc>
      </w:tr>
    </w:tbl>
    <w:p w14:paraId="76DE293E" w14:textId="43E1210A" w:rsidR="00A238CB" w:rsidRPr="0056504B" w:rsidRDefault="00A238CB" w:rsidP="00F45CE1">
      <w:pPr>
        <w:jc w:val="center"/>
        <w:rPr>
          <w:rFonts w:ascii="Times New Roman" w:hAnsi="Times New Roman" w:cs="Times New Roman"/>
          <w:b/>
          <w:color w:val="000000" w:themeColor="text1"/>
          <w:sz w:val="28"/>
          <w:szCs w:val="28"/>
          <w:lang w:val="uk-UA"/>
        </w:rPr>
      </w:pPr>
    </w:p>
    <w:p w14:paraId="2EBD5DAB" w14:textId="31BF2537" w:rsidR="00A238CB" w:rsidRPr="0056504B" w:rsidRDefault="00A238CB" w:rsidP="00F45CE1">
      <w:pPr>
        <w:jc w:val="center"/>
        <w:rPr>
          <w:rFonts w:ascii="Times New Roman" w:hAnsi="Times New Roman" w:cs="Times New Roman"/>
          <w:b/>
          <w:color w:val="000000" w:themeColor="text1"/>
          <w:sz w:val="28"/>
          <w:szCs w:val="28"/>
          <w:lang w:val="uk-UA"/>
        </w:rPr>
      </w:pPr>
    </w:p>
    <w:p w14:paraId="0D037C63" w14:textId="59C7876E" w:rsidR="00A238CB" w:rsidRPr="0056504B" w:rsidRDefault="00A238CB" w:rsidP="00F45CE1">
      <w:pPr>
        <w:jc w:val="center"/>
        <w:rPr>
          <w:rFonts w:ascii="Times New Roman" w:hAnsi="Times New Roman" w:cs="Times New Roman"/>
          <w:b/>
          <w:color w:val="000000" w:themeColor="text1"/>
          <w:sz w:val="28"/>
          <w:szCs w:val="28"/>
          <w:lang w:val="uk-UA"/>
        </w:rPr>
      </w:pPr>
    </w:p>
    <w:p w14:paraId="56A359E8" w14:textId="77777777" w:rsidR="00A238CB" w:rsidRPr="0056504B" w:rsidRDefault="00A238CB" w:rsidP="00F45CE1">
      <w:pPr>
        <w:jc w:val="center"/>
        <w:rPr>
          <w:rFonts w:ascii="Times New Roman" w:hAnsi="Times New Roman" w:cs="Times New Roman"/>
          <w:b/>
          <w:color w:val="000000" w:themeColor="text1"/>
          <w:sz w:val="28"/>
          <w:szCs w:val="28"/>
          <w:lang w:val="uk-UA"/>
        </w:rPr>
      </w:pPr>
    </w:p>
    <w:p w14:paraId="00EF4199" w14:textId="77777777" w:rsidR="00F45CE1" w:rsidRPr="0056504B" w:rsidRDefault="00F45CE1" w:rsidP="00F45CE1">
      <w:pPr>
        <w:rPr>
          <w:rFonts w:ascii="Times New Roman" w:hAnsi="Times New Roman" w:cs="Times New Roman"/>
          <w:sz w:val="28"/>
          <w:szCs w:val="28"/>
          <w:lang w:val="uk-UA"/>
        </w:rPr>
      </w:pPr>
    </w:p>
    <w:p w14:paraId="04EFF444" w14:textId="77777777" w:rsidR="00F45CE1" w:rsidRPr="0056504B" w:rsidRDefault="00F45CE1" w:rsidP="00F45CE1">
      <w:pPr>
        <w:rPr>
          <w:lang w:val="uk-UA"/>
        </w:rPr>
      </w:pPr>
    </w:p>
    <w:p w14:paraId="486374C9" w14:textId="77777777" w:rsidR="00A238CB" w:rsidRPr="0056504B" w:rsidRDefault="00A238CB" w:rsidP="00F45CE1">
      <w:pPr>
        <w:jc w:val="center"/>
        <w:rPr>
          <w:rFonts w:ascii="Times New Roman" w:hAnsi="Times New Roman" w:cs="Times New Roman"/>
          <w:b/>
          <w:color w:val="000000" w:themeColor="text1"/>
          <w:sz w:val="28"/>
          <w:szCs w:val="28"/>
          <w:lang w:val="uk-UA"/>
        </w:rPr>
      </w:pPr>
    </w:p>
    <w:p w14:paraId="29065916" w14:textId="77777777" w:rsidR="00A238CB" w:rsidRPr="0056504B" w:rsidRDefault="00A238CB" w:rsidP="00F45CE1">
      <w:pPr>
        <w:jc w:val="center"/>
        <w:rPr>
          <w:rFonts w:ascii="Times New Roman" w:hAnsi="Times New Roman" w:cs="Times New Roman"/>
          <w:b/>
          <w:color w:val="000000" w:themeColor="text1"/>
          <w:sz w:val="28"/>
          <w:szCs w:val="28"/>
          <w:lang w:val="uk-UA"/>
        </w:rPr>
      </w:pPr>
    </w:p>
    <w:p w14:paraId="4EC9DEC3" w14:textId="77777777" w:rsidR="00EC276A" w:rsidRPr="0056504B" w:rsidRDefault="00EC276A">
      <w:pPr>
        <w:spacing w:after="160" w:line="259" w:lineRule="auto"/>
        <w:rPr>
          <w:rFonts w:ascii="Times New Roman" w:hAnsi="Times New Roman" w:cs="Times New Roman"/>
          <w:b/>
          <w:color w:val="000000" w:themeColor="text1"/>
          <w:sz w:val="28"/>
          <w:szCs w:val="28"/>
          <w:lang w:val="uk-UA"/>
        </w:rPr>
      </w:pPr>
      <w:r w:rsidRPr="0056504B">
        <w:rPr>
          <w:rFonts w:ascii="Times New Roman" w:hAnsi="Times New Roman" w:cs="Times New Roman"/>
          <w:b/>
          <w:color w:val="000000" w:themeColor="text1"/>
          <w:sz w:val="28"/>
          <w:szCs w:val="28"/>
          <w:lang w:val="uk-UA"/>
        </w:rPr>
        <w:br w:type="page"/>
      </w:r>
    </w:p>
    <w:p w14:paraId="121A17AB" w14:textId="14F78A2A" w:rsidR="00F45CE1" w:rsidRPr="0056504B" w:rsidRDefault="00F45CE1" w:rsidP="00B67E9A">
      <w:pPr>
        <w:jc w:val="center"/>
        <w:rPr>
          <w:rFonts w:ascii="Times New Roman" w:hAnsi="Times New Roman" w:cs="Times New Roman"/>
          <w:b/>
          <w:color w:val="000000" w:themeColor="text1"/>
          <w:sz w:val="24"/>
          <w:szCs w:val="24"/>
          <w:lang w:val="uk-UA"/>
        </w:rPr>
      </w:pPr>
      <w:r w:rsidRPr="0056504B">
        <w:rPr>
          <w:rFonts w:ascii="Times New Roman" w:hAnsi="Times New Roman" w:cs="Times New Roman"/>
          <w:b/>
          <w:color w:val="000000" w:themeColor="text1"/>
          <w:sz w:val="24"/>
          <w:szCs w:val="24"/>
          <w:lang w:val="uk-UA"/>
        </w:rPr>
        <w:lastRenderedPageBreak/>
        <w:t>ТЕХНІЧНЕ ЗАВДАННЯ №</w:t>
      </w:r>
      <w:r w:rsidR="00B67E9A" w:rsidRPr="0056504B">
        <w:rPr>
          <w:rFonts w:ascii="Times New Roman" w:hAnsi="Times New Roman" w:cs="Times New Roman"/>
          <w:b/>
          <w:color w:val="000000" w:themeColor="text1"/>
          <w:sz w:val="24"/>
          <w:szCs w:val="24"/>
          <w:lang w:val="uk-UA"/>
        </w:rPr>
        <w:t xml:space="preserve"> 83</w:t>
      </w:r>
    </w:p>
    <w:p w14:paraId="777C33FD" w14:textId="77777777" w:rsidR="00B67E9A" w:rsidRPr="0056504B" w:rsidRDefault="00B67E9A" w:rsidP="00B67E9A">
      <w:pPr>
        <w:jc w:val="center"/>
        <w:rPr>
          <w:rFonts w:ascii="Times New Roman" w:hAnsi="Times New Roman" w:cs="Times New Roman"/>
          <w:sz w:val="24"/>
          <w:szCs w:val="24"/>
          <w:lang w:val="uk-UA"/>
        </w:rPr>
      </w:pPr>
    </w:p>
    <w:tbl>
      <w:tblPr>
        <w:tblStyle w:val="a4"/>
        <w:tblW w:w="9639" w:type="dxa"/>
        <w:tblInd w:w="-5" w:type="dxa"/>
        <w:tblLook w:val="04A0" w:firstRow="1" w:lastRow="0" w:firstColumn="1" w:lastColumn="0" w:noHBand="0" w:noVBand="1"/>
      </w:tblPr>
      <w:tblGrid>
        <w:gridCol w:w="2243"/>
        <w:gridCol w:w="1483"/>
        <w:gridCol w:w="1377"/>
        <w:gridCol w:w="1244"/>
        <w:gridCol w:w="1378"/>
        <w:gridCol w:w="1914"/>
      </w:tblGrid>
      <w:tr w:rsidR="00F45CE1" w:rsidRPr="0056504B" w14:paraId="68633D04"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0E0AB8B7"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Завдання Стратегії, якому відповідає проєкт</w:t>
            </w:r>
          </w:p>
        </w:tc>
        <w:tc>
          <w:tcPr>
            <w:tcW w:w="7396" w:type="dxa"/>
            <w:gridSpan w:val="5"/>
            <w:tcBorders>
              <w:top w:val="single" w:sz="4" w:space="0" w:color="auto"/>
              <w:left w:val="single" w:sz="4" w:space="0" w:color="auto"/>
              <w:bottom w:val="single" w:sz="4" w:space="0" w:color="auto"/>
              <w:right w:val="single" w:sz="4" w:space="0" w:color="auto"/>
            </w:tcBorders>
          </w:tcPr>
          <w:p w14:paraId="4C5D03CB" w14:textId="503D1824" w:rsidR="00F45CE1" w:rsidRPr="0056504B" w:rsidRDefault="00F45CE1" w:rsidP="00456DFD">
            <w:pPr>
              <w:widowControl w:val="0"/>
              <w:contextualSpacing/>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В.1.3. Створення нових та модернізація існуючих спортивних об’єктів</w:t>
            </w:r>
          </w:p>
          <w:p w14:paraId="59BDFB6C" w14:textId="3E4DF858" w:rsidR="00F45CE1" w:rsidRPr="0056504B" w:rsidRDefault="00F45CE1" w:rsidP="002516CD">
            <w:pPr>
              <w:rPr>
                <w:rFonts w:ascii="Times New Roman" w:hAnsi="Times New Roman" w:cs="Times New Roman"/>
                <w:sz w:val="24"/>
                <w:szCs w:val="24"/>
                <w:lang w:val="uk-UA"/>
              </w:rPr>
            </w:pPr>
          </w:p>
        </w:tc>
      </w:tr>
      <w:tr w:rsidR="00F45CE1" w:rsidRPr="0056504B" w14:paraId="5941D95A"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4228BA0A"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Назва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2F75E794" w14:textId="1059AEF0" w:rsidR="00F45CE1" w:rsidRPr="0056504B" w:rsidRDefault="00F45CE1" w:rsidP="002516CD">
            <w:pPr>
              <w:rPr>
                <w:rFonts w:ascii="Times New Roman" w:hAnsi="Times New Roman" w:cs="Times New Roman"/>
                <w:b/>
                <w:sz w:val="24"/>
                <w:szCs w:val="24"/>
                <w:lang w:val="uk-UA"/>
              </w:rPr>
            </w:pPr>
            <w:bookmarkStart w:id="9" w:name="_Hlk205817186"/>
            <w:r w:rsidRPr="0056504B">
              <w:rPr>
                <w:rFonts w:ascii="Times New Roman" w:hAnsi="Times New Roman" w:cs="Times New Roman"/>
                <w:b/>
                <w:sz w:val="24"/>
                <w:szCs w:val="24"/>
                <w:lang w:val="uk-UA"/>
              </w:rPr>
              <w:t>Комплексне оснащення секції фехтування (шпага) для якісного проведення занять</w:t>
            </w:r>
            <w:bookmarkEnd w:id="9"/>
            <w:r w:rsidR="00BA4346" w:rsidRPr="0056504B">
              <w:rPr>
                <w:rFonts w:ascii="Times New Roman" w:hAnsi="Times New Roman" w:cs="Times New Roman"/>
                <w:b/>
                <w:sz w:val="24"/>
                <w:szCs w:val="24"/>
                <w:lang w:val="uk-UA"/>
              </w:rPr>
              <w:t>.</w:t>
            </w:r>
          </w:p>
        </w:tc>
      </w:tr>
      <w:tr w:rsidR="00F45CE1" w:rsidRPr="0056504B" w14:paraId="38032FA6"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4E3C4190"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Цілі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78AC126B" w14:textId="77777777" w:rsidR="00F45CE1" w:rsidRPr="0056504B" w:rsidRDefault="00F45CE1" w:rsidP="002516CD">
            <w:pPr>
              <w:pStyle w:val="1"/>
              <w:keepNext/>
              <w:jc w:val="both"/>
              <w:rPr>
                <w:sz w:val="24"/>
                <w:szCs w:val="24"/>
                <w:lang w:val="uk-UA"/>
              </w:rPr>
            </w:pPr>
            <w:r w:rsidRPr="0056504B">
              <w:rPr>
                <w:sz w:val="24"/>
                <w:szCs w:val="24"/>
                <w:lang w:val="uk-UA"/>
              </w:rPr>
              <w:t>Забезпечити належну матеріально-технічну базу секції фехтування (шпага) шляхом придбання сучасного обладнання (фехтувальні доріжки, екіпірування, електронні системи фіксації уколів тощо).</w:t>
            </w:r>
          </w:p>
          <w:p w14:paraId="7C4B7C4B" w14:textId="77777777" w:rsidR="00F45CE1" w:rsidRPr="0056504B" w:rsidRDefault="00F45CE1" w:rsidP="002516CD">
            <w:pPr>
              <w:pStyle w:val="1"/>
              <w:keepNext/>
              <w:jc w:val="both"/>
              <w:rPr>
                <w:sz w:val="24"/>
                <w:szCs w:val="24"/>
                <w:lang w:val="uk-UA"/>
              </w:rPr>
            </w:pPr>
            <w:r w:rsidRPr="0056504B">
              <w:rPr>
                <w:sz w:val="24"/>
                <w:szCs w:val="24"/>
                <w:lang w:val="uk-UA"/>
              </w:rPr>
              <w:t>Створити безпечні та комфортні умови для занять дітей і молоді фехтуванням як олімпійським видом спорту.</w:t>
            </w:r>
          </w:p>
          <w:p w14:paraId="76EC38F6" w14:textId="77777777" w:rsidR="00F45CE1" w:rsidRPr="0056504B" w:rsidRDefault="00F45CE1" w:rsidP="002516CD">
            <w:pPr>
              <w:pStyle w:val="1"/>
              <w:keepNext/>
              <w:jc w:val="both"/>
              <w:rPr>
                <w:sz w:val="24"/>
                <w:szCs w:val="24"/>
                <w:lang w:val="uk-UA"/>
              </w:rPr>
            </w:pPr>
            <w:r w:rsidRPr="0056504B">
              <w:rPr>
                <w:sz w:val="24"/>
                <w:szCs w:val="24"/>
                <w:lang w:val="uk-UA"/>
              </w:rPr>
              <w:t>Сприяти популяризації фехтування в громаді, зокрема серед дітей, підлітків та молоді, як альтернативи шкідливим звичкам і пасивному дозвіллю.</w:t>
            </w:r>
          </w:p>
          <w:p w14:paraId="5F522EF9" w14:textId="77777777" w:rsidR="00F45CE1" w:rsidRPr="0056504B" w:rsidRDefault="00F45CE1" w:rsidP="002516CD">
            <w:pPr>
              <w:pStyle w:val="1"/>
              <w:keepNext/>
              <w:jc w:val="both"/>
              <w:rPr>
                <w:sz w:val="24"/>
                <w:szCs w:val="24"/>
                <w:lang w:val="uk-UA"/>
              </w:rPr>
            </w:pPr>
            <w:r w:rsidRPr="0056504B">
              <w:rPr>
                <w:sz w:val="24"/>
                <w:szCs w:val="24"/>
                <w:lang w:val="uk-UA"/>
              </w:rPr>
              <w:t>Підвищити рівень спортивної підготовки вихованців секції та забезпечити можливість їхньої участі у змаганнях обласного, всеукраїнського й міжнародного рівня.</w:t>
            </w:r>
          </w:p>
          <w:p w14:paraId="6EE0FF2A" w14:textId="77777777" w:rsidR="00F45CE1" w:rsidRPr="0056504B" w:rsidRDefault="00F45CE1" w:rsidP="002516CD">
            <w:pPr>
              <w:pStyle w:val="1"/>
              <w:keepNext/>
              <w:jc w:val="both"/>
              <w:rPr>
                <w:sz w:val="24"/>
                <w:szCs w:val="24"/>
                <w:lang w:val="uk-UA"/>
              </w:rPr>
            </w:pPr>
            <w:r w:rsidRPr="0056504B">
              <w:rPr>
                <w:sz w:val="24"/>
                <w:szCs w:val="24"/>
                <w:lang w:val="uk-UA"/>
              </w:rPr>
              <w:t>Зміцнити кадровий потенціал секції шляхом надання тренерам необхідних умов для ефективної роботи з учнями.</w:t>
            </w:r>
          </w:p>
          <w:p w14:paraId="48A9E000" w14:textId="77777777" w:rsidR="00F45CE1" w:rsidRPr="0056504B" w:rsidRDefault="00F45CE1" w:rsidP="002516CD">
            <w:pPr>
              <w:pStyle w:val="1"/>
              <w:keepNext/>
              <w:jc w:val="both"/>
              <w:rPr>
                <w:sz w:val="24"/>
                <w:szCs w:val="24"/>
                <w:lang w:val="uk-UA"/>
              </w:rPr>
            </w:pPr>
            <w:r w:rsidRPr="0056504B">
              <w:rPr>
                <w:sz w:val="24"/>
                <w:szCs w:val="24"/>
                <w:lang w:val="uk-UA"/>
              </w:rPr>
              <w:t>Підтримати розвиток спорту в Долинській територіальній громаді відповідно до стратегічних пріоритетів у сфері молодіжної політики, спорту та здорового способу життя.</w:t>
            </w:r>
          </w:p>
        </w:tc>
      </w:tr>
      <w:tr w:rsidR="00F45CE1" w:rsidRPr="00A52E71" w14:paraId="7317B94C"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6D47D05D"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Територія на яку проєкт матиме вплив</w:t>
            </w:r>
          </w:p>
        </w:tc>
        <w:tc>
          <w:tcPr>
            <w:tcW w:w="7396" w:type="dxa"/>
            <w:gridSpan w:val="5"/>
            <w:tcBorders>
              <w:top w:val="single" w:sz="4" w:space="0" w:color="auto"/>
              <w:left w:val="single" w:sz="4" w:space="0" w:color="auto"/>
              <w:bottom w:val="single" w:sz="4" w:space="0" w:color="auto"/>
              <w:right w:val="single" w:sz="4" w:space="0" w:color="auto"/>
            </w:tcBorders>
          </w:tcPr>
          <w:p w14:paraId="7711708D" w14:textId="77777777"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Проєкт реалізовуватиметься в межах м. Долина Івано-Франківської області та матиме безпосередній вплив на жителів Долинської територіальної громади (дітей і молодь, які вже відвідують або бажають долучитися до занять фехтуванням; тренерський склад та персонал закладу, де проводяться тренування; батьків вихованців, які зацікавлені в якісному, безпечному та професійному спортивному середовищі; спортивну спільноту громади загалом – через участь у змаганнях, показових виступах, обміні досвідом тощо; потенційне залучення дітей із навколишніх сіл громади, які матимуть можливість приїжджати на тренування та змагання.</w:t>
            </w:r>
          </w:p>
        </w:tc>
      </w:tr>
      <w:tr w:rsidR="00F45CE1" w:rsidRPr="00A52E71" w14:paraId="636FD8E8"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702C7DFC"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кількість отримувачів вигод</w:t>
            </w:r>
          </w:p>
        </w:tc>
        <w:tc>
          <w:tcPr>
            <w:tcW w:w="7396" w:type="dxa"/>
            <w:gridSpan w:val="5"/>
            <w:tcBorders>
              <w:top w:val="single" w:sz="4" w:space="0" w:color="auto"/>
              <w:left w:val="single" w:sz="4" w:space="0" w:color="auto"/>
              <w:bottom w:val="single" w:sz="4" w:space="0" w:color="auto"/>
              <w:right w:val="single" w:sz="4" w:space="0" w:color="auto"/>
            </w:tcBorders>
          </w:tcPr>
          <w:p w14:paraId="75EA239B" w14:textId="77777777"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Безпосередні отримувачі вигод: підлітки, які вже займаються або планують займатися фехтуванням у місті Долина; тренери, які працюють у секції фехтування та отримають можливість проводити заняття на сучасному обладнанні.</w:t>
            </w:r>
          </w:p>
          <w:p w14:paraId="3264E347" w14:textId="77777777"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Опосередковані отримувачі вигод: батьки та родини вихованців, зацікавлених у безпечному та якісному дозвіллі своїх дітей; жителі Долинської територіальної громади, які зможуть відвідувати спортивні заходи, змагання, показові виступи; представники інших секцій та спортивних організацій, які зможуть використовувати оновлену матеріально-технічну базу для спільних заходів.</w:t>
            </w:r>
          </w:p>
        </w:tc>
      </w:tr>
      <w:tr w:rsidR="00F45CE1" w:rsidRPr="00A52E71" w14:paraId="5AF0EE6D"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54E12C5F"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Стислий опис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5D702E86" w14:textId="77777777" w:rsidR="00F45CE1" w:rsidRPr="0056504B" w:rsidRDefault="00F45CE1" w:rsidP="00EC276A">
            <w:pPr>
              <w:pStyle w:val="1"/>
              <w:jc w:val="both"/>
              <w:rPr>
                <w:color w:val="auto"/>
                <w:sz w:val="24"/>
                <w:szCs w:val="24"/>
                <w:lang w:val="uk-UA"/>
              </w:rPr>
            </w:pPr>
            <w:r w:rsidRPr="0056504B">
              <w:rPr>
                <w:color w:val="auto"/>
                <w:sz w:val="24"/>
                <w:szCs w:val="24"/>
                <w:lang w:val="uk-UA"/>
              </w:rPr>
              <w:t>Проєкт передбачає укомплектування секції фехтування (шпага) у місті Долина сучасним матеріально-технічним обладнанням – фехтувальними доріжками, захисною екіпіровкою, електронними системами фіксації уколів та іншим інвентарем, необхідним для повноцінного та безпечного проведення тренувань.</w:t>
            </w:r>
          </w:p>
          <w:p w14:paraId="33B5A7BE" w14:textId="77777777" w:rsidR="00F45CE1" w:rsidRPr="0056504B" w:rsidRDefault="00F45CE1" w:rsidP="002516CD">
            <w:pPr>
              <w:pStyle w:val="1"/>
              <w:jc w:val="both"/>
              <w:rPr>
                <w:color w:val="auto"/>
                <w:sz w:val="24"/>
                <w:szCs w:val="24"/>
                <w:lang w:val="uk-UA"/>
              </w:rPr>
            </w:pPr>
            <w:r w:rsidRPr="0056504B">
              <w:rPr>
                <w:color w:val="auto"/>
                <w:sz w:val="24"/>
                <w:szCs w:val="24"/>
                <w:lang w:val="uk-UA"/>
              </w:rPr>
              <w:t>Реалізація проєкту дозволить створити належні умови для занять дітей та молоді олімпійським видом спорту, сприятиме підвищенню якості тренувального процесу, залученню нових учасників до секції, а також розвитку фізичної культури й спорту в Долинській громаді загалом.</w:t>
            </w:r>
          </w:p>
        </w:tc>
      </w:tr>
      <w:tr w:rsidR="00F45CE1" w:rsidRPr="0056504B" w14:paraId="5FE3D9EE"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67F7B399"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Очікувані результати</w:t>
            </w:r>
          </w:p>
        </w:tc>
        <w:tc>
          <w:tcPr>
            <w:tcW w:w="7396" w:type="dxa"/>
            <w:gridSpan w:val="5"/>
            <w:tcBorders>
              <w:top w:val="single" w:sz="4" w:space="0" w:color="auto"/>
              <w:left w:val="single" w:sz="4" w:space="0" w:color="auto"/>
              <w:bottom w:val="single" w:sz="4" w:space="0" w:color="auto"/>
              <w:right w:val="single" w:sz="4" w:space="0" w:color="auto"/>
            </w:tcBorders>
          </w:tcPr>
          <w:p w14:paraId="24B1D2EB" w14:textId="77777777" w:rsidR="00F45CE1" w:rsidRPr="0056504B" w:rsidRDefault="00F45CE1" w:rsidP="00EC276A">
            <w:pPr>
              <w:pStyle w:val="1"/>
              <w:jc w:val="both"/>
              <w:rPr>
                <w:color w:val="auto"/>
                <w:sz w:val="24"/>
                <w:szCs w:val="24"/>
                <w:lang w:val="uk-UA"/>
              </w:rPr>
            </w:pPr>
            <w:r w:rsidRPr="0056504B">
              <w:rPr>
                <w:color w:val="auto"/>
                <w:sz w:val="24"/>
                <w:szCs w:val="24"/>
                <w:lang w:val="uk-UA"/>
              </w:rPr>
              <w:t xml:space="preserve">Укомплектовано секцію фехтування сучасним інвентарем та обладнанням, зокрема: фехтувальні доріжки (покриття), електронні </w:t>
            </w:r>
            <w:r w:rsidRPr="0056504B">
              <w:rPr>
                <w:color w:val="auto"/>
                <w:sz w:val="24"/>
                <w:szCs w:val="24"/>
                <w:lang w:val="uk-UA"/>
              </w:rPr>
              <w:lastRenderedPageBreak/>
              <w:t>системи фіксації уколів, захисна екіпіровка (маски, куртки, рукавички, шпаги тощо).</w:t>
            </w:r>
          </w:p>
          <w:p w14:paraId="54F54F25" w14:textId="77777777" w:rsidR="00F45CE1" w:rsidRPr="0056504B" w:rsidRDefault="00F45CE1" w:rsidP="00EC276A">
            <w:pPr>
              <w:pStyle w:val="1"/>
              <w:jc w:val="both"/>
              <w:rPr>
                <w:color w:val="auto"/>
                <w:sz w:val="24"/>
                <w:szCs w:val="24"/>
                <w:lang w:val="uk-UA"/>
              </w:rPr>
            </w:pPr>
            <w:r w:rsidRPr="0056504B">
              <w:rPr>
                <w:color w:val="auto"/>
                <w:sz w:val="24"/>
                <w:szCs w:val="24"/>
                <w:lang w:val="uk-UA"/>
              </w:rPr>
              <w:t>Покращено умови для занять дітей і молоді в секції фехтування.</w:t>
            </w:r>
          </w:p>
          <w:p w14:paraId="61EA2D1C" w14:textId="77777777" w:rsidR="00F45CE1" w:rsidRPr="0056504B" w:rsidRDefault="00F45CE1" w:rsidP="00EC276A">
            <w:pPr>
              <w:pStyle w:val="1"/>
              <w:jc w:val="both"/>
              <w:rPr>
                <w:color w:val="auto"/>
                <w:sz w:val="24"/>
                <w:szCs w:val="24"/>
                <w:lang w:val="uk-UA"/>
              </w:rPr>
            </w:pPr>
            <w:r w:rsidRPr="0056504B">
              <w:rPr>
                <w:color w:val="auto"/>
                <w:sz w:val="24"/>
                <w:szCs w:val="24"/>
                <w:lang w:val="uk-UA"/>
              </w:rPr>
              <w:t>Збільшено кількість вихованців секції – за рахунок привабливих умов та популяризації спорту.</w:t>
            </w:r>
          </w:p>
          <w:p w14:paraId="6FD16FDF" w14:textId="77777777" w:rsidR="00F45CE1" w:rsidRPr="0056504B" w:rsidRDefault="00F45CE1" w:rsidP="00EC276A">
            <w:pPr>
              <w:pStyle w:val="1"/>
              <w:jc w:val="both"/>
              <w:rPr>
                <w:color w:val="auto"/>
                <w:sz w:val="24"/>
                <w:szCs w:val="24"/>
                <w:lang w:val="uk-UA"/>
              </w:rPr>
            </w:pPr>
            <w:r w:rsidRPr="0056504B">
              <w:rPr>
                <w:color w:val="auto"/>
                <w:sz w:val="24"/>
                <w:szCs w:val="24"/>
                <w:lang w:val="uk-UA"/>
              </w:rPr>
              <w:t>Підвищено рівень підготовки спортсменів – покращення якості тренувань дасть змогу вихованцям брати участь у змаганнях обласного, всеукраїнського та міжнародного рівня.</w:t>
            </w:r>
          </w:p>
          <w:p w14:paraId="50BDC302" w14:textId="77777777" w:rsidR="00F45CE1" w:rsidRPr="0056504B" w:rsidRDefault="00F45CE1" w:rsidP="00EC276A">
            <w:pPr>
              <w:pStyle w:val="1"/>
              <w:jc w:val="both"/>
              <w:rPr>
                <w:color w:val="auto"/>
                <w:sz w:val="24"/>
                <w:szCs w:val="24"/>
                <w:lang w:val="uk-UA"/>
              </w:rPr>
            </w:pPr>
            <w:r w:rsidRPr="0056504B">
              <w:rPr>
                <w:color w:val="auto"/>
                <w:sz w:val="24"/>
                <w:szCs w:val="24"/>
                <w:lang w:val="uk-UA"/>
              </w:rPr>
              <w:t>Забезпечено професійні умови для роботи тренерів, що сприятиме розвитку кадрів та підвищенню мотивації до результатів.</w:t>
            </w:r>
          </w:p>
          <w:p w14:paraId="1AEF0D74" w14:textId="77777777" w:rsidR="00F45CE1" w:rsidRPr="0056504B" w:rsidRDefault="00F45CE1" w:rsidP="00EC276A">
            <w:pPr>
              <w:pStyle w:val="1"/>
              <w:jc w:val="both"/>
              <w:rPr>
                <w:color w:val="auto"/>
                <w:sz w:val="24"/>
                <w:szCs w:val="24"/>
                <w:lang w:val="uk-UA"/>
              </w:rPr>
            </w:pPr>
            <w:r w:rsidRPr="0056504B">
              <w:rPr>
                <w:color w:val="auto"/>
                <w:sz w:val="24"/>
                <w:szCs w:val="24"/>
                <w:lang w:val="uk-UA"/>
              </w:rPr>
              <w:t>Сприяння розвитку фізичної культури та спорту в громаді – проєкт стане додатковим інструментом у реалізації стратегії активного, здорового способу життя серед дітей і молод</w:t>
            </w:r>
          </w:p>
        </w:tc>
      </w:tr>
      <w:tr w:rsidR="00F45CE1" w:rsidRPr="0056504B" w14:paraId="5FBBCEFD"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432C618B" w14:textId="77777777" w:rsidR="00F45CE1" w:rsidRPr="0056504B" w:rsidRDefault="00F45CE1" w:rsidP="002516CD">
            <w:pPr>
              <w:rPr>
                <w:rFonts w:ascii="Times New Roman" w:hAnsi="Times New Roman" w:cs="Times New Roman"/>
                <w:color w:val="FF0000"/>
                <w:sz w:val="24"/>
                <w:szCs w:val="24"/>
                <w:lang w:val="uk-UA"/>
              </w:rPr>
            </w:pPr>
            <w:r w:rsidRPr="0056504B">
              <w:rPr>
                <w:rFonts w:ascii="Times New Roman" w:hAnsi="Times New Roman" w:cs="Times New Roman"/>
                <w:sz w:val="24"/>
                <w:szCs w:val="24"/>
                <w:lang w:val="uk-UA"/>
              </w:rPr>
              <w:t>Ключові заходи проєкту</w:t>
            </w:r>
          </w:p>
        </w:tc>
        <w:tc>
          <w:tcPr>
            <w:tcW w:w="7396" w:type="dxa"/>
            <w:gridSpan w:val="5"/>
            <w:tcBorders>
              <w:top w:val="single" w:sz="4" w:space="0" w:color="auto"/>
              <w:left w:val="single" w:sz="4" w:space="0" w:color="auto"/>
              <w:bottom w:val="single" w:sz="4" w:space="0" w:color="auto"/>
              <w:right w:val="single" w:sz="4" w:space="0" w:color="auto"/>
            </w:tcBorders>
          </w:tcPr>
          <w:p w14:paraId="5549034E" w14:textId="7331BA60"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Аналіз потреб секції фехтування та формування переліку необхідного обладнання– уточнення кількості учасників, наявної бази, технічних вимог до інвентаря та покриття для тренувань.</w:t>
            </w:r>
          </w:p>
          <w:p w14:paraId="30B3BC27" w14:textId="55C7EE55"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Закупівля спортивного інвентаря та обладнання– фехтувальні доріжки, шпаги, електронні системи фіксації уколів, захисна екіпіровка (маски, куртки, рукавички), інше допоміжне обладнання.</w:t>
            </w:r>
          </w:p>
          <w:p w14:paraId="67A4C1A0" w14:textId="720F1DA6"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Облаштування тренувального простору– встановлення доріжок, підключення електронного обладнання, розміщення інвентарю відповідно до стандартів безпеки.</w:t>
            </w:r>
          </w:p>
          <w:p w14:paraId="7243F3D0" w14:textId="48F1634A"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Проведення інструктажу та навчання тренерського складу– щодо використання нового обладнання, налаштування систем, правил експлуатації та безпеки.</w:t>
            </w:r>
          </w:p>
          <w:p w14:paraId="33C68414" w14:textId="6F7ADCA1"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Інформаційна кампанія та популяризація фехтування серед дітей та молоді громади– відкриті тренування, показові виступи, зустрічі з батьками, реклама в соцмережах.</w:t>
            </w:r>
          </w:p>
          <w:p w14:paraId="788062D6" w14:textId="576F0905"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Організація перших тренувань та контроль якості проведення занять– запуск регулярних тренувань на новій базі, моніторинг участі та зворотного зв’язку від учасників.</w:t>
            </w:r>
          </w:p>
          <w:p w14:paraId="2D48DFBB" w14:textId="59B9DA75" w:rsidR="00F45CE1" w:rsidRPr="0056504B" w:rsidRDefault="00F45CE1" w:rsidP="003D2D0B">
            <w:pPr>
              <w:jc w:val="both"/>
              <w:rPr>
                <w:rFonts w:ascii="Times New Roman" w:hAnsi="Times New Roman" w:cs="Times New Roman"/>
                <w:color w:val="FF0000"/>
                <w:sz w:val="24"/>
                <w:szCs w:val="24"/>
                <w:lang w:val="uk-UA"/>
              </w:rPr>
            </w:pPr>
            <w:r w:rsidRPr="0056504B">
              <w:rPr>
                <w:rFonts w:ascii="Times New Roman" w:hAnsi="Times New Roman" w:cs="Times New Roman"/>
                <w:sz w:val="24"/>
                <w:szCs w:val="24"/>
                <w:lang w:val="uk-UA"/>
              </w:rPr>
              <w:t>Участь у змаганнях різного рівня– підготовка спортсменів до обласних, всеукраїнських або регіональних турнірів із використанням нового інвентаря.</w:t>
            </w:r>
          </w:p>
        </w:tc>
      </w:tr>
      <w:tr w:rsidR="00F45CE1" w:rsidRPr="0056504B" w14:paraId="4882A3F0"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4300B9BE"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Період здійснення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0DE29534" w14:textId="6EAC155E"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з  2025 до 20</w:t>
            </w:r>
            <w:r w:rsidR="00BA1407" w:rsidRPr="0056504B">
              <w:rPr>
                <w:rFonts w:ascii="Times New Roman" w:hAnsi="Times New Roman" w:cs="Times New Roman"/>
                <w:sz w:val="24"/>
                <w:szCs w:val="24"/>
                <w:lang w:val="uk-UA"/>
              </w:rPr>
              <w:t>2</w:t>
            </w:r>
            <w:r w:rsidRPr="0056504B">
              <w:rPr>
                <w:rFonts w:ascii="Times New Roman" w:hAnsi="Times New Roman" w:cs="Times New Roman"/>
                <w:sz w:val="24"/>
                <w:szCs w:val="24"/>
                <w:lang w:val="uk-UA"/>
              </w:rPr>
              <w:t>7 рр.</w:t>
            </w:r>
          </w:p>
        </w:tc>
      </w:tr>
      <w:tr w:rsidR="00F45CE1" w:rsidRPr="0056504B" w14:paraId="3B91766D" w14:textId="77777777" w:rsidTr="00456DFD">
        <w:trPr>
          <w:trHeight w:val="291"/>
        </w:trPr>
        <w:tc>
          <w:tcPr>
            <w:tcW w:w="2243" w:type="dxa"/>
            <w:vMerge w:val="restart"/>
            <w:tcBorders>
              <w:top w:val="single" w:sz="4" w:space="0" w:color="auto"/>
              <w:left w:val="single" w:sz="4" w:space="0" w:color="auto"/>
              <w:bottom w:val="single" w:sz="4" w:space="0" w:color="auto"/>
              <w:right w:val="single" w:sz="4" w:space="0" w:color="auto"/>
            </w:tcBorders>
            <w:hideMark/>
          </w:tcPr>
          <w:p w14:paraId="56D802EE"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Орієнтовна вартість проєкту, тис.грн</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7F54F03" w14:textId="77777777"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8E4E4CE" w14:textId="77777777"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2025</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02A8DF2" w14:textId="77777777"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2026</w:t>
            </w:r>
          </w:p>
        </w:tc>
        <w:tc>
          <w:tcPr>
            <w:tcW w:w="1378" w:type="dxa"/>
            <w:tcBorders>
              <w:top w:val="single" w:sz="4" w:space="0" w:color="auto"/>
              <w:left w:val="single" w:sz="4" w:space="0" w:color="auto"/>
              <w:bottom w:val="single" w:sz="4" w:space="0" w:color="auto"/>
              <w:right w:val="single" w:sz="4" w:space="0" w:color="auto"/>
            </w:tcBorders>
            <w:vAlign w:val="center"/>
          </w:tcPr>
          <w:p w14:paraId="5B947852" w14:textId="77777777"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2027</w:t>
            </w:r>
          </w:p>
        </w:tc>
        <w:tc>
          <w:tcPr>
            <w:tcW w:w="1914" w:type="dxa"/>
            <w:tcBorders>
              <w:top w:val="single" w:sz="4" w:space="0" w:color="auto"/>
              <w:left w:val="single" w:sz="4" w:space="0" w:color="auto"/>
              <w:bottom w:val="single" w:sz="4" w:space="0" w:color="auto"/>
              <w:right w:val="single" w:sz="4" w:space="0" w:color="auto"/>
            </w:tcBorders>
            <w:vAlign w:val="center"/>
            <w:hideMark/>
          </w:tcPr>
          <w:p w14:paraId="69D8C1D8" w14:textId="77777777"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Разом</w:t>
            </w:r>
          </w:p>
        </w:tc>
      </w:tr>
      <w:tr w:rsidR="00F45CE1" w:rsidRPr="0056504B" w14:paraId="0458BE4F" w14:textId="77777777" w:rsidTr="00456DFD">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91035" w14:textId="77777777" w:rsidR="00F45CE1" w:rsidRPr="0056504B" w:rsidRDefault="00F45CE1" w:rsidP="002516CD">
            <w:pPr>
              <w:rPr>
                <w:rFonts w:ascii="Times New Roman" w:hAnsi="Times New Roman" w:cs="Times New Roman"/>
                <w:sz w:val="24"/>
                <w:szCs w:val="24"/>
                <w:lang w:val="uk-UA"/>
              </w:rPr>
            </w:pPr>
          </w:p>
        </w:tc>
        <w:tc>
          <w:tcPr>
            <w:tcW w:w="1483" w:type="dxa"/>
            <w:tcBorders>
              <w:top w:val="single" w:sz="4" w:space="0" w:color="auto"/>
              <w:left w:val="single" w:sz="4" w:space="0" w:color="auto"/>
              <w:bottom w:val="single" w:sz="4" w:space="0" w:color="auto"/>
              <w:right w:val="single" w:sz="4" w:space="0" w:color="auto"/>
            </w:tcBorders>
            <w:vAlign w:val="center"/>
          </w:tcPr>
          <w:p w14:paraId="7D6FAE92" w14:textId="77777777"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377" w:type="dxa"/>
            <w:tcBorders>
              <w:top w:val="single" w:sz="4" w:space="0" w:color="auto"/>
              <w:left w:val="single" w:sz="4" w:space="0" w:color="auto"/>
              <w:bottom w:val="single" w:sz="4" w:space="0" w:color="auto"/>
              <w:right w:val="single" w:sz="4" w:space="0" w:color="auto"/>
            </w:tcBorders>
            <w:vAlign w:val="center"/>
          </w:tcPr>
          <w:p w14:paraId="408917C4" w14:textId="77777777"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w:t>
            </w:r>
          </w:p>
        </w:tc>
        <w:tc>
          <w:tcPr>
            <w:tcW w:w="1244" w:type="dxa"/>
            <w:tcBorders>
              <w:top w:val="single" w:sz="4" w:space="0" w:color="auto"/>
              <w:left w:val="single" w:sz="4" w:space="0" w:color="auto"/>
              <w:bottom w:val="single" w:sz="4" w:space="0" w:color="auto"/>
              <w:right w:val="single" w:sz="4" w:space="0" w:color="auto"/>
            </w:tcBorders>
            <w:vAlign w:val="center"/>
          </w:tcPr>
          <w:p w14:paraId="66619670" w14:textId="314A51DB"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250</w:t>
            </w:r>
            <w:r w:rsidR="002516CD" w:rsidRPr="0056504B">
              <w:rPr>
                <w:rFonts w:ascii="Times New Roman" w:hAnsi="Times New Roman" w:cs="Times New Roman"/>
                <w:sz w:val="24"/>
                <w:szCs w:val="24"/>
                <w:lang w:val="uk-UA"/>
              </w:rPr>
              <w:t>,0</w:t>
            </w:r>
          </w:p>
        </w:tc>
        <w:tc>
          <w:tcPr>
            <w:tcW w:w="1378" w:type="dxa"/>
            <w:tcBorders>
              <w:top w:val="single" w:sz="4" w:space="0" w:color="auto"/>
              <w:left w:val="single" w:sz="4" w:space="0" w:color="auto"/>
              <w:bottom w:val="single" w:sz="4" w:space="0" w:color="auto"/>
              <w:right w:val="single" w:sz="4" w:space="0" w:color="auto"/>
            </w:tcBorders>
            <w:vAlign w:val="center"/>
          </w:tcPr>
          <w:p w14:paraId="48D53787" w14:textId="42755024"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250</w:t>
            </w:r>
            <w:r w:rsidR="002516CD" w:rsidRPr="0056504B">
              <w:rPr>
                <w:rFonts w:ascii="Times New Roman" w:hAnsi="Times New Roman" w:cs="Times New Roman"/>
                <w:sz w:val="24"/>
                <w:szCs w:val="24"/>
                <w:lang w:val="uk-UA"/>
              </w:rPr>
              <w:t>,0</w:t>
            </w:r>
          </w:p>
        </w:tc>
        <w:tc>
          <w:tcPr>
            <w:tcW w:w="1914" w:type="dxa"/>
            <w:tcBorders>
              <w:top w:val="single" w:sz="4" w:space="0" w:color="auto"/>
              <w:left w:val="single" w:sz="4" w:space="0" w:color="auto"/>
              <w:bottom w:val="single" w:sz="4" w:space="0" w:color="auto"/>
              <w:right w:val="single" w:sz="4" w:space="0" w:color="auto"/>
            </w:tcBorders>
            <w:vAlign w:val="center"/>
          </w:tcPr>
          <w:p w14:paraId="36C02503" w14:textId="1F44A9A6" w:rsidR="00F45CE1" w:rsidRPr="0056504B" w:rsidRDefault="00F45CE1" w:rsidP="00456DFD">
            <w:pPr>
              <w:jc w:val="center"/>
              <w:rPr>
                <w:rFonts w:ascii="Times New Roman" w:hAnsi="Times New Roman" w:cs="Times New Roman"/>
                <w:sz w:val="24"/>
                <w:szCs w:val="24"/>
                <w:lang w:val="uk-UA"/>
              </w:rPr>
            </w:pPr>
            <w:r w:rsidRPr="0056504B">
              <w:rPr>
                <w:rFonts w:ascii="Times New Roman" w:hAnsi="Times New Roman" w:cs="Times New Roman"/>
                <w:sz w:val="24"/>
                <w:szCs w:val="24"/>
                <w:lang w:val="uk-UA"/>
              </w:rPr>
              <w:t>500</w:t>
            </w:r>
            <w:r w:rsidR="002516CD" w:rsidRPr="0056504B">
              <w:rPr>
                <w:rFonts w:ascii="Times New Roman" w:hAnsi="Times New Roman" w:cs="Times New Roman"/>
                <w:sz w:val="24"/>
                <w:szCs w:val="24"/>
                <w:lang w:val="uk-UA"/>
              </w:rPr>
              <w:t>,0</w:t>
            </w:r>
          </w:p>
        </w:tc>
      </w:tr>
      <w:tr w:rsidR="00F45CE1" w:rsidRPr="0056504B" w14:paraId="6EE5E646"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5B89847C"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Джерела фінансування</w:t>
            </w:r>
          </w:p>
        </w:tc>
        <w:tc>
          <w:tcPr>
            <w:tcW w:w="7396" w:type="dxa"/>
            <w:gridSpan w:val="5"/>
            <w:tcBorders>
              <w:top w:val="single" w:sz="4" w:space="0" w:color="auto"/>
              <w:left w:val="single" w:sz="4" w:space="0" w:color="auto"/>
              <w:bottom w:val="single" w:sz="4" w:space="0" w:color="auto"/>
              <w:right w:val="single" w:sz="4" w:space="0" w:color="auto"/>
            </w:tcBorders>
            <w:hideMark/>
          </w:tcPr>
          <w:p w14:paraId="45AC7432" w14:textId="49FEABF2"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Місцевий бюджет</w:t>
            </w:r>
            <w:r w:rsidR="003D2D0B" w:rsidRPr="0056504B">
              <w:rPr>
                <w:rFonts w:ascii="Times New Roman" w:hAnsi="Times New Roman" w:cs="Times New Roman"/>
                <w:sz w:val="24"/>
                <w:szCs w:val="24"/>
                <w:lang w:val="uk-UA"/>
              </w:rPr>
              <w:t>:</w:t>
            </w:r>
          </w:p>
          <w:p w14:paraId="03F27244" w14:textId="729ADC75"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 передбачається часткове фінансування проєкту за рахунок коштів бюджету </w:t>
            </w:r>
            <w:r w:rsidR="00BA1407" w:rsidRPr="0056504B">
              <w:rPr>
                <w:rFonts w:ascii="Times New Roman" w:eastAsia="Times New Roman" w:hAnsi="Times New Roman" w:cs="Times New Roman"/>
                <w:sz w:val="24"/>
                <w:szCs w:val="24"/>
                <w:lang w:val="uk-UA"/>
              </w:rPr>
              <w:t>Долинської міської територіальної громади</w:t>
            </w:r>
            <w:r w:rsidRPr="0056504B">
              <w:rPr>
                <w:rFonts w:ascii="Times New Roman" w:hAnsi="Times New Roman" w:cs="Times New Roman"/>
                <w:sz w:val="24"/>
                <w:szCs w:val="24"/>
                <w:lang w:val="uk-UA"/>
              </w:rPr>
              <w:t xml:space="preserve"> (наприклад, програма розвитку фізичної культури та спорту).</w:t>
            </w:r>
          </w:p>
          <w:p w14:paraId="071654DA" w14:textId="4A173CE7"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Обласний бюджет / цільові програми розвитку спорту</w:t>
            </w:r>
            <w:r w:rsidR="003D2D0B" w:rsidRPr="0056504B">
              <w:rPr>
                <w:rFonts w:ascii="Times New Roman" w:hAnsi="Times New Roman" w:cs="Times New Roman"/>
                <w:sz w:val="24"/>
                <w:szCs w:val="24"/>
                <w:lang w:val="uk-UA"/>
              </w:rPr>
              <w:t>:</w:t>
            </w:r>
          </w:p>
          <w:p w14:paraId="7EC1E0DF" w14:textId="77777777"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можливе залучення коштів із обласних програм підтримки дитячо-юнацького спорту чи розвитку спортивної інфраструктури.</w:t>
            </w:r>
          </w:p>
          <w:p w14:paraId="6EDCB542" w14:textId="78884986"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Гранти та конкурсні проєкти</w:t>
            </w:r>
            <w:r w:rsidR="003D2D0B" w:rsidRPr="0056504B">
              <w:rPr>
                <w:rFonts w:ascii="Times New Roman" w:hAnsi="Times New Roman" w:cs="Times New Roman"/>
                <w:sz w:val="24"/>
                <w:szCs w:val="24"/>
                <w:lang w:val="uk-UA"/>
              </w:rPr>
              <w:t>:</w:t>
            </w:r>
          </w:p>
          <w:p w14:paraId="242294B2" w14:textId="77777777"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подання заявки на фінансування через державні або міжнародні грантові програми.</w:t>
            </w:r>
          </w:p>
          <w:p w14:paraId="5DAF43E8" w14:textId="1F799131"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Спонсорська підтримка та благодійні внески</w:t>
            </w:r>
            <w:r w:rsidR="003D2D0B" w:rsidRPr="0056504B">
              <w:rPr>
                <w:rFonts w:ascii="Times New Roman" w:hAnsi="Times New Roman" w:cs="Times New Roman"/>
                <w:sz w:val="24"/>
                <w:szCs w:val="24"/>
                <w:lang w:val="uk-UA"/>
              </w:rPr>
              <w:t>:</w:t>
            </w:r>
          </w:p>
          <w:p w14:paraId="27CD13EB" w14:textId="77777777"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 залучення коштів від місцевого бізнесу, меценатів, громадських організацій, які зацікавлені в розвитку спорту в громаді.</w:t>
            </w:r>
          </w:p>
          <w:p w14:paraId="0181E2C9" w14:textId="50BDDF62"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Батьківські та добровільні внески (за згодою)</w:t>
            </w:r>
            <w:r w:rsidR="003D2D0B" w:rsidRPr="0056504B">
              <w:rPr>
                <w:rFonts w:ascii="Times New Roman" w:hAnsi="Times New Roman" w:cs="Times New Roman"/>
                <w:sz w:val="24"/>
                <w:szCs w:val="24"/>
                <w:lang w:val="uk-UA"/>
              </w:rPr>
              <w:t>.</w:t>
            </w:r>
          </w:p>
        </w:tc>
      </w:tr>
      <w:tr w:rsidR="00F45CE1" w:rsidRPr="00A52E71" w14:paraId="188421AE"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04C0008C"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 xml:space="preserve">Ключові потенційні </w:t>
            </w:r>
            <w:r w:rsidRPr="0056504B">
              <w:rPr>
                <w:rFonts w:ascii="Times New Roman" w:hAnsi="Times New Roman" w:cs="Times New Roman"/>
                <w:sz w:val="24"/>
                <w:szCs w:val="24"/>
                <w:lang w:val="uk-UA"/>
              </w:rPr>
              <w:lastRenderedPageBreak/>
              <w:t>учасники реалізації проекту</w:t>
            </w:r>
          </w:p>
        </w:tc>
        <w:tc>
          <w:tcPr>
            <w:tcW w:w="7396" w:type="dxa"/>
            <w:gridSpan w:val="5"/>
            <w:tcBorders>
              <w:top w:val="single" w:sz="4" w:space="0" w:color="auto"/>
              <w:left w:val="single" w:sz="4" w:space="0" w:color="auto"/>
              <w:bottom w:val="single" w:sz="4" w:space="0" w:color="auto"/>
              <w:right w:val="single" w:sz="4" w:space="0" w:color="auto"/>
            </w:tcBorders>
            <w:hideMark/>
          </w:tcPr>
          <w:p w14:paraId="54E1B647" w14:textId="77777777"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Долинська міська рада та депутатський корпус– ініціатор або співорганізатор проєкту, відповідальний за координацію, виділення коштів із місцевого бюджету та організаційний супровід.</w:t>
            </w:r>
          </w:p>
          <w:p w14:paraId="721A9D34" w14:textId="4B637018"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lastRenderedPageBreak/>
              <w:t>Івано-Франківська ОДЮСШ</w:t>
            </w:r>
            <w:r w:rsidR="003D2D0B" w:rsidRPr="0056504B">
              <w:rPr>
                <w:rFonts w:ascii="Times New Roman" w:hAnsi="Times New Roman" w:cs="Times New Roman"/>
                <w:sz w:val="24"/>
                <w:szCs w:val="24"/>
                <w:lang w:val="uk-UA"/>
              </w:rPr>
              <w:t>.</w:t>
            </w:r>
          </w:p>
          <w:p w14:paraId="654408D9" w14:textId="6E975AC7"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Тренери секції фехтування– професійне впровадження нового інвентаря в тренувальний процес, участь у підготовці спортсменів до змагань, популяризація фехтування серед молоді.</w:t>
            </w:r>
          </w:p>
          <w:p w14:paraId="6B63B799" w14:textId="77559C56"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Управління (відділ) молоді та спорту– організаційна підтримка, допомога в адмініструванні проєкту, комунікація з обласними структурами та профільними програмами.</w:t>
            </w:r>
          </w:p>
          <w:p w14:paraId="3FCF7230" w14:textId="2A5B8ACD"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Батьківська спільнота– підтримка секції (інформаційна, волонтерська, іноді — часткове співфінансування), участь у популяризаційних заходах, супровід дітей.</w:t>
            </w:r>
          </w:p>
          <w:p w14:paraId="39487F42" w14:textId="14E8A22F"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Місцеві підприємці та представники бізнесу– потенційні спонсори або партнери проєкту, зацікавлені в розвитку спортивної інфраструктури в громаді.</w:t>
            </w:r>
          </w:p>
          <w:p w14:paraId="14DAB034" w14:textId="3BA29208"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Громадські організації та благодійні фонди– партнери у сфері розвитку дитячого спорту, можливі донори або грантодавці.</w:t>
            </w:r>
          </w:p>
          <w:p w14:paraId="1F2CE619" w14:textId="66C91625" w:rsidR="00F45CE1" w:rsidRPr="0056504B" w:rsidRDefault="00F45CE1" w:rsidP="003D2D0B">
            <w:pPr>
              <w:jc w:val="both"/>
              <w:rPr>
                <w:rFonts w:ascii="Times New Roman" w:hAnsi="Times New Roman" w:cs="Times New Roman"/>
                <w:sz w:val="24"/>
                <w:szCs w:val="24"/>
                <w:lang w:val="uk-UA"/>
              </w:rPr>
            </w:pPr>
            <w:r w:rsidRPr="0056504B">
              <w:rPr>
                <w:rFonts w:ascii="Times New Roman" w:hAnsi="Times New Roman" w:cs="Times New Roman"/>
                <w:sz w:val="24"/>
                <w:szCs w:val="24"/>
                <w:lang w:val="uk-UA"/>
              </w:rPr>
              <w:t>Обласна федерація фехтування / спортивні асоціації– методична підтримка, проведення майстер-класів, суддівство змагань, налагодження співпраці з іншими регіонами.</w:t>
            </w:r>
          </w:p>
        </w:tc>
      </w:tr>
      <w:tr w:rsidR="00F45CE1" w:rsidRPr="0056504B" w14:paraId="4CD07004" w14:textId="77777777" w:rsidTr="002516CD">
        <w:tc>
          <w:tcPr>
            <w:tcW w:w="2243" w:type="dxa"/>
            <w:tcBorders>
              <w:top w:val="single" w:sz="4" w:space="0" w:color="auto"/>
              <w:left w:val="single" w:sz="4" w:space="0" w:color="auto"/>
              <w:bottom w:val="single" w:sz="4" w:space="0" w:color="auto"/>
              <w:right w:val="single" w:sz="4" w:space="0" w:color="auto"/>
            </w:tcBorders>
            <w:hideMark/>
          </w:tcPr>
          <w:p w14:paraId="200CC676" w14:textId="77777777" w:rsidR="00F45CE1" w:rsidRPr="0056504B" w:rsidRDefault="00F45CE1" w:rsidP="002516CD">
            <w:pPr>
              <w:rPr>
                <w:rFonts w:ascii="Times New Roman" w:hAnsi="Times New Roman" w:cs="Times New Roman"/>
                <w:sz w:val="24"/>
                <w:szCs w:val="24"/>
                <w:lang w:val="uk-UA"/>
              </w:rPr>
            </w:pPr>
            <w:r w:rsidRPr="0056504B">
              <w:rPr>
                <w:rFonts w:ascii="Times New Roman" w:hAnsi="Times New Roman" w:cs="Times New Roman"/>
                <w:sz w:val="24"/>
                <w:szCs w:val="24"/>
                <w:lang w:val="uk-UA"/>
              </w:rPr>
              <w:t>інше</w:t>
            </w:r>
          </w:p>
        </w:tc>
        <w:tc>
          <w:tcPr>
            <w:tcW w:w="7396" w:type="dxa"/>
            <w:gridSpan w:val="5"/>
            <w:tcBorders>
              <w:top w:val="single" w:sz="4" w:space="0" w:color="auto"/>
              <w:left w:val="single" w:sz="4" w:space="0" w:color="auto"/>
              <w:bottom w:val="single" w:sz="4" w:space="0" w:color="auto"/>
              <w:right w:val="single" w:sz="4" w:space="0" w:color="auto"/>
            </w:tcBorders>
          </w:tcPr>
          <w:p w14:paraId="252663D4" w14:textId="77777777" w:rsidR="00F45CE1" w:rsidRPr="0056504B" w:rsidRDefault="00F45CE1" w:rsidP="002516CD">
            <w:pPr>
              <w:pStyle w:val="1"/>
              <w:ind w:firstLine="540"/>
              <w:jc w:val="both"/>
              <w:rPr>
                <w:color w:val="auto"/>
                <w:sz w:val="24"/>
                <w:szCs w:val="24"/>
                <w:lang w:val="uk-UA"/>
              </w:rPr>
            </w:pPr>
          </w:p>
        </w:tc>
      </w:tr>
    </w:tbl>
    <w:p w14:paraId="66A21242" w14:textId="5736F0A2" w:rsidR="00F45CE1" w:rsidRPr="0056504B" w:rsidRDefault="00F45CE1" w:rsidP="00D21C05">
      <w:pPr>
        <w:jc w:val="right"/>
        <w:rPr>
          <w:rFonts w:ascii="Times New Roman" w:hAnsi="Times New Roman" w:cs="Times New Roman"/>
          <w:bCs/>
          <w:sz w:val="28"/>
          <w:szCs w:val="28"/>
          <w:lang w:val="uk-UA"/>
        </w:rPr>
      </w:pPr>
    </w:p>
    <w:p w14:paraId="00D182F8" w14:textId="77777777" w:rsidR="004A6677" w:rsidRPr="0056504B" w:rsidRDefault="004A6677">
      <w:pPr>
        <w:spacing w:after="160" w:line="259" w:lineRule="auto"/>
        <w:rPr>
          <w:rFonts w:ascii="Times New Roman" w:hAnsi="Times New Roman" w:cs="Times New Roman"/>
          <w:b/>
          <w:color w:val="000000" w:themeColor="text1"/>
          <w:sz w:val="24"/>
          <w:szCs w:val="24"/>
          <w:lang w:val="uk-UA"/>
        </w:rPr>
      </w:pPr>
      <w:r w:rsidRPr="0056504B">
        <w:rPr>
          <w:rFonts w:ascii="Times New Roman" w:hAnsi="Times New Roman" w:cs="Times New Roman"/>
          <w:b/>
          <w:color w:val="000000" w:themeColor="text1"/>
          <w:sz w:val="24"/>
          <w:szCs w:val="24"/>
          <w:lang w:val="uk-UA"/>
        </w:rPr>
        <w:br w:type="page"/>
      </w:r>
    </w:p>
    <w:p w14:paraId="113CB732" w14:textId="6C825D56" w:rsidR="002048CD" w:rsidRPr="0056504B" w:rsidRDefault="002048CD" w:rsidP="002048CD">
      <w:pPr>
        <w:keepNext/>
        <w:keepLines/>
        <w:spacing w:before="480"/>
        <w:jc w:val="center"/>
        <w:outlineLvl w:val="0"/>
        <w:rPr>
          <w:rFonts w:ascii="Times New Roman" w:eastAsia="Times New Roman" w:hAnsi="Times New Roman" w:cs="Times New Roman"/>
          <w:b/>
          <w:bCs/>
          <w:sz w:val="24"/>
          <w:szCs w:val="24"/>
          <w:lang w:val="uk-UA" w:eastAsia="ru-RU"/>
        </w:rPr>
      </w:pPr>
      <w:r w:rsidRPr="0056504B">
        <w:rPr>
          <w:rFonts w:ascii="Times New Roman" w:eastAsia="Times New Roman" w:hAnsi="Times New Roman" w:cs="Times New Roman"/>
          <w:b/>
          <w:bCs/>
          <w:sz w:val="24"/>
          <w:szCs w:val="24"/>
          <w:lang w:val="uk-UA" w:eastAsia="ru-RU"/>
        </w:rPr>
        <w:lastRenderedPageBreak/>
        <w:t xml:space="preserve">ТЕХНІЧНЕ ЗАВДАННЯ № </w:t>
      </w:r>
      <w:r w:rsidR="00B67E9A" w:rsidRPr="0056504B">
        <w:rPr>
          <w:rFonts w:ascii="Times New Roman" w:eastAsia="Times New Roman" w:hAnsi="Times New Roman" w:cs="Times New Roman"/>
          <w:b/>
          <w:bCs/>
          <w:sz w:val="24"/>
          <w:szCs w:val="24"/>
          <w:lang w:val="uk-UA" w:eastAsia="ru-RU"/>
        </w:rPr>
        <w:t>8</w:t>
      </w:r>
      <w:r w:rsidR="00136B45" w:rsidRPr="0056504B">
        <w:rPr>
          <w:rFonts w:ascii="Times New Roman" w:eastAsia="Times New Roman" w:hAnsi="Times New Roman" w:cs="Times New Roman"/>
          <w:b/>
          <w:bCs/>
          <w:sz w:val="24"/>
          <w:szCs w:val="24"/>
          <w:lang w:val="uk-UA" w:eastAsia="ru-RU"/>
        </w:rPr>
        <w:t>4</w:t>
      </w:r>
    </w:p>
    <w:p w14:paraId="614CBB66" w14:textId="77777777" w:rsidR="002048CD" w:rsidRPr="0056504B" w:rsidRDefault="002048CD" w:rsidP="002048CD">
      <w:pPr>
        <w:rPr>
          <w:rFonts w:ascii="Times New Roman" w:eastAsia="Times New Roman" w:hAnsi="Times New Roman" w:cs="Times New Roman"/>
          <w:sz w:val="24"/>
          <w:szCs w:val="24"/>
          <w:lang w:val="uk-UA" w:eastAsia="uk-UA"/>
        </w:rPr>
      </w:pPr>
    </w:p>
    <w:tbl>
      <w:tblPr>
        <w:tblStyle w:val="a4"/>
        <w:tblW w:w="0" w:type="auto"/>
        <w:tblLook w:val="04A0" w:firstRow="1" w:lastRow="0" w:firstColumn="1" w:lastColumn="0" w:noHBand="0" w:noVBand="1"/>
      </w:tblPr>
      <w:tblGrid>
        <w:gridCol w:w="2619"/>
        <w:gridCol w:w="1204"/>
        <w:gridCol w:w="1134"/>
        <w:gridCol w:w="1417"/>
        <w:gridCol w:w="1335"/>
        <w:gridCol w:w="1637"/>
      </w:tblGrid>
      <w:tr w:rsidR="002048CD" w:rsidRPr="0056504B" w14:paraId="287272C0"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57BE27C6"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Завдання Стратегії, якому відповідає проєкт</w:t>
            </w:r>
          </w:p>
        </w:tc>
        <w:tc>
          <w:tcPr>
            <w:tcW w:w="6727" w:type="dxa"/>
            <w:gridSpan w:val="5"/>
            <w:tcBorders>
              <w:top w:val="single" w:sz="4" w:space="0" w:color="auto"/>
              <w:left w:val="single" w:sz="4" w:space="0" w:color="auto"/>
              <w:bottom w:val="single" w:sz="4" w:space="0" w:color="auto"/>
              <w:right w:val="single" w:sz="4" w:space="0" w:color="auto"/>
            </w:tcBorders>
            <w:hideMark/>
          </w:tcPr>
          <w:p w14:paraId="3508AA1A" w14:textId="6043A4E0" w:rsidR="002048CD" w:rsidRPr="0056504B" w:rsidRDefault="004D323A"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Б.1.2.2 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r w:rsidR="00136B45" w:rsidRPr="0056504B">
              <w:rPr>
                <w:rFonts w:ascii="Times New Roman" w:eastAsia="Times New Roman" w:hAnsi="Times New Roman" w:cs="Times New Roman"/>
                <w:sz w:val="24"/>
                <w:szCs w:val="24"/>
                <w:lang w:val="uk-UA" w:eastAsia="uk-UA"/>
              </w:rPr>
              <w:t>.</w:t>
            </w:r>
          </w:p>
        </w:tc>
      </w:tr>
      <w:tr w:rsidR="002048CD" w:rsidRPr="0056504B" w14:paraId="10C102B1"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49A8F848"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Назва проєкту</w:t>
            </w:r>
          </w:p>
        </w:tc>
        <w:tc>
          <w:tcPr>
            <w:tcW w:w="6727" w:type="dxa"/>
            <w:gridSpan w:val="5"/>
            <w:tcBorders>
              <w:top w:val="single" w:sz="4" w:space="0" w:color="auto"/>
              <w:left w:val="single" w:sz="4" w:space="0" w:color="auto"/>
              <w:bottom w:val="single" w:sz="4" w:space="0" w:color="auto"/>
              <w:right w:val="single" w:sz="4" w:space="0" w:color="auto"/>
            </w:tcBorders>
          </w:tcPr>
          <w:p w14:paraId="7249B566" w14:textId="159470EC" w:rsidR="002048CD" w:rsidRPr="0056504B" w:rsidRDefault="002048CD" w:rsidP="00214B12">
            <w:pPr>
              <w:jc w:val="both"/>
              <w:rPr>
                <w:rFonts w:ascii="Times New Roman" w:eastAsia="Times New Roman" w:hAnsi="Times New Roman" w:cs="Times New Roman"/>
                <w:b/>
                <w:sz w:val="24"/>
                <w:szCs w:val="24"/>
                <w:lang w:val="uk-UA"/>
              </w:rPr>
            </w:pPr>
            <w:bookmarkStart w:id="10" w:name="_Hlk205817259"/>
            <w:r w:rsidRPr="0056504B">
              <w:rPr>
                <w:rFonts w:ascii="Times New Roman" w:eastAsia="Times New Roman" w:hAnsi="Times New Roman" w:cs="Times New Roman"/>
                <w:b/>
                <w:sz w:val="24"/>
                <w:szCs w:val="24"/>
                <w:lang w:val="uk-UA"/>
              </w:rPr>
              <w:t>Капітальний ремонт водопроводу Ду-400мм по проспекту Незалежності в м. Долина Івано-Франківської області на ділянці від вул. Обліски до школи №7</w:t>
            </w:r>
            <w:bookmarkEnd w:id="10"/>
            <w:r w:rsidR="00BA4346" w:rsidRPr="0056504B">
              <w:rPr>
                <w:rFonts w:ascii="Times New Roman" w:eastAsia="Times New Roman" w:hAnsi="Times New Roman" w:cs="Times New Roman"/>
                <w:b/>
                <w:sz w:val="24"/>
                <w:szCs w:val="24"/>
                <w:lang w:val="uk-UA"/>
              </w:rPr>
              <w:t>.</w:t>
            </w:r>
          </w:p>
        </w:tc>
      </w:tr>
      <w:tr w:rsidR="002048CD" w:rsidRPr="00A52E71" w14:paraId="5B36FA19"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579104DC"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Цілі проєкту</w:t>
            </w:r>
          </w:p>
        </w:tc>
        <w:tc>
          <w:tcPr>
            <w:tcW w:w="6727" w:type="dxa"/>
            <w:gridSpan w:val="5"/>
            <w:tcBorders>
              <w:top w:val="single" w:sz="4" w:space="0" w:color="auto"/>
              <w:left w:val="single" w:sz="4" w:space="0" w:color="auto"/>
              <w:bottom w:val="single" w:sz="4" w:space="0" w:color="auto"/>
              <w:right w:val="single" w:sz="4" w:space="0" w:color="auto"/>
            </w:tcBorders>
            <w:hideMark/>
          </w:tcPr>
          <w:p w14:paraId="71744D7A"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Капітальний ремонт водопроводу із заміною старих металевих труб на нові пластикові.</w:t>
            </w:r>
          </w:p>
          <w:p w14:paraId="15CD2E32"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Завдання проекту:</w:t>
            </w:r>
          </w:p>
          <w:p w14:paraId="7B71E4CA"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замінити старий трубопровід протяжністю близько 1185 м для ліквідації значних втрат води по мережах та підвищити ефективність інфраструктури;</w:t>
            </w:r>
          </w:p>
          <w:p w14:paraId="5B63152A"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забезпечити якісною питною водою та безперебійним водопостачанням  наявних користувачів послуг централізованого водопостачання;</w:t>
            </w:r>
          </w:p>
          <w:p w14:paraId="032FC8CC"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покращити імідж Долинської територіальної громади як енергоефективної серед інших громад України.</w:t>
            </w:r>
          </w:p>
        </w:tc>
      </w:tr>
      <w:tr w:rsidR="002048CD" w:rsidRPr="0056504B" w14:paraId="0CB9D9B1"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67256F91"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Територія на яку проєкт матиме вплив</w:t>
            </w:r>
          </w:p>
        </w:tc>
        <w:tc>
          <w:tcPr>
            <w:tcW w:w="6727" w:type="dxa"/>
            <w:gridSpan w:val="5"/>
            <w:tcBorders>
              <w:top w:val="single" w:sz="4" w:space="0" w:color="auto"/>
              <w:left w:val="single" w:sz="4" w:space="0" w:color="auto"/>
              <w:bottom w:val="single" w:sz="4" w:space="0" w:color="auto"/>
              <w:right w:val="single" w:sz="4" w:space="0" w:color="auto"/>
            </w:tcBorders>
            <w:hideMark/>
          </w:tcPr>
          <w:p w14:paraId="22360065"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м. Долина</w:t>
            </w:r>
          </w:p>
        </w:tc>
      </w:tr>
      <w:tr w:rsidR="002048CD" w:rsidRPr="0056504B" w14:paraId="6993BBF8"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50E11B37"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кількість отримувачів вигод</w:t>
            </w:r>
          </w:p>
        </w:tc>
        <w:tc>
          <w:tcPr>
            <w:tcW w:w="6727" w:type="dxa"/>
            <w:gridSpan w:val="5"/>
            <w:tcBorders>
              <w:top w:val="single" w:sz="4" w:space="0" w:color="auto"/>
              <w:left w:val="single" w:sz="4" w:space="0" w:color="auto"/>
              <w:bottom w:val="single" w:sz="4" w:space="0" w:color="auto"/>
              <w:right w:val="single" w:sz="4" w:space="0" w:color="auto"/>
            </w:tcBorders>
            <w:hideMark/>
          </w:tcPr>
          <w:p w14:paraId="66DDE47F"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35 000 осіб.</w:t>
            </w:r>
          </w:p>
        </w:tc>
      </w:tr>
      <w:tr w:rsidR="002048CD" w:rsidRPr="0056504B" w14:paraId="78F9CA41"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639EFF25"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Стислий опис проєкту</w:t>
            </w:r>
          </w:p>
        </w:tc>
        <w:tc>
          <w:tcPr>
            <w:tcW w:w="6727" w:type="dxa"/>
            <w:gridSpan w:val="5"/>
            <w:tcBorders>
              <w:top w:val="single" w:sz="4" w:space="0" w:color="auto"/>
              <w:left w:val="single" w:sz="4" w:space="0" w:color="auto"/>
              <w:bottom w:val="single" w:sz="4" w:space="0" w:color="auto"/>
              <w:right w:val="single" w:sz="4" w:space="0" w:color="auto"/>
            </w:tcBorders>
            <w:hideMark/>
          </w:tcPr>
          <w:p w14:paraId="65AF176A"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Ділянка об’єкту капітального ремонту розташована в населеному пункті Долина Калуського</w:t>
            </w:r>
          </w:p>
          <w:p w14:paraId="092229B5"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району Івано-Франківської області вздовж проспекту Незалежності (ліва сторона). Спосіб прокладання запроектованих зовнішніх мереж водопостачання – підземний. Траса запроектованого водопроводу проходить вздовж проспекту Незалежності (ліва сторона) по трасі існуючого водопроводу, який підлягає ремонту (заміні на ПЕ трубу) з підключенням до існуючих гілок згідно технічних умов. Капітальний ремонт водопроводу із заміною старих металевих труб на нові пластикові. </w:t>
            </w:r>
          </w:p>
          <w:p w14:paraId="7EA6C351"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Річна потреба в воді, 4380 тис. м3</w:t>
            </w:r>
          </w:p>
          <w:p w14:paraId="5E9FEDF7" w14:textId="04FE0514"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Тривалість будівництва,  2 </w:t>
            </w:r>
            <w:r w:rsidR="00EA0328" w:rsidRPr="0056504B">
              <w:rPr>
                <w:rFonts w:ascii="Times New Roman" w:eastAsia="Times New Roman" w:hAnsi="Times New Roman" w:cs="Times New Roman"/>
                <w:sz w:val="24"/>
                <w:szCs w:val="24"/>
                <w:lang w:val="uk-UA" w:eastAsia="uk-UA"/>
              </w:rPr>
              <w:t>роки</w:t>
            </w:r>
            <w:r w:rsidRPr="0056504B">
              <w:rPr>
                <w:rFonts w:ascii="Times New Roman" w:eastAsia="Times New Roman" w:hAnsi="Times New Roman" w:cs="Times New Roman"/>
                <w:sz w:val="24"/>
                <w:szCs w:val="24"/>
                <w:lang w:val="uk-UA" w:eastAsia="uk-UA"/>
              </w:rPr>
              <w:t xml:space="preserve">. </w:t>
            </w:r>
          </w:p>
          <w:p w14:paraId="14220A82" w14:textId="25E214A5" w:rsidR="002048CD" w:rsidRPr="0056504B" w:rsidRDefault="002048CD" w:rsidP="003A421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Кошторисна вартість – 12</w:t>
            </w:r>
            <w:r w:rsidR="00EA0328" w:rsidRPr="0056504B">
              <w:rPr>
                <w:rFonts w:ascii="Times New Roman" w:eastAsia="Times New Roman" w:hAnsi="Times New Roman" w:cs="Times New Roman"/>
                <w:sz w:val="24"/>
                <w:szCs w:val="24"/>
                <w:lang w:val="uk-UA" w:eastAsia="uk-UA"/>
              </w:rPr>
              <w:t> </w:t>
            </w:r>
            <w:r w:rsidRPr="0056504B">
              <w:rPr>
                <w:rFonts w:ascii="Times New Roman" w:eastAsia="Times New Roman" w:hAnsi="Times New Roman" w:cs="Times New Roman"/>
                <w:sz w:val="24"/>
                <w:szCs w:val="24"/>
                <w:lang w:val="uk-UA" w:eastAsia="uk-UA"/>
              </w:rPr>
              <w:t>459</w:t>
            </w:r>
            <w:r w:rsidR="00EA0328" w:rsidRPr="0056504B">
              <w:rPr>
                <w:rFonts w:ascii="Times New Roman" w:eastAsia="Times New Roman" w:hAnsi="Times New Roman" w:cs="Times New Roman"/>
                <w:sz w:val="24"/>
                <w:szCs w:val="24"/>
                <w:lang w:val="uk-UA" w:eastAsia="uk-UA"/>
              </w:rPr>
              <w:t>,</w:t>
            </w:r>
            <w:r w:rsidRPr="0056504B">
              <w:rPr>
                <w:rFonts w:ascii="Times New Roman" w:eastAsia="Times New Roman" w:hAnsi="Times New Roman" w:cs="Times New Roman"/>
                <w:sz w:val="24"/>
                <w:szCs w:val="24"/>
                <w:lang w:val="uk-UA" w:eastAsia="uk-UA"/>
              </w:rPr>
              <w:t xml:space="preserve"> 246 тис. грн. </w:t>
            </w:r>
          </w:p>
        </w:tc>
      </w:tr>
      <w:tr w:rsidR="002048CD" w:rsidRPr="00A52E71" w14:paraId="0DE9A170"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21D12630"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Очікувані результати</w:t>
            </w:r>
          </w:p>
        </w:tc>
        <w:tc>
          <w:tcPr>
            <w:tcW w:w="6727" w:type="dxa"/>
            <w:gridSpan w:val="5"/>
            <w:tcBorders>
              <w:top w:val="single" w:sz="4" w:space="0" w:color="auto"/>
              <w:left w:val="single" w:sz="4" w:space="0" w:color="auto"/>
              <w:bottom w:val="single" w:sz="4" w:space="0" w:color="auto"/>
              <w:right w:val="single" w:sz="4" w:space="0" w:color="auto"/>
            </w:tcBorders>
          </w:tcPr>
          <w:p w14:paraId="6FB2BB9A" w14:textId="77777777" w:rsidR="002048CD" w:rsidRPr="0056504B" w:rsidRDefault="002048CD"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Заміна труб водопроводу забезпечить енергоефективну подачу води та зменшить використання енергетичних ресурсів</w:t>
            </w:r>
          </w:p>
          <w:p w14:paraId="36D3FDAE" w14:textId="77777777" w:rsidR="002048CD" w:rsidRPr="0056504B" w:rsidRDefault="002048CD"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Прокладені нові трубопроводи ліквідують втрати води мережах в кількості приблизно 1000 тис.м3 в рік.</w:t>
            </w:r>
          </w:p>
          <w:p w14:paraId="7DB7C410"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Покращено імідж Долинської територіальної громади як енергоефективної, серед інших громад України.</w:t>
            </w:r>
          </w:p>
        </w:tc>
      </w:tr>
      <w:tr w:rsidR="002048CD" w:rsidRPr="0056504B" w14:paraId="515838C5"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56E2F078"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заходи проєкту</w:t>
            </w:r>
          </w:p>
        </w:tc>
        <w:tc>
          <w:tcPr>
            <w:tcW w:w="6727" w:type="dxa"/>
            <w:gridSpan w:val="5"/>
            <w:tcBorders>
              <w:top w:val="single" w:sz="4" w:space="0" w:color="auto"/>
              <w:left w:val="single" w:sz="4" w:space="0" w:color="auto"/>
              <w:bottom w:val="single" w:sz="4" w:space="0" w:color="auto"/>
              <w:right w:val="single" w:sz="4" w:space="0" w:color="auto"/>
            </w:tcBorders>
          </w:tcPr>
          <w:p w14:paraId="5B3020EE"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досліджень та розробка техніко-економічного обґрунтування.</w:t>
            </w:r>
          </w:p>
          <w:p w14:paraId="606C3588"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Виготовлення проєктно-кошторисної документації та її законодавча легалізація.</w:t>
            </w:r>
          </w:p>
          <w:p w14:paraId="324E91E7"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тендерів та обрання підрядників.</w:t>
            </w:r>
          </w:p>
          <w:p w14:paraId="0B400930"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Постачання необхідного обладнання.</w:t>
            </w:r>
          </w:p>
          <w:p w14:paraId="32AD27BE"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Виконання будівельно-монтажних робіт.</w:t>
            </w:r>
          </w:p>
          <w:p w14:paraId="37DA6B6E"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Підготовка звітів щодо ефективності проекту.</w:t>
            </w:r>
          </w:p>
        </w:tc>
      </w:tr>
      <w:tr w:rsidR="002048CD" w:rsidRPr="0056504B" w14:paraId="25EA065A"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4086C74A"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Період здійснення</w:t>
            </w:r>
          </w:p>
        </w:tc>
        <w:tc>
          <w:tcPr>
            <w:tcW w:w="6727" w:type="dxa"/>
            <w:gridSpan w:val="5"/>
            <w:tcBorders>
              <w:top w:val="single" w:sz="4" w:space="0" w:color="auto"/>
              <w:left w:val="single" w:sz="4" w:space="0" w:color="auto"/>
              <w:bottom w:val="single" w:sz="4" w:space="0" w:color="auto"/>
              <w:right w:val="single" w:sz="4" w:space="0" w:color="auto"/>
            </w:tcBorders>
            <w:hideMark/>
          </w:tcPr>
          <w:p w14:paraId="0D98470A"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 2026  - 2027 рр.</w:t>
            </w:r>
          </w:p>
        </w:tc>
      </w:tr>
      <w:tr w:rsidR="00EA0328" w:rsidRPr="0056504B" w14:paraId="7648F73E" w14:textId="77777777" w:rsidTr="00EA0328">
        <w:trPr>
          <w:trHeight w:val="291"/>
        </w:trPr>
        <w:tc>
          <w:tcPr>
            <w:tcW w:w="2619" w:type="dxa"/>
            <w:vMerge w:val="restart"/>
            <w:tcBorders>
              <w:top w:val="single" w:sz="4" w:space="0" w:color="auto"/>
              <w:left w:val="single" w:sz="4" w:space="0" w:color="auto"/>
              <w:bottom w:val="single" w:sz="4" w:space="0" w:color="auto"/>
              <w:right w:val="single" w:sz="4" w:space="0" w:color="auto"/>
            </w:tcBorders>
            <w:hideMark/>
          </w:tcPr>
          <w:p w14:paraId="1E027B9F" w14:textId="77777777" w:rsidR="00EA0328" w:rsidRPr="0056504B" w:rsidRDefault="00EA0328" w:rsidP="00EA0328">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вартість проєкту, тис.грн.</w:t>
            </w:r>
          </w:p>
        </w:tc>
        <w:tc>
          <w:tcPr>
            <w:tcW w:w="1204" w:type="dxa"/>
            <w:tcBorders>
              <w:top w:val="single" w:sz="4" w:space="0" w:color="auto"/>
              <w:left w:val="single" w:sz="4" w:space="0" w:color="auto"/>
              <w:bottom w:val="single" w:sz="4" w:space="0" w:color="auto"/>
              <w:right w:val="single" w:sz="4" w:space="0" w:color="auto"/>
            </w:tcBorders>
          </w:tcPr>
          <w:p w14:paraId="604D3CD4" w14:textId="170877DE" w:rsidR="00EA0328" w:rsidRPr="0056504B" w:rsidRDefault="00EA0328"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2024</w:t>
            </w:r>
          </w:p>
        </w:tc>
        <w:tc>
          <w:tcPr>
            <w:tcW w:w="1134" w:type="dxa"/>
            <w:tcBorders>
              <w:top w:val="single" w:sz="4" w:space="0" w:color="auto"/>
              <w:left w:val="single" w:sz="4" w:space="0" w:color="auto"/>
              <w:bottom w:val="single" w:sz="4" w:space="0" w:color="auto"/>
              <w:right w:val="single" w:sz="4" w:space="0" w:color="auto"/>
            </w:tcBorders>
          </w:tcPr>
          <w:p w14:paraId="0E238874" w14:textId="00E624AB" w:rsidR="00EA0328" w:rsidRPr="0056504B" w:rsidRDefault="00EA0328"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hideMark/>
          </w:tcPr>
          <w:p w14:paraId="04369227" w14:textId="730C7B98" w:rsidR="00EA0328" w:rsidRPr="0056504B" w:rsidRDefault="00EA0328"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2026</w:t>
            </w:r>
          </w:p>
        </w:tc>
        <w:tc>
          <w:tcPr>
            <w:tcW w:w="1335" w:type="dxa"/>
            <w:tcBorders>
              <w:top w:val="single" w:sz="4" w:space="0" w:color="auto"/>
              <w:left w:val="single" w:sz="4" w:space="0" w:color="auto"/>
              <w:bottom w:val="single" w:sz="4" w:space="0" w:color="auto"/>
              <w:right w:val="single" w:sz="4" w:space="0" w:color="auto"/>
            </w:tcBorders>
          </w:tcPr>
          <w:p w14:paraId="3C9184A3" w14:textId="40EE650A" w:rsidR="00EA0328" w:rsidRPr="0056504B" w:rsidRDefault="00EA0328"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2027</w:t>
            </w:r>
          </w:p>
        </w:tc>
        <w:tc>
          <w:tcPr>
            <w:tcW w:w="1637" w:type="dxa"/>
            <w:tcBorders>
              <w:top w:val="single" w:sz="4" w:space="0" w:color="auto"/>
              <w:left w:val="single" w:sz="4" w:space="0" w:color="auto"/>
              <w:bottom w:val="single" w:sz="4" w:space="0" w:color="auto"/>
              <w:right w:val="single" w:sz="4" w:space="0" w:color="auto"/>
            </w:tcBorders>
            <w:hideMark/>
          </w:tcPr>
          <w:p w14:paraId="359A29F9" w14:textId="77777777" w:rsidR="00EA0328" w:rsidRPr="0056504B" w:rsidRDefault="00EA0328"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Разом</w:t>
            </w:r>
          </w:p>
        </w:tc>
      </w:tr>
      <w:tr w:rsidR="00750B65" w:rsidRPr="0056504B" w14:paraId="1565514F" w14:textId="77777777" w:rsidTr="00EA0328">
        <w:trPr>
          <w:trHeight w:val="263"/>
        </w:trPr>
        <w:tc>
          <w:tcPr>
            <w:tcW w:w="2619" w:type="dxa"/>
            <w:vMerge/>
            <w:tcBorders>
              <w:top w:val="single" w:sz="4" w:space="0" w:color="auto"/>
              <w:left w:val="single" w:sz="4" w:space="0" w:color="auto"/>
              <w:bottom w:val="single" w:sz="4" w:space="0" w:color="auto"/>
              <w:right w:val="single" w:sz="4" w:space="0" w:color="auto"/>
            </w:tcBorders>
            <w:vAlign w:val="center"/>
            <w:hideMark/>
          </w:tcPr>
          <w:p w14:paraId="6841F1CB" w14:textId="77777777" w:rsidR="00750B65" w:rsidRPr="0056504B" w:rsidRDefault="00750B65" w:rsidP="00750B65">
            <w:pPr>
              <w:rPr>
                <w:rFonts w:ascii="Times New Roman" w:eastAsia="Times New Roman" w:hAnsi="Times New Roman" w:cs="Times New Roman"/>
                <w:sz w:val="24"/>
                <w:szCs w:val="24"/>
                <w:lang w:val="uk-UA"/>
              </w:rPr>
            </w:pPr>
          </w:p>
        </w:tc>
        <w:tc>
          <w:tcPr>
            <w:tcW w:w="1204" w:type="dxa"/>
            <w:tcBorders>
              <w:top w:val="single" w:sz="4" w:space="0" w:color="auto"/>
              <w:left w:val="single" w:sz="4" w:space="0" w:color="auto"/>
              <w:bottom w:val="single" w:sz="4" w:space="0" w:color="auto"/>
              <w:right w:val="single" w:sz="4" w:space="0" w:color="auto"/>
            </w:tcBorders>
          </w:tcPr>
          <w:p w14:paraId="44E5E4B8" w14:textId="16F21890" w:rsidR="00750B65" w:rsidRPr="0056504B" w:rsidRDefault="00750B65" w:rsidP="00750B65">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14:paraId="428436DE" w14:textId="60A5046F" w:rsidR="00750B65" w:rsidRPr="0056504B" w:rsidRDefault="00750B65" w:rsidP="00750B65">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417" w:type="dxa"/>
            <w:tcBorders>
              <w:top w:val="single" w:sz="4" w:space="0" w:color="auto"/>
              <w:left w:val="single" w:sz="4" w:space="0" w:color="auto"/>
              <w:bottom w:val="single" w:sz="4" w:space="0" w:color="auto"/>
              <w:right w:val="single" w:sz="4" w:space="0" w:color="auto"/>
            </w:tcBorders>
          </w:tcPr>
          <w:p w14:paraId="6539BC30" w14:textId="520CE4A3" w:rsidR="00750B65" w:rsidRPr="0056504B" w:rsidRDefault="00750B65" w:rsidP="00750B65">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12 459, 246</w:t>
            </w:r>
          </w:p>
        </w:tc>
        <w:tc>
          <w:tcPr>
            <w:tcW w:w="1335" w:type="dxa"/>
            <w:tcBorders>
              <w:top w:val="single" w:sz="4" w:space="0" w:color="auto"/>
              <w:left w:val="single" w:sz="4" w:space="0" w:color="auto"/>
              <w:bottom w:val="single" w:sz="4" w:space="0" w:color="auto"/>
              <w:right w:val="single" w:sz="4" w:space="0" w:color="auto"/>
            </w:tcBorders>
          </w:tcPr>
          <w:p w14:paraId="72F55999" w14:textId="0C8B3A47" w:rsidR="00750B65" w:rsidRPr="0056504B" w:rsidRDefault="00750B65" w:rsidP="00750B65">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637" w:type="dxa"/>
            <w:tcBorders>
              <w:top w:val="single" w:sz="4" w:space="0" w:color="auto"/>
              <w:left w:val="single" w:sz="4" w:space="0" w:color="auto"/>
              <w:bottom w:val="single" w:sz="4" w:space="0" w:color="auto"/>
              <w:right w:val="single" w:sz="4" w:space="0" w:color="auto"/>
            </w:tcBorders>
          </w:tcPr>
          <w:p w14:paraId="497B2C75" w14:textId="661C63CD" w:rsidR="00750B65" w:rsidRPr="0056504B" w:rsidRDefault="00750B65" w:rsidP="00750B65">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12 459, 246</w:t>
            </w:r>
          </w:p>
        </w:tc>
      </w:tr>
      <w:tr w:rsidR="00750B65" w:rsidRPr="0056504B" w14:paraId="1786501E"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6AECFE24" w14:textId="77777777" w:rsidR="00750B65" w:rsidRPr="0056504B" w:rsidRDefault="00750B65" w:rsidP="00750B65">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lastRenderedPageBreak/>
              <w:t>Джерела фінансування</w:t>
            </w:r>
          </w:p>
        </w:tc>
        <w:tc>
          <w:tcPr>
            <w:tcW w:w="6727" w:type="dxa"/>
            <w:gridSpan w:val="5"/>
            <w:tcBorders>
              <w:top w:val="single" w:sz="4" w:space="0" w:color="auto"/>
              <w:left w:val="single" w:sz="4" w:space="0" w:color="auto"/>
              <w:bottom w:val="single" w:sz="4" w:space="0" w:color="auto"/>
              <w:right w:val="single" w:sz="4" w:space="0" w:color="auto"/>
            </w:tcBorders>
            <w:hideMark/>
          </w:tcPr>
          <w:p w14:paraId="20DE9EFF" w14:textId="68E542F0" w:rsidR="00750B65" w:rsidRPr="0056504B" w:rsidRDefault="00750B65" w:rsidP="00750B65">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Грантові кошти, кошти  бюджету Долинської міської територіальної громади, обласної ради, кошти державного бюджету.</w:t>
            </w:r>
          </w:p>
        </w:tc>
      </w:tr>
      <w:tr w:rsidR="00750B65" w:rsidRPr="0056504B" w14:paraId="1E4A742B"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16BC3A36" w14:textId="77777777" w:rsidR="00750B65" w:rsidRPr="0056504B" w:rsidRDefault="00750B65" w:rsidP="00750B65">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потенційні учасники реалізації проекту</w:t>
            </w:r>
          </w:p>
        </w:tc>
        <w:tc>
          <w:tcPr>
            <w:tcW w:w="6727" w:type="dxa"/>
            <w:gridSpan w:val="5"/>
            <w:tcBorders>
              <w:top w:val="single" w:sz="4" w:space="0" w:color="auto"/>
              <w:left w:val="single" w:sz="4" w:space="0" w:color="auto"/>
              <w:bottom w:val="single" w:sz="4" w:space="0" w:color="auto"/>
              <w:right w:val="single" w:sz="4" w:space="0" w:color="auto"/>
            </w:tcBorders>
            <w:hideMark/>
          </w:tcPr>
          <w:p w14:paraId="4E11DCA5" w14:textId="3E45CDB9" w:rsidR="00750B65" w:rsidRPr="0056504B" w:rsidRDefault="00750B65" w:rsidP="00750B65">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Долинська міська рада, обласна рада, міжнародні донори, </w:t>
            </w:r>
          </w:p>
        </w:tc>
      </w:tr>
      <w:tr w:rsidR="00750B65" w:rsidRPr="0056504B" w14:paraId="54196B14" w14:textId="77777777" w:rsidTr="00EA0328">
        <w:tc>
          <w:tcPr>
            <w:tcW w:w="2619" w:type="dxa"/>
            <w:tcBorders>
              <w:top w:val="single" w:sz="4" w:space="0" w:color="auto"/>
              <w:left w:val="single" w:sz="4" w:space="0" w:color="auto"/>
              <w:bottom w:val="single" w:sz="4" w:space="0" w:color="auto"/>
              <w:right w:val="single" w:sz="4" w:space="0" w:color="auto"/>
            </w:tcBorders>
            <w:hideMark/>
          </w:tcPr>
          <w:p w14:paraId="29576160" w14:textId="77777777" w:rsidR="00750B65" w:rsidRPr="0056504B" w:rsidRDefault="00750B65" w:rsidP="00750B65">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Інше</w:t>
            </w:r>
          </w:p>
        </w:tc>
        <w:tc>
          <w:tcPr>
            <w:tcW w:w="6727" w:type="dxa"/>
            <w:gridSpan w:val="5"/>
            <w:tcBorders>
              <w:top w:val="single" w:sz="4" w:space="0" w:color="auto"/>
              <w:left w:val="single" w:sz="4" w:space="0" w:color="auto"/>
              <w:bottom w:val="single" w:sz="4" w:space="0" w:color="auto"/>
              <w:right w:val="single" w:sz="4" w:space="0" w:color="auto"/>
            </w:tcBorders>
          </w:tcPr>
          <w:p w14:paraId="183F6BDB" w14:textId="77777777" w:rsidR="00750B65" w:rsidRPr="0056504B" w:rsidRDefault="00750B65" w:rsidP="00750B65">
            <w:pPr>
              <w:jc w:val="both"/>
              <w:rPr>
                <w:rFonts w:ascii="Times New Roman" w:eastAsia="Times New Roman" w:hAnsi="Times New Roman" w:cs="Times New Roman"/>
                <w:sz w:val="24"/>
                <w:szCs w:val="24"/>
                <w:lang w:val="uk-UA" w:eastAsia="uk-UA"/>
              </w:rPr>
            </w:pPr>
          </w:p>
        </w:tc>
      </w:tr>
    </w:tbl>
    <w:p w14:paraId="6E2DB2C8" w14:textId="77777777" w:rsidR="002048CD" w:rsidRPr="0056504B" w:rsidRDefault="002048CD" w:rsidP="002048CD">
      <w:pPr>
        <w:rPr>
          <w:lang w:val="uk-UA"/>
        </w:rPr>
      </w:pPr>
    </w:p>
    <w:p w14:paraId="59479C38" w14:textId="77777777" w:rsidR="00214B12" w:rsidRPr="0056504B" w:rsidRDefault="00214B12">
      <w:pPr>
        <w:spacing w:after="160" w:line="259" w:lineRule="auto"/>
        <w:rPr>
          <w:rFonts w:ascii="Times New Roman" w:eastAsia="Times New Roman" w:hAnsi="Times New Roman" w:cs="Times New Roman"/>
          <w:b/>
          <w:bCs/>
          <w:sz w:val="24"/>
          <w:szCs w:val="24"/>
          <w:lang w:val="uk-UA" w:eastAsia="ru-RU"/>
        </w:rPr>
      </w:pPr>
      <w:r w:rsidRPr="0056504B">
        <w:rPr>
          <w:rFonts w:ascii="Times New Roman" w:eastAsia="Times New Roman" w:hAnsi="Times New Roman" w:cs="Times New Roman"/>
          <w:b/>
          <w:bCs/>
          <w:sz w:val="24"/>
          <w:szCs w:val="24"/>
          <w:lang w:val="uk-UA" w:eastAsia="ru-RU"/>
        </w:rPr>
        <w:br w:type="page"/>
      </w:r>
    </w:p>
    <w:p w14:paraId="5648A561" w14:textId="4293152B" w:rsidR="002048CD" w:rsidRPr="0056504B" w:rsidRDefault="002048CD" w:rsidP="002048CD">
      <w:pPr>
        <w:keepNext/>
        <w:keepLines/>
        <w:spacing w:before="480"/>
        <w:jc w:val="center"/>
        <w:outlineLvl w:val="0"/>
        <w:rPr>
          <w:rFonts w:ascii="Times New Roman" w:eastAsia="Times New Roman" w:hAnsi="Times New Roman" w:cs="Times New Roman"/>
          <w:b/>
          <w:bCs/>
          <w:sz w:val="24"/>
          <w:szCs w:val="24"/>
          <w:lang w:val="uk-UA" w:eastAsia="ru-RU"/>
        </w:rPr>
      </w:pPr>
      <w:r w:rsidRPr="0056504B">
        <w:rPr>
          <w:rFonts w:ascii="Times New Roman" w:eastAsia="Times New Roman" w:hAnsi="Times New Roman" w:cs="Times New Roman"/>
          <w:b/>
          <w:bCs/>
          <w:sz w:val="24"/>
          <w:szCs w:val="24"/>
          <w:lang w:val="uk-UA" w:eastAsia="ru-RU"/>
        </w:rPr>
        <w:lastRenderedPageBreak/>
        <w:t xml:space="preserve">ТЕХНІЧНЕ ЗАВДАННЯ № </w:t>
      </w:r>
      <w:r w:rsidR="00B67E9A" w:rsidRPr="0056504B">
        <w:rPr>
          <w:rFonts w:ascii="Times New Roman" w:eastAsia="Times New Roman" w:hAnsi="Times New Roman" w:cs="Times New Roman"/>
          <w:b/>
          <w:bCs/>
          <w:sz w:val="24"/>
          <w:szCs w:val="24"/>
          <w:lang w:val="uk-UA" w:eastAsia="ru-RU"/>
        </w:rPr>
        <w:t>8</w:t>
      </w:r>
      <w:r w:rsidR="00136B45" w:rsidRPr="0056504B">
        <w:rPr>
          <w:rFonts w:ascii="Times New Roman" w:eastAsia="Times New Roman" w:hAnsi="Times New Roman" w:cs="Times New Roman"/>
          <w:b/>
          <w:bCs/>
          <w:sz w:val="24"/>
          <w:szCs w:val="24"/>
          <w:lang w:val="uk-UA" w:eastAsia="ru-RU"/>
        </w:rPr>
        <w:t>5</w:t>
      </w:r>
    </w:p>
    <w:p w14:paraId="3BFD5B80" w14:textId="77777777" w:rsidR="002048CD" w:rsidRPr="0056504B" w:rsidRDefault="002048CD" w:rsidP="002048CD">
      <w:pPr>
        <w:rPr>
          <w:rFonts w:ascii="Times New Roman" w:eastAsia="Times New Roman" w:hAnsi="Times New Roman" w:cs="Times New Roman"/>
          <w:sz w:val="24"/>
          <w:szCs w:val="24"/>
          <w:lang w:val="uk-UA" w:eastAsia="uk-UA"/>
        </w:rPr>
      </w:pPr>
    </w:p>
    <w:tbl>
      <w:tblPr>
        <w:tblStyle w:val="a4"/>
        <w:tblW w:w="0" w:type="auto"/>
        <w:tblLook w:val="04A0" w:firstRow="1" w:lastRow="0" w:firstColumn="1" w:lastColumn="0" w:noHBand="0" w:noVBand="1"/>
      </w:tblPr>
      <w:tblGrid>
        <w:gridCol w:w="2620"/>
        <w:gridCol w:w="1203"/>
        <w:gridCol w:w="1134"/>
        <w:gridCol w:w="1417"/>
        <w:gridCol w:w="1334"/>
        <w:gridCol w:w="1638"/>
      </w:tblGrid>
      <w:tr w:rsidR="002048CD" w:rsidRPr="0056504B" w14:paraId="2D3F8081"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01ABFF24"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Завдання Стратегії, якому відповідає проєкт</w:t>
            </w:r>
          </w:p>
        </w:tc>
        <w:tc>
          <w:tcPr>
            <w:tcW w:w="6726" w:type="dxa"/>
            <w:gridSpan w:val="5"/>
            <w:tcBorders>
              <w:top w:val="single" w:sz="4" w:space="0" w:color="auto"/>
              <w:left w:val="single" w:sz="4" w:space="0" w:color="auto"/>
              <w:bottom w:val="single" w:sz="4" w:space="0" w:color="auto"/>
              <w:right w:val="single" w:sz="4" w:space="0" w:color="auto"/>
            </w:tcBorders>
            <w:hideMark/>
          </w:tcPr>
          <w:p w14:paraId="3E67C00D" w14:textId="1F9FD922" w:rsidR="002048CD" w:rsidRPr="0056504B" w:rsidRDefault="004D323A"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Б.1.2.2 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r w:rsidR="00136B45" w:rsidRPr="0056504B">
              <w:rPr>
                <w:rFonts w:ascii="Times New Roman" w:eastAsia="Times New Roman" w:hAnsi="Times New Roman" w:cs="Times New Roman"/>
                <w:sz w:val="24"/>
                <w:szCs w:val="24"/>
                <w:lang w:val="uk-UA" w:eastAsia="uk-UA"/>
              </w:rPr>
              <w:t>.</w:t>
            </w:r>
          </w:p>
        </w:tc>
      </w:tr>
      <w:tr w:rsidR="002048CD" w:rsidRPr="0056504B" w14:paraId="245E0647"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78318DCE"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Назва проєкту</w:t>
            </w:r>
          </w:p>
        </w:tc>
        <w:tc>
          <w:tcPr>
            <w:tcW w:w="6726" w:type="dxa"/>
            <w:gridSpan w:val="5"/>
            <w:tcBorders>
              <w:top w:val="single" w:sz="4" w:space="0" w:color="auto"/>
              <w:left w:val="single" w:sz="4" w:space="0" w:color="auto"/>
              <w:bottom w:val="single" w:sz="4" w:space="0" w:color="auto"/>
              <w:right w:val="single" w:sz="4" w:space="0" w:color="auto"/>
            </w:tcBorders>
          </w:tcPr>
          <w:p w14:paraId="201A19D7" w14:textId="5E44A63A" w:rsidR="002048CD" w:rsidRPr="0056504B" w:rsidRDefault="002048CD" w:rsidP="00214B12">
            <w:pPr>
              <w:jc w:val="both"/>
              <w:rPr>
                <w:rFonts w:ascii="Times New Roman" w:eastAsia="Times New Roman" w:hAnsi="Times New Roman" w:cs="Times New Roman"/>
                <w:b/>
                <w:sz w:val="24"/>
                <w:szCs w:val="24"/>
                <w:lang w:val="uk-UA"/>
              </w:rPr>
            </w:pPr>
            <w:bookmarkStart w:id="11" w:name="_Hlk205817278"/>
            <w:r w:rsidRPr="0056504B">
              <w:rPr>
                <w:rFonts w:ascii="Times New Roman" w:eastAsia="Times New Roman" w:hAnsi="Times New Roman" w:cs="Times New Roman"/>
                <w:b/>
                <w:sz w:val="24"/>
                <w:szCs w:val="24"/>
                <w:lang w:val="uk-UA"/>
              </w:rPr>
              <w:t>Капітальний ремонт насосної станції другого підйому та магістрального водопроводу  Ду-400 від водопровідних очисних  споруд  КП «Водоканал» с. Княжолука  до резервуарів чистої води с. Мала Тур’я по вул. Полуванки Долинської територіальної громади Калуського району Івано-Франківської області</w:t>
            </w:r>
            <w:bookmarkEnd w:id="11"/>
            <w:r w:rsidR="00BA4346" w:rsidRPr="0056504B">
              <w:rPr>
                <w:rFonts w:ascii="Times New Roman" w:eastAsia="Times New Roman" w:hAnsi="Times New Roman" w:cs="Times New Roman"/>
                <w:b/>
                <w:sz w:val="24"/>
                <w:szCs w:val="24"/>
                <w:lang w:val="uk-UA"/>
              </w:rPr>
              <w:t>.</w:t>
            </w:r>
          </w:p>
        </w:tc>
      </w:tr>
      <w:tr w:rsidR="002048CD" w:rsidRPr="00A52E71" w14:paraId="099ACCDD"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46239BF9"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Цілі проєкту</w:t>
            </w:r>
          </w:p>
        </w:tc>
        <w:tc>
          <w:tcPr>
            <w:tcW w:w="6726" w:type="dxa"/>
            <w:gridSpan w:val="5"/>
            <w:tcBorders>
              <w:top w:val="single" w:sz="4" w:space="0" w:color="auto"/>
              <w:left w:val="single" w:sz="4" w:space="0" w:color="auto"/>
              <w:bottom w:val="single" w:sz="4" w:space="0" w:color="auto"/>
              <w:right w:val="single" w:sz="4" w:space="0" w:color="auto"/>
            </w:tcBorders>
            <w:hideMark/>
          </w:tcPr>
          <w:p w14:paraId="5F23728D"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Капітальний ремонт водопроводу із заміною старих металевих труб на нові пластикові та застарілого насосного на енергоефективне (низьковольтне)</w:t>
            </w:r>
          </w:p>
          <w:p w14:paraId="6DEE75EB"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Завдання проекту:</w:t>
            </w:r>
          </w:p>
          <w:p w14:paraId="702EAB62" w14:textId="52599DE8"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замінити старий трубопровід протяжністю близько 6 км для ліквідації значних втрат води по мережах та підвищити ефективність інфраструктури;</w:t>
            </w:r>
          </w:p>
          <w:p w14:paraId="4971C7E9"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забезпечити якісною питною водою та безперебійним водопостачанням  наявних користувачів послуг централізованого водопостачання;</w:t>
            </w:r>
          </w:p>
          <w:p w14:paraId="2D0F127B" w14:textId="241B2CE4"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зменш</w:t>
            </w:r>
            <w:r w:rsidR="00136B45" w:rsidRPr="0056504B">
              <w:rPr>
                <w:rFonts w:ascii="Times New Roman" w:eastAsia="Times New Roman" w:hAnsi="Times New Roman" w:cs="Times New Roman"/>
                <w:sz w:val="24"/>
                <w:szCs w:val="24"/>
                <w:lang w:val="uk-UA" w:eastAsia="uk-UA"/>
              </w:rPr>
              <w:t>ити</w:t>
            </w:r>
            <w:r w:rsidRPr="0056504B">
              <w:rPr>
                <w:rFonts w:ascii="Times New Roman" w:eastAsia="Times New Roman" w:hAnsi="Times New Roman" w:cs="Times New Roman"/>
                <w:sz w:val="24"/>
                <w:szCs w:val="24"/>
                <w:lang w:val="uk-UA" w:eastAsia="uk-UA"/>
              </w:rPr>
              <w:t xml:space="preserve"> споживання електричної енергії</w:t>
            </w:r>
            <w:r w:rsidR="001B3A31" w:rsidRPr="0056504B">
              <w:rPr>
                <w:rFonts w:ascii="Times New Roman" w:eastAsia="Times New Roman" w:hAnsi="Times New Roman" w:cs="Times New Roman"/>
                <w:sz w:val="24"/>
                <w:szCs w:val="24"/>
                <w:lang w:val="uk-UA" w:eastAsia="uk-UA"/>
              </w:rPr>
              <w:t>;</w:t>
            </w:r>
          </w:p>
          <w:p w14:paraId="3644D48C"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покращити імідж Долинської територіальної громади як енергоефективної серед інших громад України.</w:t>
            </w:r>
          </w:p>
        </w:tc>
      </w:tr>
      <w:tr w:rsidR="002048CD" w:rsidRPr="0056504B" w14:paraId="75EECF0E"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12B1F123"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Територія на яку проєкт матиме вплив</w:t>
            </w:r>
          </w:p>
        </w:tc>
        <w:tc>
          <w:tcPr>
            <w:tcW w:w="6726" w:type="dxa"/>
            <w:gridSpan w:val="5"/>
            <w:tcBorders>
              <w:top w:val="single" w:sz="4" w:space="0" w:color="auto"/>
              <w:left w:val="single" w:sz="4" w:space="0" w:color="auto"/>
              <w:bottom w:val="single" w:sz="4" w:space="0" w:color="auto"/>
              <w:right w:val="single" w:sz="4" w:space="0" w:color="auto"/>
            </w:tcBorders>
            <w:hideMark/>
          </w:tcPr>
          <w:p w14:paraId="4F7C7DB1"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Долинська ТГ</w:t>
            </w:r>
          </w:p>
        </w:tc>
      </w:tr>
      <w:tr w:rsidR="002048CD" w:rsidRPr="0056504B" w14:paraId="2E36E932"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658A5188"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кількість отримувачів вигод</w:t>
            </w:r>
          </w:p>
        </w:tc>
        <w:tc>
          <w:tcPr>
            <w:tcW w:w="6726" w:type="dxa"/>
            <w:gridSpan w:val="5"/>
            <w:tcBorders>
              <w:top w:val="single" w:sz="4" w:space="0" w:color="auto"/>
              <w:left w:val="single" w:sz="4" w:space="0" w:color="auto"/>
              <w:bottom w:val="single" w:sz="4" w:space="0" w:color="auto"/>
              <w:right w:val="single" w:sz="4" w:space="0" w:color="auto"/>
            </w:tcBorders>
            <w:hideMark/>
          </w:tcPr>
          <w:p w14:paraId="0666BB95"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35 000 осіб.</w:t>
            </w:r>
          </w:p>
        </w:tc>
      </w:tr>
      <w:tr w:rsidR="002048CD" w:rsidRPr="0056504B" w14:paraId="6A93B1CF"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0B9CE122"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Стислий опис проєкту</w:t>
            </w:r>
          </w:p>
        </w:tc>
        <w:tc>
          <w:tcPr>
            <w:tcW w:w="6726" w:type="dxa"/>
            <w:gridSpan w:val="5"/>
            <w:tcBorders>
              <w:top w:val="single" w:sz="4" w:space="0" w:color="auto"/>
              <w:left w:val="single" w:sz="4" w:space="0" w:color="auto"/>
              <w:bottom w:val="single" w:sz="4" w:space="0" w:color="auto"/>
              <w:right w:val="single" w:sz="4" w:space="0" w:color="auto"/>
            </w:tcBorders>
            <w:hideMark/>
          </w:tcPr>
          <w:p w14:paraId="1C759126" w14:textId="3F9A65AE"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Ділянка об’єкту капітального ремонту розташована в населених  пунктах: м. Долина та с. Княжолука Калуського</w:t>
            </w:r>
            <w:r w:rsidR="00136B45" w:rsidRPr="0056504B">
              <w:rPr>
                <w:rFonts w:ascii="Times New Roman" w:eastAsia="Times New Roman" w:hAnsi="Times New Roman" w:cs="Times New Roman"/>
                <w:sz w:val="24"/>
                <w:szCs w:val="24"/>
                <w:lang w:val="uk-UA" w:eastAsia="uk-UA"/>
              </w:rPr>
              <w:t xml:space="preserve"> р-ну.</w:t>
            </w:r>
            <w:r w:rsidRPr="0056504B">
              <w:rPr>
                <w:rFonts w:ascii="Times New Roman" w:eastAsia="Times New Roman" w:hAnsi="Times New Roman" w:cs="Times New Roman"/>
                <w:sz w:val="24"/>
                <w:szCs w:val="24"/>
                <w:lang w:val="uk-UA" w:eastAsia="uk-UA"/>
              </w:rPr>
              <w:t xml:space="preserve"> Івано-Франківської обл. Спосіб прокладання запроектованих зовнішніх мереж водопостачання – підземний. Капітальний ремонт водопроводу із заміною старих металевих труб на нові пластикові та застарілого насосного обладнання.</w:t>
            </w:r>
          </w:p>
          <w:p w14:paraId="654E1055"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Річна потреба в воді, 4380 тис. м3</w:t>
            </w:r>
          </w:p>
          <w:p w14:paraId="7ED56930" w14:textId="4FDF6C32"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Тривалість будівництва,  2 </w:t>
            </w:r>
            <w:r w:rsidR="00EA0328" w:rsidRPr="0056504B">
              <w:rPr>
                <w:rFonts w:ascii="Times New Roman" w:eastAsia="Times New Roman" w:hAnsi="Times New Roman" w:cs="Times New Roman"/>
                <w:sz w:val="24"/>
                <w:szCs w:val="24"/>
                <w:lang w:val="uk-UA" w:eastAsia="uk-UA"/>
              </w:rPr>
              <w:t>роки</w:t>
            </w:r>
            <w:r w:rsidRPr="0056504B">
              <w:rPr>
                <w:rFonts w:ascii="Times New Roman" w:eastAsia="Times New Roman" w:hAnsi="Times New Roman" w:cs="Times New Roman"/>
                <w:sz w:val="24"/>
                <w:szCs w:val="24"/>
                <w:lang w:val="uk-UA" w:eastAsia="uk-UA"/>
              </w:rPr>
              <w:t xml:space="preserve">. </w:t>
            </w:r>
          </w:p>
          <w:p w14:paraId="5C314E3F" w14:textId="3198638E"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Кошторисна вартість – </w:t>
            </w:r>
            <w:r w:rsidRPr="0056504B">
              <w:rPr>
                <w:rFonts w:ascii="Times New Roman" w:eastAsia="Times New Roman" w:hAnsi="Times New Roman" w:cs="Times New Roman"/>
                <w:sz w:val="24"/>
                <w:szCs w:val="24"/>
                <w:lang w:val="uk-UA"/>
              </w:rPr>
              <w:t>92</w:t>
            </w:r>
            <w:r w:rsidR="00EA0328" w:rsidRPr="0056504B">
              <w:rPr>
                <w:rFonts w:ascii="Times New Roman" w:eastAsia="Times New Roman" w:hAnsi="Times New Roman" w:cs="Times New Roman"/>
                <w:sz w:val="24"/>
                <w:szCs w:val="24"/>
                <w:lang w:val="uk-UA"/>
              </w:rPr>
              <w:t> </w:t>
            </w:r>
            <w:r w:rsidRPr="0056504B">
              <w:rPr>
                <w:rFonts w:ascii="Times New Roman" w:eastAsia="Times New Roman" w:hAnsi="Times New Roman" w:cs="Times New Roman"/>
                <w:sz w:val="24"/>
                <w:szCs w:val="24"/>
                <w:lang w:val="uk-UA"/>
              </w:rPr>
              <w:t>400</w:t>
            </w:r>
            <w:r w:rsidR="00EA0328" w:rsidRPr="0056504B">
              <w:rPr>
                <w:rFonts w:ascii="Times New Roman" w:eastAsia="Times New Roman" w:hAnsi="Times New Roman" w:cs="Times New Roman"/>
                <w:sz w:val="24"/>
                <w:szCs w:val="24"/>
                <w:lang w:val="uk-UA"/>
              </w:rPr>
              <w:t>,</w:t>
            </w:r>
            <w:r w:rsidRPr="0056504B">
              <w:rPr>
                <w:rFonts w:ascii="Times New Roman" w:eastAsia="Times New Roman" w:hAnsi="Times New Roman" w:cs="Times New Roman"/>
                <w:sz w:val="24"/>
                <w:szCs w:val="24"/>
                <w:lang w:val="uk-UA"/>
              </w:rPr>
              <w:t>0</w:t>
            </w:r>
            <w:r w:rsidR="00EA0328" w:rsidRPr="0056504B">
              <w:rPr>
                <w:rFonts w:ascii="Times New Roman" w:eastAsia="Times New Roman" w:hAnsi="Times New Roman" w:cs="Times New Roman"/>
                <w:sz w:val="24"/>
                <w:szCs w:val="24"/>
                <w:lang w:val="uk-UA"/>
              </w:rPr>
              <w:t xml:space="preserve"> </w:t>
            </w:r>
            <w:r w:rsidRPr="0056504B">
              <w:rPr>
                <w:rFonts w:ascii="Times New Roman" w:eastAsia="Times New Roman" w:hAnsi="Times New Roman" w:cs="Times New Roman"/>
                <w:sz w:val="24"/>
                <w:szCs w:val="24"/>
                <w:lang w:val="uk-UA" w:eastAsia="uk-UA"/>
              </w:rPr>
              <w:t xml:space="preserve">тис. грн. </w:t>
            </w:r>
          </w:p>
        </w:tc>
      </w:tr>
      <w:tr w:rsidR="002048CD" w:rsidRPr="00A52E71" w14:paraId="5DF1FDA0"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3F1933C2"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Очікувані результати</w:t>
            </w:r>
          </w:p>
        </w:tc>
        <w:tc>
          <w:tcPr>
            <w:tcW w:w="6726" w:type="dxa"/>
            <w:gridSpan w:val="5"/>
            <w:tcBorders>
              <w:top w:val="single" w:sz="4" w:space="0" w:color="auto"/>
              <w:left w:val="single" w:sz="4" w:space="0" w:color="auto"/>
              <w:bottom w:val="single" w:sz="4" w:space="0" w:color="auto"/>
              <w:right w:val="single" w:sz="4" w:space="0" w:color="auto"/>
            </w:tcBorders>
          </w:tcPr>
          <w:p w14:paraId="44E35FFC" w14:textId="213B96DC" w:rsidR="002048CD" w:rsidRPr="0056504B" w:rsidRDefault="002048CD"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Заміна труб водопроводу забезпечить енергоефективну подачу води та зменшить використання енергетичних ресурсів</w:t>
            </w:r>
            <w:r w:rsidR="00136B45" w:rsidRPr="0056504B">
              <w:rPr>
                <w:rFonts w:ascii="Times New Roman" w:eastAsia="Times New Roman" w:hAnsi="Times New Roman" w:cs="Times New Roman"/>
                <w:sz w:val="24"/>
                <w:szCs w:val="24"/>
                <w:lang w:val="uk-UA"/>
              </w:rPr>
              <w:t>.</w:t>
            </w:r>
          </w:p>
          <w:p w14:paraId="61E61D76" w14:textId="439E8894" w:rsidR="002048CD" w:rsidRPr="0056504B" w:rsidRDefault="002048CD"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Прокладені нові трубопроводи ліквідують втрати води мережах в кількості приблизно 1000 тис.м3 в рік. Заміна насосного обладнання дасть змогу зекономити до 200 МВт. </w:t>
            </w:r>
            <w:r w:rsidR="00136B45" w:rsidRPr="0056504B">
              <w:rPr>
                <w:rFonts w:ascii="Times New Roman" w:eastAsia="Times New Roman" w:hAnsi="Times New Roman" w:cs="Times New Roman"/>
                <w:sz w:val="24"/>
                <w:szCs w:val="24"/>
                <w:lang w:val="uk-UA"/>
              </w:rPr>
              <w:t>е</w:t>
            </w:r>
            <w:r w:rsidRPr="0056504B">
              <w:rPr>
                <w:rFonts w:ascii="Times New Roman" w:eastAsia="Times New Roman" w:hAnsi="Times New Roman" w:cs="Times New Roman"/>
                <w:sz w:val="24"/>
                <w:szCs w:val="24"/>
                <w:lang w:val="uk-UA"/>
              </w:rPr>
              <w:t xml:space="preserve">лектричної енергії. </w:t>
            </w:r>
          </w:p>
          <w:p w14:paraId="54052CAE" w14:textId="77777777" w:rsidR="002048CD" w:rsidRPr="0056504B" w:rsidRDefault="002048CD"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Можливість живлення низьковольтного насосного обладнання від СЕС.</w:t>
            </w:r>
          </w:p>
          <w:p w14:paraId="658FEFDE" w14:textId="33EA6664"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Покращено імідж Долинської територіальної громади як енергоефективної серед інших громад України.</w:t>
            </w:r>
          </w:p>
        </w:tc>
      </w:tr>
      <w:tr w:rsidR="002048CD" w:rsidRPr="0056504B" w14:paraId="2CA5FF96"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279BC522"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заходи проєкту</w:t>
            </w:r>
          </w:p>
        </w:tc>
        <w:tc>
          <w:tcPr>
            <w:tcW w:w="6726" w:type="dxa"/>
            <w:gridSpan w:val="5"/>
            <w:tcBorders>
              <w:top w:val="single" w:sz="4" w:space="0" w:color="auto"/>
              <w:left w:val="single" w:sz="4" w:space="0" w:color="auto"/>
              <w:bottom w:val="single" w:sz="4" w:space="0" w:color="auto"/>
              <w:right w:val="single" w:sz="4" w:space="0" w:color="auto"/>
            </w:tcBorders>
          </w:tcPr>
          <w:p w14:paraId="1DE6734F"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досліджень та розробка техніко-економічного обґрунтування.</w:t>
            </w:r>
          </w:p>
          <w:p w14:paraId="2CE25BE4"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Виготовлення проєктно-кошторисної документації та її законодавча легалізація.</w:t>
            </w:r>
          </w:p>
          <w:p w14:paraId="02EC0A88"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тендерів та обрання підрядників.</w:t>
            </w:r>
          </w:p>
          <w:p w14:paraId="345CA892"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Постачання необхідного обладнання.</w:t>
            </w:r>
          </w:p>
          <w:p w14:paraId="61BBC67A"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Виконання будівельно-монтажних робіт.</w:t>
            </w:r>
          </w:p>
          <w:p w14:paraId="7BBA1434"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Підготовка звітів щодо ефективності проекту.</w:t>
            </w:r>
          </w:p>
        </w:tc>
      </w:tr>
      <w:tr w:rsidR="002048CD" w:rsidRPr="0056504B" w14:paraId="57496D3F"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774AD828"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lastRenderedPageBreak/>
              <w:t>Період здійснення</w:t>
            </w:r>
          </w:p>
        </w:tc>
        <w:tc>
          <w:tcPr>
            <w:tcW w:w="6726" w:type="dxa"/>
            <w:gridSpan w:val="5"/>
            <w:tcBorders>
              <w:top w:val="single" w:sz="4" w:space="0" w:color="auto"/>
              <w:left w:val="single" w:sz="4" w:space="0" w:color="auto"/>
              <w:bottom w:val="single" w:sz="4" w:space="0" w:color="auto"/>
              <w:right w:val="single" w:sz="4" w:space="0" w:color="auto"/>
            </w:tcBorders>
            <w:hideMark/>
          </w:tcPr>
          <w:p w14:paraId="0D537F5B"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 2026  - 2027 рр.</w:t>
            </w:r>
          </w:p>
        </w:tc>
      </w:tr>
      <w:tr w:rsidR="00EA0328" w:rsidRPr="0056504B" w14:paraId="3D342626" w14:textId="77777777" w:rsidTr="00EA0328">
        <w:trPr>
          <w:trHeight w:val="291"/>
        </w:trPr>
        <w:tc>
          <w:tcPr>
            <w:tcW w:w="2620" w:type="dxa"/>
            <w:vMerge w:val="restart"/>
            <w:tcBorders>
              <w:top w:val="single" w:sz="4" w:space="0" w:color="auto"/>
              <w:left w:val="single" w:sz="4" w:space="0" w:color="auto"/>
              <w:bottom w:val="single" w:sz="4" w:space="0" w:color="auto"/>
              <w:right w:val="single" w:sz="4" w:space="0" w:color="auto"/>
            </w:tcBorders>
            <w:hideMark/>
          </w:tcPr>
          <w:p w14:paraId="36F0E3A7" w14:textId="77777777" w:rsidR="00EA0328" w:rsidRPr="0056504B" w:rsidRDefault="00EA0328" w:rsidP="00EA0328">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вартість проєкту, тис.грн.</w:t>
            </w:r>
          </w:p>
        </w:tc>
        <w:tc>
          <w:tcPr>
            <w:tcW w:w="1203" w:type="dxa"/>
            <w:tcBorders>
              <w:top w:val="single" w:sz="4" w:space="0" w:color="auto"/>
              <w:left w:val="single" w:sz="4" w:space="0" w:color="auto"/>
              <w:bottom w:val="single" w:sz="4" w:space="0" w:color="auto"/>
              <w:right w:val="single" w:sz="4" w:space="0" w:color="auto"/>
            </w:tcBorders>
          </w:tcPr>
          <w:p w14:paraId="525A485F" w14:textId="74B3A3C1" w:rsidR="00EA0328" w:rsidRPr="0056504B" w:rsidRDefault="005B6B5B"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2024</w:t>
            </w:r>
          </w:p>
        </w:tc>
        <w:tc>
          <w:tcPr>
            <w:tcW w:w="1134" w:type="dxa"/>
            <w:tcBorders>
              <w:top w:val="single" w:sz="4" w:space="0" w:color="auto"/>
              <w:left w:val="single" w:sz="4" w:space="0" w:color="auto"/>
              <w:bottom w:val="single" w:sz="4" w:space="0" w:color="auto"/>
              <w:right w:val="single" w:sz="4" w:space="0" w:color="auto"/>
            </w:tcBorders>
          </w:tcPr>
          <w:p w14:paraId="6C974205" w14:textId="55A325EB" w:rsidR="00EA0328" w:rsidRPr="0056504B" w:rsidRDefault="005B6B5B"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hideMark/>
          </w:tcPr>
          <w:p w14:paraId="01CCAE09" w14:textId="249B16E6" w:rsidR="00EA0328" w:rsidRPr="0056504B" w:rsidRDefault="00EA0328"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2026</w:t>
            </w:r>
          </w:p>
        </w:tc>
        <w:tc>
          <w:tcPr>
            <w:tcW w:w="1334" w:type="dxa"/>
            <w:tcBorders>
              <w:top w:val="single" w:sz="4" w:space="0" w:color="auto"/>
              <w:left w:val="single" w:sz="4" w:space="0" w:color="auto"/>
              <w:bottom w:val="single" w:sz="4" w:space="0" w:color="auto"/>
              <w:right w:val="single" w:sz="4" w:space="0" w:color="auto"/>
            </w:tcBorders>
          </w:tcPr>
          <w:p w14:paraId="243D3842" w14:textId="6CCA3AA3" w:rsidR="00EA0328" w:rsidRPr="0056504B" w:rsidRDefault="00EA0328"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2027</w:t>
            </w:r>
          </w:p>
        </w:tc>
        <w:tc>
          <w:tcPr>
            <w:tcW w:w="1638" w:type="dxa"/>
            <w:tcBorders>
              <w:top w:val="single" w:sz="4" w:space="0" w:color="auto"/>
              <w:left w:val="single" w:sz="4" w:space="0" w:color="auto"/>
              <w:bottom w:val="single" w:sz="4" w:space="0" w:color="auto"/>
              <w:right w:val="single" w:sz="4" w:space="0" w:color="auto"/>
            </w:tcBorders>
            <w:hideMark/>
          </w:tcPr>
          <w:p w14:paraId="5BA3FD2A" w14:textId="77777777" w:rsidR="00EA0328" w:rsidRPr="0056504B" w:rsidRDefault="00EA0328"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Разом</w:t>
            </w:r>
          </w:p>
        </w:tc>
      </w:tr>
      <w:tr w:rsidR="00EA0328" w:rsidRPr="0056504B" w14:paraId="1BB6EC50" w14:textId="77777777" w:rsidTr="00EA0328">
        <w:trPr>
          <w:trHeight w:val="263"/>
        </w:trPr>
        <w:tc>
          <w:tcPr>
            <w:tcW w:w="2620" w:type="dxa"/>
            <w:vMerge/>
            <w:tcBorders>
              <w:top w:val="single" w:sz="4" w:space="0" w:color="auto"/>
              <w:left w:val="single" w:sz="4" w:space="0" w:color="auto"/>
              <w:bottom w:val="single" w:sz="4" w:space="0" w:color="auto"/>
              <w:right w:val="single" w:sz="4" w:space="0" w:color="auto"/>
            </w:tcBorders>
            <w:vAlign w:val="center"/>
            <w:hideMark/>
          </w:tcPr>
          <w:p w14:paraId="14A85D3E" w14:textId="77777777" w:rsidR="00EA0328" w:rsidRPr="0056504B" w:rsidRDefault="00EA0328" w:rsidP="00EA0328">
            <w:pPr>
              <w:rPr>
                <w:rFonts w:ascii="Times New Roman" w:eastAsia="Times New Roman" w:hAnsi="Times New Roman" w:cs="Times New Roman"/>
                <w:sz w:val="24"/>
                <w:szCs w:val="24"/>
                <w:lang w:val="uk-UA"/>
              </w:rPr>
            </w:pPr>
          </w:p>
        </w:tc>
        <w:tc>
          <w:tcPr>
            <w:tcW w:w="1203" w:type="dxa"/>
            <w:tcBorders>
              <w:top w:val="single" w:sz="4" w:space="0" w:color="auto"/>
              <w:left w:val="single" w:sz="4" w:space="0" w:color="auto"/>
              <w:bottom w:val="single" w:sz="4" w:space="0" w:color="auto"/>
              <w:right w:val="single" w:sz="4" w:space="0" w:color="auto"/>
            </w:tcBorders>
          </w:tcPr>
          <w:p w14:paraId="1A0DDA69" w14:textId="6E6804E7" w:rsidR="00EA0328" w:rsidRPr="0056504B" w:rsidRDefault="0072792C"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14:paraId="20809B2E" w14:textId="27910649" w:rsidR="00EA0328" w:rsidRPr="0056504B" w:rsidRDefault="0072792C"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417" w:type="dxa"/>
            <w:tcBorders>
              <w:top w:val="single" w:sz="4" w:space="0" w:color="auto"/>
              <w:left w:val="single" w:sz="4" w:space="0" w:color="auto"/>
              <w:bottom w:val="single" w:sz="4" w:space="0" w:color="auto"/>
              <w:right w:val="single" w:sz="4" w:space="0" w:color="auto"/>
            </w:tcBorders>
          </w:tcPr>
          <w:p w14:paraId="00CDED8F" w14:textId="5F278667" w:rsidR="00EA0328" w:rsidRPr="0056504B" w:rsidRDefault="00F5077A"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23</w:t>
            </w:r>
            <w:r w:rsidR="00EA0328" w:rsidRPr="0056504B">
              <w:rPr>
                <w:rFonts w:ascii="Times New Roman" w:eastAsia="Times New Roman" w:hAnsi="Times New Roman" w:cs="Times New Roman"/>
                <w:sz w:val="24"/>
                <w:szCs w:val="24"/>
                <w:lang w:val="uk-UA"/>
              </w:rPr>
              <w:t> </w:t>
            </w:r>
            <w:r w:rsidRPr="0056504B">
              <w:rPr>
                <w:rFonts w:ascii="Times New Roman" w:eastAsia="Times New Roman" w:hAnsi="Times New Roman" w:cs="Times New Roman"/>
                <w:sz w:val="24"/>
                <w:szCs w:val="24"/>
                <w:lang w:val="uk-UA"/>
              </w:rPr>
              <w:t>52</w:t>
            </w:r>
            <w:r w:rsidR="00EA0328" w:rsidRPr="0056504B">
              <w:rPr>
                <w:rFonts w:ascii="Times New Roman" w:eastAsia="Times New Roman" w:hAnsi="Times New Roman" w:cs="Times New Roman"/>
                <w:sz w:val="24"/>
                <w:szCs w:val="24"/>
                <w:lang w:val="uk-UA"/>
              </w:rPr>
              <w:t>0,0</w:t>
            </w:r>
          </w:p>
        </w:tc>
        <w:tc>
          <w:tcPr>
            <w:tcW w:w="1334" w:type="dxa"/>
            <w:tcBorders>
              <w:top w:val="single" w:sz="4" w:space="0" w:color="auto"/>
              <w:left w:val="single" w:sz="4" w:space="0" w:color="auto"/>
              <w:bottom w:val="single" w:sz="4" w:space="0" w:color="auto"/>
              <w:right w:val="single" w:sz="4" w:space="0" w:color="auto"/>
            </w:tcBorders>
          </w:tcPr>
          <w:p w14:paraId="771F431D" w14:textId="3D60E1FB" w:rsidR="00EA0328" w:rsidRPr="0056504B" w:rsidRDefault="00F5077A"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68</w:t>
            </w:r>
            <w:r w:rsidR="00EA0328" w:rsidRPr="0056504B">
              <w:rPr>
                <w:rFonts w:ascii="Times New Roman" w:eastAsia="Times New Roman" w:hAnsi="Times New Roman" w:cs="Times New Roman"/>
                <w:sz w:val="24"/>
                <w:szCs w:val="24"/>
                <w:lang w:val="uk-UA"/>
              </w:rPr>
              <w:t> </w:t>
            </w:r>
            <w:r w:rsidRPr="0056504B">
              <w:rPr>
                <w:rFonts w:ascii="Times New Roman" w:eastAsia="Times New Roman" w:hAnsi="Times New Roman" w:cs="Times New Roman"/>
                <w:sz w:val="24"/>
                <w:szCs w:val="24"/>
                <w:lang w:val="uk-UA"/>
              </w:rPr>
              <w:t>88</w:t>
            </w:r>
            <w:r w:rsidR="00EA0328" w:rsidRPr="0056504B">
              <w:rPr>
                <w:rFonts w:ascii="Times New Roman" w:eastAsia="Times New Roman" w:hAnsi="Times New Roman" w:cs="Times New Roman"/>
                <w:sz w:val="24"/>
                <w:szCs w:val="24"/>
                <w:lang w:val="uk-UA"/>
              </w:rPr>
              <w:t>0,0</w:t>
            </w:r>
          </w:p>
        </w:tc>
        <w:tc>
          <w:tcPr>
            <w:tcW w:w="1638" w:type="dxa"/>
            <w:tcBorders>
              <w:top w:val="single" w:sz="4" w:space="0" w:color="auto"/>
              <w:left w:val="single" w:sz="4" w:space="0" w:color="auto"/>
              <w:bottom w:val="single" w:sz="4" w:space="0" w:color="auto"/>
              <w:right w:val="single" w:sz="4" w:space="0" w:color="auto"/>
            </w:tcBorders>
          </w:tcPr>
          <w:p w14:paraId="055EAA46" w14:textId="421CEA93" w:rsidR="00EA0328" w:rsidRPr="0056504B" w:rsidRDefault="00EA0328" w:rsidP="00EA0328">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92 400,0</w:t>
            </w:r>
          </w:p>
        </w:tc>
      </w:tr>
      <w:tr w:rsidR="00EA0328" w:rsidRPr="0056504B" w14:paraId="4181A84A"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53948B55" w14:textId="77777777" w:rsidR="00EA0328" w:rsidRPr="0056504B" w:rsidRDefault="00EA0328" w:rsidP="00EA0328">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Джерела фінансування</w:t>
            </w:r>
          </w:p>
        </w:tc>
        <w:tc>
          <w:tcPr>
            <w:tcW w:w="6726" w:type="dxa"/>
            <w:gridSpan w:val="5"/>
            <w:tcBorders>
              <w:top w:val="single" w:sz="4" w:space="0" w:color="auto"/>
              <w:left w:val="single" w:sz="4" w:space="0" w:color="auto"/>
              <w:bottom w:val="single" w:sz="4" w:space="0" w:color="auto"/>
              <w:right w:val="single" w:sz="4" w:space="0" w:color="auto"/>
            </w:tcBorders>
            <w:hideMark/>
          </w:tcPr>
          <w:p w14:paraId="04B226A8" w14:textId="5C523C32" w:rsidR="00EA0328" w:rsidRPr="0056504B" w:rsidRDefault="00EA0328" w:rsidP="00EA0328">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Грантові кошти, кошти  бюджету Долинської міської територіальної громади, обласної ради, кошти державного бюджету.</w:t>
            </w:r>
          </w:p>
        </w:tc>
      </w:tr>
      <w:tr w:rsidR="00EA0328" w:rsidRPr="0056504B" w14:paraId="4973334F"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2621EDA2" w14:textId="77777777" w:rsidR="00EA0328" w:rsidRPr="0056504B" w:rsidRDefault="00EA0328" w:rsidP="00EA0328">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потенційні учасники реалізації проекту</w:t>
            </w:r>
          </w:p>
        </w:tc>
        <w:tc>
          <w:tcPr>
            <w:tcW w:w="6726" w:type="dxa"/>
            <w:gridSpan w:val="5"/>
            <w:tcBorders>
              <w:top w:val="single" w:sz="4" w:space="0" w:color="auto"/>
              <w:left w:val="single" w:sz="4" w:space="0" w:color="auto"/>
              <w:bottom w:val="single" w:sz="4" w:space="0" w:color="auto"/>
              <w:right w:val="single" w:sz="4" w:space="0" w:color="auto"/>
            </w:tcBorders>
            <w:hideMark/>
          </w:tcPr>
          <w:p w14:paraId="7EA63604" w14:textId="6A5FD1B5" w:rsidR="00EA0328" w:rsidRPr="0056504B" w:rsidRDefault="00EA0328" w:rsidP="00EA0328">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Долинська міська рада, обласна рада, міжнародні донори, </w:t>
            </w:r>
          </w:p>
        </w:tc>
      </w:tr>
      <w:tr w:rsidR="00EA0328" w:rsidRPr="0056504B" w14:paraId="375CD003" w14:textId="77777777" w:rsidTr="00EA0328">
        <w:tc>
          <w:tcPr>
            <w:tcW w:w="2620" w:type="dxa"/>
            <w:tcBorders>
              <w:top w:val="single" w:sz="4" w:space="0" w:color="auto"/>
              <w:left w:val="single" w:sz="4" w:space="0" w:color="auto"/>
              <w:bottom w:val="single" w:sz="4" w:space="0" w:color="auto"/>
              <w:right w:val="single" w:sz="4" w:space="0" w:color="auto"/>
            </w:tcBorders>
            <w:hideMark/>
          </w:tcPr>
          <w:p w14:paraId="63844147" w14:textId="77777777" w:rsidR="00EA0328" w:rsidRPr="0056504B" w:rsidRDefault="00EA0328" w:rsidP="00EA0328">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Інше</w:t>
            </w:r>
          </w:p>
        </w:tc>
        <w:tc>
          <w:tcPr>
            <w:tcW w:w="6726" w:type="dxa"/>
            <w:gridSpan w:val="5"/>
            <w:tcBorders>
              <w:top w:val="single" w:sz="4" w:space="0" w:color="auto"/>
              <w:left w:val="single" w:sz="4" w:space="0" w:color="auto"/>
              <w:bottom w:val="single" w:sz="4" w:space="0" w:color="auto"/>
              <w:right w:val="single" w:sz="4" w:space="0" w:color="auto"/>
            </w:tcBorders>
          </w:tcPr>
          <w:p w14:paraId="63C929FE" w14:textId="77777777" w:rsidR="00EA0328" w:rsidRPr="0056504B" w:rsidRDefault="00EA0328" w:rsidP="00EA0328">
            <w:pPr>
              <w:jc w:val="both"/>
              <w:rPr>
                <w:rFonts w:ascii="Times New Roman" w:eastAsia="Times New Roman" w:hAnsi="Times New Roman" w:cs="Times New Roman"/>
                <w:sz w:val="24"/>
                <w:szCs w:val="24"/>
                <w:lang w:val="uk-UA" w:eastAsia="uk-UA"/>
              </w:rPr>
            </w:pPr>
          </w:p>
        </w:tc>
      </w:tr>
    </w:tbl>
    <w:p w14:paraId="7EA4DBA7" w14:textId="77777777" w:rsidR="002048CD" w:rsidRPr="0056504B" w:rsidRDefault="002048CD" w:rsidP="002048CD">
      <w:pPr>
        <w:rPr>
          <w:lang w:val="uk-UA"/>
        </w:rPr>
      </w:pPr>
    </w:p>
    <w:p w14:paraId="75AC9000" w14:textId="77777777" w:rsidR="00214B12" w:rsidRPr="0056504B" w:rsidRDefault="00214B12">
      <w:pPr>
        <w:spacing w:after="160" w:line="259" w:lineRule="auto"/>
        <w:rPr>
          <w:rFonts w:ascii="Times New Roman" w:eastAsia="Times New Roman" w:hAnsi="Times New Roman" w:cs="Times New Roman"/>
          <w:b/>
          <w:bCs/>
          <w:sz w:val="24"/>
          <w:szCs w:val="24"/>
          <w:lang w:val="uk-UA" w:eastAsia="ru-RU"/>
        </w:rPr>
      </w:pPr>
      <w:r w:rsidRPr="0056504B">
        <w:rPr>
          <w:rFonts w:ascii="Times New Roman" w:eastAsia="Times New Roman" w:hAnsi="Times New Roman" w:cs="Times New Roman"/>
          <w:b/>
          <w:bCs/>
          <w:sz w:val="24"/>
          <w:szCs w:val="24"/>
          <w:lang w:val="uk-UA" w:eastAsia="ru-RU"/>
        </w:rPr>
        <w:br w:type="page"/>
      </w:r>
    </w:p>
    <w:p w14:paraId="01EB5B9B" w14:textId="7D1BBC05" w:rsidR="002048CD" w:rsidRPr="0056504B" w:rsidRDefault="002048CD" w:rsidP="002048CD">
      <w:pPr>
        <w:keepNext/>
        <w:keepLines/>
        <w:spacing w:before="480"/>
        <w:jc w:val="center"/>
        <w:outlineLvl w:val="0"/>
        <w:rPr>
          <w:rFonts w:ascii="Times New Roman" w:eastAsia="Times New Roman" w:hAnsi="Times New Roman" w:cs="Times New Roman"/>
          <w:b/>
          <w:bCs/>
          <w:sz w:val="24"/>
          <w:szCs w:val="24"/>
          <w:lang w:val="uk-UA" w:eastAsia="ru-RU"/>
        </w:rPr>
      </w:pPr>
      <w:r w:rsidRPr="0056504B">
        <w:rPr>
          <w:rFonts w:ascii="Times New Roman" w:eastAsia="Times New Roman" w:hAnsi="Times New Roman" w:cs="Times New Roman"/>
          <w:b/>
          <w:bCs/>
          <w:sz w:val="24"/>
          <w:szCs w:val="24"/>
          <w:lang w:val="uk-UA" w:eastAsia="ru-RU"/>
        </w:rPr>
        <w:lastRenderedPageBreak/>
        <w:t xml:space="preserve">ТЕХНІЧНЕ ЗАВДАННЯ № </w:t>
      </w:r>
      <w:r w:rsidR="00B67E9A" w:rsidRPr="0056504B">
        <w:rPr>
          <w:rFonts w:ascii="Times New Roman" w:eastAsia="Times New Roman" w:hAnsi="Times New Roman" w:cs="Times New Roman"/>
          <w:b/>
          <w:bCs/>
          <w:sz w:val="24"/>
          <w:szCs w:val="24"/>
          <w:lang w:val="uk-UA" w:eastAsia="ru-RU"/>
        </w:rPr>
        <w:t>8</w:t>
      </w:r>
      <w:r w:rsidR="00136B45" w:rsidRPr="0056504B">
        <w:rPr>
          <w:rFonts w:ascii="Times New Roman" w:eastAsia="Times New Roman" w:hAnsi="Times New Roman" w:cs="Times New Roman"/>
          <w:b/>
          <w:bCs/>
          <w:sz w:val="24"/>
          <w:szCs w:val="24"/>
          <w:lang w:val="uk-UA" w:eastAsia="ru-RU"/>
        </w:rPr>
        <w:t>6</w:t>
      </w:r>
    </w:p>
    <w:p w14:paraId="3D25F42B" w14:textId="77777777" w:rsidR="002048CD" w:rsidRPr="0056504B" w:rsidRDefault="002048CD" w:rsidP="002048CD">
      <w:pPr>
        <w:rPr>
          <w:rFonts w:ascii="Times New Roman" w:eastAsia="Times New Roman" w:hAnsi="Times New Roman" w:cs="Times New Roman"/>
          <w:sz w:val="24"/>
          <w:szCs w:val="24"/>
          <w:lang w:val="uk-UA" w:eastAsia="uk-UA"/>
        </w:rPr>
      </w:pPr>
    </w:p>
    <w:tbl>
      <w:tblPr>
        <w:tblStyle w:val="a4"/>
        <w:tblW w:w="0" w:type="auto"/>
        <w:tblLook w:val="04A0" w:firstRow="1" w:lastRow="0" w:firstColumn="1" w:lastColumn="0" w:noHBand="0" w:noVBand="1"/>
      </w:tblPr>
      <w:tblGrid>
        <w:gridCol w:w="2620"/>
        <w:gridCol w:w="1099"/>
        <w:gridCol w:w="1371"/>
        <w:gridCol w:w="1236"/>
        <w:gridCol w:w="1372"/>
        <w:gridCol w:w="1648"/>
      </w:tblGrid>
      <w:tr w:rsidR="002048CD" w:rsidRPr="0056504B" w14:paraId="033DA495"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7414EB90"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Завдання Стратегії, якому відповідає проєкт</w:t>
            </w:r>
          </w:p>
        </w:tc>
        <w:tc>
          <w:tcPr>
            <w:tcW w:w="6726" w:type="dxa"/>
            <w:gridSpan w:val="5"/>
            <w:tcBorders>
              <w:top w:val="single" w:sz="4" w:space="0" w:color="auto"/>
              <w:left w:val="single" w:sz="4" w:space="0" w:color="auto"/>
              <w:bottom w:val="single" w:sz="4" w:space="0" w:color="auto"/>
              <w:right w:val="single" w:sz="4" w:space="0" w:color="auto"/>
            </w:tcBorders>
            <w:hideMark/>
          </w:tcPr>
          <w:p w14:paraId="619DF144" w14:textId="14C34C7C" w:rsidR="002048CD" w:rsidRPr="0056504B" w:rsidRDefault="004D323A"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Б.1.2.2 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r w:rsidR="001B3A31" w:rsidRPr="0056504B">
              <w:rPr>
                <w:rFonts w:ascii="Times New Roman" w:eastAsia="Times New Roman" w:hAnsi="Times New Roman" w:cs="Times New Roman"/>
                <w:sz w:val="24"/>
                <w:szCs w:val="24"/>
                <w:lang w:val="uk-UA" w:eastAsia="uk-UA"/>
              </w:rPr>
              <w:t>.</w:t>
            </w:r>
          </w:p>
        </w:tc>
      </w:tr>
      <w:tr w:rsidR="002048CD" w:rsidRPr="0056504B" w14:paraId="2E35639A"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6EDFAAAA" w14:textId="77777777" w:rsidR="002048CD" w:rsidRPr="0056504B" w:rsidRDefault="002048CD" w:rsidP="00214B12">
            <w:pPr>
              <w:rPr>
                <w:rFonts w:ascii="Times New Roman" w:eastAsia="Times New Roman" w:hAnsi="Times New Roman" w:cs="Times New Roman"/>
                <w:sz w:val="24"/>
                <w:szCs w:val="24"/>
                <w:lang w:val="uk-UA"/>
              </w:rPr>
            </w:pPr>
            <w:bookmarkStart w:id="12" w:name="_Hlk205817293"/>
            <w:r w:rsidRPr="0056504B">
              <w:rPr>
                <w:rFonts w:ascii="Times New Roman" w:eastAsia="Times New Roman" w:hAnsi="Times New Roman" w:cs="Times New Roman"/>
                <w:sz w:val="24"/>
                <w:szCs w:val="24"/>
                <w:lang w:val="uk-UA"/>
              </w:rPr>
              <w:t>Назва проєкту</w:t>
            </w:r>
          </w:p>
        </w:tc>
        <w:tc>
          <w:tcPr>
            <w:tcW w:w="6726" w:type="dxa"/>
            <w:gridSpan w:val="5"/>
            <w:tcBorders>
              <w:top w:val="single" w:sz="4" w:space="0" w:color="auto"/>
              <w:left w:val="single" w:sz="4" w:space="0" w:color="auto"/>
              <w:bottom w:val="single" w:sz="4" w:space="0" w:color="auto"/>
              <w:right w:val="single" w:sz="4" w:space="0" w:color="auto"/>
            </w:tcBorders>
          </w:tcPr>
          <w:p w14:paraId="15A320FE" w14:textId="2359DF0E" w:rsidR="002048CD" w:rsidRPr="0056504B" w:rsidRDefault="002048CD" w:rsidP="00214B12">
            <w:pPr>
              <w:jc w:val="both"/>
              <w:rPr>
                <w:rFonts w:ascii="Times New Roman" w:eastAsia="Times New Roman" w:hAnsi="Times New Roman" w:cs="Times New Roman"/>
                <w:b/>
                <w:sz w:val="24"/>
                <w:szCs w:val="24"/>
                <w:lang w:val="uk-UA"/>
              </w:rPr>
            </w:pPr>
            <w:r w:rsidRPr="0056504B">
              <w:rPr>
                <w:rFonts w:ascii="Times New Roman" w:eastAsia="Times New Roman" w:hAnsi="Times New Roman" w:cs="Times New Roman"/>
                <w:b/>
                <w:sz w:val="24"/>
                <w:szCs w:val="24"/>
                <w:lang w:val="uk-UA"/>
              </w:rPr>
              <w:t>Капітальний ремонт водопроводу Ду-200мм по проспекту Незалежності в м. Долина Івано-Франківської області на ділянці від вул. Обліски, будинок № 24 до будинку № 12 (поштове відділення)</w:t>
            </w:r>
            <w:r w:rsidR="001B3A31" w:rsidRPr="0056504B">
              <w:rPr>
                <w:rFonts w:ascii="Times New Roman" w:eastAsia="Times New Roman" w:hAnsi="Times New Roman" w:cs="Times New Roman"/>
                <w:b/>
                <w:sz w:val="24"/>
                <w:szCs w:val="24"/>
                <w:lang w:val="uk-UA"/>
              </w:rPr>
              <w:t>.</w:t>
            </w:r>
          </w:p>
        </w:tc>
      </w:tr>
      <w:bookmarkEnd w:id="12"/>
      <w:tr w:rsidR="002048CD" w:rsidRPr="00A52E71" w14:paraId="27FA4250"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513ACEAE"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Цілі проєкту</w:t>
            </w:r>
          </w:p>
        </w:tc>
        <w:tc>
          <w:tcPr>
            <w:tcW w:w="6726" w:type="dxa"/>
            <w:gridSpan w:val="5"/>
            <w:tcBorders>
              <w:top w:val="single" w:sz="4" w:space="0" w:color="auto"/>
              <w:left w:val="single" w:sz="4" w:space="0" w:color="auto"/>
              <w:bottom w:val="single" w:sz="4" w:space="0" w:color="auto"/>
              <w:right w:val="single" w:sz="4" w:space="0" w:color="auto"/>
            </w:tcBorders>
            <w:hideMark/>
          </w:tcPr>
          <w:p w14:paraId="5817CAD7"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Капітальний ремонт водопроводу із заміною старих металевих труб на нові пластикові.</w:t>
            </w:r>
          </w:p>
          <w:p w14:paraId="23CD8DF2"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Завдання проекту:</w:t>
            </w:r>
          </w:p>
          <w:p w14:paraId="1FCB4FB6"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замінити старий трубопровід протяжністю близько 1369 м для ліквідації значних втрат води по мережах та підвищити ефективність інфраструктури;</w:t>
            </w:r>
          </w:p>
          <w:p w14:paraId="55BDC7F1"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забезпечити якісною питною водою та безперебійним водопостачанням  наявних користувачів послуг централізованого водопостачання;</w:t>
            </w:r>
          </w:p>
          <w:p w14:paraId="6CAC45AF" w14:textId="77777777" w:rsidR="002048CD" w:rsidRPr="0056504B" w:rsidRDefault="002048CD" w:rsidP="00214B12">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покращити імідж Долинської територіальної громади як енергоефективної серед інших громад України.</w:t>
            </w:r>
          </w:p>
        </w:tc>
      </w:tr>
      <w:tr w:rsidR="002048CD" w:rsidRPr="0056504B" w14:paraId="065E965C"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46CEB4BA"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Територія на яку проєкт матиме вплив</w:t>
            </w:r>
          </w:p>
        </w:tc>
        <w:tc>
          <w:tcPr>
            <w:tcW w:w="6726" w:type="dxa"/>
            <w:gridSpan w:val="5"/>
            <w:tcBorders>
              <w:top w:val="single" w:sz="4" w:space="0" w:color="auto"/>
              <w:left w:val="single" w:sz="4" w:space="0" w:color="auto"/>
              <w:bottom w:val="single" w:sz="4" w:space="0" w:color="auto"/>
              <w:right w:val="single" w:sz="4" w:space="0" w:color="auto"/>
            </w:tcBorders>
            <w:hideMark/>
          </w:tcPr>
          <w:p w14:paraId="02F83038" w14:textId="49CEE3CB"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м. Долина</w:t>
            </w:r>
            <w:r w:rsidR="001B3A31" w:rsidRPr="0056504B">
              <w:rPr>
                <w:rFonts w:ascii="Times New Roman" w:eastAsia="Times New Roman" w:hAnsi="Times New Roman" w:cs="Times New Roman"/>
                <w:sz w:val="24"/>
                <w:szCs w:val="24"/>
                <w:lang w:val="uk-UA"/>
              </w:rPr>
              <w:t>.</w:t>
            </w:r>
          </w:p>
        </w:tc>
      </w:tr>
      <w:tr w:rsidR="002048CD" w:rsidRPr="0056504B" w14:paraId="1D7ED67A"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75BAFBDF"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кількість отримувачів вигод</w:t>
            </w:r>
          </w:p>
        </w:tc>
        <w:tc>
          <w:tcPr>
            <w:tcW w:w="6726" w:type="dxa"/>
            <w:gridSpan w:val="5"/>
            <w:tcBorders>
              <w:top w:val="single" w:sz="4" w:space="0" w:color="auto"/>
              <w:left w:val="single" w:sz="4" w:space="0" w:color="auto"/>
              <w:bottom w:val="single" w:sz="4" w:space="0" w:color="auto"/>
              <w:right w:val="single" w:sz="4" w:space="0" w:color="auto"/>
            </w:tcBorders>
            <w:hideMark/>
          </w:tcPr>
          <w:p w14:paraId="215D908B"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20 000 осіб.</w:t>
            </w:r>
          </w:p>
        </w:tc>
      </w:tr>
      <w:tr w:rsidR="002048CD" w:rsidRPr="0056504B" w14:paraId="588AA342"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25F6BFB8"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Стислий опис проєкту</w:t>
            </w:r>
          </w:p>
        </w:tc>
        <w:tc>
          <w:tcPr>
            <w:tcW w:w="6726" w:type="dxa"/>
            <w:gridSpan w:val="5"/>
            <w:tcBorders>
              <w:top w:val="single" w:sz="4" w:space="0" w:color="auto"/>
              <w:left w:val="single" w:sz="4" w:space="0" w:color="auto"/>
              <w:bottom w:val="single" w:sz="4" w:space="0" w:color="auto"/>
              <w:right w:val="single" w:sz="4" w:space="0" w:color="auto"/>
            </w:tcBorders>
            <w:hideMark/>
          </w:tcPr>
          <w:p w14:paraId="0625AE91"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Капітальний ремонт водопроводу із заміною старих металевих труб на нові пластикові. Спосіб прокладання запроектованих зовнішніх мереж водопостачання – підземний. Траса запроектованого водопроводу проходить вздовж проспекту Незалежності (ліва сторона) по трасі існуючого водопроводу, який підлягає ремонту (заміні на ПЕ трубу) з підключенням до існуючих гілок згідно технічних умов. Капітальний ремонт водопроводу із заміною старих металевих труб на нові пластикові. </w:t>
            </w:r>
          </w:p>
          <w:p w14:paraId="6EA6B768"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Річна потреба в воді - 1314 тис. м3.</w:t>
            </w:r>
          </w:p>
          <w:p w14:paraId="0CD6FC9B" w14:textId="54C8C9D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Кошторисна вартість – 4</w:t>
            </w:r>
            <w:r w:rsidR="00EA0328" w:rsidRPr="0056504B">
              <w:rPr>
                <w:rFonts w:ascii="Times New Roman" w:eastAsia="Times New Roman" w:hAnsi="Times New Roman" w:cs="Times New Roman"/>
                <w:sz w:val="24"/>
                <w:szCs w:val="24"/>
                <w:lang w:val="uk-UA" w:eastAsia="uk-UA"/>
              </w:rPr>
              <w:t> </w:t>
            </w:r>
            <w:r w:rsidRPr="0056504B">
              <w:rPr>
                <w:rFonts w:ascii="Times New Roman" w:eastAsia="Times New Roman" w:hAnsi="Times New Roman" w:cs="Times New Roman"/>
                <w:sz w:val="24"/>
                <w:szCs w:val="24"/>
                <w:lang w:val="uk-UA" w:eastAsia="uk-UA"/>
              </w:rPr>
              <w:t>159</w:t>
            </w:r>
            <w:r w:rsidR="00EA0328" w:rsidRPr="0056504B">
              <w:rPr>
                <w:rFonts w:ascii="Times New Roman" w:eastAsia="Times New Roman" w:hAnsi="Times New Roman" w:cs="Times New Roman"/>
                <w:sz w:val="24"/>
                <w:szCs w:val="24"/>
                <w:lang w:val="uk-UA" w:eastAsia="uk-UA"/>
              </w:rPr>
              <w:t>,</w:t>
            </w:r>
            <w:r w:rsidRPr="0056504B">
              <w:rPr>
                <w:rFonts w:ascii="Times New Roman" w:eastAsia="Times New Roman" w:hAnsi="Times New Roman" w:cs="Times New Roman"/>
                <w:sz w:val="24"/>
                <w:szCs w:val="24"/>
                <w:lang w:val="uk-UA" w:eastAsia="uk-UA"/>
              </w:rPr>
              <w:t>492 тис. грн.</w:t>
            </w:r>
          </w:p>
          <w:p w14:paraId="1F714C59" w14:textId="7FDA6F80"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xml:space="preserve">Тривалість будівництва - 2 </w:t>
            </w:r>
            <w:r w:rsidR="0072792C" w:rsidRPr="0056504B">
              <w:rPr>
                <w:rFonts w:ascii="Times New Roman" w:eastAsia="Times New Roman" w:hAnsi="Times New Roman" w:cs="Times New Roman"/>
                <w:sz w:val="24"/>
                <w:szCs w:val="24"/>
                <w:lang w:val="uk-UA" w:eastAsia="uk-UA"/>
              </w:rPr>
              <w:t>роки</w:t>
            </w:r>
            <w:r w:rsidRPr="0056504B">
              <w:rPr>
                <w:rFonts w:ascii="Times New Roman" w:eastAsia="Times New Roman" w:hAnsi="Times New Roman" w:cs="Times New Roman"/>
                <w:sz w:val="24"/>
                <w:szCs w:val="24"/>
                <w:lang w:val="uk-UA" w:eastAsia="uk-UA"/>
              </w:rPr>
              <w:t>.</w:t>
            </w:r>
          </w:p>
        </w:tc>
      </w:tr>
      <w:tr w:rsidR="002048CD" w:rsidRPr="00A52E71" w14:paraId="4B9896D2"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59A60C44"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Очікувані результати</w:t>
            </w:r>
          </w:p>
        </w:tc>
        <w:tc>
          <w:tcPr>
            <w:tcW w:w="6726" w:type="dxa"/>
            <w:gridSpan w:val="5"/>
            <w:tcBorders>
              <w:top w:val="single" w:sz="4" w:space="0" w:color="auto"/>
              <w:left w:val="single" w:sz="4" w:space="0" w:color="auto"/>
              <w:bottom w:val="single" w:sz="4" w:space="0" w:color="auto"/>
              <w:right w:val="single" w:sz="4" w:space="0" w:color="auto"/>
            </w:tcBorders>
          </w:tcPr>
          <w:p w14:paraId="52317F1E" w14:textId="2105B612" w:rsidR="002048CD" w:rsidRPr="0056504B" w:rsidRDefault="002048CD"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Заміна труб водопроводу забезпечить енергоефективну подачу води та зменшить використання енергетичних ресурсів</w:t>
            </w:r>
            <w:r w:rsidR="001B3A31" w:rsidRPr="0056504B">
              <w:rPr>
                <w:rFonts w:ascii="Times New Roman" w:eastAsia="Times New Roman" w:hAnsi="Times New Roman" w:cs="Times New Roman"/>
                <w:sz w:val="24"/>
                <w:szCs w:val="24"/>
                <w:lang w:val="uk-UA"/>
              </w:rPr>
              <w:t>.</w:t>
            </w:r>
          </w:p>
          <w:p w14:paraId="4FE689C0" w14:textId="77777777" w:rsidR="002048CD" w:rsidRPr="0056504B" w:rsidRDefault="002048CD" w:rsidP="00214B12">
            <w:pPr>
              <w:jc w:val="both"/>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Прокладені нові трубопроводи ліквідують втрати води мережах в кількості приблизно 1500 тис.м3 в рік.</w:t>
            </w:r>
          </w:p>
          <w:p w14:paraId="5A3F5B26" w14:textId="2C08F8B0"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rPr>
              <w:t>Покращено імідж Долинської територіальної громади як енергоефективної серед інших громад України.</w:t>
            </w:r>
          </w:p>
        </w:tc>
      </w:tr>
      <w:tr w:rsidR="002048CD" w:rsidRPr="0056504B" w14:paraId="232DBFF2"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37DEE436"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заходи проєкту</w:t>
            </w:r>
          </w:p>
        </w:tc>
        <w:tc>
          <w:tcPr>
            <w:tcW w:w="6726" w:type="dxa"/>
            <w:gridSpan w:val="5"/>
            <w:tcBorders>
              <w:top w:val="single" w:sz="4" w:space="0" w:color="auto"/>
              <w:left w:val="single" w:sz="4" w:space="0" w:color="auto"/>
              <w:bottom w:val="single" w:sz="4" w:space="0" w:color="auto"/>
              <w:right w:val="single" w:sz="4" w:space="0" w:color="auto"/>
            </w:tcBorders>
          </w:tcPr>
          <w:p w14:paraId="7CE5B0FF"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досліджень та розробка техніко-економічного обґрунтування.</w:t>
            </w:r>
          </w:p>
          <w:p w14:paraId="12C42E7C"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Виготовлення проєктно-кошторисної документації та її законодавча легалізація.</w:t>
            </w:r>
          </w:p>
          <w:p w14:paraId="0B380AAA"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Проведення тендерів та обрання підрядників.</w:t>
            </w:r>
          </w:p>
          <w:p w14:paraId="7FFDD766"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Постачання необхідного обладнання.</w:t>
            </w:r>
          </w:p>
          <w:p w14:paraId="483D545F"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Виконання будівельно-монтажних робіт.</w:t>
            </w:r>
          </w:p>
          <w:p w14:paraId="73DAA523" w14:textId="77777777" w:rsidR="002048CD" w:rsidRPr="0056504B" w:rsidRDefault="002048CD" w:rsidP="00214B12">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Підготовка звітів щодо ефективності проекту.</w:t>
            </w:r>
          </w:p>
          <w:p w14:paraId="25FE2DBF" w14:textId="77777777" w:rsidR="002048CD" w:rsidRPr="0056504B" w:rsidRDefault="002048CD" w:rsidP="00214B12">
            <w:pPr>
              <w:jc w:val="both"/>
              <w:rPr>
                <w:rFonts w:ascii="Times New Roman" w:eastAsia="Times New Roman" w:hAnsi="Times New Roman" w:cs="Times New Roman"/>
                <w:sz w:val="24"/>
                <w:szCs w:val="24"/>
                <w:lang w:val="uk-UA" w:eastAsia="uk-UA"/>
              </w:rPr>
            </w:pPr>
          </w:p>
        </w:tc>
      </w:tr>
      <w:tr w:rsidR="002048CD" w:rsidRPr="0056504B" w14:paraId="2B613542"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2D296C4D"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Період здійснення</w:t>
            </w:r>
          </w:p>
        </w:tc>
        <w:tc>
          <w:tcPr>
            <w:tcW w:w="6726" w:type="dxa"/>
            <w:gridSpan w:val="5"/>
            <w:tcBorders>
              <w:top w:val="single" w:sz="4" w:space="0" w:color="auto"/>
              <w:left w:val="single" w:sz="4" w:space="0" w:color="auto"/>
              <w:bottom w:val="single" w:sz="4" w:space="0" w:color="auto"/>
              <w:right w:val="single" w:sz="4" w:space="0" w:color="auto"/>
            </w:tcBorders>
            <w:hideMark/>
          </w:tcPr>
          <w:p w14:paraId="292C8118" w14:textId="77777777" w:rsidR="002048CD" w:rsidRPr="0056504B" w:rsidRDefault="002048CD" w:rsidP="00214B12">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 2026  - 2027 рр.</w:t>
            </w:r>
          </w:p>
        </w:tc>
      </w:tr>
      <w:tr w:rsidR="005B6B5B" w:rsidRPr="0056504B" w14:paraId="347ABD21" w14:textId="77777777" w:rsidTr="005B6B5B">
        <w:trPr>
          <w:trHeight w:val="291"/>
        </w:trPr>
        <w:tc>
          <w:tcPr>
            <w:tcW w:w="2620" w:type="dxa"/>
            <w:vMerge w:val="restart"/>
            <w:tcBorders>
              <w:top w:val="single" w:sz="4" w:space="0" w:color="auto"/>
              <w:left w:val="single" w:sz="4" w:space="0" w:color="auto"/>
              <w:bottom w:val="single" w:sz="4" w:space="0" w:color="auto"/>
              <w:right w:val="single" w:sz="4" w:space="0" w:color="auto"/>
            </w:tcBorders>
            <w:hideMark/>
          </w:tcPr>
          <w:p w14:paraId="4B450004" w14:textId="77777777" w:rsidR="005B6B5B" w:rsidRPr="0056504B" w:rsidRDefault="005B6B5B" w:rsidP="005B6B5B">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Орієнтовна вартість проєкту, тис.грн.</w:t>
            </w:r>
          </w:p>
        </w:tc>
        <w:tc>
          <w:tcPr>
            <w:tcW w:w="1099" w:type="dxa"/>
            <w:tcBorders>
              <w:top w:val="single" w:sz="4" w:space="0" w:color="auto"/>
              <w:left w:val="single" w:sz="4" w:space="0" w:color="auto"/>
              <w:bottom w:val="single" w:sz="4" w:space="0" w:color="auto"/>
              <w:right w:val="single" w:sz="4" w:space="0" w:color="auto"/>
            </w:tcBorders>
          </w:tcPr>
          <w:p w14:paraId="311E6788" w14:textId="7A3C9B90"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2024</w:t>
            </w:r>
          </w:p>
        </w:tc>
        <w:tc>
          <w:tcPr>
            <w:tcW w:w="1371" w:type="dxa"/>
            <w:tcBorders>
              <w:top w:val="single" w:sz="4" w:space="0" w:color="auto"/>
              <w:left w:val="single" w:sz="4" w:space="0" w:color="auto"/>
              <w:bottom w:val="single" w:sz="4" w:space="0" w:color="auto"/>
              <w:right w:val="single" w:sz="4" w:space="0" w:color="auto"/>
            </w:tcBorders>
            <w:hideMark/>
          </w:tcPr>
          <w:p w14:paraId="76768A38" w14:textId="40F113C0"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2025</w:t>
            </w:r>
          </w:p>
        </w:tc>
        <w:tc>
          <w:tcPr>
            <w:tcW w:w="1236" w:type="dxa"/>
            <w:tcBorders>
              <w:top w:val="single" w:sz="4" w:space="0" w:color="auto"/>
              <w:left w:val="single" w:sz="4" w:space="0" w:color="auto"/>
              <w:bottom w:val="single" w:sz="4" w:space="0" w:color="auto"/>
              <w:right w:val="single" w:sz="4" w:space="0" w:color="auto"/>
            </w:tcBorders>
            <w:hideMark/>
          </w:tcPr>
          <w:p w14:paraId="3CA180ED" w14:textId="46AB7243"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2026</w:t>
            </w:r>
          </w:p>
        </w:tc>
        <w:tc>
          <w:tcPr>
            <w:tcW w:w="1372" w:type="dxa"/>
            <w:tcBorders>
              <w:top w:val="single" w:sz="4" w:space="0" w:color="auto"/>
              <w:left w:val="single" w:sz="4" w:space="0" w:color="auto"/>
              <w:bottom w:val="single" w:sz="4" w:space="0" w:color="auto"/>
              <w:right w:val="single" w:sz="4" w:space="0" w:color="auto"/>
            </w:tcBorders>
          </w:tcPr>
          <w:p w14:paraId="1ADBE43C" w14:textId="11C23764"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2027</w:t>
            </w:r>
          </w:p>
        </w:tc>
        <w:tc>
          <w:tcPr>
            <w:tcW w:w="1648" w:type="dxa"/>
            <w:tcBorders>
              <w:top w:val="single" w:sz="4" w:space="0" w:color="auto"/>
              <w:left w:val="single" w:sz="4" w:space="0" w:color="auto"/>
              <w:bottom w:val="single" w:sz="4" w:space="0" w:color="auto"/>
              <w:right w:val="single" w:sz="4" w:space="0" w:color="auto"/>
            </w:tcBorders>
            <w:hideMark/>
          </w:tcPr>
          <w:p w14:paraId="00CF8700" w14:textId="77777777"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Разом</w:t>
            </w:r>
          </w:p>
        </w:tc>
      </w:tr>
      <w:tr w:rsidR="005B6B5B" w:rsidRPr="0056504B" w14:paraId="7550D49E" w14:textId="77777777" w:rsidTr="005B6B5B">
        <w:trPr>
          <w:trHeight w:val="263"/>
        </w:trPr>
        <w:tc>
          <w:tcPr>
            <w:tcW w:w="2620" w:type="dxa"/>
            <w:vMerge/>
            <w:tcBorders>
              <w:top w:val="single" w:sz="4" w:space="0" w:color="auto"/>
              <w:left w:val="single" w:sz="4" w:space="0" w:color="auto"/>
              <w:bottom w:val="single" w:sz="4" w:space="0" w:color="auto"/>
              <w:right w:val="single" w:sz="4" w:space="0" w:color="auto"/>
            </w:tcBorders>
            <w:vAlign w:val="center"/>
            <w:hideMark/>
          </w:tcPr>
          <w:p w14:paraId="63B66252" w14:textId="77777777" w:rsidR="005B6B5B" w:rsidRPr="0056504B" w:rsidRDefault="005B6B5B" w:rsidP="005B6B5B">
            <w:pPr>
              <w:rPr>
                <w:rFonts w:ascii="Times New Roman" w:eastAsia="Times New Roman" w:hAnsi="Times New Roman" w:cs="Times New Roman"/>
                <w:sz w:val="24"/>
                <w:szCs w:val="24"/>
                <w:lang w:val="uk-UA"/>
              </w:rPr>
            </w:pPr>
          </w:p>
        </w:tc>
        <w:tc>
          <w:tcPr>
            <w:tcW w:w="1099" w:type="dxa"/>
            <w:tcBorders>
              <w:top w:val="single" w:sz="4" w:space="0" w:color="auto"/>
              <w:left w:val="single" w:sz="4" w:space="0" w:color="auto"/>
              <w:bottom w:val="single" w:sz="4" w:space="0" w:color="auto"/>
              <w:right w:val="single" w:sz="4" w:space="0" w:color="auto"/>
            </w:tcBorders>
          </w:tcPr>
          <w:p w14:paraId="66E6C621" w14:textId="62D3B824"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371" w:type="dxa"/>
            <w:tcBorders>
              <w:top w:val="single" w:sz="4" w:space="0" w:color="auto"/>
              <w:left w:val="single" w:sz="4" w:space="0" w:color="auto"/>
              <w:bottom w:val="single" w:sz="4" w:space="0" w:color="auto"/>
              <w:right w:val="single" w:sz="4" w:space="0" w:color="auto"/>
            </w:tcBorders>
          </w:tcPr>
          <w:p w14:paraId="3E4BDC85" w14:textId="6F4C1B7C"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236" w:type="dxa"/>
            <w:tcBorders>
              <w:top w:val="single" w:sz="4" w:space="0" w:color="auto"/>
              <w:left w:val="single" w:sz="4" w:space="0" w:color="auto"/>
              <w:bottom w:val="single" w:sz="4" w:space="0" w:color="auto"/>
              <w:right w:val="single" w:sz="4" w:space="0" w:color="auto"/>
            </w:tcBorders>
          </w:tcPr>
          <w:p w14:paraId="7F57AFCE" w14:textId="26C020DD"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4</w:t>
            </w:r>
            <w:r w:rsidR="0072792C" w:rsidRPr="0056504B">
              <w:rPr>
                <w:rFonts w:ascii="Times New Roman" w:eastAsia="Times New Roman" w:hAnsi="Times New Roman" w:cs="Times New Roman"/>
                <w:sz w:val="24"/>
                <w:szCs w:val="24"/>
                <w:lang w:val="uk-UA" w:eastAsia="uk-UA"/>
              </w:rPr>
              <w:t> </w:t>
            </w:r>
            <w:r w:rsidRPr="0056504B">
              <w:rPr>
                <w:rFonts w:ascii="Times New Roman" w:eastAsia="Times New Roman" w:hAnsi="Times New Roman" w:cs="Times New Roman"/>
                <w:sz w:val="24"/>
                <w:szCs w:val="24"/>
                <w:lang w:val="uk-UA" w:eastAsia="uk-UA"/>
              </w:rPr>
              <w:t>159</w:t>
            </w:r>
            <w:r w:rsidR="0072792C" w:rsidRPr="0056504B">
              <w:rPr>
                <w:rFonts w:ascii="Times New Roman" w:eastAsia="Times New Roman" w:hAnsi="Times New Roman" w:cs="Times New Roman"/>
                <w:sz w:val="24"/>
                <w:szCs w:val="24"/>
                <w:lang w:val="uk-UA" w:eastAsia="uk-UA"/>
              </w:rPr>
              <w:t>,</w:t>
            </w:r>
            <w:r w:rsidRPr="0056504B">
              <w:rPr>
                <w:rFonts w:ascii="Times New Roman" w:eastAsia="Times New Roman" w:hAnsi="Times New Roman" w:cs="Times New Roman"/>
                <w:sz w:val="24"/>
                <w:szCs w:val="24"/>
                <w:lang w:val="uk-UA" w:eastAsia="uk-UA"/>
              </w:rPr>
              <w:t>492</w:t>
            </w:r>
          </w:p>
        </w:tc>
        <w:tc>
          <w:tcPr>
            <w:tcW w:w="1372" w:type="dxa"/>
            <w:tcBorders>
              <w:top w:val="single" w:sz="4" w:space="0" w:color="auto"/>
              <w:left w:val="single" w:sz="4" w:space="0" w:color="auto"/>
              <w:bottom w:val="single" w:sz="4" w:space="0" w:color="auto"/>
              <w:right w:val="single" w:sz="4" w:space="0" w:color="auto"/>
            </w:tcBorders>
          </w:tcPr>
          <w:p w14:paraId="62007BB4" w14:textId="55C75F27"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w:t>
            </w:r>
          </w:p>
        </w:tc>
        <w:tc>
          <w:tcPr>
            <w:tcW w:w="1648" w:type="dxa"/>
            <w:tcBorders>
              <w:top w:val="single" w:sz="4" w:space="0" w:color="auto"/>
              <w:left w:val="single" w:sz="4" w:space="0" w:color="auto"/>
              <w:bottom w:val="single" w:sz="4" w:space="0" w:color="auto"/>
              <w:right w:val="single" w:sz="4" w:space="0" w:color="auto"/>
            </w:tcBorders>
          </w:tcPr>
          <w:p w14:paraId="47968A9F" w14:textId="28E86B61" w:rsidR="005B6B5B" w:rsidRPr="0056504B" w:rsidRDefault="005B6B5B" w:rsidP="005B6B5B">
            <w:pPr>
              <w:jc w:val="cente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eastAsia="uk-UA"/>
              </w:rPr>
              <w:t>4</w:t>
            </w:r>
            <w:r w:rsidR="0072792C" w:rsidRPr="0056504B">
              <w:rPr>
                <w:rFonts w:ascii="Times New Roman" w:eastAsia="Times New Roman" w:hAnsi="Times New Roman" w:cs="Times New Roman"/>
                <w:sz w:val="24"/>
                <w:szCs w:val="24"/>
                <w:lang w:val="uk-UA" w:eastAsia="uk-UA"/>
              </w:rPr>
              <w:t> </w:t>
            </w:r>
            <w:r w:rsidRPr="0056504B">
              <w:rPr>
                <w:rFonts w:ascii="Times New Roman" w:eastAsia="Times New Roman" w:hAnsi="Times New Roman" w:cs="Times New Roman"/>
                <w:sz w:val="24"/>
                <w:szCs w:val="24"/>
                <w:lang w:val="uk-UA" w:eastAsia="uk-UA"/>
              </w:rPr>
              <w:t>159</w:t>
            </w:r>
            <w:r w:rsidR="0072792C" w:rsidRPr="0056504B">
              <w:rPr>
                <w:rFonts w:ascii="Times New Roman" w:eastAsia="Times New Roman" w:hAnsi="Times New Roman" w:cs="Times New Roman"/>
                <w:sz w:val="24"/>
                <w:szCs w:val="24"/>
                <w:lang w:val="uk-UA" w:eastAsia="uk-UA"/>
              </w:rPr>
              <w:t>,</w:t>
            </w:r>
            <w:r w:rsidRPr="0056504B">
              <w:rPr>
                <w:rFonts w:ascii="Times New Roman" w:eastAsia="Times New Roman" w:hAnsi="Times New Roman" w:cs="Times New Roman"/>
                <w:sz w:val="24"/>
                <w:szCs w:val="24"/>
                <w:lang w:val="uk-UA" w:eastAsia="uk-UA"/>
              </w:rPr>
              <w:t>492</w:t>
            </w:r>
          </w:p>
        </w:tc>
      </w:tr>
      <w:tr w:rsidR="005B6B5B" w:rsidRPr="0056504B" w14:paraId="73DB7710"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38F9AFF4" w14:textId="77777777" w:rsidR="005B6B5B" w:rsidRPr="0056504B" w:rsidRDefault="005B6B5B" w:rsidP="005B6B5B">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lastRenderedPageBreak/>
              <w:t>Джерела фінансування</w:t>
            </w:r>
          </w:p>
        </w:tc>
        <w:tc>
          <w:tcPr>
            <w:tcW w:w="6726" w:type="dxa"/>
            <w:gridSpan w:val="5"/>
            <w:tcBorders>
              <w:top w:val="single" w:sz="4" w:space="0" w:color="auto"/>
              <w:left w:val="single" w:sz="4" w:space="0" w:color="auto"/>
              <w:bottom w:val="single" w:sz="4" w:space="0" w:color="auto"/>
              <w:right w:val="single" w:sz="4" w:space="0" w:color="auto"/>
            </w:tcBorders>
            <w:hideMark/>
          </w:tcPr>
          <w:p w14:paraId="5DDFF589" w14:textId="76F5317C" w:rsidR="005B6B5B" w:rsidRPr="0056504B" w:rsidRDefault="005B6B5B" w:rsidP="005B6B5B">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Грантові кошти, кошти  бюджету Долинської міської територіальної громади, обласної ради, кошти державного бюджету.</w:t>
            </w:r>
          </w:p>
        </w:tc>
      </w:tr>
      <w:tr w:rsidR="005B6B5B" w:rsidRPr="0056504B" w14:paraId="19786FE0"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4573890A" w14:textId="77777777" w:rsidR="005B6B5B" w:rsidRPr="0056504B" w:rsidRDefault="005B6B5B" w:rsidP="005B6B5B">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Ключові потенційні учасники реалізації проекту</w:t>
            </w:r>
          </w:p>
        </w:tc>
        <w:tc>
          <w:tcPr>
            <w:tcW w:w="6726" w:type="dxa"/>
            <w:gridSpan w:val="5"/>
            <w:tcBorders>
              <w:top w:val="single" w:sz="4" w:space="0" w:color="auto"/>
              <w:left w:val="single" w:sz="4" w:space="0" w:color="auto"/>
              <w:bottom w:val="single" w:sz="4" w:space="0" w:color="auto"/>
              <w:right w:val="single" w:sz="4" w:space="0" w:color="auto"/>
            </w:tcBorders>
            <w:hideMark/>
          </w:tcPr>
          <w:p w14:paraId="7C5D1195" w14:textId="37785117" w:rsidR="005B6B5B" w:rsidRPr="0056504B" w:rsidRDefault="005B6B5B" w:rsidP="005B6B5B">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 xml:space="preserve">Долинська міська рада, обласна рада, міжнародні донори, </w:t>
            </w:r>
          </w:p>
        </w:tc>
      </w:tr>
      <w:tr w:rsidR="005B6B5B" w:rsidRPr="0056504B" w14:paraId="6BB8FECB" w14:textId="77777777" w:rsidTr="005B6B5B">
        <w:tc>
          <w:tcPr>
            <w:tcW w:w="2620" w:type="dxa"/>
            <w:tcBorders>
              <w:top w:val="single" w:sz="4" w:space="0" w:color="auto"/>
              <w:left w:val="single" w:sz="4" w:space="0" w:color="auto"/>
              <w:bottom w:val="single" w:sz="4" w:space="0" w:color="auto"/>
              <w:right w:val="single" w:sz="4" w:space="0" w:color="auto"/>
            </w:tcBorders>
            <w:hideMark/>
          </w:tcPr>
          <w:p w14:paraId="3C68A9D6" w14:textId="77777777" w:rsidR="005B6B5B" w:rsidRPr="0056504B" w:rsidRDefault="005B6B5B" w:rsidP="005B6B5B">
            <w:pPr>
              <w:rPr>
                <w:rFonts w:ascii="Times New Roman" w:eastAsia="Times New Roman" w:hAnsi="Times New Roman" w:cs="Times New Roman"/>
                <w:sz w:val="24"/>
                <w:szCs w:val="24"/>
                <w:lang w:val="uk-UA"/>
              </w:rPr>
            </w:pPr>
            <w:r w:rsidRPr="0056504B">
              <w:rPr>
                <w:rFonts w:ascii="Times New Roman" w:eastAsia="Times New Roman" w:hAnsi="Times New Roman" w:cs="Times New Roman"/>
                <w:sz w:val="24"/>
                <w:szCs w:val="24"/>
                <w:lang w:val="uk-UA"/>
              </w:rPr>
              <w:t>Інше</w:t>
            </w:r>
          </w:p>
        </w:tc>
        <w:tc>
          <w:tcPr>
            <w:tcW w:w="6726" w:type="dxa"/>
            <w:gridSpan w:val="5"/>
            <w:tcBorders>
              <w:top w:val="single" w:sz="4" w:space="0" w:color="auto"/>
              <w:left w:val="single" w:sz="4" w:space="0" w:color="auto"/>
              <w:bottom w:val="single" w:sz="4" w:space="0" w:color="auto"/>
              <w:right w:val="single" w:sz="4" w:space="0" w:color="auto"/>
            </w:tcBorders>
          </w:tcPr>
          <w:p w14:paraId="164838D5" w14:textId="77777777" w:rsidR="005B6B5B" w:rsidRPr="0056504B" w:rsidRDefault="005B6B5B" w:rsidP="005B6B5B">
            <w:pPr>
              <w:jc w:val="both"/>
              <w:rPr>
                <w:rFonts w:ascii="Times New Roman" w:eastAsia="Times New Roman" w:hAnsi="Times New Roman" w:cs="Times New Roman"/>
                <w:sz w:val="24"/>
                <w:szCs w:val="24"/>
                <w:lang w:val="uk-UA" w:eastAsia="uk-UA"/>
              </w:rPr>
            </w:pPr>
          </w:p>
        </w:tc>
      </w:tr>
    </w:tbl>
    <w:p w14:paraId="3313B386" w14:textId="77777777" w:rsidR="002048CD" w:rsidRPr="0056504B" w:rsidRDefault="002048CD" w:rsidP="002048CD">
      <w:pPr>
        <w:rPr>
          <w:lang w:val="uk-UA"/>
        </w:rPr>
      </w:pPr>
    </w:p>
    <w:p w14:paraId="241BF2BD" w14:textId="77777777" w:rsidR="00202DFB" w:rsidRPr="0056504B" w:rsidRDefault="00202DFB">
      <w:pPr>
        <w:spacing w:after="160" w:line="259" w:lineRule="auto"/>
        <w:rPr>
          <w:rFonts w:ascii="Times New Roman" w:eastAsia="Times New Roman" w:hAnsi="Times New Roman" w:cs="Times New Roman"/>
          <w:b/>
          <w:bCs/>
          <w:color w:val="000000"/>
          <w:sz w:val="24"/>
          <w:szCs w:val="24"/>
          <w:lang w:val="uk-UA" w:eastAsia="uk-UA"/>
        </w:rPr>
      </w:pPr>
      <w:r w:rsidRPr="0056504B">
        <w:rPr>
          <w:rFonts w:ascii="Times New Roman" w:eastAsia="Times New Roman" w:hAnsi="Times New Roman" w:cs="Times New Roman"/>
          <w:b/>
          <w:bCs/>
          <w:color w:val="000000"/>
          <w:sz w:val="24"/>
          <w:szCs w:val="24"/>
          <w:lang w:val="uk-UA" w:eastAsia="uk-UA"/>
        </w:rPr>
        <w:br w:type="page"/>
      </w:r>
    </w:p>
    <w:p w14:paraId="04523FC8" w14:textId="297261BA" w:rsidR="00A42ECE" w:rsidRPr="0056504B" w:rsidRDefault="00A42ECE" w:rsidP="00A42ECE">
      <w:pPr>
        <w:keepNext/>
        <w:keepLines/>
        <w:spacing w:before="480"/>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b/>
          <w:bCs/>
          <w:color w:val="000000"/>
          <w:sz w:val="24"/>
          <w:szCs w:val="24"/>
          <w:lang w:val="uk-UA" w:eastAsia="uk-UA"/>
        </w:rPr>
        <w:lastRenderedPageBreak/>
        <w:t xml:space="preserve">ТЕХНІЧНЕ ЗАВДАННЯ № </w:t>
      </w:r>
      <w:r w:rsidR="00202DFB" w:rsidRPr="0056504B">
        <w:rPr>
          <w:rFonts w:ascii="Times New Roman" w:eastAsia="Times New Roman" w:hAnsi="Times New Roman" w:cs="Times New Roman"/>
          <w:b/>
          <w:bCs/>
          <w:color w:val="000000"/>
          <w:sz w:val="24"/>
          <w:szCs w:val="24"/>
          <w:lang w:val="uk-UA" w:eastAsia="uk-UA"/>
        </w:rPr>
        <w:t>87</w:t>
      </w:r>
    </w:p>
    <w:p w14:paraId="6265A0F7"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840"/>
        <w:gridCol w:w="1736"/>
        <w:gridCol w:w="1745"/>
        <w:gridCol w:w="1784"/>
      </w:tblGrid>
      <w:tr w:rsidR="00202DFB" w:rsidRPr="0056504B" w14:paraId="3BF42799" w14:textId="77777777" w:rsidTr="00A42ECE">
        <w:trPr>
          <w:tblCellSpacing w:w="0" w:type="dxa"/>
        </w:trPr>
        <w:tc>
          <w:tcPr>
            <w:tcW w:w="2660" w:type="dxa"/>
            <w:vAlign w:val="center"/>
            <w:hideMark/>
          </w:tcPr>
          <w:p w14:paraId="6FDCFE3E"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Завдання Стратегії, якому відповідає проєкт</w:t>
            </w:r>
          </w:p>
        </w:tc>
        <w:tc>
          <w:tcPr>
            <w:tcW w:w="7089" w:type="dxa"/>
            <w:gridSpan w:val="4"/>
            <w:vAlign w:val="center"/>
            <w:hideMark/>
          </w:tcPr>
          <w:p w14:paraId="0C127A8D" w14:textId="7BEA70EE" w:rsidR="00A42ECE" w:rsidRPr="0056504B" w:rsidRDefault="00202DFB"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Б.1.2.2 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r>
      <w:tr w:rsidR="00202DFB" w:rsidRPr="0056504B" w14:paraId="314A9788" w14:textId="77777777" w:rsidTr="00A42ECE">
        <w:trPr>
          <w:tblCellSpacing w:w="0" w:type="dxa"/>
        </w:trPr>
        <w:tc>
          <w:tcPr>
            <w:tcW w:w="2660" w:type="dxa"/>
            <w:vAlign w:val="center"/>
            <w:hideMark/>
          </w:tcPr>
          <w:p w14:paraId="209FF126"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Назва проєкту</w:t>
            </w:r>
          </w:p>
        </w:tc>
        <w:tc>
          <w:tcPr>
            <w:tcW w:w="7089" w:type="dxa"/>
            <w:gridSpan w:val="4"/>
            <w:vAlign w:val="center"/>
            <w:hideMark/>
          </w:tcPr>
          <w:p w14:paraId="36CE505B" w14:textId="77777777" w:rsidR="00202DFB" w:rsidRPr="0056504B" w:rsidRDefault="00A42ECE" w:rsidP="00202DFB">
            <w:pPr>
              <w:rPr>
                <w:rFonts w:ascii="Times New Roman" w:hAnsi="Times New Roman" w:cs="Times New Roman"/>
                <w:b/>
                <w:sz w:val="24"/>
                <w:szCs w:val="24"/>
                <w:lang w:val="uk-UA"/>
              </w:rPr>
            </w:pPr>
            <w:r w:rsidRPr="0056504B">
              <w:rPr>
                <w:rFonts w:ascii="Times New Roman" w:hAnsi="Times New Roman" w:cs="Times New Roman"/>
                <w:b/>
                <w:sz w:val="24"/>
                <w:szCs w:val="24"/>
                <w:lang w:val="uk-UA"/>
              </w:rPr>
              <w:t>Реконструкція дощової</w:t>
            </w:r>
            <w:r w:rsidR="00202DFB" w:rsidRPr="0056504B">
              <w:rPr>
                <w:rFonts w:ascii="Times New Roman" w:hAnsi="Times New Roman" w:cs="Times New Roman"/>
                <w:b/>
                <w:sz w:val="24"/>
                <w:szCs w:val="24"/>
                <w:lang w:val="uk-UA"/>
              </w:rPr>
              <w:t xml:space="preserve"> </w:t>
            </w:r>
            <w:r w:rsidRPr="0056504B">
              <w:rPr>
                <w:rFonts w:ascii="Times New Roman" w:hAnsi="Times New Roman" w:cs="Times New Roman"/>
                <w:b/>
                <w:sz w:val="24"/>
                <w:szCs w:val="24"/>
                <w:lang w:val="uk-UA"/>
              </w:rPr>
              <w:t>та господарсько-</w:t>
            </w:r>
            <w:r w:rsidR="00202DFB" w:rsidRPr="0056504B">
              <w:rPr>
                <w:rFonts w:ascii="Times New Roman" w:hAnsi="Times New Roman" w:cs="Times New Roman"/>
                <w:b/>
                <w:sz w:val="24"/>
                <w:szCs w:val="24"/>
                <w:lang w:val="uk-UA"/>
              </w:rPr>
              <w:t>п</w:t>
            </w:r>
            <w:r w:rsidRPr="0056504B">
              <w:rPr>
                <w:rFonts w:ascii="Times New Roman" w:hAnsi="Times New Roman" w:cs="Times New Roman"/>
                <w:b/>
                <w:sz w:val="24"/>
                <w:szCs w:val="24"/>
                <w:lang w:val="uk-UA"/>
              </w:rPr>
              <w:t>обутової </w:t>
            </w:r>
            <w:r w:rsidR="00202DFB" w:rsidRPr="0056504B">
              <w:rPr>
                <w:rFonts w:ascii="Times New Roman" w:hAnsi="Times New Roman" w:cs="Times New Roman"/>
                <w:b/>
                <w:sz w:val="24"/>
                <w:szCs w:val="24"/>
                <w:lang w:val="uk-UA"/>
              </w:rPr>
              <w:t xml:space="preserve"> </w:t>
            </w:r>
          </w:p>
          <w:p w14:paraId="32F30D1B" w14:textId="23ED7A8B" w:rsidR="00A42ECE" w:rsidRPr="0056504B" w:rsidRDefault="00A42ECE" w:rsidP="00202DFB">
            <w:pPr>
              <w:rPr>
                <w:rFonts w:ascii="Times New Roman" w:hAnsi="Times New Roman" w:cs="Times New Roman"/>
                <w:b/>
                <w:sz w:val="24"/>
                <w:szCs w:val="24"/>
                <w:lang w:val="uk-UA"/>
              </w:rPr>
            </w:pPr>
            <w:r w:rsidRPr="0056504B">
              <w:rPr>
                <w:rFonts w:ascii="Times New Roman" w:hAnsi="Times New Roman" w:cs="Times New Roman"/>
                <w:b/>
                <w:sz w:val="24"/>
                <w:szCs w:val="24"/>
                <w:lang w:val="uk-UA"/>
              </w:rPr>
              <w:t>каналізації по вул. Чорновола та вул. Молодіжна в м.Долина Івано-Франківської області</w:t>
            </w:r>
          </w:p>
        </w:tc>
      </w:tr>
      <w:tr w:rsidR="00202DFB" w:rsidRPr="00A52E71" w14:paraId="68D3E892" w14:textId="77777777" w:rsidTr="00A42ECE">
        <w:trPr>
          <w:tblCellSpacing w:w="0" w:type="dxa"/>
        </w:trPr>
        <w:tc>
          <w:tcPr>
            <w:tcW w:w="2660" w:type="dxa"/>
            <w:vAlign w:val="center"/>
            <w:hideMark/>
          </w:tcPr>
          <w:p w14:paraId="15A40444"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Цілі проєкту</w:t>
            </w:r>
          </w:p>
        </w:tc>
        <w:tc>
          <w:tcPr>
            <w:tcW w:w="7089" w:type="dxa"/>
            <w:gridSpan w:val="4"/>
            <w:vAlign w:val="center"/>
            <w:hideMark/>
          </w:tcPr>
          <w:p w14:paraId="50445F99" w14:textId="77777777" w:rsidR="00A42ECE" w:rsidRPr="0056504B" w:rsidRDefault="00A42ECE" w:rsidP="00A42ECE">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Мета проєкту - створення стійкої, високоефективної, надійної та якісної системи водовідведення Долинської територіальної громади, забезпечуючи довгострокове збереження водних ресурсів та комфорт для мешканців громади.</w:t>
            </w:r>
          </w:p>
          <w:p w14:paraId="6A144194" w14:textId="77777777" w:rsidR="00A42ECE" w:rsidRPr="0056504B" w:rsidRDefault="00A42ECE" w:rsidP="00A42ECE">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Завдання проекту: – влаштування самопливної каналізаційної мережі К1 з влаштуванням каналізаційних колодязів; влаштування самопливного колектора зливової каналізації К2 з влаштуванням каналізаційних колодязів в існуючому яру; зміна магістрального стального водопроводу з влаштуванням водопровідних колодязів; засипання існуючого яру, де передбачено влаштування колектора зливової каналізації, грунтом до проектної відмітки землі; відновлення шляхом прочистки та часткова заміна існуючої зливової та господарсько-побутової каналізації і колодязів.</w:t>
            </w:r>
          </w:p>
          <w:p w14:paraId="2624B22B" w14:textId="77777777" w:rsidR="00A42ECE" w:rsidRPr="0056504B" w:rsidRDefault="00A42ECE" w:rsidP="00202DFB">
            <w:pPr>
              <w:keepNext/>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w:t>
            </w:r>
          </w:p>
        </w:tc>
      </w:tr>
      <w:tr w:rsidR="00202DFB" w:rsidRPr="0056504B" w14:paraId="1B115408" w14:textId="77777777" w:rsidTr="00A42ECE">
        <w:trPr>
          <w:tblCellSpacing w:w="0" w:type="dxa"/>
        </w:trPr>
        <w:tc>
          <w:tcPr>
            <w:tcW w:w="2660" w:type="dxa"/>
            <w:vAlign w:val="center"/>
            <w:hideMark/>
          </w:tcPr>
          <w:p w14:paraId="248E17C9"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Територія на яку проєкт матиме вплив</w:t>
            </w:r>
          </w:p>
        </w:tc>
        <w:tc>
          <w:tcPr>
            <w:tcW w:w="7089" w:type="dxa"/>
            <w:gridSpan w:val="4"/>
            <w:vAlign w:val="center"/>
            <w:hideMark/>
          </w:tcPr>
          <w:p w14:paraId="7A333F53"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м. Долина</w:t>
            </w:r>
          </w:p>
        </w:tc>
      </w:tr>
      <w:tr w:rsidR="00202DFB" w:rsidRPr="0056504B" w14:paraId="7C52C634" w14:textId="77777777" w:rsidTr="00A42ECE">
        <w:trPr>
          <w:tblCellSpacing w:w="0" w:type="dxa"/>
        </w:trPr>
        <w:tc>
          <w:tcPr>
            <w:tcW w:w="2660" w:type="dxa"/>
            <w:vAlign w:val="center"/>
            <w:hideMark/>
          </w:tcPr>
          <w:p w14:paraId="02D17A92"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Орієнтовна кількість отримувачів вигод</w:t>
            </w:r>
          </w:p>
        </w:tc>
        <w:tc>
          <w:tcPr>
            <w:tcW w:w="7089" w:type="dxa"/>
            <w:gridSpan w:val="4"/>
            <w:vAlign w:val="center"/>
            <w:hideMark/>
          </w:tcPr>
          <w:p w14:paraId="3957E757"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20 000 осіб.</w:t>
            </w:r>
          </w:p>
        </w:tc>
      </w:tr>
      <w:tr w:rsidR="00202DFB" w:rsidRPr="00A52E71" w14:paraId="1DD8631E" w14:textId="77777777" w:rsidTr="00A42ECE">
        <w:trPr>
          <w:tblCellSpacing w:w="0" w:type="dxa"/>
        </w:trPr>
        <w:tc>
          <w:tcPr>
            <w:tcW w:w="2660" w:type="dxa"/>
            <w:vAlign w:val="center"/>
            <w:hideMark/>
          </w:tcPr>
          <w:p w14:paraId="0E8AA251"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Стислий опис проєкту</w:t>
            </w:r>
          </w:p>
        </w:tc>
        <w:tc>
          <w:tcPr>
            <w:tcW w:w="7089" w:type="dxa"/>
            <w:gridSpan w:val="4"/>
            <w:vAlign w:val="center"/>
            <w:hideMark/>
          </w:tcPr>
          <w:p w14:paraId="4BDD1024" w14:textId="7AC10D91" w:rsidR="00202DFB" w:rsidRPr="0056504B" w:rsidRDefault="00A42ECE" w:rsidP="00A42ECE">
            <w:pPr>
              <w:jc w:val="both"/>
              <w:rPr>
                <w:rFonts w:ascii="Times New Roman" w:eastAsia="Times New Roman" w:hAnsi="Times New Roman" w:cs="Times New Roman"/>
                <w:color w:val="000000"/>
                <w:sz w:val="24"/>
                <w:szCs w:val="24"/>
                <w:lang w:val="uk-UA" w:eastAsia="uk-UA"/>
              </w:rPr>
            </w:pPr>
            <w:r w:rsidRPr="0056504B">
              <w:rPr>
                <w:rFonts w:ascii="Times New Roman" w:eastAsia="Times New Roman" w:hAnsi="Times New Roman" w:cs="Times New Roman"/>
                <w:color w:val="000000"/>
                <w:sz w:val="24"/>
                <w:szCs w:val="24"/>
                <w:lang w:val="uk-UA" w:eastAsia="uk-UA"/>
              </w:rPr>
              <w:t>Проект “Реконструкція дощової та господарсько</w:t>
            </w:r>
            <w:r w:rsidR="00202DFB" w:rsidRPr="0056504B">
              <w:rPr>
                <w:rFonts w:ascii="Times New Roman" w:eastAsia="Times New Roman" w:hAnsi="Times New Roman" w:cs="Times New Roman"/>
                <w:color w:val="000000"/>
                <w:sz w:val="24"/>
                <w:szCs w:val="24"/>
                <w:lang w:val="uk-UA" w:eastAsia="uk-UA"/>
              </w:rPr>
              <w:t>-</w:t>
            </w:r>
            <w:r w:rsidRPr="0056504B">
              <w:rPr>
                <w:rFonts w:ascii="Times New Roman" w:eastAsia="Times New Roman" w:hAnsi="Times New Roman" w:cs="Times New Roman"/>
                <w:color w:val="000000"/>
                <w:sz w:val="24"/>
                <w:szCs w:val="24"/>
                <w:lang w:val="uk-UA" w:eastAsia="uk-UA"/>
              </w:rPr>
              <w:t>побутової каналізації по вул. Чорновола та вул. Молодіжна в м.Долина</w:t>
            </w:r>
            <w:r w:rsidR="00202DFB" w:rsidRPr="0056504B">
              <w:rPr>
                <w:rFonts w:ascii="Times New Roman" w:eastAsia="Times New Roman" w:hAnsi="Times New Roman" w:cs="Times New Roman"/>
                <w:color w:val="000000"/>
                <w:sz w:val="24"/>
                <w:szCs w:val="24"/>
                <w:lang w:val="uk-UA" w:eastAsia="uk-UA"/>
              </w:rPr>
              <w:t xml:space="preserve"> </w:t>
            </w:r>
            <w:r w:rsidRPr="0056504B">
              <w:rPr>
                <w:rFonts w:ascii="Times New Roman" w:eastAsia="Times New Roman" w:hAnsi="Times New Roman" w:cs="Times New Roman"/>
                <w:color w:val="000000"/>
                <w:sz w:val="24"/>
                <w:szCs w:val="24"/>
                <w:lang w:val="uk-UA" w:eastAsia="uk-UA"/>
              </w:rPr>
              <w:t>Івано-Франківської області”</w:t>
            </w:r>
            <w:r w:rsidR="00202DFB" w:rsidRPr="0056504B">
              <w:rPr>
                <w:rFonts w:ascii="Times New Roman" w:eastAsia="Times New Roman" w:hAnsi="Times New Roman" w:cs="Times New Roman"/>
                <w:color w:val="000000"/>
                <w:sz w:val="24"/>
                <w:szCs w:val="24"/>
                <w:lang w:val="uk-UA" w:eastAsia="uk-UA"/>
              </w:rPr>
              <w:t xml:space="preserve"> </w:t>
            </w:r>
            <w:r w:rsidRPr="0056504B">
              <w:rPr>
                <w:rFonts w:ascii="Times New Roman" w:eastAsia="Times New Roman" w:hAnsi="Times New Roman" w:cs="Times New Roman"/>
                <w:color w:val="000000"/>
                <w:sz w:val="24"/>
                <w:szCs w:val="24"/>
                <w:lang w:val="uk-UA" w:eastAsia="uk-UA"/>
              </w:rPr>
              <w:t>передбачає наступний </w:t>
            </w:r>
          </w:p>
          <w:p w14:paraId="7781C6C7" w14:textId="26BA15A5" w:rsidR="00A42ECE" w:rsidRPr="0056504B" w:rsidRDefault="00A42ECE" w:rsidP="00A42ECE">
            <w:pPr>
              <w:jc w:val="both"/>
              <w:rPr>
                <w:rFonts w:ascii="Times New Roman" w:eastAsia="Times New Roman" w:hAnsi="Times New Roman" w:cs="Times New Roman"/>
                <w:color w:val="000000"/>
                <w:sz w:val="24"/>
                <w:szCs w:val="24"/>
                <w:lang w:val="uk-UA" w:eastAsia="uk-UA"/>
              </w:rPr>
            </w:pPr>
            <w:r w:rsidRPr="0056504B">
              <w:rPr>
                <w:rFonts w:ascii="Times New Roman" w:eastAsia="Times New Roman" w:hAnsi="Times New Roman" w:cs="Times New Roman"/>
                <w:color w:val="000000"/>
                <w:sz w:val="24"/>
                <w:szCs w:val="24"/>
                <w:lang w:val="uk-UA" w:eastAsia="uk-UA"/>
              </w:rPr>
              <w:t>обсяг робіт:</w:t>
            </w:r>
          </w:p>
          <w:p w14:paraId="48B3B9D4"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реконструкція каналізаційної мережі з влаштуванням самопливної каналізаційної мережі від існуючого колодязя ІКК10 до існуючих колодязів ІКК9 та ІКК8, через проїжджу частину вул. Чорновола та вздовж вул. Чорновола.</w:t>
            </w:r>
          </w:p>
          <w:p w14:paraId="31ECC578"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влаштування на каналізаційній мережі К1 нових каналізаційних колодязів;</w:t>
            </w:r>
          </w:p>
          <w:p w14:paraId="6360630F"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нарощення висоти існуючого каналізаційного колодязя влаштування самопливного колектора зливової каналізації К2 з влаштуванням каналізаційних колодязів в існуючому яру;</w:t>
            </w:r>
          </w:p>
          <w:p w14:paraId="03C527D2"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влаштування на колекторі зливової каналізації К2 нових каналізаційних колодязів</w:t>
            </w:r>
          </w:p>
          <w:p w14:paraId="3D954FF2"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засипання існуючого яру, де передбачено влаштування колектора зливової каналізації, грунтом до проектної відмітки землі;</w:t>
            </w:r>
          </w:p>
          <w:p w14:paraId="2428DAA5"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зміна магістрального стального водопроводу по вул. Молодіжна;</w:t>
            </w:r>
          </w:p>
          <w:p w14:paraId="4E58BCB7"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переврізка в нього житлових багатоквартирних будинків, з влаштуванням водопровідних колодязів та встановленням в них запірної арматури;</w:t>
            </w:r>
          </w:p>
          <w:p w14:paraId="3D4C8AFA"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влаштування опор нерухомих для кріплення водопроводу та опор для прокладання труб;</w:t>
            </w:r>
          </w:p>
          <w:p w14:paraId="3C7C7223"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відновлення шляхом прочистки гідродинамічною машиною самопливної каналізаційної мережі та зливового колектора;</w:t>
            </w:r>
          </w:p>
          <w:p w14:paraId="0D336FFA"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lastRenderedPageBreak/>
              <w:t>Прочистка існуючих каналізаційних колодязів;</w:t>
            </w:r>
          </w:p>
          <w:p w14:paraId="095B7356"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ділянку каналізаційної мережі К1, що проходить в місці перетину проїжджої частини вул. Чорновола , прокласти у футлярі із сталевої труби;</w:t>
            </w:r>
          </w:p>
          <w:p w14:paraId="14644F7C"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в місцях перетину запроектованих каналізаційних мереж з існуючими мережами, існуючі мережі передбачено заключити у футляри із сталевих труб в посиленій гідроізоляції.</w:t>
            </w:r>
          </w:p>
          <w:p w14:paraId="674A0616"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w:t>
            </w:r>
          </w:p>
        </w:tc>
      </w:tr>
      <w:tr w:rsidR="00202DFB" w:rsidRPr="0056504B" w14:paraId="22443020" w14:textId="77777777" w:rsidTr="00A42ECE">
        <w:trPr>
          <w:tblCellSpacing w:w="0" w:type="dxa"/>
        </w:trPr>
        <w:tc>
          <w:tcPr>
            <w:tcW w:w="2660" w:type="dxa"/>
            <w:vAlign w:val="center"/>
            <w:hideMark/>
          </w:tcPr>
          <w:p w14:paraId="115F49AC"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Очікувані результати</w:t>
            </w:r>
          </w:p>
        </w:tc>
        <w:tc>
          <w:tcPr>
            <w:tcW w:w="7089" w:type="dxa"/>
            <w:gridSpan w:val="4"/>
            <w:vAlign w:val="center"/>
            <w:hideMark/>
          </w:tcPr>
          <w:p w14:paraId="0F9A01D0"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Реконструкція дощової та господарсько-побутової каналізації по вул. Чорновола та вул. Молодіжна в м. Долина дозволить підключити до мережі водовідведення нові будинки, здійснити переврізку існуючих будинків з метою ефективного використання існуючих та проектованих мереж, забезпечить організований збір дощових стоків в даному районі в м. Долина.</w:t>
            </w:r>
          </w:p>
        </w:tc>
      </w:tr>
      <w:tr w:rsidR="00202DFB" w:rsidRPr="0056504B" w14:paraId="668B9531" w14:textId="77777777" w:rsidTr="00A42ECE">
        <w:trPr>
          <w:tblCellSpacing w:w="0" w:type="dxa"/>
        </w:trPr>
        <w:tc>
          <w:tcPr>
            <w:tcW w:w="2660" w:type="dxa"/>
            <w:vAlign w:val="center"/>
            <w:hideMark/>
          </w:tcPr>
          <w:p w14:paraId="2CF711DE"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Ключові заходи проєкту</w:t>
            </w:r>
          </w:p>
        </w:tc>
        <w:tc>
          <w:tcPr>
            <w:tcW w:w="7089" w:type="dxa"/>
            <w:gridSpan w:val="4"/>
            <w:vAlign w:val="center"/>
            <w:hideMark/>
          </w:tcPr>
          <w:p w14:paraId="1D754E1D"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Виконання будівельно-монтажних робіт.</w:t>
            </w:r>
          </w:p>
          <w:p w14:paraId="3842678E"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Підготовка звітів щодо ефективності проекту.</w:t>
            </w:r>
          </w:p>
        </w:tc>
      </w:tr>
      <w:tr w:rsidR="00202DFB" w:rsidRPr="0056504B" w14:paraId="3853C974" w14:textId="77777777" w:rsidTr="00A42ECE">
        <w:trPr>
          <w:tblCellSpacing w:w="0" w:type="dxa"/>
        </w:trPr>
        <w:tc>
          <w:tcPr>
            <w:tcW w:w="2660" w:type="dxa"/>
            <w:vAlign w:val="center"/>
            <w:hideMark/>
          </w:tcPr>
          <w:p w14:paraId="13E75424"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Період здійснення</w:t>
            </w:r>
          </w:p>
        </w:tc>
        <w:tc>
          <w:tcPr>
            <w:tcW w:w="7089" w:type="dxa"/>
            <w:gridSpan w:val="4"/>
            <w:vAlign w:val="center"/>
            <w:hideMark/>
          </w:tcPr>
          <w:p w14:paraId="2C93ACAA"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 2025  - 2027 рр.</w:t>
            </w:r>
          </w:p>
        </w:tc>
      </w:tr>
      <w:tr w:rsidR="00202DFB" w:rsidRPr="0056504B" w14:paraId="74E1C4AE" w14:textId="77777777" w:rsidTr="00A42ECE">
        <w:trPr>
          <w:trHeight w:val="291"/>
          <w:tblCellSpacing w:w="0" w:type="dxa"/>
        </w:trPr>
        <w:tc>
          <w:tcPr>
            <w:tcW w:w="2660" w:type="dxa"/>
            <w:vMerge w:val="restart"/>
            <w:vAlign w:val="center"/>
            <w:hideMark/>
          </w:tcPr>
          <w:p w14:paraId="01643CDD"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Орієнтовна вартість проєкту, тис.грн.</w:t>
            </w:r>
          </w:p>
        </w:tc>
        <w:tc>
          <w:tcPr>
            <w:tcW w:w="2126" w:type="dxa"/>
            <w:vAlign w:val="center"/>
            <w:hideMark/>
          </w:tcPr>
          <w:p w14:paraId="7D7F95F7" w14:textId="77777777" w:rsidR="00A42ECE" w:rsidRPr="0056504B" w:rsidRDefault="00A42ECE" w:rsidP="00A42ECE">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2025</w:t>
            </w:r>
          </w:p>
        </w:tc>
        <w:tc>
          <w:tcPr>
            <w:tcW w:w="1701" w:type="dxa"/>
            <w:vAlign w:val="center"/>
            <w:hideMark/>
          </w:tcPr>
          <w:p w14:paraId="22A920F7" w14:textId="77777777" w:rsidR="00A42ECE" w:rsidRPr="0056504B" w:rsidRDefault="00A42ECE" w:rsidP="00A42ECE">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2026</w:t>
            </w:r>
          </w:p>
        </w:tc>
        <w:tc>
          <w:tcPr>
            <w:tcW w:w="1596" w:type="dxa"/>
            <w:vAlign w:val="center"/>
            <w:hideMark/>
          </w:tcPr>
          <w:p w14:paraId="4D6268E4" w14:textId="77777777" w:rsidR="00A42ECE" w:rsidRPr="0056504B" w:rsidRDefault="00A42ECE" w:rsidP="00A42ECE">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2027</w:t>
            </w:r>
          </w:p>
        </w:tc>
        <w:tc>
          <w:tcPr>
            <w:tcW w:w="1666" w:type="dxa"/>
            <w:vAlign w:val="center"/>
            <w:hideMark/>
          </w:tcPr>
          <w:p w14:paraId="535EBF67" w14:textId="77777777" w:rsidR="00A42ECE" w:rsidRPr="0056504B" w:rsidRDefault="00A42ECE" w:rsidP="00A42ECE">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Разом</w:t>
            </w:r>
          </w:p>
        </w:tc>
      </w:tr>
      <w:tr w:rsidR="00202DFB" w:rsidRPr="0056504B" w14:paraId="211600D4" w14:textId="77777777" w:rsidTr="00A42ECE">
        <w:trPr>
          <w:trHeight w:val="263"/>
          <w:tblCellSpacing w:w="0" w:type="dxa"/>
        </w:trPr>
        <w:tc>
          <w:tcPr>
            <w:tcW w:w="0" w:type="auto"/>
            <w:vMerge/>
            <w:vAlign w:val="center"/>
            <w:hideMark/>
          </w:tcPr>
          <w:p w14:paraId="1443477E" w14:textId="77777777" w:rsidR="00A42ECE" w:rsidRPr="0056504B" w:rsidRDefault="00A42ECE" w:rsidP="00A42ECE">
            <w:pPr>
              <w:rPr>
                <w:rFonts w:ascii="Times New Roman" w:eastAsia="Times New Roman" w:hAnsi="Times New Roman" w:cs="Times New Roman"/>
                <w:sz w:val="24"/>
                <w:szCs w:val="24"/>
                <w:lang w:val="uk-UA" w:eastAsia="uk-UA"/>
              </w:rPr>
            </w:pPr>
          </w:p>
        </w:tc>
        <w:tc>
          <w:tcPr>
            <w:tcW w:w="2126" w:type="dxa"/>
            <w:vAlign w:val="center"/>
            <w:hideMark/>
          </w:tcPr>
          <w:p w14:paraId="741A5F0C" w14:textId="74365151" w:rsidR="00A42ECE" w:rsidRPr="0056504B" w:rsidRDefault="00A42ECE" w:rsidP="00A42ECE">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5 000,0</w:t>
            </w:r>
          </w:p>
        </w:tc>
        <w:tc>
          <w:tcPr>
            <w:tcW w:w="1701" w:type="dxa"/>
            <w:vAlign w:val="center"/>
            <w:hideMark/>
          </w:tcPr>
          <w:p w14:paraId="32BD4AFE" w14:textId="483321DA" w:rsidR="00A42ECE" w:rsidRPr="0056504B" w:rsidRDefault="00A42ECE" w:rsidP="00A42ECE">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12 000,00</w:t>
            </w:r>
          </w:p>
        </w:tc>
        <w:tc>
          <w:tcPr>
            <w:tcW w:w="1596" w:type="dxa"/>
            <w:vAlign w:val="center"/>
            <w:hideMark/>
          </w:tcPr>
          <w:p w14:paraId="22F2C106" w14:textId="4A1C950F" w:rsidR="00A42ECE" w:rsidRPr="0056504B" w:rsidRDefault="00A42ECE" w:rsidP="00A42ECE">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12</w:t>
            </w:r>
            <w:r w:rsidR="00202DFB" w:rsidRPr="0056504B">
              <w:rPr>
                <w:rFonts w:ascii="Times New Roman" w:eastAsia="Times New Roman" w:hAnsi="Times New Roman" w:cs="Times New Roman"/>
                <w:color w:val="000000"/>
                <w:sz w:val="24"/>
                <w:szCs w:val="24"/>
                <w:lang w:val="uk-UA" w:eastAsia="uk-UA"/>
              </w:rPr>
              <w:t> </w:t>
            </w:r>
            <w:r w:rsidRPr="0056504B">
              <w:rPr>
                <w:rFonts w:ascii="Times New Roman" w:eastAsia="Times New Roman" w:hAnsi="Times New Roman" w:cs="Times New Roman"/>
                <w:color w:val="000000"/>
                <w:sz w:val="24"/>
                <w:szCs w:val="24"/>
                <w:lang w:val="uk-UA" w:eastAsia="uk-UA"/>
              </w:rPr>
              <w:t>814</w:t>
            </w:r>
            <w:r w:rsidR="00202DFB" w:rsidRPr="0056504B">
              <w:rPr>
                <w:rFonts w:ascii="Times New Roman" w:eastAsia="Times New Roman" w:hAnsi="Times New Roman" w:cs="Times New Roman"/>
                <w:color w:val="000000"/>
                <w:sz w:val="24"/>
                <w:szCs w:val="24"/>
                <w:lang w:val="uk-UA" w:eastAsia="uk-UA"/>
              </w:rPr>
              <w:t>,</w:t>
            </w:r>
            <w:r w:rsidRPr="0056504B">
              <w:rPr>
                <w:rFonts w:ascii="Times New Roman" w:eastAsia="Times New Roman" w:hAnsi="Times New Roman" w:cs="Times New Roman"/>
                <w:color w:val="000000"/>
                <w:sz w:val="24"/>
                <w:szCs w:val="24"/>
                <w:lang w:val="uk-UA" w:eastAsia="uk-UA"/>
              </w:rPr>
              <w:t>133</w:t>
            </w:r>
          </w:p>
        </w:tc>
        <w:tc>
          <w:tcPr>
            <w:tcW w:w="1666" w:type="dxa"/>
            <w:vAlign w:val="center"/>
            <w:hideMark/>
          </w:tcPr>
          <w:p w14:paraId="55E3D959" w14:textId="476047DD" w:rsidR="00A42ECE" w:rsidRPr="0056504B" w:rsidRDefault="00A42ECE" w:rsidP="00A42ECE">
            <w:pPr>
              <w:jc w:val="cente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29</w:t>
            </w:r>
            <w:r w:rsidR="00202DFB" w:rsidRPr="0056504B">
              <w:rPr>
                <w:rFonts w:ascii="Times New Roman" w:eastAsia="Times New Roman" w:hAnsi="Times New Roman" w:cs="Times New Roman"/>
                <w:color w:val="000000"/>
                <w:sz w:val="24"/>
                <w:szCs w:val="24"/>
                <w:lang w:val="uk-UA" w:eastAsia="uk-UA"/>
              </w:rPr>
              <w:t> </w:t>
            </w:r>
            <w:r w:rsidRPr="0056504B">
              <w:rPr>
                <w:rFonts w:ascii="Times New Roman" w:eastAsia="Times New Roman" w:hAnsi="Times New Roman" w:cs="Times New Roman"/>
                <w:color w:val="000000"/>
                <w:sz w:val="24"/>
                <w:szCs w:val="24"/>
                <w:lang w:val="uk-UA" w:eastAsia="uk-UA"/>
              </w:rPr>
              <w:t>814</w:t>
            </w:r>
            <w:r w:rsidR="00202DFB" w:rsidRPr="0056504B">
              <w:rPr>
                <w:rFonts w:ascii="Times New Roman" w:eastAsia="Times New Roman" w:hAnsi="Times New Roman" w:cs="Times New Roman"/>
                <w:color w:val="000000"/>
                <w:sz w:val="24"/>
                <w:szCs w:val="24"/>
                <w:lang w:val="uk-UA" w:eastAsia="uk-UA"/>
              </w:rPr>
              <w:t>,</w:t>
            </w:r>
            <w:r w:rsidRPr="0056504B">
              <w:rPr>
                <w:rFonts w:ascii="Times New Roman" w:eastAsia="Times New Roman" w:hAnsi="Times New Roman" w:cs="Times New Roman"/>
                <w:color w:val="000000"/>
                <w:sz w:val="24"/>
                <w:szCs w:val="24"/>
                <w:lang w:val="uk-UA" w:eastAsia="uk-UA"/>
              </w:rPr>
              <w:t>133</w:t>
            </w:r>
          </w:p>
        </w:tc>
      </w:tr>
      <w:tr w:rsidR="00202DFB" w:rsidRPr="0056504B" w14:paraId="439F89B3" w14:textId="77777777" w:rsidTr="00A42ECE">
        <w:trPr>
          <w:tblCellSpacing w:w="0" w:type="dxa"/>
        </w:trPr>
        <w:tc>
          <w:tcPr>
            <w:tcW w:w="2660" w:type="dxa"/>
            <w:vAlign w:val="center"/>
            <w:hideMark/>
          </w:tcPr>
          <w:p w14:paraId="642A8228"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Джерела фінансування</w:t>
            </w:r>
          </w:p>
        </w:tc>
        <w:tc>
          <w:tcPr>
            <w:tcW w:w="7089" w:type="dxa"/>
            <w:gridSpan w:val="4"/>
            <w:vAlign w:val="center"/>
            <w:hideMark/>
          </w:tcPr>
          <w:p w14:paraId="4DD01AC3" w14:textId="78DD60F2"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Кошти  бюджету Долинської</w:t>
            </w:r>
            <w:r w:rsidR="00202DFB" w:rsidRPr="0056504B">
              <w:rPr>
                <w:rFonts w:ascii="Times New Roman" w:eastAsia="Times New Roman" w:hAnsi="Times New Roman" w:cs="Times New Roman"/>
                <w:color w:val="000000"/>
                <w:sz w:val="24"/>
                <w:szCs w:val="24"/>
                <w:lang w:val="uk-UA" w:eastAsia="uk-UA"/>
              </w:rPr>
              <w:t xml:space="preserve"> міської</w:t>
            </w:r>
            <w:r w:rsidRPr="0056504B">
              <w:rPr>
                <w:rFonts w:ascii="Times New Roman" w:eastAsia="Times New Roman" w:hAnsi="Times New Roman" w:cs="Times New Roman"/>
                <w:color w:val="000000"/>
                <w:sz w:val="24"/>
                <w:szCs w:val="24"/>
                <w:lang w:val="uk-UA" w:eastAsia="uk-UA"/>
              </w:rPr>
              <w:t xml:space="preserve"> </w:t>
            </w:r>
            <w:r w:rsidR="00202DFB" w:rsidRPr="0056504B">
              <w:rPr>
                <w:rFonts w:ascii="Times New Roman" w:eastAsia="Times New Roman" w:hAnsi="Times New Roman" w:cs="Times New Roman"/>
                <w:color w:val="000000"/>
                <w:sz w:val="24"/>
                <w:szCs w:val="24"/>
                <w:lang w:val="uk-UA" w:eastAsia="uk-UA"/>
              </w:rPr>
              <w:t>територіальної громади,</w:t>
            </w:r>
            <w:r w:rsidRPr="0056504B">
              <w:rPr>
                <w:rFonts w:ascii="Times New Roman" w:eastAsia="Times New Roman" w:hAnsi="Times New Roman" w:cs="Times New Roman"/>
                <w:color w:val="000000"/>
                <w:sz w:val="24"/>
                <w:szCs w:val="24"/>
                <w:lang w:val="uk-UA" w:eastAsia="uk-UA"/>
              </w:rPr>
              <w:t>кошти обласного бюджету</w:t>
            </w:r>
          </w:p>
        </w:tc>
      </w:tr>
      <w:tr w:rsidR="00202DFB" w:rsidRPr="0056504B" w14:paraId="2855C096" w14:textId="77777777" w:rsidTr="00A42ECE">
        <w:trPr>
          <w:tblCellSpacing w:w="0" w:type="dxa"/>
        </w:trPr>
        <w:tc>
          <w:tcPr>
            <w:tcW w:w="2660" w:type="dxa"/>
            <w:vAlign w:val="center"/>
            <w:hideMark/>
          </w:tcPr>
          <w:p w14:paraId="5A727037"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Ключові потенційні учасники реалізації проекту</w:t>
            </w:r>
          </w:p>
        </w:tc>
        <w:tc>
          <w:tcPr>
            <w:tcW w:w="7089" w:type="dxa"/>
            <w:gridSpan w:val="4"/>
            <w:vAlign w:val="center"/>
            <w:hideMark/>
          </w:tcPr>
          <w:p w14:paraId="7347E62A"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Долинська міська рада, Івано-Франківська обласна рада, підрядні організації</w:t>
            </w:r>
          </w:p>
        </w:tc>
      </w:tr>
      <w:tr w:rsidR="00202DFB" w:rsidRPr="0056504B" w14:paraId="1D4F11A1" w14:textId="77777777" w:rsidTr="00A42ECE">
        <w:trPr>
          <w:tblCellSpacing w:w="0" w:type="dxa"/>
        </w:trPr>
        <w:tc>
          <w:tcPr>
            <w:tcW w:w="2660" w:type="dxa"/>
            <w:vAlign w:val="center"/>
            <w:hideMark/>
          </w:tcPr>
          <w:p w14:paraId="7CCA008C" w14:textId="77777777" w:rsidR="00A42ECE" w:rsidRPr="0056504B" w:rsidRDefault="00A42ECE" w:rsidP="00A42ECE">
            <w:pPr>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color w:val="000000"/>
                <w:sz w:val="24"/>
                <w:szCs w:val="24"/>
                <w:lang w:val="uk-UA" w:eastAsia="uk-UA"/>
              </w:rPr>
              <w:t>Інше</w:t>
            </w:r>
          </w:p>
        </w:tc>
        <w:tc>
          <w:tcPr>
            <w:tcW w:w="7089" w:type="dxa"/>
            <w:gridSpan w:val="4"/>
            <w:vAlign w:val="center"/>
            <w:hideMark/>
          </w:tcPr>
          <w:p w14:paraId="6C83F4B1" w14:textId="77777777" w:rsidR="00A42ECE" w:rsidRPr="0056504B" w:rsidRDefault="00A42ECE" w:rsidP="00A42ECE">
            <w:pPr>
              <w:jc w:val="both"/>
              <w:rPr>
                <w:rFonts w:ascii="Times New Roman" w:eastAsia="Times New Roman" w:hAnsi="Times New Roman" w:cs="Times New Roman"/>
                <w:sz w:val="24"/>
                <w:szCs w:val="24"/>
                <w:lang w:val="uk-UA" w:eastAsia="uk-UA"/>
              </w:rPr>
            </w:pPr>
            <w:r w:rsidRPr="0056504B">
              <w:rPr>
                <w:rFonts w:ascii="Times New Roman" w:eastAsia="Times New Roman" w:hAnsi="Times New Roman" w:cs="Times New Roman"/>
                <w:sz w:val="24"/>
                <w:szCs w:val="24"/>
                <w:lang w:val="uk-UA" w:eastAsia="uk-UA"/>
              </w:rPr>
              <w:t> </w:t>
            </w:r>
          </w:p>
        </w:tc>
      </w:tr>
    </w:tbl>
    <w:p w14:paraId="20A12958" w14:textId="77777777" w:rsidR="002516CD" w:rsidRPr="0056504B" w:rsidRDefault="002516CD" w:rsidP="00D21C05">
      <w:pPr>
        <w:jc w:val="right"/>
        <w:rPr>
          <w:rFonts w:ascii="Times New Roman" w:hAnsi="Times New Roman" w:cs="Times New Roman"/>
          <w:bCs/>
          <w:sz w:val="28"/>
          <w:szCs w:val="28"/>
          <w:lang w:val="uk-UA"/>
        </w:rPr>
      </w:pPr>
    </w:p>
    <w:sectPr w:rsidR="002516CD" w:rsidRPr="0056504B" w:rsidSect="002E5B47">
      <w:headerReference w:type="default" r:id="rId8"/>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2F96" w14:textId="77777777" w:rsidR="009A6254" w:rsidRDefault="009A6254" w:rsidP="00443252">
      <w:r>
        <w:separator/>
      </w:r>
    </w:p>
  </w:endnote>
  <w:endnote w:type="continuationSeparator" w:id="0">
    <w:p w14:paraId="6DE1BB4D" w14:textId="77777777" w:rsidR="009A6254" w:rsidRDefault="009A6254" w:rsidP="0044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96067" w14:textId="77777777" w:rsidR="009A6254" w:rsidRDefault="009A6254" w:rsidP="00443252">
      <w:r>
        <w:separator/>
      </w:r>
    </w:p>
  </w:footnote>
  <w:footnote w:type="continuationSeparator" w:id="0">
    <w:p w14:paraId="63A41D10" w14:textId="77777777" w:rsidR="009A6254" w:rsidRDefault="009A6254" w:rsidP="00443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905453"/>
      <w:docPartObj>
        <w:docPartGallery w:val="Page Numbers (Top of Page)"/>
        <w:docPartUnique/>
      </w:docPartObj>
    </w:sdtPr>
    <w:sdtEndPr/>
    <w:sdtContent>
      <w:p w14:paraId="58D88C67" w14:textId="381EB68B" w:rsidR="00443252" w:rsidRDefault="00443252" w:rsidP="00443252">
        <w:pPr>
          <w:pStyle w:val="af0"/>
          <w:jc w:val="center"/>
        </w:pPr>
        <w:r>
          <w:fldChar w:fldCharType="begin"/>
        </w:r>
        <w:r>
          <w:instrText>PAGE   \* MERGEFORMAT</w:instrText>
        </w:r>
        <w:r>
          <w:fldChar w:fldCharType="separate"/>
        </w:r>
        <w:r w:rsidR="00A52E71" w:rsidRPr="00A52E71">
          <w:rPr>
            <w:noProof/>
            <w:lang w:val="uk-UA"/>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4387"/>
    <w:multiLevelType w:val="multilevel"/>
    <w:tmpl w:val="9A3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51C6"/>
    <w:multiLevelType w:val="hybridMultilevel"/>
    <w:tmpl w:val="E342FD2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 w15:restartNumberingAfterBreak="0">
    <w:nsid w:val="05FE1B98"/>
    <w:multiLevelType w:val="hybridMultilevel"/>
    <w:tmpl w:val="BCDA6F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E544DF"/>
    <w:multiLevelType w:val="multilevel"/>
    <w:tmpl w:val="A864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9017C"/>
    <w:multiLevelType w:val="multilevel"/>
    <w:tmpl w:val="472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D2589"/>
    <w:multiLevelType w:val="multilevel"/>
    <w:tmpl w:val="490A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1531F"/>
    <w:multiLevelType w:val="hybridMultilevel"/>
    <w:tmpl w:val="F296F9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E23FE7"/>
    <w:multiLevelType w:val="multilevel"/>
    <w:tmpl w:val="73B455E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290000D"/>
    <w:multiLevelType w:val="multilevel"/>
    <w:tmpl w:val="5832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43536"/>
    <w:multiLevelType w:val="multilevel"/>
    <w:tmpl w:val="4EDE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56F77"/>
    <w:multiLevelType w:val="multilevel"/>
    <w:tmpl w:val="E5E6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87154"/>
    <w:multiLevelType w:val="multilevel"/>
    <w:tmpl w:val="CE3A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B6F15"/>
    <w:multiLevelType w:val="multilevel"/>
    <w:tmpl w:val="8AEC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06308"/>
    <w:multiLevelType w:val="multilevel"/>
    <w:tmpl w:val="01AA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80484"/>
    <w:multiLevelType w:val="hybridMultilevel"/>
    <w:tmpl w:val="D68688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A5E4665"/>
    <w:multiLevelType w:val="hybridMultilevel"/>
    <w:tmpl w:val="EF5AF66A"/>
    <w:lvl w:ilvl="0" w:tplc="1FF0C3F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B203BE7"/>
    <w:multiLevelType w:val="multilevel"/>
    <w:tmpl w:val="A412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F425D"/>
    <w:multiLevelType w:val="multilevel"/>
    <w:tmpl w:val="40D8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8"/>
  </w:num>
  <w:num w:numId="4">
    <w:abstractNumId w:val="12"/>
  </w:num>
  <w:num w:numId="5">
    <w:abstractNumId w:val="9"/>
  </w:num>
  <w:num w:numId="6">
    <w:abstractNumId w:val="4"/>
  </w:num>
  <w:num w:numId="7">
    <w:abstractNumId w:val="16"/>
  </w:num>
  <w:num w:numId="8">
    <w:abstractNumId w:val="10"/>
  </w:num>
  <w:num w:numId="9">
    <w:abstractNumId w:val="13"/>
  </w:num>
  <w:num w:numId="10">
    <w:abstractNumId w:val="0"/>
  </w:num>
  <w:num w:numId="11">
    <w:abstractNumId w:val="2"/>
  </w:num>
  <w:num w:numId="12">
    <w:abstractNumId w:val="11"/>
  </w:num>
  <w:num w:numId="13">
    <w:abstractNumId w:val="17"/>
  </w:num>
  <w:num w:numId="14">
    <w:abstractNumId w:val="3"/>
  </w:num>
  <w:num w:numId="15">
    <w:abstractNumId w:val="1"/>
  </w:num>
  <w:num w:numId="16">
    <w:abstractNumId w:val="1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AC"/>
    <w:rsid w:val="00021723"/>
    <w:rsid w:val="00023E30"/>
    <w:rsid w:val="00057CAE"/>
    <w:rsid w:val="000713F4"/>
    <w:rsid w:val="0008106A"/>
    <w:rsid w:val="0008639A"/>
    <w:rsid w:val="000A3510"/>
    <w:rsid w:val="000C0936"/>
    <w:rsid w:val="00117C99"/>
    <w:rsid w:val="00136B45"/>
    <w:rsid w:val="00147B58"/>
    <w:rsid w:val="00175032"/>
    <w:rsid w:val="00186CFA"/>
    <w:rsid w:val="001B3A31"/>
    <w:rsid w:val="001C6AC1"/>
    <w:rsid w:val="001D6BEC"/>
    <w:rsid w:val="001E5C6D"/>
    <w:rsid w:val="001F4FB8"/>
    <w:rsid w:val="00202DFB"/>
    <w:rsid w:val="002048CD"/>
    <w:rsid w:val="002076CC"/>
    <w:rsid w:val="00207778"/>
    <w:rsid w:val="00214B12"/>
    <w:rsid w:val="00244A05"/>
    <w:rsid w:val="002516CD"/>
    <w:rsid w:val="00286398"/>
    <w:rsid w:val="002954CF"/>
    <w:rsid w:val="002A21E7"/>
    <w:rsid w:val="002B333C"/>
    <w:rsid w:val="002C7807"/>
    <w:rsid w:val="002E5B47"/>
    <w:rsid w:val="002F7D08"/>
    <w:rsid w:val="0030512B"/>
    <w:rsid w:val="00347BD8"/>
    <w:rsid w:val="0035229F"/>
    <w:rsid w:val="00352917"/>
    <w:rsid w:val="00365B2B"/>
    <w:rsid w:val="00391890"/>
    <w:rsid w:val="003A07E0"/>
    <w:rsid w:val="003A421E"/>
    <w:rsid w:val="003B0D5F"/>
    <w:rsid w:val="003C61CE"/>
    <w:rsid w:val="003D2D0B"/>
    <w:rsid w:val="003E7BCB"/>
    <w:rsid w:val="003F3DD4"/>
    <w:rsid w:val="004075A3"/>
    <w:rsid w:val="00443252"/>
    <w:rsid w:val="0045074C"/>
    <w:rsid w:val="00456DFD"/>
    <w:rsid w:val="00461F2E"/>
    <w:rsid w:val="004705CB"/>
    <w:rsid w:val="00497963"/>
    <w:rsid w:val="004A6677"/>
    <w:rsid w:val="004D2372"/>
    <w:rsid w:val="004D323A"/>
    <w:rsid w:val="004E7BCB"/>
    <w:rsid w:val="004F4BD8"/>
    <w:rsid w:val="00505C90"/>
    <w:rsid w:val="0054159D"/>
    <w:rsid w:val="00547112"/>
    <w:rsid w:val="00550E0C"/>
    <w:rsid w:val="00556FB6"/>
    <w:rsid w:val="0056173E"/>
    <w:rsid w:val="00562BF5"/>
    <w:rsid w:val="0056504B"/>
    <w:rsid w:val="00576B65"/>
    <w:rsid w:val="005970F0"/>
    <w:rsid w:val="005B6B5B"/>
    <w:rsid w:val="005B7F98"/>
    <w:rsid w:val="0061005D"/>
    <w:rsid w:val="006135CB"/>
    <w:rsid w:val="00616BFC"/>
    <w:rsid w:val="00617633"/>
    <w:rsid w:val="00623E8B"/>
    <w:rsid w:val="00631AD1"/>
    <w:rsid w:val="00664372"/>
    <w:rsid w:val="00686E4D"/>
    <w:rsid w:val="00691226"/>
    <w:rsid w:val="00691F8C"/>
    <w:rsid w:val="00693804"/>
    <w:rsid w:val="006B55E9"/>
    <w:rsid w:val="006C4C9A"/>
    <w:rsid w:val="006E18BD"/>
    <w:rsid w:val="006E4F0C"/>
    <w:rsid w:val="00702002"/>
    <w:rsid w:val="00705196"/>
    <w:rsid w:val="00707DA9"/>
    <w:rsid w:val="00721C9F"/>
    <w:rsid w:val="00723249"/>
    <w:rsid w:val="00726ADB"/>
    <w:rsid w:val="0072792C"/>
    <w:rsid w:val="007321C2"/>
    <w:rsid w:val="007470F8"/>
    <w:rsid w:val="00750B65"/>
    <w:rsid w:val="0076030D"/>
    <w:rsid w:val="007A26A3"/>
    <w:rsid w:val="007B6500"/>
    <w:rsid w:val="007B6DA3"/>
    <w:rsid w:val="007C03C9"/>
    <w:rsid w:val="007C2629"/>
    <w:rsid w:val="007D2ADC"/>
    <w:rsid w:val="007E761E"/>
    <w:rsid w:val="00812E41"/>
    <w:rsid w:val="00820890"/>
    <w:rsid w:val="00892AF6"/>
    <w:rsid w:val="008A5283"/>
    <w:rsid w:val="008E0DC8"/>
    <w:rsid w:val="008E4311"/>
    <w:rsid w:val="008E5B33"/>
    <w:rsid w:val="00902195"/>
    <w:rsid w:val="00913D44"/>
    <w:rsid w:val="00960A5F"/>
    <w:rsid w:val="00963B79"/>
    <w:rsid w:val="0098256D"/>
    <w:rsid w:val="009933E7"/>
    <w:rsid w:val="009A4479"/>
    <w:rsid w:val="009A6254"/>
    <w:rsid w:val="009C0809"/>
    <w:rsid w:val="009C2D23"/>
    <w:rsid w:val="009F4F14"/>
    <w:rsid w:val="00A004DD"/>
    <w:rsid w:val="00A05318"/>
    <w:rsid w:val="00A10E19"/>
    <w:rsid w:val="00A238CB"/>
    <w:rsid w:val="00A42ECE"/>
    <w:rsid w:val="00A52E71"/>
    <w:rsid w:val="00A653ED"/>
    <w:rsid w:val="00AE5C73"/>
    <w:rsid w:val="00AE7848"/>
    <w:rsid w:val="00B077DC"/>
    <w:rsid w:val="00B120A9"/>
    <w:rsid w:val="00B33ECA"/>
    <w:rsid w:val="00B44F3F"/>
    <w:rsid w:val="00B67E9A"/>
    <w:rsid w:val="00B869A5"/>
    <w:rsid w:val="00B9335C"/>
    <w:rsid w:val="00BA1407"/>
    <w:rsid w:val="00BA4346"/>
    <w:rsid w:val="00BA7DDC"/>
    <w:rsid w:val="00BE6182"/>
    <w:rsid w:val="00C37E3C"/>
    <w:rsid w:val="00C50064"/>
    <w:rsid w:val="00C50C27"/>
    <w:rsid w:val="00C72A83"/>
    <w:rsid w:val="00C87676"/>
    <w:rsid w:val="00C957AE"/>
    <w:rsid w:val="00C962B8"/>
    <w:rsid w:val="00CB52F5"/>
    <w:rsid w:val="00CD376B"/>
    <w:rsid w:val="00CD6131"/>
    <w:rsid w:val="00CE3CC4"/>
    <w:rsid w:val="00CE7478"/>
    <w:rsid w:val="00D00102"/>
    <w:rsid w:val="00D21C05"/>
    <w:rsid w:val="00D364C4"/>
    <w:rsid w:val="00D455B6"/>
    <w:rsid w:val="00D45A17"/>
    <w:rsid w:val="00D47F19"/>
    <w:rsid w:val="00D545EE"/>
    <w:rsid w:val="00D579AF"/>
    <w:rsid w:val="00D85C09"/>
    <w:rsid w:val="00D87600"/>
    <w:rsid w:val="00D940D8"/>
    <w:rsid w:val="00DA1683"/>
    <w:rsid w:val="00DB1CAC"/>
    <w:rsid w:val="00DC5B3E"/>
    <w:rsid w:val="00DD39F5"/>
    <w:rsid w:val="00DF67D4"/>
    <w:rsid w:val="00E44274"/>
    <w:rsid w:val="00E60DF0"/>
    <w:rsid w:val="00E721FA"/>
    <w:rsid w:val="00E72E0D"/>
    <w:rsid w:val="00E9706F"/>
    <w:rsid w:val="00EA0328"/>
    <w:rsid w:val="00EB681A"/>
    <w:rsid w:val="00EC276A"/>
    <w:rsid w:val="00EC57F9"/>
    <w:rsid w:val="00EF38CA"/>
    <w:rsid w:val="00EF4F15"/>
    <w:rsid w:val="00F02081"/>
    <w:rsid w:val="00F03BA8"/>
    <w:rsid w:val="00F075E7"/>
    <w:rsid w:val="00F34869"/>
    <w:rsid w:val="00F45CE1"/>
    <w:rsid w:val="00F45E71"/>
    <w:rsid w:val="00F5077A"/>
    <w:rsid w:val="00F569F1"/>
    <w:rsid w:val="00F60735"/>
    <w:rsid w:val="00F7543D"/>
    <w:rsid w:val="00FB39D0"/>
    <w:rsid w:val="00FB7640"/>
    <w:rsid w:val="00FC3072"/>
    <w:rsid w:val="00FE0064"/>
    <w:rsid w:val="00FE0B37"/>
    <w:rsid w:val="00FF5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8D02"/>
  <w15:chartTrackingRefBased/>
  <w15:docId w15:val="{98C4ADAF-C561-4336-BC85-FD5D1B0F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CAC"/>
    <w:pPr>
      <w:spacing w:after="0" w:line="240" w:lineRule="auto"/>
    </w:pPr>
    <w:rPr>
      <w:lang w:val="ru-RU"/>
    </w:rPr>
  </w:style>
  <w:style w:type="paragraph" w:styleId="4">
    <w:name w:val="heading 4"/>
    <w:basedOn w:val="a"/>
    <w:next w:val="a"/>
    <w:link w:val="40"/>
    <w:uiPriority w:val="9"/>
    <w:semiHidden/>
    <w:unhideWhenUsed/>
    <w:qFormat/>
    <w:rsid w:val="00B67E9A"/>
    <w:pPr>
      <w:keepNext/>
      <w:keepLines/>
      <w:spacing w:before="200" w:line="259" w:lineRule="auto"/>
      <w:outlineLvl w:val="3"/>
    </w:pPr>
    <w:rPr>
      <w:rFonts w:asciiTheme="majorHAnsi" w:eastAsiaTheme="majorEastAsia" w:hAnsiTheme="majorHAnsi" w:cstheme="majorBidi"/>
      <w:b/>
      <w:bCs/>
      <w:i/>
      <w:iCs/>
      <w:color w:val="4472C4" w:themeColor="accent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BD8"/>
    <w:pPr>
      <w:ind w:left="720"/>
      <w:contextualSpacing/>
    </w:pPr>
  </w:style>
  <w:style w:type="table" w:styleId="a4">
    <w:name w:val="Table Grid"/>
    <w:basedOn w:val="a1"/>
    <w:uiPriority w:val="59"/>
    <w:rsid w:val="00D21C0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705CB"/>
    <w:rPr>
      <w:rFonts w:ascii="Segoe UI" w:hAnsi="Segoe UI" w:cs="Segoe UI"/>
      <w:sz w:val="18"/>
      <w:szCs w:val="18"/>
    </w:rPr>
  </w:style>
  <w:style w:type="character" w:customStyle="1" w:styleId="a6">
    <w:name w:val="Текст у виносці Знак"/>
    <w:basedOn w:val="a0"/>
    <w:link w:val="a5"/>
    <w:uiPriority w:val="99"/>
    <w:semiHidden/>
    <w:rsid w:val="004705CB"/>
    <w:rPr>
      <w:rFonts w:ascii="Segoe UI" w:hAnsi="Segoe UI" w:cs="Segoe UI"/>
      <w:sz w:val="18"/>
      <w:szCs w:val="18"/>
      <w:lang w:val="ru-RU"/>
    </w:rPr>
  </w:style>
  <w:style w:type="paragraph" w:styleId="a7">
    <w:name w:val="Body Text"/>
    <w:basedOn w:val="a"/>
    <w:link w:val="a8"/>
    <w:uiPriority w:val="1"/>
    <w:qFormat/>
    <w:rsid w:val="00C962B8"/>
    <w:pPr>
      <w:widowControl w:val="0"/>
      <w:autoSpaceDE w:val="0"/>
      <w:autoSpaceDN w:val="0"/>
      <w:ind w:left="381"/>
    </w:pPr>
    <w:rPr>
      <w:rFonts w:ascii="Times New Roman" w:eastAsia="Times New Roman" w:hAnsi="Times New Roman" w:cs="Times New Roman"/>
      <w:sz w:val="28"/>
      <w:szCs w:val="28"/>
      <w:lang w:val="uk-UA"/>
    </w:rPr>
  </w:style>
  <w:style w:type="character" w:customStyle="1" w:styleId="a8">
    <w:name w:val="Основний текст Знак"/>
    <w:basedOn w:val="a0"/>
    <w:link w:val="a7"/>
    <w:uiPriority w:val="1"/>
    <w:rsid w:val="00C962B8"/>
    <w:rPr>
      <w:rFonts w:ascii="Times New Roman" w:eastAsia="Times New Roman" w:hAnsi="Times New Roman" w:cs="Times New Roman"/>
      <w:sz w:val="28"/>
      <w:szCs w:val="28"/>
    </w:rPr>
  </w:style>
  <w:style w:type="paragraph" w:customStyle="1" w:styleId="1">
    <w:name w:val="Звичайний1"/>
    <w:rsid w:val="006B55E9"/>
    <w:pPr>
      <w:spacing w:after="0" w:line="240" w:lineRule="auto"/>
    </w:pPr>
    <w:rPr>
      <w:rFonts w:ascii="Times New Roman" w:eastAsia="Times New Roman" w:hAnsi="Times New Roman" w:cs="Times New Roman"/>
      <w:color w:val="000000"/>
      <w:sz w:val="20"/>
      <w:szCs w:val="20"/>
      <w:lang w:eastAsia="uk-UA"/>
    </w:rPr>
  </w:style>
  <w:style w:type="character" w:styleId="a9">
    <w:name w:val="annotation reference"/>
    <w:basedOn w:val="a0"/>
    <w:uiPriority w:val="99"/>
    <w:semiHidden/>
    <w:unhideWhenUsed/>
    <w:rsid w:val="009A4479"/>
    <w:rPr>
      <w:sz w:val="16"/>
      <w:szCs w:val="16"/>
    </w:rPr>
  </w:style>
  <w:style w:type="paragraph" w:styleId="aa">
    <w:name w:val="annotation text"/>
    <w:basedOn w:val="a"/>
    <w:link w:val="ab"/>
    <w:uiPriority w:val="99"/>
    <w:semiHidden/>
    <w:unhideWhenUsed/>
    <w:rsid w:val="009A4479"/>
    <w:rPr>
      <w:sz w:val="20"/>
      <w:szCs w:val="20"/>
    </w:rPr>
  </w:style>
  <w:style w:type="character" w:customStyle="1" w:styleId="ab">
    <w:name w:val="Текст примітки Знак"/>
    <w:basedOn w:val="a0"/>
    <w:link w:val="aa"/>
    <w:uiPriority w:val="99"/>
    <w:semiHidden/>
    <w:rsid w:val="009A4479"/>
    <w:rPr>
      <w:sz w:val="20"/>
      <w:szCs w:val="20"/>
      <w:lang w:val="ru-RU"/>
    </w:rPr>
  </w:style>
  <w:style w:type="paragraph" w:styleId="ac">
    <w:name w:val="annotation subject"/>
    <w:basedOn w:val="aa"/>
    <w:next w:val="aa"/>
    <w:link w:val="ad"/>
    <w:uiPriority w:val="99"/>
    <w:semiHidden/>
    <w:unhideWhenUsed/>
    <w:rsid w:val="009A4479"/>
    <w:rPr>
      <w:b/>
      <w:bCs/>
    </w:rPr>
  </w:style>
  <w:style w:type="character" w:customStyle="1" w:styleId="ad">
    <w:name w:val="Тема примітки Знак"/>
    <w:basedOn w:val="ab"/>
    <w:link w:val="ac"/>
    <w:uiPriority w:val="99"/>
    <w:semiHidden/>
    <w:rsid w:val="009A4479"/>
    <w:rPr>
      <w:b/>
      <w:bCs/>
      <w:sz w:val="20"/>
      <w:szCs w:val="20"/>
      <w:lang w:val="ru-RU"/>
    </w:rPr>
  </w:style>
  <w:style w:type="paragraph" w:styleId="ae">
    <w:name w:val="Normal (Web)"/>
    <w:basedOn w:val="a"/>
    <w:uiPriority w:val="99"/>
    <w:unhideWhenUsed/>
    <w:rsid w:val="0008106A"/>
    <w:pPr>
      <w:spacing w:before="100" w:beforeAutospacing="1" w:after="100" w:afterAutospacing="1"/>
    </w:pPr>
    <w:rPr>
      <w:rFonts w:ascii="Times New Roman" w:eastAsia="Times New Roman" w:hAnsi="Times New Roman" w:cs="Times New Roman"/>
      <w:sz w:val="24"/>
      <w:szCs w:val="24"/>
      <w:lang w:val="uk-UA" w:eastAsia="uk-UA"/>
    </w:rPr>
  </w:style>
  <w:style w:type="character" w:styleId="af">
    <w:name w:val="Strong"/>
    <w:basedOn w:val="a0"/>
    <w:uiPriority w:val="22"/>
    <w:qFormat/>
    <w:rsid w:val="0008106A"/>
    <w:rPr>
      <w:b/>
      <w:bCs/>
    </w:rPr>
  </w:style>
  <w:style w:type="character" w:customStyle="1" w:styleId="40">
    <w:name w:val="Заголовок 4 Знак"/>
    <w:basedOn w:val="a0"/>
    <w:link w:val="4"/>
    <w:uiPriority w:val="9"/>
    <w:semiHidden/>
    <w:rsid w:val="00B67E9A"/>
    <w:rPr>
      <w:rFonts w:asciiTheme="majorHAnsi" w:eastAsiaTheme="majorEastAsia" w:hAnsiTheme="majorHAnsi" w:cstheme="majorBidi"/>
      <w:b/>
      <w:bCs/>
      <w:i/>
      <w:iCs/>
      <w:color w:val="4472C4" w:themeColor="accent1"/>
    </w:rPr>
  </w:style>
  <w:style w:type="paragraph" w:customStyle="1" w:styleId="docdata">
    <w:name w:val="docdata"/>
    <w:aliases w:val="docy,v5,125710,baiaagaaboqcaaadgoebaavs5weaaaaaaaaaaaaaaaaaaaaaaaaaaaaaaaaaaaaaaaaaaaaaaaaaaaaaaaaaaaaaaaaaaaaaaaaaaaaaaaaaaaaaaaaaaaaaaaaaaaaaaaaaaaaaaaaaaaaaaaaaaaaaaaaaaaaaaaaaaaaaaaaaaaaaaaaaaaaaaaaaaaaaaaaaaaaaaaaaaaaaaaaaaaaaaaaaaaaaaaaaaa"/>
    <w:basedOn w:val="a"/>
    <w:rsid w:val="00A42ECE"/>
    <w:pPr>
      <w:spacing w:before="100" w:beforeAutospacing="1" w:after="100" w:afterAutospacing="1"/>
    </w:pPr>
    <w:rPr>
      <w:rFonts w:ascii="Times New Roman" w:eastAsia="Times New Roman" w:hAnsi="Times New Roman" w:cs="Times New Roman"/>
      <w:sz w:val="24"/>
      <w:szCs w:val="24"/>
      <w:lang w:val="uk-UA" w:eastAsia="uk-UA"/>
    </w:rPr>
  </w:style>
  <w:style w:type="paragraph" w:styleId="af0">
    <w:name w:val="header"/>
    <w:basedOn w:val="a"/>
    <w:link w:val="af1"/>
    <w:uiPriority w:val="99"/>
    <w:unhideWhenUsed/>
    <w:rsid w:val="00443252"/>
    <w:pPr>
      <w:tabs>
        <w:tab w:val="center" w:pos="4677"/>
        <w:tab w:val="right" w:pos="9355"/>
      </w:tabs>
    </w:pPr>
  </w:style>
  <w:style w:type="character" w:customStyle="1" w:styleId="af1">
    <w:name w:val="Верхній колонтитул Знак"/>
    <w:basedOn w:val="a0"/>
    <w:link w:val="af0"/>
    <w:uiPriority w:val="99"/>
    <w:rsid w:val="00443252"/>
    <w:rPr>
      <w:lang w:val="ru-RU"/>
    </w:rPr>
  </w:style>
  <w:style w:type="paragraph" w:styleId="af2">
    <w:name w:val="footer"/>
    <w:basedOn w:val="a"/>
    <w:link w:val="af3"/>
    <w:uiPriority w:val="99"/>
    <w:unhideWhenUsed/>
    <w:rsid w:val="00443252"/>
    <w:pPr>
      <w:tabs>
        <w:tab w:val="center" w:pos="4677"/>
        <w:tab w:val="right" w:pos="9355"/>
      </w:tabs>
    </w:pPr>
  </w:style>
  <w:style w:type="character" w:customStyle="1" w:styleId="af3">
    <w:name w:val="Нижній колонтитул Знак"/>
    <w:basedOn w:val="a0"/>
    <w:link w:val="af2"/>
    <w:uiPriority w:val="99"/>
    <w:rsid w:val="0044325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7448">
      <w:bodyDiv w:val="1"/>
      <w:marLeft w:val="0"/>
      <w:marRight w:val="0"/>
      <w:marTop w:val="0"/>
      <w:marBottom w:val="0"/>
      <w:divBdr>
        <w:top w:val="none" w:sz="0" w:space="0" w:color="auto"/>
        <w:left w:val="none" w:sz="0" w:space="0" w:color="auto"/>
        <w:bottom w:val="none" w:sz="0" w:space="0" w:color="auto"/>
        <w:right w:val="none" w:sz="0" w:space="0" w:color="auto"/>
      </w:divBdr>
    </w:div>
    <w:div w:id="245118865">
      <w:bodyDiv w:val="1"/>
      <w:marLeft w:val="0"/>
      <w:marRight w:val="0"/>
      <w:marTop w:val="0"/>
      <w:marBottom w:val="0"/>
      <w:divBdr>
        <w:top w:val="none" w:sz="0" w:space="0" w:color="auto"/>
        <w:left w:val="none" w:sz="0" w:space="0" w:color="auto"/>
        <w:bottom w:val="none" w:sz="0" w:space="0" w:color="auto"/>
        <w:right w:val="none" w:sz="0" w:space="0" w:color="auto"/>
      </w:divBdr>
    </w:div>
    <w:div w:id="868371433">
      <w:bodyDiv w:val="1"/>
      <w:marLeft w:val="0"/>
      <w:marRight w:val="0"/>
      <w:marTop w:val="0"/>
      <w:marBottom w:val="0"/>
      <w:divBdr>
        <w:top w:val="none" w:sz="0" w:space="0" w:color="auto"/>
        <w:left w:val="none" w:sz="0" w:space="0" w:color="auto"/>
        <w:bottom w:val="none" w:sz="0" w:space="0" w:color="auto"/>
        <w:right w:val="none" w:sz="0" w:space="0" w:color="auto"/>
      </w:divBdr>
    </w:div>
    <w:div w:id="913516056">
      <w:bodyDiv w:val="1"/>
      <w:marLeft w:val="0"/>
      <w:marRight w:val="0"/>
      <w:marTop w:val="0"/>
      <w:marBottom w:val="0"/>
      <w:divBdr>
        <w:top w:val="none" w:sz="0" w:space="0" w:color="auto"/>
        <w:left w:val="none" w:sz="0" w:space="0" w:color="auto"/>
        <w:bottom w:val="none" w:sz="0" w:space="0" w:color="auto"/>
        <w:right w:val="none" w:sz="0" w:space="0" w:color="auto"/>
      </w:divBdr>
    </w:div>
    <w:div w:id="962810488">
      <w:bodyDiv w:val="1"/>
      <w:marLeft w:val="0"/>
      <w:marRight w:val="0"/>
      <w:marTop w:val="0"/>
      <w:marBottom w:val="0"/>
      <w:divBdr>
        <w:top w:val="none" w:sz="0" w:space="0" w:color="auto"/>
        <w:left w:val="none" w:sz="0" w:space="0" w:color="auto"/>
        <w:bottom w:val="none" w:sz="0" w:space="0" w:color="auto"/>
        <w:right w:val="none" w:sz="0" w:space="0" w:color="auto"/>
      </w:divBdr>
    </w:div>
    <w:div w:id="9854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E147-F0F3-49FB-8C4D-91DD5123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61749</Words>
  <Characters>35197</Characters>
  <Application>Microsoft Office Word</Application>
  <DocSecurity>0</DocSecurity>
  <Lines>293</Lines>
  <Paragraphs>193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31-Kutsyk</dc:creator>
  <cp:keywords/>
  <dc:description/>
  <cp:lastModifiedBy>Admin</cp:lastModifiedBy>
  <cp:revision>2</cp:revision>
  <cp:lastPrinted>2025-08-13T12:12:00Z</cp:lastPrinted>
  <dcterms:created xsi:type="dcterms:W3CDTF">2025-09-30T07:56:00Z</dcterms:created>
  <dcterms:modified xsi:type="dcterms:W3CDTF">2025-09-30T07:56:00Z</dcterms:modified>
</cp:coreProperties>
</file>