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4" w:type="pct"/>
        <w:tblInd w:w="-28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"/>
        <w:gridCol w:w="4574"/>
        <w:gridCol w:w="1366"/>
        <w:gridCol w:w="2986"/>
        <w:gridCol w:w="768"/>
        <w:gridCol w:w="645"/>
        <w:gridCol w:w="1172"/>
        <w:gridCol w:w="2356"/>
        <w:gridCol w:w="1410"/>
        <w:gridCol w:w="59"/>
      </w:tblGrid>
      <w:tr w:rsidR="001C0412" w:rsidRPr="001C0412" w14:paraId="3F388F5F" w14:textId="77777777" w:rsidTr="006B79F6">
        <w:trPr>
          <w:gridAfter w:val="1"/>
          <w:wAfter w:w="19" w:type="pct"/>
          <w:trHeight w:val="60"/>
        </w:trPr>
        <w:tc>
          <w:tcPr>
            <w:tcW w:w="1954" w:type="pct"/>
            <w:gridSpan w:val="3"/>
            <w:tcMar>
              <w:top w:w="28" w:type="dxa"/>
              <w:left w:w="0" w:type="dxa"/>
              <w:bottom w:w="57" w:type="dxa"/>
              <w:right w:w="0" w:type="dxa"/>
            </w:tcMar>
          </w:tcPr>
          <w:p w14:paraId="209D6F2E" w14:textId="77777777" w:rsidR="001C0412" w:rsidRPr="001C0412" w:rsidRDefault="001C0412" w:rsidP="00C2582D">
            <w:pPr>
              <w:suppressAutoHyphens w:val="0"/>
              <w:rPr>
                <w:rFonts w:eastAsia="Calibri"/>
                <w:u w:val="single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217" w:type="pct"/>
            <w:gridSpan w:val="2"/>
          </w:tcPr>
          <w:p w14:paraId="52BF03FD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810" w:type="pct"/>
            <w:gridSpan w:val="4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0508D74E" w14:textId="77777777" w:rsidR="001C0412" w:rsidRPr="006B79F6" w:rsidRDefault="001C0412" w:rsidP="00C2582D">
            <w:pPr>
              <w:tabs>
                <w:tab w:val="left" w:pos="3855"/>
              </w:tabs>
              <w:jc w:val="right"/>
              <w:rPr>
                <w:rFonts w:eastAsia="Calibri"/>
                <w:lang w:eastAsia="uk-UA"/>
              </w:rPr>
            </w:pPr>
          </w:p>
        </w:tc>
      </w:tr>
      <w:tr w:rsidR="001C0412" w:rsidRPr="001C0412" w14:paraId="29275643" w14:textId="77777777" w:rsidTr="006B79F6">
        <w:trPr>
          <w:gridAfter w:val="1"/>
          <w:wAfter w:w="19" w:type="pct"/>
          <w:trHeight w:val="60"/>
        </w:trPr>
        <w:tc>
          <w:tcPr>
            <w:tcW w:w="1954" w:type="pct"/>
            <w:gridSpan w:val="3"/>
            <w:tcMar>
              <w:top w:w="28" w:type="dxa"/>
              <w:left w:w="0" w:type="dxa"/>
              <w:bottom w:w="57" w:type="dxa"/>
              <w:right w:w="0" w:type="dxa"/>
            </w:tcMar>
          </w:tcPr>
          <w:p w14:paraId="77E106A6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ПОГОДЖЕНО</w:t>
            </w:r>
          </w:p>
          <w:p w14:paraId="0EC91807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Заступник міського голови</w:t>
            </w:r>
          </w:p>
          <w:p w14:paraId="53AB729F" w14:textId="77777777" w:rsidR="001C0412" w:rsidRPr="001C0412" w:rsidRDefault="001C0412" w:rsidP="00C2582D">
            <w:pPr>
              <w:suppressAutoHyphens w:val="0"/>
              <w:rPr>
                <w:rFonts w:eastAsia="Calibri"/>
                <w:u w:val="single"/>
                <w:lang w:eastAsia="uk-UA"/>
              </w:rPr>
            </w:pPr>
            <w:r w:rsidRPr="001C0412">
              <w:rPr>
                <w:rFonts w:eastAsia="Calibri"/>
                <w:u w:val="single"/>
                <w:lang w:eastAsia="uk-UA"/>
              </w:rPr>
              <w:t>                                                                      Іван ПАСТУХ</w:t>
            </w:r>
          </w:p>
          <w:p w14:paraId="735932CC" w14:textId="77777777" w:rsidR="001C0412" w:rsidRPr="001C0412" w:rsidRDefault="001C0412" w:rsidP="00C2582D">
            <w:pPr>
              <w:suppressAutoHyphens w:val="0"/>
              <w:rPr>
                <w:rFonts w:eastAsia="Calibri"/>
                <w:sz w:val="20"/>
                <w:szCs w:val="20"/>
                <w:u w:val="single"/>
                <w:lang w:eastAsia="uk-UA"/>
              </w:rPr>
            </w:pPr>
          </w:p>
          <w:p w14:paraId="3FFEB1AC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Постійна комісія з питань бюджету та фінансів</w:t>
            </w:r>
          </w:p>
        </w:tc>
        <w:tc>
          <w:tcPr>
            <w:tcW w:w="1217" w:type="pct"/>
            <w:gridSpan w:val="2"/>
            <w:vMerge w:val="restart"/>
          </w:tcPr>
          <w:p w14:paraId="28F2ED2D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810" w:type="pct"/>
            <w:gridSpan w:val="4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0A819B16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14:paraId="053421E7" w14:textId="77777777" w:rsidTr="006B79F6">
        <w:trPr>
          <w:gridAfter w:val="1"/>
          <w:wAfter w:w="19" w:type="pct"/>
          <w:trHeight w:val="25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170" w:type="dxa"/>
              <w:right w:w="0" w:type="dxa"/>
            </w:tcMar>
          </w:tcPr>
          <w:p w14:paraId="652515D0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РОЗГЛЯНУТО</w:t>
            </w:r>
          </w:p>
          <w:p w14:paraId="5AC2C5B8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 xml:space="preserve">Заступник начальника </w:t>
            </w:r>
          </w:p>
          <w:p w14:paraId="7D281907" w14:textId="77777777" w:rsidR="001C0412" w:rsidRPr="001C0412" w:rsidRDefault="001C0412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управління економіки                 Олександр КРАЧУЛОВ</w:t>
            </w:r>
          </w:p>
        </w:tc>
        <w:tc>
          <w:tcPr>
            <w:tcW w:w="1217" w:type="pct"/>
            <w:gridSpan w:val="2"/>
            <w:vMerge/>
            <w:vAlign w:val="center"/>
          </w:tcPr>
          <w:p w14:paraId="0655250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14:paraId="0B7AE872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14:paraId="21C0CD9A" w14:textId="77777777" w:rsidTr="006B79F6">
        <w:trPr>
          <w:gridAfter w:val="1"/>
          <w:wAfter w:w="19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3C054F25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РОЗГЛЯНУТО</w:t>
            </w:r>
          </w:p>
        </w:tc>
        <w:tc>
          <w:tcPr>
            <w:tcW w:w="1217" w:type="pct"/>
            <w:gridSpan w:val="2"/>
            <w:vMerge/>
            <w:vAlign w:val="center"/>
          </w:tcPr>
          <w:p w14:paraId="32BA0912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14:paraId="25FACE15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14:paraId="174443ED" w14:textId="77777777" w:rsidTr="006B79F6">
        <w:trPr>
          <w:gridAfter w:val="1"/>
          <w:wAfter w:w="19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C9C5BD7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Начальниця</w:t>
            </w:r>
            <w:r w:rsidRPr="001C0412">
              <w:rPr>
                <w:rFonts w:eastAsia="Calibri"/>
                <w:lang w:eastAsia="uk-UA"/>
              </w:rPr>
              <w:t xml:space="preserve"> </w:t>
            </w:r>
          </w:p>
          <w:p w14:paraId="157C5193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Фінансового управління               Світлана ДЕМЧЕНКО</w:t>
            </w:r>
          </w:p>
        </w:tc>
        <w:tc>
          <w:tcPr>
            <w:tcW w:w="1217" w:type="pct"/>
            <w:gridSpan w:val="2"/>
            <w:vMerge/>
            <w:vAlign w:val="center"/>
          </w:tcPr>
          <w:p w14:paraId="5D5241A7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14:paraId="37AD87EC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14:paraId="7106F259" w14:textId="77777777" w:rsidTr="006B79F6">
        <w:trPr>
          <w:gridAfter w:val="1"/>
          <w:wAfter w:w="19" w:type="pct"/>
          <w:trHeight w:val="91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0EE90BF" w14:textId="77777777"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14:paraId="4B33CB5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</w:tcPr>
          <w:p w14:paraId="1D0C0420" w14:textId="77777777"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ЗАТВЕРДЖЕНО</w:t>
            </w:r>
          </w:p>
        </w:tc>
      </w:tr>
      <w:tr w:rsidR="001C0412" w:rsidRPr="001C0412" w14:paraId="50C7D33C" w14:textId="77777777" w:rsidTr="006B79F6">
        <w:trPr>
          <w:gridAfter w:val="1"/>
          <w:wAfter w:w="19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28C3F69" w14:textId="77777777"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14:paraId="49697B62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AF2914" w14:textId="4BFEBC8D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  <w:r w:rsidR="0079597D" w:rsidRPr="0079597D">
              <w:rPr>
                <w:rFonts w:eastAsia="Calibri"/>
                <w:lang w:eastAsia="uk-UA"/>
              </w:rPr>
              <w:t>Від 20.11.2025 № 4486-63/2025</w:t>
            </w:r>
          </w:p>
        </w:tc>
      </w:tr>
      <w:tr w:rsidR="001C0412" w:rsidRPr="001C0412" w14:paraId="1A3CEE01" w14:textId="77777777" w:rsidTr="006B79F6">
        <w:trPr>
          <w:gridAfter w:val="1"/>
          <w:wAfter w:w="19" w:type="pct"/>
          <w:trHeight w:val="345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1CFF7F17" w14:textId="77777777"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14:paraId="10BB441D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7B30CD32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>рішенняДолинської</w:t>
            </w:r>
            <w:proofErr w:type="spellEnd"/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 міської ради )</w:t>
            </w:r>
          </w:p>
        </w:tc>
      </w:tr>
      <w:tr w:rsidR="001C0412" w:rsidRPr="001C0412" w14:paraId="48708BCC" w14:textId="77777777" w:rsidTr="006B79F6">
        <w:trPr>
          <w:gridBefore w:val="1"/>
          <w:wBefore w:w="28" w:type="pct"/>
          <w:trHeight w:val="113"/>
        </w:trPr>
        <w:tc>
          <w:tcPr>
            <w:tcW w:w="28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E83532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 </w:t>
            </w: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3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F193715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Код</w:t>
            </w:r>
          </w:p>
        </w:tc>
        <w:tc>
          <w:tcPr>
            <w:tcW w:w="124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5632AE0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Внесення змін</w:t>
            </w:r>
            <w:r w:rsidRPr="001C0412">
              <w:rPr>
                <w:rFonts w:eastAsia="Calibri"/>
                <w:color w:val="000000"/>
                <w:lang w:eastAsia="uk-UA"/>
              </w:rPr>
              <w:br/>
              <w:t>до затвердженого фінансового плану</w:t>
            </w:r>
          </w:p>
        </w:tc>
      </w:tr>
      <w:tr w:rsidR="001C0412" w:rsidRPr="001C0412" w14:paraId="35D31837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0AFE255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Підприємство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68AACD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Комунальне підприємство  « Комунгосп»  Долинської міської ради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114DB3D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ЄДРПОУ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82BA306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34535962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D1A24A7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основний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FCDDB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14:paraId="3A4F57A5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E54C22E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Організаційно-правова форма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AA5480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Комунальне підприємство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5787AA7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КОПФГ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A0655C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150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1659FC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487017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14:paraId="35C82A0D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0E217A1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Суб'єкт управління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CB1484A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82F1FB1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СПОДУ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DF96DA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AB02F5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D6212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14:paraId="21FFABCD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B020292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Вид економічної діяльності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72990A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Оброблення та видалення безпечних відходів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0A01D6F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  КВЕД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995E40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38,21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5A6718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531C92D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14:paraId="3AF79112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86E92E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Галузь    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506103D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Водопостачання; каналізація, поводження з відходами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9E515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C5FFE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14:paraId="6C63BFBF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68529F1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Одиниця виміру, тис. грн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A6EA8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  <w:proofErr w:type="spellStart"/>
            <w:r w:rsidRPr="001C0412">
              <w:rPr>
                <w:rFonts w:eastAsia="Calibri"/>
                <w:lang w:eastAsia="uk-UA"/>
              </w:rPr>
              <w:t>Тис.грн</w:t>
            </w:r>
            <w:proofErr w:type="spellEnd"/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7810190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B2598C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lastRenderedPageBreak/>
              <w:t> </w:t>
            </w:r>
          </w:p>
        </w:tc>
      </w:tr>
      <w:tr w:rsidR="001C0412" w:rsidRPr="001C0412" w14:paraId="00EC2647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9BFE31E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 xml:space="preserve">Розмір </w:t>
            </w:r>
            <w:r w:rsidRPr="001C0412">
              <w:rPr>
                <w:rFonts w:eastAsia="Calibri"/>
                <w:lang w:eastAsia="uk-UA"/>
              </w:rPr>
              <w:t>статутного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 xml:space="preserve"> капіталу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178E2E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0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63639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B1548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14:paraId="2FF00E7E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E853154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6C264E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203,75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AA6650F" w14:textId="77777777"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7FDA8C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14:paraId="6DB2CAFD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768C540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Місцезнаходження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963FB0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м.Долина, вул. Заводська 1А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2CA30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334A35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14:paraId="376A84BA" w14:textId="77777777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F222FF0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Телефон</w:t>
            </w:r>
          </w:p>
        </w:tc>
        <w:tc>
          <w:tcPr>
            <w:tcW w:w="18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D95F6E8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(03477)2-87-48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D2E11B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П(с)БОУ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B69DDB0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х</w:t>
            </w:r>
          </w:p>
        </w:tc>
      </w:tr>
      <w:tr w:rsidR="001C0412" w:rsidRPr="001C0412" w14:paraId="27A5F6CE" w14:textId="77777777" w:rsidTr="006B79F6">
        <w:trPr>
          <w:gridBefore w:val="1"/>
          <w:wBefore w:w="28" w:type="pct"/>
          <w:trHeight w:val="281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C729A9B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Прізвище та власне ім'я керівника</w:t>
            </w:r>
          </w:p>
        </w:tc>
        <w:tc>
          <w:tcPr>
            <w:tcW w:w="18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3A1E747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 Бойків Володимир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53266C3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МСФЗ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99D03C2" w14:textId="77777777"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</w:tbl>
    <w:p w14:paraId="24FA01B2" w14:textId="77777777" w:rsidR="00C2582D" w:rsidRDefault="00C2582D" w:rsidP="00C2582D">
      <w:pPr>
        <w:shd w:val="clear" w:color="auto" w:fill="FFFFFF"/>
        <w:suppressAutoHyphens w:val="0"/>
        <w:ind w:firstLine="283"/>
        <w:jc w:val="center"/>
        <w:rPr>
          <w:rFonts w:eastAsia="Calibri"/>
          <w:b/>
          <w:bCs/>
          <w:color w:val="000000"/>
          <w:lang w:eastAsia="uk-UA"/>
        </w:rPr>
      </w:pPr>
    </w:p>
    <w:p w14:paraId="261FE0BC" w14:textId="77777777" w:rsidR="001C0412" w:rsidRPr="001C0412" w:rsidRDefault="0027442D" w:rsidP="00C2582D">
      <w:pPr>
        <w:shd w:val="clear" w:color="auto" w:fill="FFFFFF"/>
        <w:suppressAutoHyphens w:val="0"/>
        <w:ind w:firstLine="283"/>
        <w:jc w:val="center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>ФІНАНСОВИЙ ПЛАН</w:t>
      </w:r>
      <w:r>
        <w:rPr>
          <w:rFonts w:eastAsia="Calibri"/>
          <w:b/>
          <w:bCs/>
          <w:color w:val="000000"/>
          <w:lang w:eastAsia="uk-UA"/>
        </w:rPr>
        <w:br/>
        <w:t>на  2025</w:t>
      </w:r>
      <w:r w:rsidR="001C0412" w:rsidRPr="001C0412">
        <w:rPr>
          <w:rFonts w:eastAsia="Calibri"/>
          <w:b/>
          <w:bCs/>
          <w:color w:val="000000"/>
          <w:lang w:eastAsia="uk-UA"/>
        </w:rPr>
        <w:t xml:space="preserve">  рік</w:t>
      </w:r>
    </w:p>
    <w:p w14:paraId="2FFD4252" w14:textId="77777777" w:rsidR="001C0412" w:rsidRPr="001C0412" w:rsidRDefault="001C0412" w:rsidP="00C2582D">
      <w:pPr>
        <w:shd w:val="clear" w:color="auto" w:fill="FFFFFF"/>
        <w:suppressAutoHyphens w:val="0"/>
        <w:jc w:val="center"/>
        <w:rPr>
          <w:rFonts w:eastAsia="Calibri"/>
          <w:b/>
          <w:bCs/>
          <w:color w:val="000000"/>
          <w:lang w:eastAsia="uk-UA"/>
        </w:rPr>
      </w:pPr>
      <w:r w:rsidRPr="001C0412">
        <w:rPr>
          <w:rFonts w:eastAsia="Calibri"/>
          <w:b/>
          <w:bCs/>
          <w:color w:val="000000"/>
          <w:lang w:eastAsia="uk-UA"/>
        </w:rPr>
        <w:t>Основні фінансові показники</w:t>
      </w:r>
    </w:p>
    <w:tbl>
      <w:tblPr>
        <w:tblW w:w="5074" w:type="pct"/>
        <w:tblInd w:w="-2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9"/>
        <w:gridCol w:w="817"/>
        <w:gridCol w:w="111"/>
        <w:gridCol w:w="956"/>
        <w:gridCol w:w="839"/>
        <w:gridCol w:w="19"/>
        <w:gridCol w:w="922"/>
        <w:gridCol w:w="1325"/>
        <w:gridCol w:w="1179"/>
        <w:gridCol w:w="1179"/>
        <w:gridCol w:w="1179"/>
        <w:gridCol w:w="1172"/>
      </w:tblGrid>
      <w:tr w:rsidR="00C2582D" w:rsidRPr="00C2582D" w14:paraId="6E2B141D" w14:textId="77777777" w:rsidTr="00C2582D">
        <w:trPr>
          <w:trHeight w:val="63"/>
          <w:tblHeader/>
        </w:trPr>
        <w:tc>
          <w:tcPr>
            <w:tcW w:w="18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1E61C35" w14:textId="77777777" w:rsidR="00C2582D" w:rsidRPr="00C2582D" w:rsidRDefault="001C0412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 </w:t>
            </w:r>
            <w:r w:rsidR="00C2582D" w:rsidRPr="00C2582D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14:paraId="13D4DD9F" w14:textId="77777777" w:rsidR="00C2582D" w:rsidRPr="00C2582D" w:rsidRDefault="00C2582D" w:rsidP="00C2582D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30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6846D15C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 xml:space="preserve">Факт </w:t>
            </w:r>
          </w:p>
          <w:p w14:paraId="7FDAA3E3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2023 р</w:t>
            </w:r>
          </w:p>
        </w:tc>
        <w:tc>
          <w:tcPr>
            <w:tcW w:w="2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01CE4A22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 2024 року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1FEA7D5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 xml:space="preserve"> Факт 2024 року</w:t>
            </w:r>
          </w:p>
          <w:p w14:paraId="01797A0A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2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C4B8C14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Уточнений план на</w:t>
            </w:r>
          </w:p>
          <w:p w14:paraId="6949A8D1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2025р.</w:t>
            </w:r>
          </w:p>
        </w:tc>
        <w:tc>
          <w:tcPr>
            <w:tcW w:w="152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49DE3F31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Інформація згідно із стратегічним планом розвитку</w:t>
            </w:r>
          </w:p>
        </w:tc>
      </w:tr>
      <w:tr w:rsidR="00C2582D" w:rsidRPr="00C2582D" w14:paraId="7D69AB5C" w14:textId="77777777" w:rsidTr="00C2582D">
        <w:trPr>
          <w:trHeight w:val="106"/>
          <w:tblHeader/>
        </w:trPr>
        <w:tc>
          <w:tcPr>
            <w:tcW w:w="18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F8A29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F07B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D7141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EAAE5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EFCB1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0E28E" w14:textId="77777777"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FD0034D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+1 рік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6A1B9722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+2 роки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F81E9F7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+3 роки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5F970CF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+4 роки</w:t>
            </w:r>
          </w:p>
        </w:tc>
      </w:tr>
      <w:tr w:rsidR="00C2582D" w:rsidRPr="00C2582D" w14:paraId="711B11CA" w14:textId="77777777" w:rsidTr="00C2582D">
        <w:trPr>
          <w:trHeight w:val="170"/>
          <w:tblHeader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59DFD37E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AC17857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6B328D33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0D5FD770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0D8AB8C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0339D4C2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5CA3C11C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11343694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1B1E895C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D884DBC" w14:textId="77777777"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</w:tr>
      <w:tr w:rsidR="00C2582D" w14:paraId="5EFDB534" w14:textId="77777777" w:rsidTr="00C2582D">
        <w:trPr>
          <w:trHeight w:val="254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8673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І. Формування фінансових результатів</w:t>
            </w:r>
          </w:p>
        </w:tc>
      </w:tr>
      <w:tr w:rsidR="00C2582D" w14:paraId="7D1BF515" w14:textId="77777777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1D71A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Чистий дохід від реалізації продукції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29D94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24540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C1207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6100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D085D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8348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4E605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64402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BFD817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5C8AA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43FC2A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1D59084D" w14:textId="77777777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496141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Собівартість реалізованої продукції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8DEB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8EC2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EC17CF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5672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FE3B3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6455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6EB4D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7440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B1BE93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CF49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42033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6823C8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36F46795" w14:textId="77777777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BA022B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прибуток/збиток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6203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01DF74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A3474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AF2B1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1893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804C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920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F9C9A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0B9F18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872693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83AE87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</w:tr>
      <w:tr w:rsidR="00C2582D" w14:paraId="18DDCB64" w14:textId="77777777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93696DE" w14:textId="77777777" w:rsidR="00C2582D" w:rsidRDefault="00C2582D" w:rsidP="00C2582D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доходи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46B7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14:paraId="19F62A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53207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14:paraId="13CF32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14:paraId="0EDB6AD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55038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14:paraId="129E613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55552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04742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E857E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81160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37E87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2B65AEDB" w14:textId="77777777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D06A9C" w14:textId="77777777" w:rsidR="00C2582D" w:rsidRDefault="00C2582D" w:rsidP="00C2582D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96AD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9478B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EE8CA4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A48A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572E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B131B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CD029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E9FF4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F404B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2EF5DDA9" w14:textId="77777777" w:rsidTr="00C2582D">
        <w:trPr>
          <w:trHeight w:val="261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6F1E13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EBITDA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5B17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1310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9B400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977B2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FFBAE3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55802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696A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36CA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13C9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385A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695C877" w14:textId="77777777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94576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8DE4D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3FEBA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405B6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FE7FC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79434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216949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74E6B1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66F718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C64156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3AADA801" w14:textId="77777777" w:rsidTr="00C2582D">
        <w:trPr>
          <w:trHeight w:val="254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B3851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ІІ. Сплата податків, зборів та інших обов’язкових платежів</w:t>
            </w:r>
          </w:p>
        </w:tc>
      </w:tr>
      <w:tr w:rsidR="00C2582D" w14:paraId="034B4157" w14:textId="77777777" w:rsidTr="00C2582D">
        <w:trPr>
          <w:trHeight w:val="261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13139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податок на прибуток підприємств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E370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96F411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C20A38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2DAD1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256E0D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FB7D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FFA49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FD7EB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66AE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2C85157" w14:textId="77777777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916598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3"/>
                <w:lang w:eastAsia="uk-UA"/>
              </w:rPr>
              <w:t>податок на додану вартість, що підлягає сплаті 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t>до бюджету за підсумками звітного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768A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A0FA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1A8AC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310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FD65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3320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6CE9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B468D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C04A7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F590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04A6490E" w14:textId="77777777" w:rsidTr="00C2582D">
        <w:trPr>
          <w:trHeight w:val="61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E5541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податок на додану вартість,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що підлягає відшкодуванню з бюджету за підсумками звітного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DD8D0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CD25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1237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3F212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CCD4D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0DB4D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DF5E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2D5F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CB8B2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BAA105F" w14:textId="77777777" w:rsidTr="00C2582D">
        <w:trPr>
          <w:trHeight w:val="61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4D475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1B7E4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C8A5F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93779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5F55D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26D68B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57B4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1AC332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3348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7D58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7D9E69C" w14:textId="77777777" w:rsidTr="00C2582D">
        <w:trPr>
          <w:trHeight w:val="985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43036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господарськими товариствами, у статутному капіталі яких більше 50 відсотків акцій (часток) належать державі, на виплату дивідендів на державну частку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3E72A4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64D38F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B9003E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EF34F8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3F8D6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C2025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859AF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39F89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6B0C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E8085B6" w14:textId="77777777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70C47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виплат на користь держави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A2DE2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4D5CA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BE7933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E0748B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7DAD6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87264A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78BDD2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BAF87B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7F5746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614F4C85" w14:textId="77777777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3968A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IІІ. Капітальні інвестиції</w:t>
            </w:r>
          </w:p>
        </w:tc>
      </w:tr>
      <w:tr w:rsidR="00C2582D" w14:paraId="72BB87A7" w14:textId="77777777" w:rsidTr="00C2582D">
        <w:trPr>
          <w:trHeight w:val="27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A3774B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Капітальні інвестиції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C8567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4000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4E5221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55AAD5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2B8D7A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5349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835A42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12827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CE6D2B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E2DCA6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DBB850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DEB30C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5A9A0E7C" w14:textId="77777777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F4FFC9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ІV. Коефіцієнтний аналіз</w:t>
            </w:r>
          </w:p>
        </w:tc>
      </w:tr>
      <w:tr w:rsidR="00C2582D" w14:paraId="0C58AA41" w14:textId="77777777" w:rsidTr="00C2582D">
        <w:trPr>
          <w:trHeight w:val="81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32A9EE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діяльності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чистий дохід від реалізації продукції (товарів, робіт, послуг), рядок 1000) х 100, %</w:t>
            </w:r>
          </w:p>
          <w:p w14:paraId="751E3D4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42102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15CE2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3660E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D365F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A01E8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62E855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1BE5B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B7287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398EA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6344DD61" w14:textId="77777777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08840C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Рентабельність активів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вартість активів, рядок 6020) 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62AD3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3FB56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C4288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F6E3A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2B6D90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BB17B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2E724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8661D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09946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90318DB" w14:textId="77777777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3EDB60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власного капіталу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власний капітал, рядок 6080) 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16D9BB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4FC70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362E2F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3A9BB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17BB6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204EA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1AE4D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6EC401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06475A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987C8B2" w14:textId="77777777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6DD6D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EBITDA (EBITDA, рядок 1310 / чистий дохід від реалізації продукції (товарів, робіт, послуг), рядок 1000) 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7BC40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BFF53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D2BD7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6013A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82AE7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10F31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EFA52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43D80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671DF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04E0615" w14:textId="77777777" w:rsidTr="00C2582D">
        <w:trPr>
          <w:trHeight w:val="81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92B4AF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Коефіцієнт фінансової стійкості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(власний капітал, рядок 6080 /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(довгострокові зобов’язання, рядок 6030 +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поточні зобов’язання, рядок 6040))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CE82B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1D57B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5F3F9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BAADD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4F60E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EA59D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2997B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52DF6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F5F26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6605453" w14:textId="77777777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C4C3BD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Коефіцієнт зносу основних засобів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(сума зносу, рядок 6003 / первісна вартість основних засобів, рядок 6002)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3A10D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48D43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A5405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4723C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D885B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31D16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DF9A1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CB7D6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39A6D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54ABCA1" w14:textId="77777777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88FF2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V. Звіт про фінансовий стан</w:t>
            </w:r>
          </w:p>
        </w:tc>
      </w:tr>
      <w:tr w:rsidR="00C2582D" w14:paraId="42FD138A" w14:textId="77777777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F33583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Необоротні активи,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FCCD76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07164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59216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926EF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63814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5C3F6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59693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9DB99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66776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8A81B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4388D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8ABD3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2E4EA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56E2DB8" w14:textId="77777777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1E37C3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основні засоби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F21E1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1CABA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47836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94F79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55154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8EF77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46962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5CBCC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55764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67018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5593E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BB67F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34A53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3114F2DE" w14:textId="77777777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EDCD87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первісна вартість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96A32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A2B412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107145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86E6F6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125971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FB553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116078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A4CA5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132753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978E3A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DC148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AFB5C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80C75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734DA6E" w14:textId="77777777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BB60C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знос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208CE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6DC6C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59309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130A8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70837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2C81E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69116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23F76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77989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7BC34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A3C3F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46026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7AB06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6B83AF1" w14:textId="77777777" w:rsidTr="00C2582D">
        <w:trPr>
          <w:trHeight w:val="26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AC9A6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Оборотні активи,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5AB752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DB9FA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9138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CF26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9785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00F9BD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10180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DAC1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04AAE5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C1029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1546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3E9A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1D9E691D" w14:textId="77777777" w:rsidTr="00C2582D">
        <w:trPr>
          <w:trHeight w:val="43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BA117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дебіторська заборгованість за продукцію, товари, роботи, послуги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13D85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256CB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610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6C920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CE4E4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430F0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95F26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8248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C157E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ADE7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3782A76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33420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дебіторська заборгованість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за розрахунками з бюджетом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67894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E224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945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09BA6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E567F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775DC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F9AA4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A975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201E36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D7E5B0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5453D27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01CCC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гроші та їх еквіваленти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41ACF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A2EA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2218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C1B5E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112D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2092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16DC0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03C8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20FC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966A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8BFBB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573595E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47E3B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активи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CF71E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55F6C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68354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E86A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73599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3D80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69873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C697F0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76876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3A1D5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E851DA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3CF513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36C1B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92DA848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53859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 і забезпечення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DCC2C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CCB6C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26956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14C3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27726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AC17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32422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20F8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46650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F13F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0F51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AA9AE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924A0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EF3038A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9DBA8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Поточні зобов’язання і забезпечення,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909CE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83919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882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A296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58768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BA91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E78F2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0F4DC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CC67F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6156C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20FDFF6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DBB18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поточна кредиторська заборгованість за товари, роботи, послуги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63768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A2A8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661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918FA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E543A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5CA5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D4D47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8C753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EB21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7CC7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0966387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0FD82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поточна кредиторська заборгованість за розрахунками з бюджетом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8E521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3A35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92801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ED37A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19A6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D02C8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EC6A00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4F5BDD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2812C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D8DB8F9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75114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зобов’язання і забезпечення,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A24A57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AEC83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27838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7B95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28480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2782C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33242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D0BE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37200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28DC7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59D87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7608F0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5AD4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1CB33EB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FE0FD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державні гранти і субсидії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DB337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F7354D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68A3B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1F726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7583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447B4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DF757A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E98F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3DD2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3A795BB4" w14:textId="77777777" w:rsidTr="00C2582D">
        <w:trPr>
          <w:trHeight w:val="505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B93973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фінансові запозичення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81DC2F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CD8C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9E31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ECC6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96716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89DA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29ECE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6E23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4801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058016E6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CBFE08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Власний капітал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814A6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B3438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40516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D708A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45119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6E64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36631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0DB6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37600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029CC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E9568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C42E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52C74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750AA5B" w14:textId="77777777" w:rsidTr="00C2582D">
        <w:trPr>
          <w:trHeight w:val="29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DFB28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VI. Кредитна політика</w:t>
            </w:r>
          </w:p>
        </w:tc>
      </w:tr>
      <w:tr w:rsidR="00C2582D" w14:paraId="0D4CB77D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CA430C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початок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F167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1DFA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A12FFB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E8DC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6E95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Cs/>
                <w:color w:val="000000"/>
                <w:spacing w:val="-2"/>
                <w:lang w:eastAsia="uk-UA"/>
              </w:rPr>
              <w:t>4970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A7A9E6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D1BD88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04F216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C0CB8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352EF5C5" w14:textId="77777777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327E7C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Отримано залучених коштів,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CF3FEC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8132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26E5F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4D07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2800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2CDE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96B4B1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42C802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A3E41D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70F33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582580BD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97654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C151F0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154E9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8BBAF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8904A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2800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28065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2D55C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E57C4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82104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5B692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18DB3A70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1C8AB9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A6BFD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F186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C8D7B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3096AA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4CEE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1672F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E86A7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C936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3EB6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4E08C4D" w14:textId="77777777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D5D9E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фінансові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B8AD74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870B2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7ADD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9F2D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ADC1C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7EEFB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63731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E7CF8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B555D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0C090275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5733D1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Повернено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 залучених коштів,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0FC64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DB753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D0273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06A2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38200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D53ECB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7ADCE0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1C695F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A7455B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1FE80C6A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0B0061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BE674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2FEEC7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8C17D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1E8FD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263334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B25E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FF20A7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38854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02AAA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1C0EB2FC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430F4F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331D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4EE235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ECF5D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447E8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5A37F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C6170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113D0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01F7B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2DE0FB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EA10139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AF5218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фінансові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914EA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28646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43CBE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967C06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C4E0A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8E99F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58CE6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97E41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B9CEF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1EADEA9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1B8C18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кінець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7E5E9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A3CDF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C6263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8C85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4970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AF85D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13370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527FF1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A73196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CA2A01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E589F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7E99B7D1" w14:textId="77777777" w:rsidTr="00C2582D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A6CE4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VII. Дані про персонал та витрати на оплату праці</w:t>
            </w:r>
          </w:p>
        </w:tc>
      </w:tr>
      <w:tr w:rsidR="00C2582D" w14:paraId="3C3AE8B0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A2DBB1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Середня кількість працівників (штатних працівників, зовнішніх сумісників та працівників, які працюють за цивільно-правовими договорами), у 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76E7B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49708E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166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13C58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203,75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314ADD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B5E9E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203,75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7F821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52894B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0DD288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F69E31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73566798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AFD8C4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BFAEED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4AA45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34518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CD81A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989D5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7C27A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ADACD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6F8D62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33C17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A4CCCA6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4D119C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4D675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6A89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C2558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FD184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3D979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90EE83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BEE97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B3B26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74197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511B736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F53F0F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502C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8D415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B547A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FC34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063F1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53EB92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51FB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E3A05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EACE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302A8EB1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3AE6D4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A334C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12BA2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0A13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7AD98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9B379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548C8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449DF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0FF51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DF737F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DC4B658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BB0EA3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працівники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D1689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49E9E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151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4373A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203.75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5B944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134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F7970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183,75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0D620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1B42DD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8503A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8D851B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766F7AD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E94436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8E9D2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D37B9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23334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DC26F2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30680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72EFF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26542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113D89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27648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16897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47DA63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35F83B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4E0D7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2C420C5F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4388E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8B419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03623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7FE69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6291E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280990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A7C92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7FE4F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23080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9AEA6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39302898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CE162B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D93F3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FED547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ECE2C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69E55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34F04F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97E9A5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8F342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742C61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7B5EC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2E7176BF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792261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CCAFB4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1751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496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38C38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56B36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496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D0A87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80234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7A627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C4E56F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46A55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041EB34F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1E53AE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2118E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69980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3386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9ECD3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3833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D6AD9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3386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72983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3040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E95F28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985E6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0DE40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956704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084458C8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8D18AE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працівники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9C9C7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D0603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22844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ABCE8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26247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C2E447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22844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604738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23008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3D0B8A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9493B8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97EA2B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A34D7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1FF5F2E3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10EA7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Середньомісячні витрати на оплату праці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одного працівника (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тис.грн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),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A3158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2257B1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2EFD8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6547A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1EFAE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30ECE2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A071A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8663D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7B1EDA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02C0FD39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973A73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4E1A3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F3D94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8749B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2C7E5F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71FE8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E22E7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C0E281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624C9D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C60A5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4553990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0BF349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25190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E2525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211441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B6EDF8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7832E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E94AA3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852390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562747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D1BF3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4D6BA989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48E3B4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F84F74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B0F02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43,3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9D2AE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27EE7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98623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A071BB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DBE710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E01F8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C96BA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3B214588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653C47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посадовий оклад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14:paraId="46A3C4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3A6AA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22,6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BE8E6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0E9D2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537CF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93,5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91828B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EDFD9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C9CE4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2A0273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771D0C6E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67545E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преміювання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14:paraId="5C0689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1D7C4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11,3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D9F4F9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3BD64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3CFAF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37,4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18455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CD371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6B7C1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28659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61308192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072C4E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інші виплати, передбачені законодавством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14:paraId="3DF8ED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1B252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7,4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10526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DA7F7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FD2DE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7B1E7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F0341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AF3AA4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0D75DA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5AF17FC6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CE796D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працівник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B9231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288EB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16,8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9B6E16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18.5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7F2FC4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FC3DB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7B827B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ED974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759E8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F4C3D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14:paraId="1EC630B6" w14:textId="77777777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DBFA95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працівник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CD15E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4717CF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11,5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778CB0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B67E9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0C6C97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3CEE23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16D107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6C1A89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14:paraId="510A9A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</w:tbl>
    <w:p w14:paraId="34476D1E" w14:textId="77777777" w:rsidR="001C0412" w:rsidRPr="001C0412" w:rsidRDefault="001C0412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</w:p>
    <w:p w14:paraId="3331D7D0" w14:textId="77777777" w:rsidR="001C0412" w:rsidRPr="001C0412" w:rsidRDefault="001C0412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1C0412">
        <w:rPr>
          <w:rFonts w:eastAsia="Calibri"/>
          <w:b/>
          <w:bCs/>
          <w:color w:val="000000"/>
          <w:lang w:eastAsia="uk-UA"/>
        </w:rPr>
        <w:t>Керівник</w:t>
      </w:r>
      <w:r w:rsidRPr="001C0412">
        <w:rPr>
          <w:rFonts w:eastAsia="Calibri"/>
          <w:color w:val="000000"/>
          <w:lang w:eastAsia="uk-UA"/>
        </w:rPr>
        <w:t> ____________Директор________________    _____________________________</w:t>
      </w:r>
      <w:r w:rsidRPr="001C0412">
        <w:rPr>
          <w:rFonts w:eastAsia="Calibri"/>
          <w:color w:val="000000"/>
          <w:sz w:val="20"/>
          <w:szCs w:val="20"/>
          <w:lang w:eastAsia="uk-UA"/>
        </w:rPr>
        <w:t xml:space="preserve">                                    </w:t>
      </w:r>
      <w:r w:rsidRPr="001C0412">
        <w:rPr>
          <w:rFonts w:eastAsia="Calibri"/>
          <w:color w:val="000000"/>
          <w:lang w:eastAsia="uk-UA"/>
        </w:rPr>
        <w:t>Володимир БОЙКІВ</w:t>
      </w:r>
    </w:p>
    <w:p w14:paraId="1A311E15" w14:textId="77777777" w:rsidR="001C0412" w:rsidRPr="001C0412" w:rsidRDefault="001C0412" w:rsidP="00C2582D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1C0412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 (посада)                                                                          (підпис)                 </w:t>
      </w:r>
    </w:p>
    <w:p w14:paraId="695BC519" w14:textId="77777777" w:rsidR="001C0412" w:rsidRPr="001C0412" w:rsidRDefault="001C0412" w:rsidP="00C2582D">
      <w:pPr>
        <w:shd w:val="clear" w:color="auto" w:fill="FFFFFF"/>
        <w:suppressAutoHyphens w:val="0"/>
        <w:rPr>
          <w:rFonts w:eastAsia="Calibri"/>
          <w:b/>
          <w:bCs/>
          <w:color w:val="000000"/>
          <w:lang w:eastAsia="uk-UA"/>
        </w:rPr>
        <w:sectPr w:rsidR="001C0412" w:rsidRPr="001C0412" w:rsidSect="003221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567" w:bottom="567" w:left="1134" w:header="709" w:footer="680" w:gutter="0"/>
          <w:cols w:space="708"/>
          <w:docGrid w:linePitch="360"/>
        </w:sectPr>
      </w:pPr>
    </w:p>
    <w:p w14:paraId="00A53623" w14:textId="77777777" w:rsidR="00C2582D" w:rsidRDefault="00C2582D" w:rsidP="00C2582D">
      <w:pPr>
        <w:shd w:val="clear" w:color="auto" w:fill="FFFFFF"/>
        <w:suppressAutoHyphens w:val="0"/>
        <w:jc w:val="center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lastRenderedPageBreak/>
        <w:t>Інформація до фінансового плану</w:t>
      </w:r>
    </w:p>
    <w:p w14:paraId="5D1A9F53" w14:textId="77777777"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b/>
          <w:bCs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 xml:space="preserve">  </w:t>
      </w:r>
      <w:proofErr w:type="spellStart"/>
      <w:r>
        <w:rPr>
          <w:rFonts w:eastAsia="Calibri"/>
          <w:b/>
          <w:bCs/>
          <w:color w:val="000000"/>
          <w:lang w:eastAsia="uk-UA"/>
        </w:rPr>
        <w:t>І.Розшифрування</w:t>
      </w:r>
      <w:proofErr w:type="spellEnd"/>
      <w:r>
        <w:rPr>
          <w:rFonts w:eastAsia="Calibri"/>
          <w:b/>
          <w:bCs/>
          <w:color w:val="000000"/>
          <w:lang w:eastAsia="uk-UA"/>
        </w:rPr>
        <w:t xml:space="preserve"> до запланованого рівня доходів/витрат</w:t>
      </w:r>
    </w:p>
    <w:tbl>
      <w:tblPr>
        <w:tblW w:w="5000" w:type="pct"/>
        <w:tblInd w:w="-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1"/>
        <w:gridCol w:w="15"/>
        <w:gridCol w:w="640"/>
        <w:gridCol w:w="130"/>
        <w:gridCol w:w="807"/>
        <w:gridCol w:w="270"/>
        <w:gridCol w:w="666"/>
        <w:gridCol w:w="127"/>
        <w:gridCol w:w="810"/>
        <w:gridCol w:w="15"/>
        <w:gridCol w:w="920"/>
        <w:gridCol w:w="208"/>
        <w:gridCol w:w="1042"/>
        <w:gridCol w:w="426"/>
        <w:gridCol w:w="512"/>
        <w:gridCol w:w="570"/>
        <w:gridCol w:w="216"/>
        <w:gridCol w:w="1009"/>
        <w:gridCol w:w="969"/>
        <w:gridCol w:w="1908"/>
      </w:tblGrid>
      <w:tr w:rsidR="00C2582D" w14:paraId="41461C42" w14:textId="77777777" w:rsidTr="00C2582D">
        <w:trPr>
          <w:trHeight w:val="233"/>
        </w:trPr>
        <w:tc>
          <w:tcPr>
            <w:tcW w:w="155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15F1F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94289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Код рядка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8AA69B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 xml:space="preserve">Факт </w:t>
            </w:r>
          </w:p>
          <w:p w14:paraId="2CA6F7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2023 року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7228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План 2024 року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28843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 xml:space="preserve">Факт 2024 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рокуік</w:t>
            </w:r>
            <w:proofErr w:type="spellEnd"/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98F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Уточнений план 2025рік</w:t>
            </w:r>
            <w:r>
              <w:rPr>
                <w:rFonts w:eastAsia="Calibri"/>
                <w:color w:val="000000"/>
                <w:lang w:eastAsia="uk-UA"/>
              </w:rPr>
              <w:br/>
            </w:r>
          </w:p>
          <w:p w14:paraId="3E25F6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69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15C85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У тому числі за кварталами</w:t>
            </w:r>
          </w:p>
        </w:tc>
        <w:tc>
          <w:tcPr>
            <w:tcW w:w="5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58884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Пояснення та обґрунтування до запланованого рівня доходів/витрат</w:t>
            </w:r>
          </w:p>
        </w:tc>
      </w:tr>
      <w:tr w:rsidR="00C2582D" w14:paraId="4B08623D" w14:textId="77777777" w:rsidTr="00C2582D">
        <w:trPr>
          <w:trHeight w:val="39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F2B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AD93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BA7F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75CC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0665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1E13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72A69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12E8C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1D4D2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C8FE7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5B47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BF71CD9" w14:textId="77777777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AD9C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E56A2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C934C6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9E7AF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84709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843187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10F29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DB27F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3E052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FC9AC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6F9E5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</w:t>
            </w:r>
          </w:p>
        </w:tc>
      </w:tr>
      <w:tr w:rsidR="00C2582D" w14:paraId="1C1F4450" w14:textId="77777777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521AA9E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дохід від реалізації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63F564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5812E65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6652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681AF5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6100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6D4989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8348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14:paraId="393FA2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593F538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6D742E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1D21D6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36228D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668F222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34D3C99" w14:textId="77777777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68C5F5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337CB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44D4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5408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A6442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5672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925D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6455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A24C4B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7440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9B21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67E6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00CC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B60F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76EC1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4141354" w14:textId="77777777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51AA39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A034B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B8661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1446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D4628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8CD5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EA33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1968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D14F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DC40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A233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9801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801E3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1E54741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362DD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паливо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89976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812A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5778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2150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3A52A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4539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5EDE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3710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7AAA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EE35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8647A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77A10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68FE0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03AAA56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3EB48C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електроенергію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452DA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889D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1032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6235B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B3F5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E547F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069F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194A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5846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A627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E6EF8C7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5A5AB2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A34E5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00ECF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8EC02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737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6D7F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AE8B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361F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5104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1BA6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CF1A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4B7FB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F4631EC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24AC2C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1F60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C033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85FC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38F7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E87CC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B04C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7E99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D985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DC52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5A10E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CA905AE" w14:textId="77777777" w:rsidTr="00C2582D">
        <w:trPr>
          <w:trHeight w:val="77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F60EB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Витрати, що здійснюються для підтримання об’єкта в робочому стані (проведення ремонту, технічного огляду, нагляду, обслуговування тощо)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49E5B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2D82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637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EF575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B6C28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647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3516D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785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E13F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4C1B1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B7F2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E224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AFA06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3957ED1" w14:textId="77777777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4BA6A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045F2B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7E50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6D75A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BB37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40E83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19F7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3207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5811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A8EE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D0D55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D9B4EA3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92ED65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Рентна плата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4E1AD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BEAF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6A6A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79A2A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620FB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012BD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FC44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E1A6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C46B6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583FF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3F8B5CE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A247D8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4EFCA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2D0E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A157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A6FA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EF9B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27BD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A100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AD715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E2105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9A9FF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5419183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63744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 (збиток)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D70BCD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90906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1244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4E356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562AD5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1893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5A1D4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920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716F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BCE9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48A0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4CF3E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36615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D515FCF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F7823E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Адміністративні витрати,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F075D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96AF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268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7E329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360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BF18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E167C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B151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9EA8D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C0D97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6360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67E1E2" w14:textId="77777777" w:rsid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C2582D" w14:paraId="7DE3404C" w14:textId="77777777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5D577B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витрати, пов’язані з обслуговуванням програмних продуктів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95DA5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B3732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5480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FCE80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2778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3711C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B0D5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F01F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FB3B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3719B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B42DD9D" w14:textId="77777777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269F3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обслуговування комп’ютерної техніки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EB7DC4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E8A3F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8B6A6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213CA2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C3EEDC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3564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57C8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A868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B644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5C129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E016BB7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3C9BF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консалтингові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3720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D75E1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4147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57A3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391C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1202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F299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E7A3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87B6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75EC9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10E9636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78E1AA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A25ED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1CA7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5D896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6D4E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5F9D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2197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B4E9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7AAF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B6F9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992AD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26F1E11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7A5705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банківські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D42B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69A67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C7E93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EE678A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AAF33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4BFC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2388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2285A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27CE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2A3CE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1065E42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BE15C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службові відрядження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9AEB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53D88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A683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1191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40922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7926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BB647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0B1A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F819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F60AB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FBC04DF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C5AD7E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зв’язок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198F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95F4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ACF06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33209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1A51B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1F96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DC4F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E9E17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7B537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3EEAA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19190BA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13A57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доставку документів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BEED5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A4F8A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1E3FFC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2D838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F6C4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D9E9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6E683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5027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07934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AA768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A164D58" w14:textId="77777777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86A033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Судові витрати, адміністративні  збори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093D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8B20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36671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C2968C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A615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A5F6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F549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0DC63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7AF9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C1F66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5AA2E0A" w14:textId="77777777" w:rsidTr="00C2582D">
        <w:trPr>
          <w:trHeight w:val="59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A1FBD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5473C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F81C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6CDE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ABA56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F4445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EEB0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E677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84B5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33336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48030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717F1B6" w14:textId="77777777" w:rsidTr="00C2582D">
        <w:trPr>
          <w:trHeight w:val="65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CB51C7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операційну оренду основних засобів та роялті, що мають загальногосподарське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B10B0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4696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1A440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B12A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B15AD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F6B5D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AB84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164C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7F39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C27BE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CB7D03E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CA08DB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майна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695A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C5BDD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105FD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3944D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1303D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86FB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754B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E0F0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832E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908E8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31329C5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2BCAB2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AFE955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B4F2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C1E0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CD7F3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97159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24E2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0B967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9941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7D5F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C9C83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18246ED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136362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організаційно-технічні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7C8F4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4673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C24B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CB07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E94AE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EB33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111C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6C66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AD93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02B26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9AFA211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E7A61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консультаційні та інформаційні послуги (в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т.ч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періодичні видання)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DBE9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18CF9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4D80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05684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21E067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E9E4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F6D9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134D7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8F85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F1289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14EDC24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1E9454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юридичні послуги (в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т.ч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реєстраційні)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12E2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77B85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3E889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FE11C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FFD742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5E13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1CF2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8A3C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4ADFE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7CAEE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3CFDC0A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600D1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послуги з оцінки майна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E33E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E21D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A1F9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ED10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2A63FC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EA6B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3360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01C6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2FEC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8595C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929E249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839694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витрати на охорону праці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8906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DA05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1149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48281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35E6A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DF2D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ECD8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434D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0CC9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DAC619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FF2D187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DAD5F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підвищення кваліфікації та перепідготовку кадрів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44F87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A1E5A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736A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BCB1AD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D12A0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4647C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3C731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17EC0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C5DA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5B345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CD58065" w14:textId="77777777" w:rsidTr="00C2582D">
        <w:trPr>
          <w:trHeight w:val="80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5D1A8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утримання основних фондів, інших необоротних активів загальногосподарського використання,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BCFC23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5AF7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CFE7B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F98E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E0A77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84CA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4B4EA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14F70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5638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BFF98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E50F959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AB8B5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поліпшення основних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10E65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1050/1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5A81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355C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2294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BAB5E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E152C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30AF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C0DF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447D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940A0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AFD4BAC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37A802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адміністративні витрати (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канцтовари,ксерокс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ний папір, медикаменти, бланки,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госп.товари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(для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прибир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адмінприміщення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>), МШП(калькулятор, мишка, клавіатура))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D935A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0562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E9E11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10A43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174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1C612F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D21D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B8A9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4B7A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988E3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93B7C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78EC201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4CC6D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збут,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744F1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0BE9C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14FDE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5DECE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555124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AC3EB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EF8A9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A38F4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BB7B6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798FC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6F07CB4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B576F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транспортні витрати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A2542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821A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3EA5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6A3C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935A5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FEC8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4D76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D6A5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AA34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AEB8B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EB5B35A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2ECB86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зберігання та упаковку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6BAF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291DD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6A66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F661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0AFAF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4B45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AAA3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4D383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733E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27D8D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EC28009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BAE4CF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8CBDF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37B8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B1DA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16DE0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4F668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1C98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12D8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0DCE4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AED3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F4DCA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BA62600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B6B30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FF2A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206F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744A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6BF5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ACF2E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EEEFB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6F25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10FA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6ADF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17BC7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674AE94" w14:textId="77777777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00CC91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58BFB6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3997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62FE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D86E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00F0A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1D44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CBBA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C9F40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A4B6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E7BE1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407047F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5A5A6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рекламу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4A035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6E309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4AD5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ED04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E32DA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5B17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A3DC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540D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8EB2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73801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B5694E8" w14:textId="77777777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C4450E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на збут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3DFB2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C77F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76EBB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3CE0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855FD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B9832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E9722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CCBC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646F6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1337F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5BA39E6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9B7F7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Інші операційні доходи, 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усього,у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F76DE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E3B7F4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B8F77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9E665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55038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6DFEA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55640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72DF7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8B385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FD7E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E5429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38C3B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42C29BE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44BF95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A9F8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BD2A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08C04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C5C7F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9492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D01D3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FE561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C38D11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BB714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F54A3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5E57F26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4A461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7012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7E299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0F81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3E5AD3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33A0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ADAA2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664D0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A4CBF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30DFA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01C4B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84DE9F8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04B8B4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інші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2AFEA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7841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63AD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7F5303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55038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44873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55640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93DD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A398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1701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A0FCB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0CC0D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2CF3FC9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01592F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Дохід від реалізації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вторсировини</w:t>
            </w:r>
            <w:proofErr w:type="spellEnd"/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B4706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34871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3974D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044E3B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165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DE04A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9DCA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67ED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1F8F2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C31D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3FB9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0FF6FD9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CEB4D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від амортизації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FBBB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6717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5002D4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D502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BCE5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BA30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DA2D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10FD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CB2B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4D27D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722E273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72CFF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від отримання коштів на цільове виконання програм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A030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8404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47591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0B20F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83659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13C1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54873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F20EC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55552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B2CED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9413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BF86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90360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748BC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2D8032F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056467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витрати,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DA4A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96DBE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23807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80C2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56324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8A41905" w14:textId="77777777" w:rsid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 xml:space="preserve"> 56160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60B5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0D89B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68DF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5566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3949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EB6A768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FEC79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03CAB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9D78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34C1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00E3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28C63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481C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7CCD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EC42D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CDF54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4741D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58683A6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0411ED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4810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A2009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FD927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7E8075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6E6BF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3101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0DC8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C0FD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B6FE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4D9CD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AB2CA50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475633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благодійну допомогу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6B8AF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BE43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333A3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4C30D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FA3CB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F7EA1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DC0AE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9B59F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D76A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167C7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1EA9EEF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081F0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до резерву сумнівних боргів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9C14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C010F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357BA2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8D75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F41C2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7E851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8C16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56C5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E1B5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00B34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328F867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0DFFF2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до недержавних пенсійних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4B79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8859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EF0F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3453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645C0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2BDE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0F18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3BBC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CB83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8090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0911987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5CE6C4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B1C7F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F5971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68BFB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E8EEE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56324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C6CE2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347E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E1D1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2F933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2F6B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46F0C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E627E3B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8D32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Матеріальні затрати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8CBA6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C1F2E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9137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29303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0370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12416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B02649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D996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69B59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D6832D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73BC9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17068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DD744CD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91435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 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D191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0C31B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23334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F60D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29760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7C28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26542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268A0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27648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88FD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7735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52F1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EF6A3A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F19B1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DB03CA8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67753F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 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DC653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42319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4667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1A120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6548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D5803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5839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7E5E0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EA82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9091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3CDB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CE88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4E58C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E44C8DC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D13D0A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C374A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03458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9045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32A2B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3E4D2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C6E842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8740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D09B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EDDE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78DF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287D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B61B40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9A5F523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FDA890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C865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DF5F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2480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6147A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7700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6071B7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1525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B4EAC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9F08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177DD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433D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A8FD2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80C8D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0E87DE2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BA246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Фінансовий результат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13FB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A46D8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0A18C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0654A2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D9CAE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49BD8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F809E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A0CF6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41EFF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F9EF9F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D9F3964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231F20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Дохід від участі в капіталі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11F20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22678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EB096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D3859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B9946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8002D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BFB06B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3DA0C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F4CD2C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3EB47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6BC8498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0696F4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Втрати від участі в капіталі 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7DF72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1120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34B1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A83000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A444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E6269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6456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49555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5C595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DBBA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7FD9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481728B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3799D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фінансові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51629D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5021A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327E9F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D46C08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53FBA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EA8AB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D76B4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3BB83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16267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CF587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AECA9AA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5142A0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Фінансові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19CCE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A9A47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173F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D9A2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83029E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AC4B0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A0E0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D027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90ACA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3CC20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CEE1D23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435A2C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8B31C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6813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CD33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C40C23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6828E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F4F23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FDF85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2CBD7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6DE10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5F0FC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613A93B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5E0B69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8CA51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B576A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955C5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04BC5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B93E2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931A8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6D0F7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F66BF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99D87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1274B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CD9745D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B5021B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доходи (дохід від отримання грантів, дарунків, безоплатно отриманих матеріальних цінностей, основних засобів, та нематеріальних активів)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C2B195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7701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7249F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8D5F6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90D87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CC367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52AE7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FC552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5BF3B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A27E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EDD637A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52004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витрати,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E1A4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743E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85E23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44293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ED85D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34235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3C3D6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E0BB9B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E03E2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BE33F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E35B8EA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E3E0EB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C87D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85144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F6735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7167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AB07F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5D77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C900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42929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18C3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0CD4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D796B83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03C3A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1766F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904B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9C041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54FD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89601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37EA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9287D6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5F09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0152B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CFC9B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8F5AF73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1E3CC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3"/>
                <w:lang w:eastAsia="uk-UA"/>
              </w:rPr>
              <w:t>Фінансовий результат до 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10DB2D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592F68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08DF7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713E6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72F5E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4FFFD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160C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F8FBA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DB803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D1FD7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062CF4E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45893D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52D4A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9F03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4B2E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F44807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201B23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1DF4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48A8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7B79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FC3A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4F1EF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B1D3274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B7AF5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CD70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72C86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801FF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57384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B15A9D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219EF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DBEE9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5D5C5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AD547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8F578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1D93534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255B4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Прибуток від припиненої діяльності 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2B12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6BC79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D4848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EC3FD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5A52C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2597A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3867F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FA523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2FF04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20A7F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1ED3B56" w14:textId="77777777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4DAF0D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Збиток від припиненої діяльності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E55757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F8833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2D2E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549B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F0A54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017E5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59B35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42E1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C2BF5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337A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F03C1D9" w14:textId="77777777" w:rsidTr="00C2582D">
        <w:trPr>
          <w:trHeight w:val="44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50A168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F0E18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D0A0D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B7620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394F9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ADFBB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9D730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51CA4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CB323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552F34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4AB4B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181BAE1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E3074D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FFB2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7FFE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6183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04AB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2BCE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9F2E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C39D4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D7481C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A4A8B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E8FEB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4600645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EB2D3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збиток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3385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09F1C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303D79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72B6E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DF06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F7BD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2201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AFD3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85121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7C233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5A5EE8A1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DD404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доходів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F710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4E2BC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59859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F1333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89845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460C3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63976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4E4D3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64000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F48D7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E41CA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2CB18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A24C2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4F2C2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B92E5EB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0F60D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витрат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7024D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65FE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59859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DAA9C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89845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4AFA87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63976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DE6BB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64000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D6415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94760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47FB2F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01AD3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5DD3C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31BB2C02" w14:textId="77777777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8B4AA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Неконтрольована частка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3BCB4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6C24E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D11D9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68277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BF716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6F30F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B69A2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44678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44FAC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254FEA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058595B" w14:textId="77777777" w:rsidTr="00C2582D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94178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48694382" w14:textId="77777777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868EFD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Фінансовий результат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операційної діяльності, рядок 1100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C702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BA7C9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4AC01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B8094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4890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EAE86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FE250A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83D922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D1BC5F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85931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4CAC66A" w14:textId="77777777" w:rsidTr="00C2582D">
        <w:trPr>
          <w:trHeight w:val="260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94F9DC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амортизація, рядок 1430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63D2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91321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3C093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39F01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BCD19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CC2487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6365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3449C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FEF23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9E23A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4013DE5E" w14:textId="77777777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2A96F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мінус операційні доходи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1071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ED6B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41E01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3DF2D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994BC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FD54A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A492F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A5AA9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8F80C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4B921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2FEFE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B37F5B1" w14:textId="77777777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4695D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операційні витрати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1081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EF1CD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3245B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AA31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2BDE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04166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DCBD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6434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37C5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90F00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E54186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F111B6B" w14:textId="77777777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D9407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мінус значні нетипові операційні доходи, рядок 1072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58B2C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290DF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0968A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001FF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D8008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199302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D944C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303C6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89A7B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F3D3C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252F454C" w14:textId="77777777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55975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значні нетипові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операційні витрати, рядок 1082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49B92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48D96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C95C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EF50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E3C3D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DCBB6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0DAC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977F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F8C6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F4AA1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ECC062B" w14:textId="77777777" w:rsidTr="00C2582D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824CE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14:paraId="3C1B15A0" w14:textId="77777777" w:rsidTr="00C2582D">
        <w:trPr>
          <w:trHeight w:val="260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4155C77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Матеріальні витрати, у тому числі: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8907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F4F4D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618C7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555E3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0CEA7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8B48F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7C24D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9E53E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04975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2D90D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12FF1437" w14:textId="77777777" w:rsidTr="00C2582D">
        <w:trPr>
          <w:trHeight w:val="439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6195C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FD03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837BA3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D2AE9F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5F7D9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617B7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CA893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FF76B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7A6C5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9A932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0D1C2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09A317D3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EB72D1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паливо та енергію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448A9A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2A192F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B90982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52ACCE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60318D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FDE1F3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7616DA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FB8A1A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91EFC9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4CCA35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FD3DE38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0D5BD9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2D800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1410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38CD8B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D6351D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64802D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3A0F80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158C25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523951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11B49E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EEF05B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2BC60A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35A08D4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E01137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A547F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1420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6A42999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2DCCC1E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B8F663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750A16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B4D7F7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72063F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0A7726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2DD202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82660B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A9AA4A2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6011999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1E3DF0F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1430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952665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92DB27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92426F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AF6CFE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991CCE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96E4515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65D12F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BAC78F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2AAB97D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676E178E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9AACBD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85B0B0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1440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7C2615C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71DD626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EAD2D78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4B6413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EF1A9AF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8078752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3DF5271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96AAA6B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C189DE4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14:paraId="7C8D4C0F" w14:textId="77777777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8A99BA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13820B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1450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14B72B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67C510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7A3CAFF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0537625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38C43B5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B26022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C2D61D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540E6BF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14:paraId="48519350" w14:textId="77777777"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</w:tbl>
    <w:p w14:paraId="53ABE025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>Керівник</w:t>
      </w:r>
      <w:r>
        <w:rPr>
          <w:rFonts w:eastAsia="Calibri"/>
          <w:color w:val="000000"/>
          <w:lang w:eastAsia="uk-UA"/>
        </w:rPr>
        <w:t> __________Директор___________________        _____________________________                            Володимир БОЙКІВ</w:t>
      </w:r>
    </w:p>
    <w:p w14:paraId="03C2DFA9" w14:textId="77777777" w:rsidR="00C2582D" w:rsidRDefault="00C2582D" w:rsidP="00C2582D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 (посада)                                                                                    (підпис)                 </w:t>
      </w:r>
    </w:p>
    <w:p w14:paraId="660AFF4E" w14:textId="77777777"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b/>
          <w:bCs/>
          <w:sz w:val="22"/>
          <w:szCs w:val="22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br w:type="page"/>
      </w:r>
      <w:r>
        <w:rPr>
          <w:rFonts w:eastAsia="Calibri"/>
          <w:b/>
          <w:bCs/>
          <w:sz w:val="22"/>
          <w:szCs w:val="22"/>
          <w:lang w:eastAsia="uk-UA"/>
        </w:rPr>
        <w:lastRenderedPageBreak/>
        <w:t>IІ. Розрахунки з бюджетом</w:t>
      </w:r>
    </w:p>
    <w:tbl>
      <w:tblPr>
        <w:tblW w:w="5014" w:type="pct"/>
        <w:tblInd w:w="-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8"/>
        <w:gridCol w:w="1000"/>
        <w:gridCol w:w="1392"/>
        <w:gridCol w:w="1484"/>
        <w:gridCol w:w="1756"/>
        <w:gridCol w:w="1432"/>
        <w:gridCol w:w="682"/>
        <w:gridCol w:w="609"/>
        <w:gridCol w:w="645"/>
        <w:gridCol w:w="636"/>
      </w:tblGrid>
      <w:tr w:rsidR="00C2582D" w14:paraId="6FAC902D" w14:textId="77777777" w:rsidTr="00C2582D">
        <w:trPr>
          <w:trHeight w:val="113"/>
        </w:trPr>
        <w:tc>
          <w:tcPr>
            <w:tcW w:w="1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EF133E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Найменування показника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6619D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Код рядка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9DF785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Факт</w:t>
            </w:r>
            <w:r>
              <w:rPr>
                <w:rFonts w:eastAsia="Calibri"/>
                <w:sz w:val="22"/>
                <w:szCs w:val="22"/>
                <w:lang w:eastAsia="uk-UA"/>
              </w:rPr>
              <w:br/>
              <w:t>минулого року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D1977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План</w:t>
            </w:r>
            <w:r>
              <w:rPr>
                <w:rFonts w:eastAsia="Calibri"/>
                <w:sz w:val="22"/>
                <w:szCs w:val="22"/>
                <w:lang w:eastAsia="uk-UA"/>
              </w:rPr>
              <w:br/>
              <w:t>поточного року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51302A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Прогноз на поточний рік</w:t>
            </w:r>
          </w:p>
        </w:tc>
        <w:tc>
          <w:tcPr>
            <w:tcW w:w="4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55959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Плановий рік (усього)</w:t>
            </w:r>
          </w:p>
        </w:tc>
        <w:tc>
          <w:tcPr>
            <w:tcW w:w="84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C18F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У тому числі за кварталами</w:t>
            </w:r>
          </w:p>
        </w:tc>
      </w:tr>
      <w:tr w:rsidR="00C2582D" w14:paraId="7B2DA79C" w14:textId="77777777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3EFA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BE4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5877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02B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09EF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0237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36D07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8BD55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ІІ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291BB5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ІІІ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CBF9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ІV</w:t>
            </w:r>
          </w:p>
        </w:tc>
      </w:tr>
      <w:tr w:rsidR="00C2582D" w14:paraId="2D71D08C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1840F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2411C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6F67F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7409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398C65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6FE24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ED264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862B5E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DE974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017D5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10</w:t>
            </w:r>
          </w:p>
        </w:tc>
      </w:tr>
      <w:tr w:rsidR="00C2582D" w14:paraId="5DFEC70E" w14:textId="77777777" w:rsidTr="00C2582D">
        <w:trPr>
          <w:trHeight w:val="113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025A51B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Розподіл чистого прибутку</w:t>
            </w:r>
          </w:p>
        </w:tc>
      </w:tr>
      <w:tr w:rsidR="00C2582D" w14:paraId="510C5A02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1227468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фінансовий результат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CA26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1200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432EA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629CF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72D260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A1869A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9B063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4A22D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26F7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BEC3DD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69C03B7A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61E5EBD2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початок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94C3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20DF1A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FB428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134A9E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67314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DA3E4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93B003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4D43FD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DA2631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234EE42E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0EB6942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Коригування, зміна облікової політики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5E9E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1EF56B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5DDA1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89F6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D2FF3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9603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419BE2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9FBD5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30C6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7940E16F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24946D6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Скоригований залишок нерозподіленого прибутку (непокритого збитку) на початок звітного періоду,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D353D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E738CD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1EDDBD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1847A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81F5D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FC0EB9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71B837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8FEE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B80FB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76F8FC5A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14:paraId="4915515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Нараховані до сплати відрахування частини чистого прибутку усього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1DF484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E5CB4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B42EB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703CA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D3B2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26DFED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0D53C6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F7B99F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3CE289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60AE4B2A" w14:textId="77777777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48F6096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кінець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1D450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91FFC6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B241D4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384A07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20C9D0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8F08D9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F751D0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AE80F8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3A79FE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56FC7F40" w14:textId="77777777" w:rsidTr="00C2582D">
        <w:trPr>
          <w:trHeight w:val="247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198679D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податків, зборів та інших обов’язкових платежів</w:t>
            </w:r>
          </w:p>
        </w:tc>
      </w:tr>
      <w:tr w:rsidR="00C2582D" w14:paraId="0ACCF3A3" w14:textId="77777777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2FAA8DC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 та зборів до Державного бюджету України 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D0E92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3260F1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61EC7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310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5C5CB7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01BFE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CF221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FFCAE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BC8F6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79C1B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160</w:t>
            </w:r>
          </w:p>
        </w:tc>
      </w:tr>
      <w:tr w:rsidR="00C2582D" w14:paraId="216CAF90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73AB61D8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прибуток підприємств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0D58D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B91605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32B1A3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79A8E91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F5C4CE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FF404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513E5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8D0FD4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4905DD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39EBA3A1" w14:textId="77777777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6197F27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додану вартість, що підлягає сплаті до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D3DA03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0372C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FC3519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31F0C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92470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5FAB6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E42E9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80B75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AAA7F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160</w:t>
            </w:r>
          </w:p>
        </w:tc>
      </w:tr>
      <w:tr w:rsidR="00C2582D" w14:paraId="490A92DE" w14:textId="77777777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1FF130C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додану вартість, що підлягає відшкодуванню з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2EA16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95E66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592A0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53093B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39EF3B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3F8D4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C08992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0E887D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AF59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</w:tr>
      <w:tr w:rsidR="00C2582D" w14:paraId="0E318A8C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35B12E08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акцизний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93FCB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F6F3BE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95ADD0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DDEE90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B9F93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F8F7C2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14578D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13A704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9F24442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3FE50C55" w14:textId="77777777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1D9CC5E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261B6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9B21F99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172F11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1980E9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175A8A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9D2EB2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B94EA2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AE7949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13D189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5BDA5A60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5116EA8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рентна плата за транспортування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730FC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D57E143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F69931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03CCBB3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75F4C8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E086B62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40C3DE1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4AED22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1C208D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33230593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62CA042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рентна плата за користування надрами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B0DCF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BD16249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AB4773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4F4E81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583818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10E047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1CF42C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7424A9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534BC2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4C342AF7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6199B756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11B3D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D0F661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CD749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EFEFA69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6D9460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60F1C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A29558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EC4341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80FAB8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13CA4C22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0861262B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 збори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201EA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E8786E2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04E7B4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DDCDB5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CD866E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4F1CB1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B09439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D73CD7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E9DB8E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6287406C" w14:textId="77777777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52D7774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 та зборів до місцевих бюджетів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F0727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071CBC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4963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8A46C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6135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6E3ACC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5662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7689A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6462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30F0B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</w:p>
          <w:p w14:paraId="634343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692DB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AEC712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BBCBC0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1617</w:t>
            </w:r>
          </w:p>
        </w:tc>
      </w:tr>
      <w:tr w:rsidR="00C2582D" w14:paraId="45087544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79BF592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CCD33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747E25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4475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BC3BC7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5522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F20E6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5146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C3510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4976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ACDD3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54446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74153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04012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</w:tr>
      <w:tr w:rsidR="00C2582D" w14:paraId="53B1BABD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70879A00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земельний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D2BEC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91190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1F3E4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48AF0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130F9E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EF02DD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F1C8F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5C41E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FC6AB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</w:tr>
      <w:tr w:rsidR="00C2582D" w14:paraId="706674FD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6455BA4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орендна плата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7D90D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CE475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7C68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6CB38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D44AE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EF09A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F547A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6E14E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C839E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62E262E7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25A31216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 збори (екологічний)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BF999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17CF6D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216C5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E92D5A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21BFF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72C61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CABC4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49C35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7C7465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</w:tr>
      <w:tr w:rsidR="00C2582D" w14:paraId="4F21DEAC" w14:textId="77777777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21F915F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 збори (військовий збір)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BCC09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2124.1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DA4E2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981AF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F42D8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527CEA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1382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D33BD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4E82B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9D527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4146AB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1347</w:t>
            </w:r>
          </w:p>
        </w:tc>
      </w:tr>
      <w:tr w:rsidR="00C2582D" w14:paraId="5BDA3639" w14:textId="77777777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14:paraId="616859F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7B4FCD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3F9C6A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5393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EAA886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6750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1F4068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6302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4E2E76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6082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0FD30E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EEA34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69E218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14:paraId="21E4A6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1522</w:t>
            </w:r>
          </w:p>
        </w:tc>
      </w:tr>
      <w:tr w:rsidR="00C2582D" w14:paraId="30A56B3D" w14:textId="77777777" w:rsidTr="00C2582D">
        <w:trPr>
          <w:trHeight w:val="11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5D5F159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митні платежі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CBA5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69FF90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213BD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00166B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0CE82D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7EAF2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012295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3C97F4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424538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10663AB0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550FCD1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3CB6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2261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5393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F221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6750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0061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6302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A825D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6082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C07C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0751A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8E74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F0FE8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1522</w:t>
            </w:r>
          </w:p>
        </w:tc>
      </w:tr>
      <w:tr w:rsidR="00C2582D" w14:paraId="7257ACEB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3CE62CD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податки, збори та платежі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52B86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178224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8C7CAB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3B9C9C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97E4F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DCB1EE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6CD47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209A13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3C39C8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7CDB62B9" w14:textId="77777777" w:rsidTr="00C2582D">
        <w:trPr>
          <w:trHeight w:val="510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2891AC1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Погашення податкового боргу,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7836D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7FC951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FF0AB3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EE5FDC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844B0C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3D953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B91FBD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A76CB3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A5F80C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</w:tr>
      <w:tr w:rsidR="00C2582D" w14:paraId="019668B3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076741A8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погашення </w:t>
            </w:r>
            <w:proofErr w:type="spellStart"/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реструктуризованих</w:t>
            </w:r>
            <w:proofErr w:type="spellEnd"/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 та відстрочених сум, що підлягають сплаті в поточному році до бюджетів та державних цільових фондів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F4E73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FB646F9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CD7861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B8FE46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A39071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8D31EB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64DD5B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30C2D0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28998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4B108A1D" w14:textId="77777777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023B5C4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(штрафи, пені, неустойки)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A5008C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B6CC74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726CC9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6825FE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A594C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549865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0B273C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90F383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7EC309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0FD0231F" w14:textId="77777777" w:rsidTr="00C2582D">
        <w:trPr>
          <w:trHeight w:val="247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14:paraId="548F470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Усього виплат на користь держави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A50F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2530BB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10947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F51D6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13195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75116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12044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A290C8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13044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D2AA2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3D57CF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0280CC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B7F5AE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</w:tr>
    </w:tbl>
    <w:p w14:paraId="3EE01AD4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2"/>
          <w:szCs w:val="22"/>
          <w:lang w:eastAsia="uk-UA"/>
        </w:rPr>
      </w:pPr>
    </w:p>
    <w:p w14:paraId="36720431" w14:textId="77777777" w:rsidR="00C2582D" w:rsidRDefault="00C2582D" w:rsidP="00C2582D">
      <w:pPr>
        <w:shd w:val="clear" w:color="auto" w:fill="FFFFFF"/>
        <w:suppressAutoHyphens w:val="0"/>
        <w:ind w:firstLine="284"/>
        <w:jc w:val="both"/>
        <w:rPr>
          <w:rFonts w:eastAsia="Calibri"/>
          <w:sz w:val="22"/>
          <w:szCs w:val="22"/>
          <w:lang w:eastAsia="uk-UA"/>
        </w:rPr>
      </w:pPr>
      <w:r>
        <w:rPr>
          <w:rFonts w:eastAsia="Calibri"/>
          <w:b/>
          <w:bCs/>
          <w:sz w:val="22"/>
          <w:szCs w:val="22"/>
          <w:lang w:eastAsia="uk-UA"/>
        </w:rPr>
        <w:t>Керівник</w:t>
      </w:r>
      <w:r>
        <w:rPr>
          <w:rFonts w:eastAsia="Calibri"/>
          <w:sz w:val="22"/>
          <w:szCs w:val="22"/>
          <w:lang w:eastAsia="uk-UA"/>
        </w:rPr>
        <w:t> ____________Директор________________                _____________________________                              Володимир БОЙКІВ</w:t>
      </w:r>
    </w:p>
    <w:p w14:paraId="4F17A916" w14:textId="77777777" w:rsidR="00C2582D" w:rsidRDefault="00C2582D" w:rsidP="00C2582D">
      <w:pPr>
        <w:shd w:val="clear" w:color="auto" w:fill="FFFFFF"/>
        <w:suppressAutoHyphens w:val="0"/>
        <w:rPr>
          <w:rFonts w:eastAsia="Calibri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  (посада)                                                                               (підпис)                 </w:t>
      </w:r>
      <w:r>
        <w:rPr>
          <w:rFonts w:eastAsia="Calibri"/>
          <w:lang w:eastAsia="uk-UA"/>
        </w:rPr>
        <w:t> </w:t>
      </w:r>
    </w:p>
    <w:p w14:paraId="59BE904D" w14:textId="77777777" w:rsidR="00C2582D" w:rsidRDefault="00C2582D" w:rsidP="00C2582D">
      <w:pPr>
        <w:suppressAutoHyphens w:val="0"/>
        <w:rPr>
          <w:rFonts w:eastAsia="Calibri"/>
          <w:lang w:eastAsia="uk-UA"/>
        </w:rPr>
        <w:sectPr w:rsidR="00C2582D">
          <w:pgSz w:w="16838" w:h="11906" w:orient="landscape"/>
          <w:pgMar w:top="567" w:right="567" w:bottom="567" w:left="1134" w:header="709" w:footer="709" w:gutter="0"/>
          <w:cols w:space="720"/>
        </w:sectPr>
      </w:pPr>
    </w:p>
    <w:p w14:paraId="7EB2B59B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lastRenderedPageBreak/>
        <w:t>ІІІ. Рух грошових коштів (за прямим методом)</w:t>
      </w:r>
    </w:p>
    <w:tbl>
      <w:tblPr>
        <w:tblW w:w="495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60"/>
        <w:gridCol w:w="769"/>
        <w:gridCol w:w="833"/>
        <w:gridCol w:w="128"/>
        <w:gridCol w:w="432"/>
        <w:gridCol w:w="245"/>
        <w:gridCol w:w="407"/>
        <w:gridCol w:w="418"/>
        <w:gridCol w:w="242"/>
        <w:gridCol w:w="573"/>
        <w:gridCol w:w="136"/>
        <w:gridCol w:w="685"/>
        <w:gridCol w:w="44"/>
        <w:gridCol w:w="753"/>
        <w:gridCol w:w="47"/>
        <w:gridCol w:w="10"/>
        <w:gridCol w:w="689"/>
        <w:gridCol w:w="125"/>
        <w:gridCol w:w="820"/>
      </w:tblGrid>
      <w:tr w:rsidR="00C2582D" w14:paraId="565465D8" w14:textId="77777777" w:rsidTr="00C2582D">
        <w:trPr>
          <w:trHeight w:val="566"/>
        </w:trPr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8EE01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Найменування показника</w:t>
            </w:r>
          </w:p>
        </w:tc>
        <w:tc>
          <w:tcPr>
            <w:tcW w:w="2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4DAE38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Код рядка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14:paraId="2FC28346" w14:textId="77777777"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Факт</w:t>
            </w:r>
            <w:r>
              <w:rPr>
                <w:rFonts w:eastAsia="Calibri"/>
                <w:lang w:eastAsia="uk-UA"/>
              </w:rPr>
              <w:br/>
              <w:t>минулого року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14:paraId="5432D026" w14:textId="77777777"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поточного року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14:paraId="3C6812BA" w14:textId="77777777"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Прогноз</w:t>
            </w:r>
            <w:r>
              <w:rPr>
                <w:rFonts w:eastAsia="Calibri"/>
                <w:lang w:eastAsia="uk-UA"/>
              </w:rPr>
              <w:br/>
              <w:t>на поточний рік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14:paraId="7FA34A00" w14:textId="77777777"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Плановий рік</w:t>
            </w:r>
            <w:r>
              <w:rPr>
                <w:rFonts w:eastAsia="Calibri"/>
                <w:lang w:eastAsia="uk-UA"/>
              </w:rPr>
              <w:br/>
              <w:t>(усього)</w:t>
            </w:r>
          </w:p>
        </w:tc>
        <w:tc>
          <w:tcPr>
            <w:tcW w:w="1652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65AD9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 за кварталами</w:t>
            </w:r>
          </w:p>
        </w:tc>
      </w:tr>
      <w:tr w:rsidR="00C2582D" w14:paraId="5C5BEDFC" w14:textId="77777777" w:rsidTr="00C2582D">
        <w:trPr>
          <w:trHeight w:val="1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3E63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472A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0197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D89B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87CF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902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66E11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7B543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FD8F9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ІІІ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01E57F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ІV</w:t>
            </w:r>
          </w:p>
        </w:tc>
      </w:tr>
      <w:tr w:rsidR="00C2582D" w14:paraId="5778C91C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4DC5D6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9C6E5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1E4D2C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11BFD7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07ADF97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38472AB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1D3E46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92794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7E875D2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A0D33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14:paraId="78474AAA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C80BD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І. Рух коштів у результаті 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87B1AA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5BB94C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38D98E81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2085AA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8BE06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22C16A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73181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06CB7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90579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5D76F6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64008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4D9D0D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64000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2E46D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6155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160009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E2AC73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A2A03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</w:tr>
      <w:tr w:rsidR="00C2582D" w14:paraId="650BA95C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D3CB712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Виручка від реалізації продукції</w:t>
            </w:r>
            <w:r>
              <w:rPr>
                <w:rFonts w:eastAsia="Calibri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D47D69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009A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7982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A24AE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7320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C3F147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9780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AFFF8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8360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8EA9B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6DD3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F56E8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42185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</w:tr>
      <w:tr w:rsidR="00C2582D" w14:paraId="710300C4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B6D262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податків і зборів,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5DB06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458AD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ECBD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3AAEA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4A16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55C4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5D0C3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AAA7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F7D7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</w:tr>
      <w:tr w:rsidR="00C2582D" w14:paraId="10262A69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414BA0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податку на додану вартість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2FF0CA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95EA4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490C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84417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D060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0B3D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3B3F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FF5E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E0CD0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</w:tr>
      <w:tr w:rsidR="00C2582D" w14:paraId="2E606F35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35BFB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Цільове фінансування,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0085A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B7629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65115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F15D1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83157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1F73E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54200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8AD4B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55552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3AAD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52ACD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62D63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4BA0B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</w:tr>
      <w:tr w:rsidR="00C2582D" w14:paraId="77E831E0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49713F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бюджетне фінансування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2E641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790E7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2D46D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03B53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4BFCC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2D83F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2C3F2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7F52E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9CF17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5D8C87A5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1CE61C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58AC0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F59C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84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7300F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1F9DE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E51FB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FF512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ED927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CF12B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20E66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</w:tr>
      <w:tr w:rsidR="00C2582D" w14:paraId="4343D94B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33CA59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авансів від покупців і замовників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A9C4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E684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63F7E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F2A405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F256B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F67F6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827E3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31D29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698C9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7E8ED913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CF3FAE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Отримання коштів за короткостроковими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EE00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850E8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8A102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9B79B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996CD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F194F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ED13F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248A3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D7D18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9D29B1D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92A996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4CB74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1EE5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48AC0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FD851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E8257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AF30D9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5D4A3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F63E6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C50EB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54A1B6DF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955B1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FD433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CDA3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FA8AB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A9126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33FDE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9FF31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3C817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402F4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62068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3780DB39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F1619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93939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4F13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BB266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BD6B6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CE1F6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980CE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34139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E09CF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F2750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3CADF24B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66E46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(тендерне забезпечення)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7556D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5C93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A2145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F4877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FD729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21D1A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75332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39766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802F9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3620AACF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835038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4D656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DBD4B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73181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20AA7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90579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DCC38B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64008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EA90E9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64000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6A07FB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651057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D4BB30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1FAC4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</w:tr>
      <w:tr w:rsidR="00C2582D" w14:paraId="3DA512E4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E45959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Розрахунки за продукцію</w:t>
            </w:r>
            <w:r>
              <w:rPr>
                <w:rFonts w:eastAsia="Calibri"/>
                <w:spacing w:val="-2"/>
                <w:lang w:eastAsia="uk-UA"/>
              </w:rPr>
              <w:br/>
              <w:t xml:space="preserve">(товари, роботи </w:t>
            </w:r>
            <w:r>
              <w:rPr>
                <w:rFonts w:eastAsia="Calibri"/>
                <w:spacing w:val="-2"/>
                <w:lang w:eastAsia="uk-UA"/>
              </w:rPr>
              <w:lastRenderedPageBreak/>
              <w:t>та послуги)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E88021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3110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2C516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32224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DFB41C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42545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B1716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27223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FC6467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20510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48974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84C2F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DD7CF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4B95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5129</w:t>
            </w:r>
          </w:p>
        </w:tc>
      </w:tr>
      <w:tr w:rsidR="00C2582D" w14:paraId="5FE1D547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0D290F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Розрахунки з оплати праці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91123C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96A2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20103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AEE5EB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24696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5B4E5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23492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E4359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27648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8E8D2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6F085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348FB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7B15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</w:tr>
      <w:tr w:rsidR="00C2582D" w14:paraId="6AC8BCF9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BFDFD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CFABC7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A1C92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5393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52BE7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6750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06688A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6302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894D7E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6082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2B17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D28C34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FD855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9505B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1522</w:t>
            </w:r>
          </w:p>
        </w:tc>
      </w:tr>
      <w:tr w:rsidR="00C2582D" w14:paraId="2BDC0AC3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20694CB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коштів за короткостроковими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86FE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E9A3C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3D41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027E6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B836E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1EC43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5B11D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C8D32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59674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6B7C8903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395B59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165374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060B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E59D8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D956F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EA963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920E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301B8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9CB1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4DBD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AC7F552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3A1165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5E341A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5A7E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A1D52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7AB6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C8447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F8578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43F53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2351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F360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2EA7E7EB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41B009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AF2645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0136E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A309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A554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AD640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E461A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83F5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71E0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CE9E9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1AA71FE7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A78F80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Зобов’язання з податків, зборів та інших обов’язкових платежів,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DCF7C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BE9478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5553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6A8D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6445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B1A80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5746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B88D87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8344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BE4E3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6EF44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1FEC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CB3B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</w:tr>
      <w:tr w:rsidR="00C2582D" w14:paraId="3072E953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87F9106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прибуток підприємств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EB5E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8904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6EF07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0B3C8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1EBF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B38E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7E09E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4FA7C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E40A7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726C3B92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6DEA7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додану вартість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AC9DFB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D97E6D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590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7808A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94D03C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A9779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02305F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AA97A3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120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C2C9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5ADAA5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</w:t>
            </w:r>
          </w:p>
        </w:tc>
      </w:tr>
      <w:tr w:rsidR="00C2582D" w14:paraId="79683B5F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D3645D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акцизний податок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2142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F9B3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6092A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E7BA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E808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887D8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44C2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F2A1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35C8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419D1A4F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EBAB156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рентна плата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31F39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5B401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B6E1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E8D9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E09A2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864E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7EE5F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48D73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7488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65D42179" w14:textId="77777777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3070EC2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доходи фізичних осіб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0CDFB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9475A1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4475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5802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5522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86EF97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5146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465F3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6462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3D121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FEC844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F9A81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56384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1617</w:t>
            </w:r>
          </w:p>
        </w:tc>
      </w:tr>
      <w:tr w:rsidR="00C2582D" w14:paraId="573A6DC8" w14:textId="77777777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615039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зобов’язання з податків і зборів,</w:t>
            </w:r>
            <w:r>
              <w:rPr>
                <w:rFonts w:eastAsia="Calibri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F3769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CA11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488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20694C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613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186A66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5A9BC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1382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BAD2A8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D468EC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6E173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21A54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347</w:t>
            </w:r>
          </w:p>
        </w:tc>
      </w:tr>
      <w:tr w:rsidR="00C2582D" w14:paraId="4B33FDF3" w14:textId="77777777" w:rsidTr="00C2582D">
        <w:trPr>
          <w:trHeight w:val="6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27AA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75E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3156/1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68" w:type="dxa"/>
              <w:right w:w="68" w:type="dxa"/>
            </w:tcMar>
            <w:vAlign w:val="center"/>
          </w:tcPr>
          <w:p w14:paraId="037844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  <w:vAlign w:val="center"/>
          </w:tcPr>
          <w:p w14:paraId="37E8D60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7A681AE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06DD88A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7BD156D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28FDA24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2547DA9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14:paraId="509A517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6D11FFFF" w14:textId="77777777" w:rsidTr="00C2582D">
        <w:trPr>
          <w:trHeight w:val="98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4A2243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частини чистого прибутку господарськими товариствами, у статутному капіталі яких більше 50 відсотків акцій (часток) належать державі,</w:t>
            </w:r>
            <w:r>
              <w:rPr>
                <w:rFonts w:eastAsia="Calibri"/>
                <w:spacing w:val="-2"/>
                <w:lang w:eastAsia="uk-UA"/>
              </w:rPr>
              <w:br/>
              <w:t>на виплату дивідендів на державну частку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7" w:type="dxa"/>
              <w:right w:w="57" w:type="dxa"/>
            </w:tcMar>
            <w:vAlign w:val="center"/>
            <w:hideMark/>
          </w:tcPr>
          <w:p w14:paraId="7B5398F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3156/2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11FE6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FD8453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6E3D90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E097BB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CDB1E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226FC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D26282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BDFA0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53ED01F7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696C54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11C424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427DB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1D072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CA775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F4F9FE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CB700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3A360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DB8BC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1DA9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184CFE54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671517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коштів до бюджету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4505D2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11E60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B34E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8D74CC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AA5F8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200FC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09BB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E7878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EB4C7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D89A441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CC59DB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Інші витрачання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43FDD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118D34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9908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06ED0A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10141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64803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1245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BE9F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2ED94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F55D0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1D48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06F011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49602C4E" w14:textId="77777777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46EFD5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Чистий рух коштів 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0FB025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3195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895EC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A95E8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3F37A5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EA9F4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907BE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93561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FDBAA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936E0E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</w:tr>
      <w:tr w:rsidR="00C2582D" w14:paraId="6661262A" w14:textId="77777777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990935E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3"/>
                <w:lang w:eastAsia="uk-UA"/>
              </w:rPr>
              <w:t>II. Рух коштів у результаті 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A72274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858EBF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41F99097" w14:textId="77777777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802056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095383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799CDD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79F49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A81B2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26245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14C3B6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48EA6B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F9DC5D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BAC3E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54ED6C30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E2CC26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реалізації фінансових інвестицій,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629CEB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EB32C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6077A9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7F60622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456310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9A48C6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8AA11B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F77A22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B9597C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49C7B914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35C49A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продажу акцій та облігацій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6833C5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3215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3AE2B2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B91E8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7D5DC5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72DCA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87035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97642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BE97C8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75A99B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646B1235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E14059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реалізації необоротних активів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12642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3C7678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3DBE30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5A0C7A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190CA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007C74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574A96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93167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0D131A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1F508041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AA6781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отриманих відсотків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F59AE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E9B3FB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4E8D3A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30BBA8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FEB9D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E2B16F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1CB04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5A2CC7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18AA7B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002596C2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E550B9C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дивідендів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FAB633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3230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0B403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3ABD0D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177343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51C4FE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32CDF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A13CC7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983F0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FB7FB0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08FF2DCE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D153CE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деривативів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2CE85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3235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7E3381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2ECA38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4B2B2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C3ED6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0769D7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184E35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1217A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236C5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7DF5B98E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08CEB2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9266D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3240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2568AE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D1BB3D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ACECC2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7A722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679D2F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A9EA87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3B2B90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71E1F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14:paraId="661AF42F" w14:textId="77777777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6DC891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5838DE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3255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2E85F6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7A146B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21BE5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68F9F0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ED52CA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1F03B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7DD954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B3FDC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45F6D2EE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316A0E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фінансових інвестицій,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627214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3260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352B9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0D6F9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1D71D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EA42FB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C6B88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1A1C5F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358E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FB7B7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1BF375C9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906C08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акцій та облігацій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314497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3265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C5244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18C5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6901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771DFC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6A39D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E8C11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4596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9A50D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F3827F1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5FA585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необоротних активів,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01CD8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A6C17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159724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F81417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B8625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A29F0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1BC3C3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5FE8C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729E8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77DA8543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860F0E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придбання (створення) основних засобів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A07FD5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F8F61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A401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0D9329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7765DB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F6EC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E790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F92D3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EB7AFA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FA66A42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5375540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капітальне будівництво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6CE401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17E2D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093B6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C09D6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62ABE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6A1EC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F2A97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005A49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387111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489A1814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E47187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придбання (створення) нематеріальних активів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882EA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16ACC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3228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4393C7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D29FD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549D9F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3A8A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9ECBB2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9D4ED2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1634CD4D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A9A923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необоротні активи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6E8A88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3274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6969E6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48DC2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533414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5C0AB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1525F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E5D5F6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F21A5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D7B48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3FDEB911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2B4AFE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Виплати за деривативами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8CE16B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3280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549B7A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18793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DEECE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7F910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1EC2A4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C1F23E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1B08E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570EC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0034626D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E6EAAC0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6995EF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3290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DD140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572D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70247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334A0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2AD0C1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B4FA9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0FE23A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0A9E14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7455F77F" w14:textId="77777777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4B0915A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Чистий рух коштів 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4C5102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3295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09D91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FD9822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61BF6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EF8614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9B7D34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C3039E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12961B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95FE9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14:paraId="2A019EB5" w14:textId="77777777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104A5F8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III. Рух коштів у результаті 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A5FE50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BE2E1E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1619B9DB" w14:textId="77777777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B32514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46514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4D3D21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D3002F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5EF920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2C2FD5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D7F20F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121974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0B6357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92D336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527BC49F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3FBCC50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Надходження від власного капіталу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DDA1D6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3305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3A63069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99C16F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42AE8D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D3430E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645578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D3C8E32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727E310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03EC0E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0E96E965" w14:textId="77777777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132EC0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Отримання коштів за довгостроковими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99530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B77DFA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0CC5FA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B7ECD9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AA28CC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8FF5D4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7AA1BF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400F01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308404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1F94A30D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E8475F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AAF9B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DE2762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3DC9D7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1911D5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71F874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F9534C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A16F13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D31926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1CAE3D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354983B7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43FF6AD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4E7133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FD983B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69FEA8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FF573C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6680D6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0D746B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DC1B971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BF41CC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2F00304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6E0A1040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04ECE7B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A543E1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CDDF5E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A2F960F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E9C699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318B527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8E6A6A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394E45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2096907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E0EEF9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50481C3D" w14:textId="77777777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131E6163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F8AC97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3320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A5EA98C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7C9B543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DFAEBEA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E396EB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0C591BF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51921F5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6DC8C27D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14:paraId="49DA219B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4E45F8E0" w14:textId="77777777" w:rsidTr="00C2582D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9701D5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22498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3330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6B9F6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6CFFB3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E4D53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CD4FC0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1D51F8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26BA6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0C91A9D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0EF12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2C180F11" w14:textId="77777777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D697A8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Витрачання на викуп власних акцій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28E35A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3335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AD32E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3862BE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D4EE39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7D9A7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B9C21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FCF22C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75C1F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9E4D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3C6F4F96" w14:textId="77777777" w:rsidTr="00C2582D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06D1BF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Повернення коштів за довгостроковими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AA96CA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0BAC59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3C3502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CA7C2C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B0A73E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B0E6A65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31484F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3E2E07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D78C02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0EDDE211" w14:textId="77777777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54CFDAB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AC4A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A8B3B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035E1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83DF79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4F53A3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A48658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66B2F8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0A245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5209AC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58687FFF" w14:textId="77777777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3654A1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59960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3DC85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F6562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53BD3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8E661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EF069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DC123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BB48A0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1FD62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77E49765" w14:textId="77777777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0338F2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AC778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733BA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8C56B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8C4D5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35491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42FA7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18E5B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649B6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7AA35F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4D34957C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7910204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Сплата дивідендів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0724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3350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1F766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40E280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219F6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AEE1C7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BC71BC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082A38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C9196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3E0AC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37FD1990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5578312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Витрачення на сплату відсотків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4C3F4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3360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2361E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16EB0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E6BA9D0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35E7D5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AFC025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0F3C91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3760AE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28D76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2EC7950A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CA6D4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Витрачення на сплату </w:t>
            </w: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заборгованості з фінансової оренди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CEE69B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3370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771896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9B1C82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4586AC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05B36F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8C159F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CA4BB0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A90AF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E174BE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3AE7129F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AD7C5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F88226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3380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49C622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6DFD0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C9102B6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21BBB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32A11E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FE736A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F9E537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F4F1A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14:paraId="23C09F4C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DC222C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рух коштів 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BBCC4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3395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CDE930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D77893E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DD8C8D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09DDE96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70EB5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017A6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9C2207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64DEB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007026CC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FABDC69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рух грошових коштів за звітний період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F336BA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3400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B5D8C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496451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9A4919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F31D7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BE79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3BCBD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8074FF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B94A44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14:paraId="17050CA7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8D072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Залишок коштів на початок періоду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5808A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3405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500D4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19981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EC48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B99CB6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1DEFC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84CE0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E0E4D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B80784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14:paraId="0BA9414F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C327E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Вплив зміни валютних курсів на залишок коштів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4DE407D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5CD7B8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CCA5A8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FBE29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309C6A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ED5504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E3515E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5B577F5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DC7F906" w14:textId="77777777"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14:paraId="1C5969DA" w14:textId="77777777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73B3D47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Залишок коштів на кінець періоду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AAB4D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3415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DE98E0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3FA732B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20FD2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E9DAF45" w14:textId="77777777"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2300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59B092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D7CE51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12EE3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4A7AE5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</w:tr>
    </w:tbl>
    <w:p w14:paraId="2D3E8EB0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 </w:t>
      </w:r>
    </w:p>
    <w:p w14:paraId="53F4BC25" w14:textId="77777777" w:rsidR="00C2582D" w:rsidRDefault="00C2582D" w:rsidP="00C2582D">
      <w:pPr>
        <w:shd w:val="clear" w:color="auto" w:fill="FFFFFF"/>
        <w:suppressAutoHyphens w:val="0"/>
        <w:jc w:val="both"/>
        <w:rPr>
          <w:rFonts w:eastAsia="Calibri"/>
          <w:b/>
          <w:bCs/>
          <w:sz w:val="28"/>
          <w:szCs w:val="28"/>
          <w:lang w:eastAsia="uk-UA"/>
        </w:rPr>
      </w:pPr>
      <w:r>
        <w:rPr>
          <w:rFonts w:eastAsia="Calibri"/>
          <w:b/>
          <w:bCs/>
          <w:sz w:val="28"/>
          <w:szCs w:val="28"/>
          <w:lang w:eastAsia="uk-UA"/>
        </w:rPr>
        <w:t>Директор________</w:t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  <w:t>_______________</w:t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  <w:t>Володимир БОЙКІВ</w:t>
      </w:r>
    </w:p>
    <w:p w14:paraId="6EE2B8D8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 (посада)</w:t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  <w:t>(підпис)</w:t>
      </w:r>
    </w:p>
    <w:p w14:paraId="0ADA3BC5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14:paraId="7133AD6F" w14:textId="77777777" w:rsidR="00C2582D" w:rsidRDefault="00C2582D" w:rsidP="00C2582D">
      <w:pPr>
        <w:suppressAutoHyphens w:val="0"/>
        <w:rPr>
          <w:rFonts w:eastAsia="Calibri"/>
          <w:lang w:eastAsia="uk-UA"/>
        </w:rPr>
        <w:sectPr w:rsidR="00C2582D">
          <w:pgSz w:w="11906" w:h="16838"/>
          <w:pgMar w:top="567" w:right="567" w:bottom="567" w:left="1134" w:header="709" w:footer="709" w:gutter="0"/>
          <w:cols w:space="720"/>
        </w:sectPr>
      </w:pPr>
    </w:p>
    <w:p w14:paraId="6691765B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lastRenderedPageBreak/>
        <w:t>IV. Капітальні інвестиції</w:t>
      </w:r>
    </w:p>
    <w:p w14:paraId="757664C9" w14:textId="77777777"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i/>
          <w:iCs/>
          <w:lang w:eastAsia="uk-UA"/>
        </w:rPr>
      </w:pPr>
      <w:r>
        <w:rPr>
          <w:rFonts w:eastAsia="Calibri"/>
          <w:i/>
          <w:iCs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50" w:type="pct"/>
        <w:tblInd w:w="-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2"/>
        <w:gridCol w:w="819"/>
        <w:gridCol w:w="1337"/>
        <w:gridCol w:w="1425"/>
        <w:gridCol w:w="1642"/>
        <w:gridCol w:w="1377"/>
        <w:gridCol w:w="530"/>
        <w:gridCol w:w="684"/>
        <w:gridCol w:w="818"/>
        <w:gridCol w:w="572"/>
      </w:tblGrid>
      <w:tr w:rsidR="00C2582D" w14:paraId="277E4CE6" w14:textId="77777777" w:rsidTr="00C2582D">
        <w:trPr>
          <w:trHeight w:val="60"/>
        </w:trPr>
        <w:tc>
          <w:tcPr>
            <w:tcW w:w="21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5A056A2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Найменування показника</w:t>
            </w: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CC6532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Код рядка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F71CC9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Факт</w:t>
            </w:r>
            <w:r>
              <w:rPr>
                <w:rFonts w:eastAsia="Calibri"/>
                <w:lang w:eastAsia="uk-UA"/>
              </w:rPr>
              <w:br/>
              <w:t>минулого року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BC2EEF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поточного року</w:t>
            </w:r>
          </w:p>
        </w:tc>
        <w:tc>
          <w:tcPr>
            <w:tcW w:w="5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056241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Прогноз на поточний рік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53B26BB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Плановий рік 2025 (усього)</w:t>
            </w:r>
          </w:p>
        </w:tc>
        <w:tc>
          <w:tcPr>
            <w:tcW w:w="81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EDAB5D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 за кварталами</w:t>
            </w:r>
          </w:p>
        </w:tc>
      </w:tr>
      <w:tr w:rsidR="00C2582D" w14:paraId="7142D809" w14:textId="77777777" w:rsidTr="00C2582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8E71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6983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AC35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5759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DF60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45D42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625A8A6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67CCB6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C938EB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ІІІ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03D72F6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ІV</w:t>
            </w:r>
          </w:p>
        </w:tc>
      </w:tr>
      <w:tr w:rsidR="00C2582D" w14:paraId="3AB5618E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2C66CC0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EAD0A3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F6DE79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65AD01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24EDF7B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58442C5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A67280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27692F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9F1F1F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61DB721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14:paraId="53E4F32B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B6C6611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Капітальні інвестиції, усього, у тому числі: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894801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4000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24025A4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11908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94F306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E01105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9DC145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B0660A6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EB67581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8C6AE5B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91BA06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</w:tr>
      <w:tr w:rsidR="00C2582D" w14:paraId="17BC33E1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151A678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капітальне будівництво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46C080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F7C1A5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70AEE0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95AFA8F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24AFC44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1450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1BC9F0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C2CF58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3D51CA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1B92B3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216D894E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2A1EF01E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FEE7D4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B48C01E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11908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0FF2913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7D78037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15E8E4E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386156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9EF42A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ADC78F4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718E748" w14:textId="77777777" w:rsidR="00C2582D" w:rsidRDefault="00C2582D" w:rsidP="00C2582D">
            <w:pPr>
              <w:suppressAutoHyphens w:val="0"/>
              <w:jc w:val="right"/>
              <w:rPr>
                <w:rFonts w:eastAsia="Calibri"/>
                <w:lang w:eastAsia="uk-UA"/>
              </w:rPr>
            </w:pPr>
          </w:p>
        </w:tc>
      </w:tr>
      <w:tr w:rsidR="00C2582D" w14:paraId="1650B67D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2392824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5C5A66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A8D6F2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EEECCD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A35367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6781FD8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96A716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38DE87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61B175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85B016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06012CB2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175A17E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(створення) нематеріальних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8C12E9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6248209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19D7BC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1A30392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5CCD660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48EEA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EF844F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57AE92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74FA88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10289B02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61C607C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9AE5B4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0EF76CC" w14:textId="77777777"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DAD541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D7ECFA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4F09AA6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D69A4A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8DE660C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6FDA9D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C6A2C0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14:paraId="263959B3" w14:textId="77777777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0CF5CB2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капітальний ремонт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2E23B84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B61950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99ED79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DC28EB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BEA018E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B4AA73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9FCA6F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C9F2DD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1AEB3E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</w:tbl>
    <w:p w14:paraId="0132F044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14:paraId="1A3808B8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_____________Директор________________    _____________________________                              Володимир БОЙКІВ</w:t>
      </w:r>
    </w:p>
    <w:p w14:paraId="72B32E2B" w14:textId="77777777" w:rsidR="00C2582D" w:rsidRDefault="00C2582D" w:rsidP="00C2582D">
      <w:pPr>
        <w:shd w:val="clear" w:color="auto" w:fill="FFFFFF"/>
        <w:suppressAutoHyphens w:val="0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 (посада)                                                                          (підпис)     </w:t>
      </w:r>
    </w:p>
    <w:p w14:paraId="5EFF1D38" w14:textId="77777777" w:rsidR="00C2582D" w:rsidRDefault="00C2582D" w:rsidP="00C2582D">
      <w:pPr>
        <w:shd w:val="clear" w:color="auto" w:fill="FFFFFF"/>
        <w:suppressAutoHyphens w:val="0"/>
        <w:rPr>
          <w:rFonts w:eastAsia="Calibri"/>
          <w:b/>
          <w:bCs/>
          <w:lang w:eastAsia="uk-UA"/>
        </w:rPr>
      </w:pPr>
      <w:r>
        <w:rPr>
          <w:rFonts w:eastAsia="Calibri"/>
          <w:sz w:val="20"/>
          <w:szCs w:val="20"/>
          <w:lang w:eastAsia="uk-UA"/>
        </w:rPr>
        <w:br w:type="page"/>
      </w:r>
      <w:r>
        <w:rPr>
          <w:rFonts w:eastAsia="Calibri"/>
          <w:b/>
          <w:bCs/>
          <w:lang w:eastAsia="uk-UA"/>
        </w:rPr>
        <w:lastRenderedPageBreak/>
        <w:t>V. Інформація щодо отримання та повернення залучених коштів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3"/>
        <w:gridCol w:w="801"/>
        <w:gridCol w:w="1132"/>
        <w:gridCol w:w="1193"/>
        <w:gridCol w:w="792"/>
        <w:gridCol w:w="1226"/>
        <w:gridCol w:w="1287"/>
        <w:gridCol w:w="1054"/>
        <w:gridCol w:w="1226"/>
        <w:gridCol w:w="1209"/>
        <w:gridCol w:w="895"/>
        <w:gridCol w:w="1226"/>
        <w:gridCol w:w="1287"/>
      </w:tblGrid>
      <w:tr w:rsidR="00C2582D" w14:paraId="3A8BE7DB" w14:textId="77777777" w:rsidTr="00C2582D">
        <w:trPr>
          <w:trHeight w:val="170"/>
        </w:trPr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C10DDA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Зобов’язання</w:t>
            </w:r>
          </w:p>
        </w:tc>
        <w:tc>
          <w:tcPr>
            <w:tcW w:w="3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2E1480F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Заборгованість за кредитами</w:t>
            </w:r>
            <w:r>
              <w:rPr>
                <w:rFonts w:eastAsia="Calibri"/>
                <w:lang w:eastAsia="uk-UA"/>
              </w:rPr>
              <w:br/>
              <w:t>на початок 2025 року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textDirection w:val="btLr"/>
            <w:vAlign w:val="center"/>
            <w:hideMark/>
          </w:tcPr>
          <w:p w14:paraId="63A3BB20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із залучення коштів</w:t>
            </w:r>
          </w:p>
        </w:tc>
        <w:tc>
          <w:tcPr>
            <w:tcW w:w="600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B4E941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 з повернення коштів</w:t>
            </w:r>
          </w:p>
        </w:tc>
        <w:tc>
          <w:tcPr>
            <w:tcW w:w="34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0940B8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Заборгованість за кредитами</w:t>
            </w:r>
            <w:r>
              <w:rPr>
                <w:rFonts w:eastAsia="Calibri"/>
                <w:lang w:eastAsia="uk-UA"/>
              </w:rPr>
              <w:br/>
              <w:t>на кінець 2025 року</w:t>
            </w:r>
          </w:p>
        </w:tc>
      </w:tr>
      <w:tr w:rsidR="00C2582D" w14:paraId="0FC86C5B" w14:textId="77777777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A88E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3300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Усього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57CA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B771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2A64B38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</w:t>
            </w:r>
            <w:r>
              <w:rPr>
                <w:rFonts w:eastAsia="Calibri"/>
                <w:lang w:eastAsia="uk-UA"/>
              </w:rPr>
              <w:br/>
              <w:t>основного боргу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4490E4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відсотки, нараховані протягом року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1B57C6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сплачені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A7267B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курсові різниці</w:t>
            </w:r>
            <w:r>
              <w:rPr>
                <w:rFonts w:eastAsia="Calibri"/>
                <w:lang w:eastAsia="uk-UA"/>
              </w:rPr>
              <w:br/>
              <w:t>(сума основного боргу)</w:t>
            </w:r>
            <w:r>
              <w:rPr>
                <w:rFonts w:eastAsia="Calibri"/>
                <w:lang w:eastAsia="uk-UA"/>
              </w:rPr>
              <w:br/>
              <w:t>(+/–)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200B6D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курсові різниці (відсотки)</w:t>
            </w:r>
            <w:r>
              <w:rPr>
                <w:rFonts w:eastAsia="Calibri"/>
                <w:lang w:eastAsia="uk-UA"/>
              </w:rPr>
              <w:br/>
              <w:t>(+/–)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6072F8C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Усього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5BF87C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числі:</w:t>
            </w:r>
          </w:p>
        </w:tc>
      </w:tr>
      <w:tr w:rsidR="00C2582D" w14:paraId="074AA517" w14:textId="77777777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1A61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DA1B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0B4E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 основного боргу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8E53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нараховані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DA2D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D706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E8FE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C69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2CDE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1918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8988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F90142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 основного боргу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65624DA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нараховані</w:t>
            </w:r>
          </w:p>
        </w:tc>
      </w:tr>
      <w:tr w:rsidR="00C2582D" w14:paraId="11D2B8BE" w14:textId="77777777" w:rsidTr="00C2582D">
        <w:trPr>
          <w:trHeight w:val="232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55AC228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7B526E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0BA1420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46FF56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625E32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688499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757C6B2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412727E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631E0D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128B8CD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0EA7142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3ABD2CA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14:paraId="0665FE2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</w:t>
            </w:r>
          </w:p>
        </w:tc>
      </w:tr>
      <w:tr w:rsidR="00C2582D" w14:paraId="48AE6335" w14:textId="77777777" w:rsidTr="00C2582D">
        <w:trPr>
          <w:trHeight w:val="66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C05FD74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Довгострокові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CD9405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585B3A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2141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549DF1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E01466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1F5F83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43F3A6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8B1648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8697AD6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19A32C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39B616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AF5579B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12EBA51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14:paraId="79B3F023" w14:textId="77777777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520C16B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4A9058E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346F0B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38CF43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182D9F9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3F0EB1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C76BB3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1F86D1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27D015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0A92A1F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4C1A4A0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43D5854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166395F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14:paraId="166A46EE" w14:textId="77777777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7106E06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Короткострокові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C5980A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0AA0B92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68AA5A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001A15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996ED0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E110E4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F5C70C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85EB59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4685585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1A57AA1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445E2584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AD2072D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14:paraId="12813615" w14:textId="77777777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62FDC6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7527EB68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77EDC4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8D4A3F8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0A352B0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4A7EB7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90264DE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BE46A8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4D844CA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D3E19D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682EA8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476CE4A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78C0AA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14:paraId="39CDA9E3" w14:textId="77777777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2048AD1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Інші фінансові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34E1679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5C0C951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FF82374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D74F51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AEAD53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E0337E3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C83D84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90C18D2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020F6A7" w14:textId="77777777"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BA3074A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85B5237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26DCFE7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14:paraId="0ECD920E" w14:textId="77777777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21FB3BAA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Усього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E2CA63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51F0CA4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1D8C8772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334D3BE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0CABE3C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94D6B1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A12DEA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0F45919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90B094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676F793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3A899143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14:paraId="4A969B38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</w:tbl>
    <w:p w14:paraId="7F68ED56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14:paraId="7765FCAB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______________Директор______________    _____________________________                            Володимир БОЙКІВ</w:t>
      </w:r>
    </w:p>
    <w:p w14:paraId="1E9B12DA" w14:textId="77777777" w:rsidR="00C2582D" w:rsidRDefault="00C2582D" w:rsidP="00C2582D">
      <w:pPr>
        <w:shd w:val="clear" w:color="auto" w:fill="FFFFFF"/>
        <w:suppressAutoHyphens w:val="0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     (посада)                                                                        (підпис)                 </w:t>
      </w:r>
    </w:p>
    <w:p w14:paraId="3E2EE9DF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  <w:r>
        <w:rPr>
          <w:rFonts w:eastAsia="Calibri"/>
          <w:b/>
          <w:bCs/>
          <w:lang w:eastAsia="uk-UA"/>
        </w:rPr>
        <w:br w:type="page"/>
      </w:r>
      <w:r>
        <w:rPr>
          <w:rFonts w:eastAsia="Calibri"/>
          <w:b/>
          <w:bCs/>
          <w:sz w:val="20"/>
          <w:szCs w:val="20"/>
          <w:lang w:eastAsia="uk-UA"/>
        </w:rPr>
        <w:lastRenderedPageBreak/>
        <w:t xml:space="preserve">VІ. Джерела капітальних інвестицій                                                                                                                                                          </w:t>
      </w:r>
      <w:r>
        <w:rPr>
          <w:rFonts w:eastAsia="Calibri"/>
          <w:i/>
          <w:iCs/>
          <w:sz w:val="20"/>
          <w:szCs w:val="20"/>
          <w:lang w:eastAsia="uk-UA"/>
        </w:rPr>
        <w:t>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2529"/>
        <w:gridCol w:w="751"/>
        <w:gridCol w:w="351"/>
        <w:gridCol w:w="351"/>
        <w:gridCol w:w="370"/>
        <w:gridCol w:w="395"/>
        <w:gridCol w:w="974"/>
        <w:gridCol w:w="494"/>
        <w:gridCol w:w="494"/>
        <w:gridCol w:w="494"/>
        <w:gridCol w:w="494"/>
        <w:gridCol w:w="974"/>
        <w:gridCol w:w="392"/>
        <w:gridCol w:w="392"/>
        <w:gridCol w:w="395"/>
        <w:gridCol w:w="408"/>
        <w:gridCol w:w="978"/>
        <w:gridCol w:w="395"/>
        <w:gridCol w:w="395"/>
        <w:gridCol w:w="395"/>
        <w:gridCol w:w="408"/>
        <w:gridCol w:w="978"/>
        <w:gridCol w:w="395"/>
        <w:gridCol w:w="395"/>
        <w:gridCol w:w="395"/>
        <w:gridCol w:w="392"/>
      </w:tblGrid>
      <w:tr w:rsidR="00C2582D" w14:paraId="5B76955C" w14:textId="77777777" w:rsidTr="00C2582D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8CEDE1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7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32AD62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70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D672A3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Залучення кредитних коштів</w:t>
            </w:r>
          </w:p>
        </w:tc>
        <w:tc>
          <w:tcPr>
            <w:tcW w:w="93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9CAED0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Бюджетне фінансування</w:t>
            </w:r>
          </w:p>
        </w:tc>
        <w:tc>
          <w:tcPr>
            <w:tcW w:w="81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8F3DAB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Власні кошти (розшифрувати)</w:t>
            </w:r>
          </w:p>
        </w:tc>
        <w:tc>
          <w:tcPr>
            <w:tcW w:w="81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E1B838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Інші джерела (розшифрувати)</w:t>
            </w:r>
          </w:p>
        </w:tc>
        <w:tc>
          <w:tcPr>
            <w:tcW w:w="80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091264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Усього</w:t>
            </w:r>
          </w:p>
        </w:tc>
      </w:tr>
      <w:tr w:rsidR="00C2582D" w14:paraId="4A28B25D" w14:textId="77777777" w:rsidTr="00C2582D">
        <w:trPr>
          <w:trHeight w:val="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CD844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198F1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82559A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BED182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11C3C09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62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1DC064C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8E807A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87A832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F07831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E3D855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9312EF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3EE3F48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</w:tr>
      <w:tr w:rsidR="00C2582D" w14:paraId="658BF66B" w14:textId="77777777" w:rsidTr="00C2582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F7307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C93D6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0265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CFC1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064E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C14F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D04C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DE15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BDCA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C655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83AF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B859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042CD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F899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F2F6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9E3C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3F19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89682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2D2D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F653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B948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EB25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BF07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64250F0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CBE347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7EEB60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BCA28C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</w:tr>
      <w:tr w:rsidR="00C2582D" w14:paraId="7B7062F4" w14:textId="77777777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45795EA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5C32240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A9E2E0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159004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E6BE0E1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B9F102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03B57B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FA2215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9E5D04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073630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65AA982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5C9BC1C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5E65914F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9846F5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68B16A0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93D523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40876F8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26CF6C5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E7BD93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049C34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58D4D3E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77D23AC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5725D9C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6220A04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18B2913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157A1D1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14:paraId="08BAA59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27</w:t>
            </w:r>
          </w:p>
        </w:tc>
      </w:tr>
      <w:tr w:rsidR="00C2582D" w14:paraId="70847575" w14:textId="77777777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191329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A4D84F8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F302F2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10500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C4EA7D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864788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70B8F2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73F6F4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7D5BCB8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2327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B59CA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B47D39D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D8E0E2B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DC2632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563DA92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2C4B401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F3A8792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36FB385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F46DA19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C29B06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60FF30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22AAEE1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A83AA6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82E1CB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C119C9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12827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B1E29E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54F87FC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720BE6A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E35C99D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</w:tr>
    </w:tbl>
    <w:p w14:paraId="249AF939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</w:p>
    <w:p w14:paraId="6857D2F3" w14:textId="77777777"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  <w:r>
        <w:rPr>
          <w:rFonts w:eastAsia="Calibri"/>
          <w:b/>
          <w:bCs/>
          <w:sz w:val="20"/>
          <w:szCs w:val="20"/>
          <w:lang w:eastAsia="uk-UA"/>
        </w:rPr>
        <w:t>VІІ. Капітальне будівництво (рядок 4010 таблиці IV)</w:t>
      </w:r>
    </w:p>
    <w:p w14:paraId="0C44ACEA" w14:textId="77777777"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i/>
          <w:iCs/>
          <w:sz w:val="20"/>
          <w:szCs w:val="20"/>
          <w:lang w:eastAsia="uk-UA"/>
        </w:rPr>
      </w:pPr>
      <w:r>
        <w:rPr>
          <w:rFonts w:eastAsia="Calibri"/>
          <w:i/>
          <w:iCs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1505"/>
        <w:gridCol w:w="1261"/>
        <w:gridCol w:w="1245"/>
        <w:gridCol w:w="1340"/>
        <w:gridCol w:w="1369"/>
        <w:gridCol w:w="1245"/>
        <w:gridCol w:w="1416"/>
        <w:gridCol w:w="757"/>
        <w:gridCol w:w="976"/>
        <w:gridCol w:w="1121"/>
        <w:gridCol w:w="1711"/>
        <w:gridCol w:w="1460"/>
      </w:tblGrid>
      <w:tr w:rsidR="00C2582D" w14:paraId="4037CDAE" w14:textId="77777777" w:rsidTr="00C2582D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1AA516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7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E02497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3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8CA3585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 початку і закінчення будівництва</w:t>
            </w:r>
          </w:p>
        </w:tc>
        <w:tc>
          <w:tcPr>
            <w:tcW w:w="39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0742BD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Загальна кошторисна вартість</w:t>
            </w:r>
          </w:p>
        </w:tc>
        <w:tc>
          <w:tcPr>
            <w:tcW w:w="4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3C2F97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Первісна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>балансова вартість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 xml:space="preserve">введених </w:t>
            </w:r>
            <w:proofErr w:type="spellStart"/>
            <w:r>
              <w:rPr>
                <w:rFonts w:eastAsia="Calibri"/>
                <w:sz w:val="20"/>
                <w:szCs w:val="20"/>
                <w:lang w:eastAsia="uk-UA"/>
              </w:rPr>
              <w:t>потужностей</w:t>
            </w:r>
            <w:proofErr w:type="spellEnd"/>
            <w:r>
              <w:rPr>
                <w:rFonts w:eastAsia="Calibri"/>
                <w:sz w:val="20"/>
                <w:szCs w:val="20"/>
                <w:lang w:eastAsia="uk-UA"/>
              </w:rPr>
              <w:t xml:space="preserve"> на початок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>планового року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9E9886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Незавершене будівництво на початок планового року</w:t>
            </w:r>
          </w:p>
        </w:tc>
        <w:tc>
          <w:tcPr>
            <w:tcW w:w="174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F22968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Плановий рік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CF612C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Інформація щодо проектно-кошторисної документації (стан розроблення, затвердження, у разі затвердження зазначити суб’єкт управління, яким затверджено, та відповідний документ)</w:t>
            </w:r>
          </w:p>
        </w:tc>
        <w:tc>
          <w:tcPr>
            <w:tcW w:w="4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73B7D0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Документ, яким затверджений титул будови, із зазначенням суб’єкта управління, який його погодив</w:t>
            </w:r>
          </w:p>
        </w:tc>
      </w:tr>
      <w:tr w:rsidR="00C2582D" w14:paraId="07CAF7B1" w14:textId="77777777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7423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63A15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F0986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D47FA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F03AE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D1D73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70FACB4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освоєння капітальних вкладень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614CC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2CA806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AACE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48910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</w:tr>
      <w:tr w:rsidR="00C2582D" w14:paraId="4EDAAD51" w14:textId="77777777" w:rsidTr="00C2582D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D02B7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DEFEA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997C9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0C134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0B0CC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B51D6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3C6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D4E6E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AE69420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власні кошти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ACD5203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кредитні кошти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1D01FE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інші джерела (зазначити джерело)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3FACB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9017A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</w:tr>
      <w:tr w:rsidR="00C2582D" w14:paraId="14F4B4EC" w14:textId="77777777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637C9F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54C5596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2C7C263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31D229A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6959FB2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51C654E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D671B8D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798F598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212AE59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1B755FC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16A9397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0ACE90B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474EEAA" w14:textId="77777777"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13</w:t>
            </w:r>
          </w:p>
        </w:tc>
      </w:tr>
      <w:tr w:rsidR="00C2582D" w14:paraId="4B459461" w14:textId="77777777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CD7373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6D2AF5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B9D8137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472FA7F" w14:textId="77777777" w:rsidR="00C2582D" w:rsidRDefault="00C2582D" w:rsidP="00C258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A00AC30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6DA5CF1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22C6989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CD97A65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E39556C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88EFD2F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7093AB98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C2AD6E9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28389AD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  <w:tr w:rsidR="00C2582D" w14:paraId="06B424F5" w14:textId="77777777" w:rsidTr="00C2582D">
        <w:trPr>
          <w:trHeight w:val="170"/>
        </w:trPr>
        <w:tc>
          <w:tcPr>
            <w:tcW w:w="10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75A219B" w14:textId="77777777" w:rsidR="00C2582D" w:rsidRDefault="00C2582D" w:rsidP="00C2582D">
            <w:pPr>
              <w:suppressAutoHyphens w:val="0"/>
              <w:ind w:left="28" w:right="28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7C82560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44ECD90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E30C030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F49D818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1EF3BE5A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7DA4DED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5CEC3EA9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6E2CB0C2" w14:textId="77777777"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4385FABD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14:paraId="05F0ECAC" w14:textId="77777777"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</w:tbl>
    <w:p w14:paraId="47FA6D65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</w:t>
      </w:r>
    </w:p>
    <w:p w14:paraId="6D43A3D7" w14:textId="77777777"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_________________Директор_____________  __________________   Володимир БОЙКІВ</w:t>
      </w:r>
    </w:p>
    <w:p w14:paraId="56F15B60" w14:textId="77777777" w:rsidR="00C2582D" w:rsidRDefault="00C2582D" w:rsidP="00C2582D">
      <w:pPr>
        <w:suppressAutoHyphens w:val="0"/>
        <w:rPr>
          <w:rFonts w:eastAsia="Calibri"/>
          <w:b/>
          <w:bCs/>
          <w:lang w:eastAsia="uk-UA"/>
        </w:rPr>
        <w:sectPr w:rsidR="00C2582D">
          <w:pgSz w:w="16838" w:h="11906" w:orient="landscape"/>
          <w:pgMar w:top="1134" w:right="567" w:bottom="426" w:left="567" w:header="709" w:footer="709" w:gutter="0"/>
          <w:cols w:space="720"/>
        </w:sectPr>
      </w:pPr>
    </w:p>
    <w:p w14:paraId="044B5DDA" w14:textId="77777777"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Пояснювальна записка  до проєкту фінансового плану на 2025 рік</w:t>
      </w:r>
    </w:p>
    <w:p w14:paraId="5A5C1DDB" w14:textId="77777777"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комунального підприємства «Комунгосп» Долинської міської ради.</w:t>
      </w:r>
    </w:p>
    <w:p w14:paraId="1AF2341A" w14:textId="77777777"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8C57F3E" w14:textId="77777777"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1.Загальні відомості</w:t>
      </w:r>
    </w:p>
    <w:p w14:paraId="2BAF5766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Комунальне підприємство «Комунгосп» Долинської міської ради є підприємством, яке засноване на комунальній власності Долинської територіальної громади і підпорядковується Долинській міській раді Івано-Франківської області. Діяльність підприємства здійснюється на основі Статуту комунального підприємства, який затверджений рішенням Долинської міської ради від 18.11.2021 № 1120-17/2021,</w:t>
      </w:r>
      <w:r>
        <w:rPr>
          <w:sz w:val="22"/>
          <w:szCs w:val="22"/>
          <w:lang w:eastAsia="ru-RU"/>
        </w:rPr>
        <w:t xml:space="preserve"> </w:t>
      </w:r>
      <w:r>
        <w:rPr>
          <w:sz w:val="28"/>
          <w:szCs w:val="28"/>
          <w:lang w:eastAsia="ru-RU"/>
        </w:rPr>
        <w:t>а також у своїй діяльності керується Конституцією та законами України, актами Президента України, Кабінету Міністрів України, нормативно-правовими актами, які видаються міністерствами, іншими органами виконавчої влади.</w:t>
      </w:r>
    </w:p>
    <w:p w14:paraId="00B8B0C9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Підприємство за врегульованими тарифами, затвердженими рішенням виконавчого комітету від 28.04.2022 року № 395,  надає послуги населенню та підприємствам  Долинської ТГ по збиранню, вивезенню та захороненню твердих побутових відходів. Також надає послуги автотранспорту по перевезенню (ЗІЛ, МАЗ), послуги автовишки, крана, а також послуги з викачки нечистот згідно </w:t>
      </w:r>
      <w:proofErr w:type="spellStart"/>
      <w:r>
        <w:rPr>
          <w:sz w:val="28"/>
          <w:szCs w:val="28"/>
          <w:lang w:eastAsia="ru-RU"/>
        </w:rPr>
        <w:t>поступлених</w:t>
      </w:r>
      <w:proofErr w:type="spellEnd"/>
      <w:r>
        <w:rPr>
          <w:sz w:val="28"/>
          <w:szCs w:val="28"/>
          <w:lang w:eastAsia="ru-RU"/>
        </w:rPr>
        <w:t xml:space="preserve"> заяв. Метою підприємства є забезпечення санітарного благополуччя і утримання в належному стані об’єктів благоустрою та інфраструктури в Долинській ТГ та комфорту умов проживання громади. </w:t>
      </w:r>
    </w:p>
    <w:p w14:paraId="4862C27F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Підприємство є одержувачем бюджетних коштів, та залучене до виконання бюджетних  програм , реалізації програм,  окремих заходів програм, які ухвалені Долинською міською радою відповідно до Бюджетного кодексу України.</w:t>
      </w:r>
    </w:p>
    <w:p w14:paraId="0FCC53D0" w14:textId="77777777" w:rsidR="00C2582D" w:rsidRDefault="00C2582D" w:rsidP="00C2582D">
      <w:pPr>
        <w:suppressAutoHyphens w:val="0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2CB8110E" w14:textId="77777777" w:rsidR="00C2582D" w:rsidRDefault="00C2582D" w:rsidP="00C2582D">
      <w:pPr>
        <w:suppressAutoHyphens w:val="0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2. Формування дохідної частини фінансового плану.</w:t>
      </w:r>
    </w:p>
    <w:p w14:paraId="2C730C4C" w14:textId="77777777" w:rsidR="00C2582D" w:rsidRDefault="00C2582D" w:rsidP="00D330DB">
      <w:pPr>
        <w:suppressAutoHyphens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При формуванні фінансового плану КП «Комунгосп» врахована фактична  потреба  для діяльності та розвитку підприємства.</w:t>
      </w:r>
    </w:p>
    <w:p w14:paraId="54AB7AA7" w14:textId="77777777" w:rsidR="00C2582D" w:rsidRDefault="00C2582D" w:rsidP="00D330DB">
      <w:pPr>
        <w:suppressAutoHyphens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. У 2025 році підприємство,</w:t>
      </w:r>
      <w:r>
        <w:rPr>
          <w:sz w:val="22"/>
          <w:szCs w:val="22"/>
          <w:lang w:eastAsia="ru-RU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врахувавши фактичну платоспроможність населення у зв’язку із воєнним станом,  планує отримати дохід</w:t>
      </w:r>
    </w:p>
    <w:p w14:paraId="518D379A" w14:textId="77777777" w:rsidR="00C2582D" w:rsidRDefault="00C2582D" w:rsidP="00D330DB">
      <w:pPr>
        <w:numPr>
          <w:ilvl w:val="0"/>
          <w:numId w:val="31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від господарської діяльності:</w:t>
      </w:r>
    </w:p>
    <w:p w14:paraId="319AEE1B" w14:textId="77777777" w:rsidR="00C2582D" w:rsidRDefault="00C2582D" w:rsidP="00D330DB">
      <w:pPr>
        <w:numPr>
          <w:ilvl w:val="0"/>
          <w:numId w:val="32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Рядок 1000 «Чистий дохід від реалізації продукції (товарів, робіт, послуг) – 8360 тис. грн., що на 3,1 % більше від очікуваного показника 2024 року, та на 25,6 % більше від фактичного показника 2023 року;</w:t>
      </w:r>
    </w:p>
    <w:p w14:paraId="1FAD4F83" w14:textId="77777777" w:rsidR="00C2582D" w:rsidRDefault="00C2582D" w:rsidP="00D330DB">
      <w:pPr>
        <w:numPr>
          <w:ilvl w:val="0"/>
          <w:numId w:val="31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від операційної діяльності :</w:t>
      </w:r>
    </w:p>
    <w:p w14:paraId="56D015ED" w14:textId="77777777" w:rsidR="00C2582D" w:rsidRDefault="00C2582D" w:rsidP="00D330DB">
      <w:pPr>
        <w:numPr>
          <w:ilvl w:val="0"/>
          <w:numId w:val="32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Рядок 1073 «Інші операційні доходи»  у сумі 55552 тис. грн. Інші операційні  доходи в основному складаються з коштів, отриманих для виконання (реалізації) цільових бюджетних програм, виконавцем яких є КП «Комунгосп»</w:t>
      </w:r>
    </w:p>
    <w:p w14:paraId="07E60DED" w14:textId="77777777" w:rsidR="00C2582D" w:rsidRDefault="00C2582D" w:rsidP="00D330D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загальному дохідна частина на 2025 рік  становить  64000тис.грн.</w:t>
      </w:r>
    </w:p>
    <w:p w14:paraId="1FB0F4FF" w14:textId="77777777" w:rsidR="00C2582D" w:rsidRDefault="00C2582D" w:rsidP="00D330D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2B3A171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Формування витратної  частини фінансового плану.</w:t>
      </w:r>
    </w:p>
    <w:p w14:paraId="20455ED8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господарської діяльності та для виконання поставлених завдань згідно прийнятих програм на 2025 рік  підприємство планує залучити  </w:t>
      </w:r>
      <w:r>
        <w:rPr>
          <w:sz w:val="28"/>
          <w:szCs w:val="28"/>
          <w:lang w:eastAsia="ru-RU"/>
        </w:rPr>
        <w:lastRenderedPageBreak/>
        <w:t>працівників у складі  203,75 штатних одиниць, а саме : керівник - 1 шт. од., адміністративно-управлінський персонал – 20 шт. од., працівники – 182,75 шт. од. Середньомісячні витрати на оплату праці одного працівника у 2025 році прогнозуємо на рівні 15.8 тис.</w:t>
      </w:r>
      <w:r w:rsidR="00D330D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20544270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Витратну частину фінансового плану сформовано на підставі розрахунків</w:t>
      </w:r>
    </w:p>
    <w:p w14:paraId="5B857E7B" w14:textId="77777777" w:rsidR="00C2582D" w:rsidRDefault="00C2582D" w:rsidP="00C2582D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фактичних витрат, що склалися у базовому періоді, з коригуванням на очікувані зміни норм та цін за одиницю в 2025 році.</w:t>
      </w:r>
    </w:p>
    <w:p w14:paraId="2B520C93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Підприємство за рік планує отримати нульовий фінансовий результат, оскільки головним завданням підприємства є успішна, відповідно до планів, реалізація бюджетних програм та забезпечення жителів територіальної громади якісними послугами за регульованими тарифами. Зазначена діяльність не має на меті, і не передбачає отримання прибутку. </w:t>
      </w:r>
    </w:p>
    <w:p w14:paraId="05B93FB8" w14:textId="77777777"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ECE20EE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4D20EF2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14:paraId="79943480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Директор                                              ________          Володимир  БОЙКІВ</w:t>
      </w:r>
    </w:p>
    <w:p w14:paraId="45AF037E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625CF50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директора</w:t>
      </w:r>
    </w:p>
    <w:p w14:paraId="538F2865" w14:textId="77777777"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фінансових питань                              ________          Василь  БІЛУЩАК</w:t>
      </w:r>
    </w:p>
    <w:p w14:paraId="360D9FF5" w14:textId="77777777" w:rsidR="00C2582D" w:rsidRDefault="00C2582D" w:rsidP="00C2582D"/>
    <w:p w14:paraId="43BE37BF" w14:textId="77777777" w:rsidR="00C2582D" w:rsidRDefault="00C2582D" w:rsidP="00C2582D">
      <w:pPr>
        <w:shd w:val="clear" w:color="auto" w:fill="FFFFFF"/>
        <w:suppressAutoHyphens w:val="0"/>
        <w:ind w:firstLine="284"/>
        <w:rPr>
          <w:sz w:val="28"/>
          <w:szCs w:val="28"/>
          <w:lang w:eastAsia="ru-RU"/>
        </w:rPr>
      </w:pPr>
    </w:p>
    <w:p w14:paraId="736D67A3" w14:textId="77777777" w:rsidR="001C0412" w:rsidRPr="001C0412" w:rsidRDefault="001C0412" w:rsidP="00C2582D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</w:p>
    <w:sectPr w:rsidR="001C0412" w:rsidRPr="001C0412" w:rsidSect="00C2582D">
      <w:pgSz w:w="11906" w:h="16838"/>
      <w:pgMar w:top="567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66FD" w14:textId="77777777" w:rsidR="00454728" w:rsidRDefault="00454728">
      <w:r>
        <w:separator/>
      </w:r>
    </w:p>
  </w:endnote>
  <w:endnote w:type="continuationSeparator" w:id="0">
    <w:p w14:paraId="71E801C7" w14:textId="77777777" w:rsidR="00454728" w:rsidRDefault="004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DC68" w14:textId="77777777" w:rsidR="00C2582D" w:rsidRDefault="00C258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614C4" w14:textId="77777777" w:rsidR="00C2582D" w:rsidRDefault="00C2582D" w:rsidP="003221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3498" w14:textId="77777777" w:rsidR="00C2582D" w:rsidRDefault="00C258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CA80" w14:textId="77777777" w:rsidR="00454728" w:rsidRDefault="00454728">
      <w:r>
        <w:separator/>
      </w:r>
    </w:p>
  </w:footnote>
  <w:footnote w:type="continuationSeparator" w:id="0">
    <w:p w14:paraId="62E90A73" w14:textId="77777777" w:rsidR="00454728" w:rsidRDefault="0045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78D6" w14:textId="77777777" w:rsidR="00C2582D" w:rsidRDefault="00C2582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7867" w14:textId="77777777" w:rsidR="00C2582D" w:rsidRPr="00C2582D" w:rsidRDefault="00C2582D" w:rsidP="00C2582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EB03" w14:textId="77777777" w:rsidR="00C2582D" w:rsidRDefault="00C2582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64CA1"/>
    <w:multiLevelType w:val="hybridMultilevel"/>
    <w:tmpl w:val="10A04574"/>
    <w:lvl w:ilvl="0" w:tplc="E1808FC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48AA"/>
    <w:multiLevelType w:val="hybridMultilevel"/>
    <w:tmpl w:val="FE36121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EC6DD1"/>
    <w:multiLevelType w:val="hybridMultilevel"/>
    <w:tmpl w:val="3D788EDE"/>
    <w:lvl w:ilvl="0" w:tplc="28FE10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7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18"/>
  </w:num>
  <w:num w:numId="9">
    <w:abstractNumId w:val="24"/>
  </w:num>
  <w:num w:numId="10">
    <w:abstractNumId w:val="0"/>
  </w:num>
  <w:num w:numId="11">
    <w:abstractNumId w:val="11"/>
  </w:num>
  <w:num w:numId="12">
    <w:abstractNumId w:val="19"/>
  </w:num>
  <w:num w:numId="13">
    <w:abstractNumId w:val="15"/>
  </w:num>
  <w:num w:numId="14">
    <w:abstractNumId w:val="1"/>
  </w:num>
  <w:num w:numId="15">
    <w:abstractNumId w:val="25"/>
  </w:num>
  <w:num w:numId="16">
    <w:abstractNumId w:val="10"/>
  </w:num>
  <w:num w:numId="17">
    <w:abstractNumId w:val="6"/>
  </w:num>
  <w:num w:numId="18">
    <w:abstractNumId w:val="12"/>
  </w:num>
  <w:num w:numId="19">
    <w:abstractNumId w:val="16"/>
  </w:num>
  <w:num w:numId="20">
    <w:abstractNumId w:val="9"/>
  </w:num>
  <w:num w:numId="21">
    <w:abstractNumId w:val="20"/>
  </w:num>
  <w:num w:numId="22">
    <w:abstractNumId w:val="21"/>
  </w:num>
  <w:num w:numId="23">
    <w:abstractNumId w:val="27"/>
  </w:num>
  <w:num w:numId="24">
    <w:abstractNumId w:val="13"/>
  </w:num>
  <w:num w:numId="25">
    <w:abstractNumId w:val="2"/>
  </w:num>
  <w:num w:numId="26">
    <w:abstractNumId w:val="22"/>
  </w:num>
  <w:num w:numId="27">
    <w:abstractNumId w:val="8"/>
  </w:num>
  <w:num w:numId="28">
    <w:abstractNumId w:val="3"/>
  </w:num>
  <w:num w:numId="29">
    <w:abstractNumId w:val="3"/>
  </w:num>
  <w:num w:numId="30">
    <w:abstractNumId w:val="8"/>
  </w:num>
  <w:num w:numId="31">
    <w:abstractNumId w:val="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3"/>
    <w:rsid w:val="000361B3"/>
    <w:rsid w:val="00057B8B"/>
    <w:rsid w:val="00071AEC"/>
    <w:rsid w:val="00086951"/>
    <w:rsid w:val="000C7977"/>
    <w:rsid w:val="000C7B39"/>
    <w:rsid w:val="000F5502"/>
    <w:rsid w:val="001159D6"/>
    <w:rsid w:val="001179CB"/>
    <w:rsid w:val="001225BF"/>
    <w:rsid w:val="00136143"/>
    <w:rsid w:val="00142803"/>
    <w:rsid w:val="00152887"/>
    <w:rsid w:val="00153EE8"/>
    <w:rsid w:val="001646B1"/>
    <w:rsid w:val="00173BE4"/>
    <w:rsid w:val="00186C8C"/>
    <w:rsid w:val="001A1052"/>
    <w:rsid w:val="001B1372"/>
    <w:rsid w:val="001B37B5"/>
    <w:rsid w:val="001C0412"/>
    <w:rsid w:val="001D5B0E"/>
    <w:rsid w:val="001D7F1B"/>
    <w:rsid w:val="001E3792"/>
    <w:rsid w:val="001E7160"/>
    <w:rsid w:val="001F2D8E"/>
    <w:rsid w:val="0020230E"/>
    <w:rsid w:val="00223AA7"/>
    <w:rsid w:val="00250B27"/>
    <w:rsid w:val="0025594A"/>
    <w:rsid w:val="00256A23"/>
    <w:rsid w:val="0027442D"/>
    <w:rsid w:val="002853AB"/>
    <w:rsid w:val="00295C8C"/>
    <w:rsid w:val="002E699E"/>
    <w:rsid w:val="00322178"/>
    <w:rsid w:val="00342573"/>
    <w:rsid w:val="003446F2"/>
    <w:rsid w:val="003609EC"/>
    <w:rsid w:val="00364D62"/>
    <w:rsid w:val="00391B37"/>
    <w:rsid w:val="003A38AF"/>
    <w:rsid w:val="003B133F"/>
    <w:rsid w:val="003C3DA1"/>
    <w:rsid w:val="003D1E06"/>
    <w:rsid w:val="003E26A7"/>
    <w:rsid w:val="003F12AB"/>
    <w:rsid w:val="00402FA7"/>
    <w:rsid w:val="0040650E"/>
    <w:rsid w:val="00421AAE"/>
    <w:rsid w:val="004360CF"/>
    <w:rsid w:val="00436574"/>
    <w:rsid w:val="00454728"/>
    <w:rsid w:val="00491D93"/>
    <w:rsid w:val="004B259B"/>
    <w:rsid w:val="004C31B8"/>
    <w:rsid w:val="004F61A1"/>
    <w:rsid w:val="004F688E"/>
    <w:rsid w:val="005071AB"/>
    <w:rsid w:val="00511658"/>
    <w:rsid w:val="00524DBB"/>
    <w:rsid w:val="00531EE9"/>
    <w:rsid w:val="00532BC9"/>
    <w:rsid w:val="00586FEB"/>
    <w:rsid w:val="005A5677"/>
    <w:rsid w:val="005A5A6F"/>
    <w:rsid w:val="005A779E"/>
    <w:rsid w:val="005D3468"/>
    <w:rsid w:val="005E71FB"/>
    <w:rsid w:val="005F1707"/>
    <w:rsid w:val="005F49F3"/>
    <w:rsid w:val="005F78F4"/>
    <w:rsid w:val="00612183"/>
    <w:rsid w:val="00613579"/>
    <w:rsid w:val="00643B6E"/>
    <w:rsid w:val="00651EE9"/>
    <w:rsid w:val="0065374D"/>
    <w:rsid w:val="00654925"/>
    <w:rsid w:val="00671C7F"/>
    <w:rsid w:val="006752BF"/>
    <w:rsid w:val="006A39C6"/>
    <w:rsid w:val="006B79F6"/>
    <w:rsid w:val="006C5ABB"/>
    <w:rsid w:val="006D0B43"/>
    <w:rsid w:val="00724A7E"/>
    <w:rsid w:val="00734868"/>
    <w:rsid w:val="007463D2"/>
    <w:rsid w:val="007925DA"/>
    <w:rsid w:val="00793436"/>
    <w:rsid w:val="0079597D"/>
    <w:rsid w:val="007B5635"/>
    <w:rsid w:val="007C2B09"/>
    <w:rsid w:val="007C6151"/>
    <w:rsid w:val="007D2A43"/>
    <w:rsid w:val="007E25B2"/>
    <w:rsid w:val="007E4DAB"/>
    <w:rsid w:val="007E6E1F"/>
    <w:rsid w:val="007F5288"/>
    <w:rsid w:val="00813642"/>
    <w:rsid w:val="00826EF4"/>
    <w:rsid w:val="0083130C"/>
    <w:rsid w:val="0083245E"/>
    <w:rsid w:val="00834DD6"/>
    <w:rsid w:val="00836BA3"/>
    <w:rsid w:val="00853830"/>
    <w:rsid w:val="00876B0B"/>
    <w:rsid w:val="00891D95"/>
    <w:rsid w:val="008A6559"/>
    <w:rsid w:val="008C19EF"/>
    <w:rsid w:val="008D51C4"/>
    <w:rsid w:val="00914787"/>
    <w:rsid w:val="00930F01"/>
    <w:rsid w:val="00942745"/>
    <w:rsid w:val="00960CFC"/>
    <w:rsid w:val="00962E91"/>
    <w:rsid w:val="009A1CE4"/>
    <w:rsid w:val="009F62BF"/>
    <w:rsid w:val="00A31C05"/>
    <w:rsid w:val="00A47E8A"/>
    <w:rsid w:val="00A53385"/>
    <w:rsid w:val="00A61724"/>
    <w:rsid w:val="00A6702A"/>
    <w:rsid w:val="00A9469D"/>
    <w:rsid w:val="00B242B6"/>
    <w:rsid w:val="00B5282E"/>
    <w:rsid w:val="00B6683D"/>
    <w:rsid w:val="00B747D4"/>
    <w:rsid w:val="00B74AB1"/>
    <w:rsid w:val="00B764E3"/>
    <w:rsid w:val="00B85554"/>
    <w:rsid w:val="00B916EE"/>
    <w:rsid w:val="00BA165A"/>
    <w:rsid w:val="00BC0F18"/>
    <w:rsid w:val="00BC7F02"/>
    <w:rsid w:val="00BE24E1"/>
    <w:rsid w:val="00C14C18"/>
    <w:rsid w:val="00C17C0C"/>
    <w:rsid w:val="00C23A9A"/>
    <w:rsid w:val="00C2582D"/>
    <w:rsid w:val="00C41827"/>
    <w:rsid w:val="00C56E57"/>
    <w:rsid w:val="00C57538"/>
    <w:rsid w:val="00C809C3"/>
    <w:rsid w:val="00C86EB6"/>
    <w:rsid w:val="00C9457C"/>
    <w:rsid w:val="00CB0A1C"/>
    <w:rsid w:val="00CD545F"/>
    <w:rsid w:val="00CE3A84"/>
    <w:rsid w:val="00D13129"/>
    <w:rsid w:val="00D330DB"/>
    <w:rsid w:val="00D3720B"/>
    <w:rsid w:val="00D635AC"/>
    <w:rsid w:val="00D80114"/>
    <w:rsid w:val="00D86860"/>
    <w:rsid w:val="00DA04BC"/>
    <w:rsid w:val="00DA4D04"/>
    <w:rsid w:val="00DA6D44"/>
    <w:rsid w:val="00DB57E5"/>
    <w:rsid w:val="00DC7AAA"/>
    <w:rsid w:val="00E01A84"/>
    <w:rsid w:val="00E2116B"/>
    <w:rsid w:val="00E35269"/>
    <w:rsid w:val="00E5611C"/>
    <w:rsid w:val="00E9196D"/>
    <w:rsid w:val="00ED1262"/>
    <w:rsid w:val="00ED3305"/>
    <w:rsid w:val="00ED7FE9"/>
    <w:rsid w:val="00F41763"/>
    <w:rsid w:val="00F4773F"/>
    <w:rsid w:val="00FA0074"/>
    <w:rsid w:val="00FA22F5"/>
    <w:rsid w:val="00FA32CF"/>
    <w:rsid w:val="00FA5938"/>
    <w:rsid w:val="00FB4D66"/>
    <w:rsid w:val="00FD1FBB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CA75"/>
  <w15:docId w15:val="{CB1A37C0-1C2F-49A4-823C-A37D57F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041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1C0412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1C0412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4E3"/>
    <w:pPr>
      <w:spacing w:after="120"/>
    </w:pPr>
    <w:rPr>
      <w:lang w:val="x-none"/>
    </w:rPr>
  </w:style>
  <w:style w:type="character" w:customStyle="1" w:styleId="a4">
    <w:name w:val="Основний текст Знак"/>
    <w:basedOn w:val="a0"/>
    <w:link w:val="a3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B764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B764E3"/>
  </w:style>
  <w:style w:type="paragraph" w:styleId="a8">
    <w:name w:val="No Spacing"/>
    <w:uiPriority w:val="1"/>
    <w:qFormat/>
    <w:rsid w:val="00B764E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76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764E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1C041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C0412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1C041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1C0412"/>
  </w:style>
  <w:style w:type="paragraph" w:styleId="a9">
    <w:name w:val="List Paragraph"/>
    <w:basedOn w:val="a"/>
    <w:uiPriority w:val="34"/>
    <w:qFormat/>
    <w:rsid w:val="001C041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1C0412"/>
    <w:pPr>
      <w:suppressAutoHyphens w:val="0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b">
    <w:name w:val="Текст у виносці Знак"/>
    <w:basedOn w:val="a0"/>
    <w:link w:val="aa"/>
    <w:uiPriority w:val="99"/>
    <w:rsid w:val="001C04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C0412"/>
    <w:pPr>
      <w:tabs>
        <w:tab w:val="center" w:pos="4844"/>
        <w:tab w:val="right" w:pos="9689"/>
      </w:tabs>
      <w:suppressAutoHyphens w:val="0"/>
    </w:pPr>
    <w:rPr>
      <w:rFonts w:ascii="Calibri" w:hAnsi="Calibri"/>
      <w:sz w:val="22"/>
      <w:szCs w:val="22"/>
      <w:lang w:val="ru-RU" w:eastAsia="ru-RU"/>
    </w:rPr>
  </w:style>
  <w:style w:type="character" w:customStyle="1" w:styleId="ad">
    <w:name w:val="Верхній колонтитул Знак"/>
    <w:basedOn w:val="a0"/>
    <w:link w:val="ac"/>
    <w:uiPriority w:val="99"/>
    <w:rsid w:val="001C0412"/>
    <w:rPr>
      <w:rFonts w:ascii="Calibri" w:eastAsia="Times New Roman" w:hAnsi="Calibri" w:cs="Times New Roman"/>
      <w:lang w:val="ru-RU" w:eastAsia="ru-RU"/>
    </w:rPr>
  </w:style>
  <w:style w:type="character" w:styleId="ae">
    <w:name w:val="Hyperlink"/>
    <w:uiPriority w:val="99"/>
    <w:unhideWhenUsed/>
    <w:rsid w:val="001C0412"/>
    <w:rPr>
      <w:color w:val="0000FF"/>
      <w:u w:val="single"/>
    </w:rPr>
  </w:style>
  <w:style w:type="character" w:styleId="af">
    <w:name w:val="FollowedHyperlink"/>
    <w:semiHidden/>
    <w:unhideWhenUsed/>
    <w:rsid w:val="001C0412"/>
    <w:rPr>
      <w:color w:val="800080"/>
      <w:u w:val="single"/>
    </w:rPr>
  </w:style>
  <w:style w:type="character" w:customStyle="1" w:styleId="rvts15">
    <w:name w:val="rvts15"/>
    <w:rsid w:val="001C0412"/>
  </w:style>
  <w:style w:type="numbering" w:customStyle="1" w:styleId="12">
    <w:name w:val="Немає списку1"/>
    <w:next w:val="a2"/>
    <w:uiPriority w:val="99"/>
    <w:semiHidden/>
    <w:unhideWhenUsed/>
    <w:rsid w:val="001C0412"/>
  </w:style>
  <w:style w:type="table" w:styleId="af0">
    <w:name w:val="Table Grid"/>
    <w:basedOn w:val="a1"/>
    <w:uiPriority w:val="59"/>
    <w:rsid w:val="001C0412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має списку2"/>
    <w:next w:val="a2"/>
    <w:semiHidden/>
    <w:rsid w:val="001C0412"/>
  </w:style>
  <w:style w:type="paragraph" w:customStyle="1" w:styleId="msonormal0">
    <w:name w:val="msonorma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f1">
    <w:name w:val="Normal (Web)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20">
    <w:name w:val="a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2">
    <w:name w:val="ch6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3">
    <w:name w:val="ch63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datazareestrovanoch6">
    <w:name w:val="datazareestrovano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4">
    <w:name w:val="ch64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f1">
    <w:name w:val="aff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">
    <w:name w:val="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6">
    <w:name w:val="ch6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0">
    <w:name w:val="ch6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1">
    <w:name w:val="ch6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a">
    <w:name w:val="af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8">
    <w:name w:val="ch68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2">
    <w:name w:val="Strong"/>
    <w:uiPriority w:val="22"/>
    <w:qFormat/>
    <w:rsid w:val="001C0412"/>
    <w:rPr>
      <w:rFonts w:cs="Times New Roman"/>
      <w:b/>
      <w:bCs/>
    </w:rPr>
  </w:style>
  <w:style w:type="paragraph" w:customStyle="1" w:styleId="af3">
    <w:name w:val="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trokech6">
    <w:name w:val="stroke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tabl">
    <w:name w:val="tableshapka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tabl">
    <w:name w:val="table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d">
    <w:name w:val="ch6d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bold">
    <w:name w:val="bold"/>
    <w:rsid w:val="001C0412"/>
    <w:rPr>
      <w:rFonts w:cs="Times New Roman"/>
    </w:rPr>
  </w:style>
  <w:style w:type="character" w:styleId="af4">
    <w:name w:val="Emphasis"/>
    <w:uiPriority w:val="20"/>
    <w:qFormat/>
    <w:rsid w:val="001C0412"/>
    <w:rPr>
      <w:rFonts w:cs="Times New Roman"/>
      <w:i/>
      <w:iCs/>
    </w:rPr>
  </w:style>
  <w:style w:type="paragraph" w:customStyle="1" w:styleId="ch69">
    <w:name w:val="ch69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1">
    <w:name w:val="tabl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bigtabl">
    <w:name w:val="tableshapka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bigtabl">
    <w:name w:val="table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f0">
    <w:name w:val="ch6f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c">
    <w:name w:val="ch6c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1C0412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1C0412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numbering" w:customStyle="1" w:styleId="31">
    <w:name w:val="Немає списку3"/>
    <w:next w:val="a2"/>
    <w:uiPriority w:val="99"/>
    <w:semiHidden/>
    <w:rsid w:val="001C0412"/>
  </w:style>
  <w:style w:type="paragraph" w:customStyle="1" w:styleId="rvps2">
    <w:name w:val="rvps2"/>
    <w:basedOn w:val="a"/>
    <w:uiPriority w:val="99"/>
    <w:rsid w:val="001C0412"/>
    <w:pPr>
      <w:suppressAutoHyphens w:val="0"/>
      <w:spacing w:after="150"/>
      <w:ind w:firstLine="450"/>
      <w:jc w:val="both"/>
    </w:pPr>
    <w:rPr>
      <w:lang w:val="ru-RU" w:eastAsia="ru-RU"/>
    </w:rPr>
  </w:style>
  <w:style w:type="paragraph" w:customStyle="1" w:styleId="rvps12">
    <w:name w:val="rvps12"/>
    <w:basedOn w:val="a"/>
    <w:uiPriority w:val="99"/>
    <w:rsid w:val="001C0412"/>
    <w:pPr>
      <w:suppressAutoHyphens w:val="0"/>
      <w:spacing w:before="150" w:after="150"/>
      <w:jc w:val="center"/>
    </w:pPr>
    <w:rPr>
      <w:lang w:val="ru-RU" w:eastAsia="ru-RU"/>
    </w:rPr>
  </w:style>
  <w:style w:type="table" w:customStyle="1" w:styleId="13">
    <w:name w:val="Сітка таблиці1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0">
    <w:name w:val="Без интервала1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C0412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rsid w:val="001C0412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1C0412"/>
    <w:pPr>
      <w:suppressAutoHyphens w:val="0"/>
    </w:pPr>
    <w:rPr>
      <w:sz w:val="20"/>
      <w:szCs w:val="20"/>
      <w:lang w:val="ru-RU" w:eastAsia="ru-RU"/>
    </w:rPr>
  </w:style>
  <w:style w:type="character" w:customStyle="1" w:styleId="af7">
    <w:name w:val="Текст примітки Знак"/>
    <w:basedOn w:val="a0"/>
    <w:link w:val="af6"/>
    <w:uiPriority w:val="99"/>
    <w:rsid w:val="001C04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C041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rsid w:val="001C041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4">
    <w:name w:val="Немає списку4"/>
    <w:next w:val="a2"/>
    <w:uiPriority w:val="99"/>
    <w:semiHidden/>
    <w:rsid w:val="001C0412"/>
  </w:style>
  <w:style w:type="table" w:customStyle="1" w:styleId="22">
    <w:name w:val="Сітка таблиці2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48F5-B1F2-4B25-84F9-E2E1F1DE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19082</Words>
  <Characters>10877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2025-11-13T14:36:00Z</cp:lastPrinted>
  <dcterms:created xsi:type="dcterms:W3CDTF">2025-11-26T08:58:00Z</dcterms:created>
  <dcterms:modified xsi:type="dcterms:W3CDTF">2025-11-26T08:58:00Z</dcterms:modified>
</cp:coreProperties>
</file>