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2BF" w:rsidRPr="0019627E" w:rsidRDefault="006752BF" w:rsidP="00C2582D">
      <w:pPr>
        <w:shd w:val="clear" w:color="auto" w:fill="FFFFFF"/>
        <w:jc w:val="right"/>
        <w:rPr>
          <w:color w:val="000000"/>
          <w:sz w:val="28"/>
          <w:szCs w:val="28"/>
        </w:rPr>
      </w:pPr>
      <w:r w:rsidRPr="0019627E">
        <w:rPr>
          <w:color w:val="000000"/>
          <w:sz w:val="28"/>
          <w:szCs w:val="28"/>
        </w:rPr>
        <w:t>Проєкт</w:t>
      </w:r>
    </w:p>
    <w:p w:rsidR="006752BF" w:rsidRPr="00F92D95" w:rsidRDefault="006752BF" w:rsidP="00C2582D">
      <w:pPr>
        <w:widowControl w:val="0"/>
        <w:autoSpaceDE w:val="0"/>
        <w:autoSpaceDN w:val="0"/>
        <w:adjustRightInd w:val="0"/>
        <w:ind w:right="-1"/>
        <w:jc w:val="center"/>
        <w:rPr>
          <w:rFonts w:eastAsia="Calibri"/>
          <w:b/>
          <w:caps/>
          <w:sz w:val="28"/>
          <w:szCs w:val="28"/>
        </w:rPr>
      </w:pPr>
      <w:r w:rsidRPr="00F92D95">
        <w:rPr>
          <w:rFonts w:eastAsia="Calibri"/>
          <w:b/>
          <w:caps/>
          <w:sz w:val="36"/>
          <w:szCs w:val="36"/>
        </w:rPr>
        <w:t>Долинська міська рада</w:t>
      </w:r>
    </w:p>
    <w:p w:rsidR="006752BF" w:rsidRPr="00F92D95" w:rsidRDefault="006752BF" w:rsidP="00C2582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caps/>
          <w:sz w:val="28"/>
          <w:szCs w:val="28"/>
          <w:vertAlign w:val="subscript"/>
          <w:lang w:eastAsia="en-US"/>
        </w:rPr>
      </w:pPr>
      <w:r w:rsidRPr="00F92D95">
        <w:rPr>
          <w:rFonts w:eastAsia="Calibri"/>
          <w:bCs/>
          <w:caps/>
          <w:sz w:val="28"/>
          <w:szCs w:val="28"/>
          <w:lang w:eastAsia="en-US"/>
        </w:rPr>
        <w:t>Калуського району Івано-Франківської області</w:t>
      </w:r>
    </w:p>
    <w:p w:rsidR="006752BF" w:rsidRPr="00F92D95" w:rsidRDefault="006752BF" w:rsidP="00C2582D">
      <w:pPr>
        <w:jc w:val="center"/>
        <w:rPr>
          <w:rFonts w:eastAsia="Calibri"/>
          <w:sz w:val="28"/>
          <w:szCs w:val="22"/>
          <w:lang w:eastAsia="en-US"/>
        </w:rPr>
      </w:pPr>
      <w:r w:rsidRPr="00F92D95">
        <w:rPr>
          <w:rFonts w:eastAsia="Calibri"/>
          <w:sz w:val="28"/>
          <w:szCs w:val="22"/>
          <w:lang w:eastAsia="en-US"/>
        </w:rPr>
        <w:t>восьме скликання</w:t>
      </w:r>
    </w:p>
    <w:p w:rsidR="006752BF" w:rsidRPr="0019627E" w:rsidRDefault="006752BF" w:rsidP="00C2582D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</w:rPr>
      </w:pPr>
      <w:r w:rsidRPr="0019627E">
        <w:rPr>
          <w:color w:val="000000"/>
          <w:sz w:val="28"/>
        </w:rPr>
        <w:t>(</w:t>
      </w:r>
      <w:r>
        <w:rPr>
          <w:sz w:val="28"/>
        </w:rPr>
        <w:t>шістдесят третьої</w:t>
      </w:r>
      <w:r w:rsidRPr="0019627E">
        <w:rPr>
          <w:color w:val="000000"/>
          <w:sz w:val="28"/>
        </w:rPr>
        <w:t xml:space="preserve"> сесі</w:t>
      </w:r>
      <w:r>
        <w:rPr>
          <w:color w:val="000000"/>
          <w:sz w:val="28"/>
        </w:rPr>
        <w:t>ї</w:t>
      </w:r>
      <w:r w:rsidRPr="0019627E">
        <w:rPr>
          <w:color w:val="000000"/>
          <w:sz w:val="28"/>
        </w:rPr>
        <w:t>)</w:t>
      </w:r>
    </w:p>
    <w:p w:rsidR="006752BF" w:rsidRPr="0019627E" w:rsidRDefault="006752BF" w:rsidP="00C2582D">
      <w:pPr>
        <w:jc w:val="center"/>
        <w:rPr>
          <w:color w:val="000000"/>
          <w:sz w:val="28"/>
          <w:szCs w:val="28"/>
        </w:rPr>
      </w:pPr>
    </w:p>
    <w:p w:rsidR="006752BF" w:rsidRPr="0019627E" w:rsidRDefault="006752BF" w:rsidP="00C2582D">
      <w:pPr>
        <w:jc w:val="center"/>
        <w:rPr>
          <w:b/>
          <w:color w:val="000000"/>
          <w:spacing w:val="20"/>
          <w:sz w:val="32"/>
          <w:szCs w:val="32"/>
        </w:rPr>
      </w:pPr>
      <w:r w:rsidRPr="0019627E">
        <w:rPr>
          <w:b/>
          <w:color w:val="000000"/>
          <w:spacing w:val="20"/>
          <w:sz w:val="32"/>
          <w:szCs w:val="32"/>
        </w:rPr>
        <w:t>РІШЕННЯ</w:t>
      </w:r>
    </w:p>
    <w:p w:rsidR="006752BF" w:rsidRPr="0019627E" w:rsidRDefault="006752BF" w:rsidP="00C2582D">
      <w:pPr>
        <w:jc w:val="center"/>
        <w:rPr>
          <w:b/>
          <w:color w:val="000000"/>
          <w:sz w:val="28"/>
          <w:szCs w:val="28"/>
        </w:rPr>
      </w:pPr>
    </w:p>
    <w:p w:rsidR="006752BF" w:rsidRPr="0019627E" w:rsidRDefault="006752BF" w:rsidP="00C2582D">
      <w:pPr>
        <w:jc w:val="both"/>
        <w:rPr>
          <w:b/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Від _________2025</w:t>
      </w:r>
      <w:r w:rsidRPr="0019627E">
        <w:rPr>
          <w:color w:val="000000"/>
          <w:sz w:val="28"/>
          <w:szCs w:val="20"/>
        </w:rPr>
        <w:t xml:space="preserve">  </w:t>
      </w:r>
      <w:r>
        <w:rPr>
          <w:b/>
          <w:color w:val="000000"/>
          <w:sz w:val="28"/>
          <w:szCs w:val="20"/>
        </w:rPr>
        <w:t>№ ______-63/2025</w:t>
      </w:r>
    </w:p>
    <w:p w:rsidR="006752BF" w:rsidRPr="0019627E" w:rsidRDefault="006752BF" w:rsidP="00C2582D">
      <w:pPr>
        <w:rPr>
          <w:color w:val="000000"/>
          <w:sz w:val="28"/>
          <w:szCs w:val="20"/>
        </w:rPr>
      </w:pPr>
      <w:r w:rsidRPr="0019627E">
        <w:rPr>
          <w:color w:val="000000"/>
          <w:sz w:val="28"/>
          <w:szCs w:val="20"/>
        </w:rPr>
        <w:t>м. Долина</w:t>
      </w:r>
    </w:p>
    <w:p w:rsidR="00B764E3" w:rsidRDefault="00B764E3" w:rsidP="00C2582D">
      <w:pPr>
        <w:rPr>
          <w:b/>
          <w:sz w:val="28"/>
          <w:szCs w:val="28"/>
          <w:lang w:eastAsia="ru-RU"/>
        </w:rPr>
      </w:pPr>
    </w:p>
    <w:p w:rsidR="00B764E3" w:rsidRPr="00315EF9" w:rsidRDefault="00B764E3" w:rsidP="00C2582D">
      <w:pPr>
        <w:pStyle w:val="a8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Про </w:t>
      </w:r>
      <w:r w:rsidR="002853AB">
        <w:rPr>
          <w:rFonts w:ascii="Times New Roman" w:hAnsi="Times New Roman"/>
          <w:b/>
          <w:sz w:val="28"/>
          <w:szCs w:val="28"/>
        </w:rPr>
        <w:t xml:space="preserve">зміни до </w:t>
      </w:r>
      <w:r>
        <w:rPr>
          <w:rFonts w:ascii="Times New Roman" w:hAnsi="Times New Roman"/>
          <w:b/>
          <w:sz w:val="28"/>
          <w:szCs w:val="28"/>
        </w:rPr>
        <w:t>фінансов</w:t>
      </w:r>
      <w:r w:rsidR="002853AB">
        <w:rPr>
          <w:rFonts w:ascii="Times New Roman" w:hAnsi="Times New Roman"/>
          <w:b/>
          <w:sz w:val="28"/>
          <w:szCs w:val="28"/>
        </w:rPr>
        <w:t>ого</w:t>
      </w:r>
      <w:r>
        <w:rPr>
          <w:rFonts w:ascii="Times New Roman" w:hAnsi="Times New Roman"/>
          <w:b/>
          <w:sz w:val="28"/>
          <w:szCs w:val="28"/>
        </w:rPr>
        <w:t xml:space="preserve"> план</w:t>
      </w:r>
      <w:r w:rsidR="002853AB">
        <w:rPr>
          <w:rFonts w:ascii="Times New Roman" w:hAnsi="Times New Roman"/>
          <w:b/>
          <w:sz w:val="28"/>
          <w:szCs w:val="28"/>
        </w:rPr>
        <w:t>у</w:t>
      </w:r>
    </w:p>
    <w:p w:rsidR="00B764E3" w:rsidRPr="00315EF9" w:rsidRDefault="00B764E3" w:rsidP="00C2582D">
      <w:pPr>
        <w:pStyle w:val="a8"/>
        <w:rPr>
          <w:rFonts w:ascii="Times New Roman" w:hAnsi="Times New Roman"/>
          <w:b/>
          <w:sz w:val="28"/>
          <w:szCs w:val="28"/>
        </w:rPr>
      </w:pPr>
      <w:r w:rsidRPr="00315EF9">
        <w:rPr>
          <w:rFonts w:ascii="Times New Roman" w:hAnsi="Times New Roman"/>
          <w:b/>
          <w:sz w:val="28"/>
          <w:szCs w:val="28"/>
        </w:rPr>
        <w:t>комунального  підприємства</w:t>
      </w:r>
    </w:p>
    <w:p w:rsidR="00B764E3" w:rsidRPr="00315EF9" w:rsidRDefault="001C0412" w:rsidP="00C2582D">
      <w:pPr>
        <w:pStyle w:val="a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«Комунгосп</w:t>
      </w:r>
      <w:r w:rsidR="00B764E3" w:rsidRPr="00315EF9">
        <w:rPr>
          <w:rFonts w:ascii="Times New Roman" w:hAnsi="Times New Roman"/>
          <w:b/>
          <w:sz w:val="28"/>
          <w:szCs w:val="28"/>
        </w:rPr>
        <w:t xml:space="preserve">» Долинської  міської  ради </w:t>
      </w:r>
    </w:p>
    <w:p w:rsidR="00B764E3" w:rsidRPr="00315EF9" w:rsidRDefault="00B764E3" w:rsidP="00C2582D">
      <w:pPr>
        <w:pStyle w:val="a8"/>
        <w:rPr>
          <w:rFonts w:ascii="Times New Roman" w:hAnsi="Times New Roman"/>
          <w:b/>
          <w:sz w:val="28"/>
          <w:szCs w:val="28"/>
        </w:rPr>
      </w:pPr>
      <w:r w:rsidRPr="00315EF9">
        <w:rPr>
          <w:rFonts w:ascii="Times New Roman" w:hAnsi="Times New Roman"/>
          <w:b/>
          <w:sz w:val="28"/>
          <w:szCs w:val="28"/>
        </w:rPr>
        <w:t>на 202</w:t>
      </w:r>
      <w:r w:rsidR="003B133F">
        <w:rPr>
          <w:rFonts w:ascii="Times New Roman" w:hAnsi="Times New Roman"/>
          <w:b/>
          <w:sz w:val="28"/>
          <w:szCs w:val="28"/>
        </w:rPr>
        <w:t>5</w:t>
      </w:r>
      <w:r w:rsidRPr="00315EF9">
        <w:rPr>
          <w:rFonts w:ascii="Times New Roman" w:hAnsi="Times New Roman"/>
          <w:b/>
          <w:sz w:val="28"/>
          <w:szCs w:val="28"/>
        </w:rPr>
        <w:t xml:space="preserve"> рік</w:t>
      </w:r>
    </w:p>
    <w:p w:rsidR="00B764E3" w:rsidRDefault="00B764E3" w:rsidP="00C2582D">
      <w:pPr>
        <w:pStyle w:val="a3"/>
        <w:spacing w:after="0"/>
        <w:jc w:val="both"/>
        <w:rPr>
          <w:bCs/>
          <w:szCs w:val="28"/>
        </w:rPr>
      </w:pPr>
    </w:p>
    <w:p w:rsidR="00B764E3" w:rsidRDefault="00B764E3" w:rsidP="00C2582D">
      <w:pPr>
        <w:jc w:val="both"/>
        <w:rPr>
          <w:sz w:val="28"/>
          <w:szCs w:val="28"/>
        </w:rPr>
      </w:pPr>
    </w:p>
    <w:p w:rsidR="00B764E3" w:rsidRDefault="00B764E3" w:rsidP="00C258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Відповідно 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sz w:val="28"/>
          <w:szCs w:val="28"/>
        </w:rPr>
        <w:t>до рішення  міської  ради від 02.02.2023 № 1962-28/2023 «Про порядок складання, затвердження та контроль за виконанням фінансових планів комунальних підприємств міської ради»</w:t>
      </w:r>
      <w:r>
        <w:rPr>
          <w:sz w:val="28"/>
          <w:szCs w:val="28"/>
        </w:rPr>
        <w:t xml:space="preserve"> та статуту комун</w:t>
      </w:r>
      <w:r w:rsidR="001C0412">
        <w:rPr>
          <w:sz w:val="28"/>
          <w:szCs w:val="28"/>
        </w:rPr>
        <w:t>ального  підприємства «Комунгосп</w:t>
      </w:r>
      <w:r>
        <w:rPr>
          <w:sz w:val="28"/>
          <w:szCs w:val="28"/>
        </w:rPr>
        <w:t>» Долинської  міської ради, та  керуючись статтями 25,26 Закону України  «Про місцеве  самоврядування в Україні», міська рада</w:t>
      </w:r>
    </w:p>
    <w:p w:rsidR="00B764E3" w:rsidRDefault="00B764E3" w:rsidP="00C2582D">
      <w:pPr>
        <w:ind w:firstLine="709"/>
        <w:jc w:val="both"/>
        <w:rPr>
          <w:b/>
          <w:sz w:val="28"/>
          <w:szCs w:val="28"/>
          <w:lang w:eastAsia="ru-RU"/>
        </w:rPr>
      </w:pPr>
    </w:p>
    <w:p w:rsidR="00B764E3" w:rsidRDefault="00B764E3" w:rsidP="00C2582D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 И Р І Ш И Л А:</w:t>
      </w:r>
    </w:p>
    <w:p w:rsidR="00B764E3" w:rsidRDefault="00B764E3" w:rsidP="00C2582D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</w:p>
    <w:p w:rsidR="00B764E3" w:rsidRDefault="006752BF" w:rsidP="00C2582D">
      <w:pPr>
        <w:ind w:right="-1"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Внести зміни до </w:t>
      </w:r>
      <w:r w:rsidR="001646B1">
        <w:rPr>
          <w:sz w:val="28"/>
          <w:szCs w:val="28"/>
        </w:rPr>
        <w:t>фінансового</w:t>
      </w:r>
      <w:r w:rsidR="00B764E3">
        <w:rPr>
          <w:sz w:val="28"/>
          <w:szCs w:val="28"/>
        </w:rPr>
        <w:t xml:space="preserve"> план</w:t>
      </w:r>
      <w:r w:rsidR="001646B1">
        <w:rPr>
          <w:sz w:val="28"/>
          <w:szCs w:val="28"/>
        </w:rPr>
        <w:t xml:space="preserve">у </w:t>
      </w:r>
      <w:r w:rsidR="00B764E3">
        <w:rPr>
          <w:sz w:val="28"/>
          <w:szCs w:val="28"/>
        </w:rPr>
        <w:t>кому</w:t>
      </w:r>
      <w:r w:rsidR="00D80114">
        <w:rPr>
          <w:sz w:val="28"/>
          <w:szCs w:val="28"/>
        </w:rPr>
        <w:t>нального підприємства «Комунгосп</w:t>
      </w:r>
      <w:r w:rsidR="00B764E3">
        <w:rPr>
          <w:sz w:val="28"/>
          <w:szCs w:val="28"/>
        </w:rPr>
        <w:t>» Долинської  міської ради на 202</w:t>
      </w:r>
      <w:r w:rsidR="003B133F">
        <w:rPr>
          <w:sz w:val="28"/>
          <w:szCs w:val="28"/>
        </w:rPr>
        <w:t>5</w:t>
      </w:r>
      <w:r w:rsidR="00B764E3">
        <w:rPr>
          <w:sz w:val="28"/>
          <w:szCs w:val="28"/>
        </w:rPr>
        <w:t xml:space="preserve"> рік (додається)</w:t>
      </w:r>
      <w:r w:rsidR="001646B1">
        <w:rPr>
          <w:sz w:val="28"/>
          <w:szCs w:val="28"/>
        </w:rPr>
        <w:t xml:space="preserve">, виклавши його в </w:t>
      </w:r>
      <w:r>
        <w:rPr>
          <w:sz w:val="28"/>
          <w:szCs w:val="28"/>
        </w:rPr>
        <w:t>новій</w:t>
      </w:r>
      <w:r w:rsidR="001646B1">
        <w:rPr>
          <w:sz w:val="28"/>
          <w:szCs w:val="28"/>
        </w:rPr>
        <w:t xml:space="preserve"> редакції</w:t>
      </w:r>
      <w:r w:rsidR="00B764E3">
        <w:rPr>
          <w:sz w:val="28"/>
          <w:szCs w:val="28"/>
        </w:rPr>
        <w:t xml:space="preserve">. </w:t>
      </w:r>
    </w:p>
    <w:p w:rsidR="00B764E3" w:rsidRDefault="00B764E3" w:rsidP="00C2582D">
      <w:pPr>
        <w:ind w:right="-1"/>
        <w:jc w:val="both"/>
        <w:rPr>
          <w:sz w:val="28"/>
          <w:szCs w:val="28"/>
        </w:rPr>
      </w:pPr>
    </w:p>
    <w:p w:rsidR="00B764E3" w:rsidRDefault="00B764E3" w:rsidP="00C2582D">
      <w:pPr>
        <w:shd w:val="clear" w:color="auto" w:fill="FFFFFF"/>
        <w:jc w:val="both"/>
        <w:rPr>
          <w:sz w:val="28"/>
          <w:szCs w:val="28"/>
        </w:rPr>
      </w:pPr>
    </w:p>
    <w:p w:rsidR="00B764E3" w:rsidRDefault="00B764E3" w:rsidP="00C2582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Міський</w:t>
      </w:r>
      <w:r>
        <w:rPr>
          <w:sz w:val="28"/>
          <w:szCs w:val="28"/>
        </w:rPr>
        <w:t> </w:t>
      </w:r>
      <w:r>
        <w:rPr>
          <w:sz w:val="28"/>
          <w:szCs w:val="28"/>
        </w:rPr>
        <w:t xml:space="preserve"> голова                                                                                 Іван ДИРІВ</w:t>
      </w:r>
    </w:p>
    <w:p w:rsidR="00B764E3" w:rsidRPr="00B65E74" w:rsidRDefault="00B764E3" w:rsidP="00C2582D">
      <w:pPr>
        <w:shd w:val="clear" w:color="auto" w:fill="FFFFFF"/>
        <w:suppressAutoHyphens w:val="0"/>
        <w:ind w:right="-426"/>
        <w:jc w:val="both"/>
        <w:rPr>
          <w:sz w:val="28"/>
          <w:szCs w:val="28"/>
          <w:lang w:eastAsia="uk-UA"/>
        </w:rPr>
        <w:sectPr w:rsidR="00B764E3" w:rsidRPr="00B65E74" w:rsidSect="00322178">
          <w:footerReference w:type="even" r:id="rId9"/>
          <w:footerReference w:type="default" r:id="rId10"/>
          <w:pgSz w:w="11906" w:h="16838"/>
          <w:pgMar w:top="851" w:right="567" w:bottom="851" w:left="1701" w:header="709" w:footer="709" w:gutter="0"/>
          <w:cols w:space="708"/>
          <w:docGrid w:linePitch="360"/>
        </w:sectPr>
      </w:pPr>
    </w:p>
    <w:tbl>
      <w:tblPr>
        <w:tblW w:w="5094" w:type="pct"/>
        <w:tblInd w:w="-284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6"/>
        <w:gridCol w:w="4574"/>
        <w:gridCol w:w="1366"/>
        <w:gridCol w:w="2986"/>
        <w:gridCol w:w="768"/>
        <w:gridCol w:w="645"/>
        <w:gridCol w:w="1172"/>
        <w:gridCol w:w="2356"/>
        <w:gridCol w:w="1410"/>
        <w:gridCol w:w="59"/>
      </w:tblGrid>
      <w:tr w:rsidR="001C0412" w:rsidRPr="001C0412" w:rsidTr="006B79F6">
        <w:trPr>
          <w:gridAfter w:val="1"/>
          <w:wAfter w:w="18" w:type="pct"/>
          <w:trHeight w:val="60"/>
        </w:trPr>
        <w:tc>
          <w:tcPr>
            <w:tcW w:w="1954" w:type="pct"/>
            <w:gridSpan w:val="3"/>
            <w:tcMar>
              <w:top w:w="28" w:type="dxa"/>
              <w:left w:w="0" w:type="dxa"/>
              <w:bottom w:w="57" w:type="dxa"/>
              <w:right w:w="0" w:type="dxa"/>
            </w:tcMar>
          </w:tcPr>
          <w:p w:rsidR="001C0412" w:rsidRPr="001C0412" w:rsidRDefault="001C0412" w:rsidP="00C2582D">
            <w:pPr>
              <w:suppressAutoHyphens w:val="0"/>
              <w:rPr>
                <w:rFonts w:eastAsia="Calibri"/>
                <w:u w:val="single"/>
                <w:lang w:eastAsia="uk-UA"/>
              </w:rPr>
            </w:pPr>
          </w:p>
        </w:tc>
        <w:tc>
          <w:tcPr>
            <w:tcW w:w="1217" w:type="pct"/>
            <w:gridSpan w:val="2"/>
          </w:tcPr>
          <w:p w:rsidR="001C0412" w:rsidRPr="001C0412" w:rsidRDefault="001C0412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1810" w:type="pct"/>
            <w:gridSpan w:val="4"/>
            <w:tcMar>
              <w:top w:w="0" w:type="dxa"/>
              <w:left w:w="0" w:type="dxa"/>
              <w:bottom w:w="283" w:type="dxa"/>
              <w:right w:w="0" w:type="dxa"/>
            </w:tcMar>
          </w:tcPr>
          <w:p w:rsidR="001C0412" w:rsidRPr="006B79F6" w:rsidRDefault="001C0412" w:rsidP="00C2582D">
            <w:pPr>
              <w:tabs>
                <w:tab w:val="left" w:pos="3855"/>
              </w:tabs>
              <w:jc w:val="right"/>
              <w:rPr>
                <w:rFonts w:eastAsia="Calibri"/>
                <w:lang w:eastAsia="uk-UA"/>
              </w:rPr>
            </w:pPr>
          </w:p>
        </w:tc>
      </w:tr>
      <w:tr w:rsidR="001C0412" w:rsidRPr="001C0412" w:rsidTr="006B79F6">
        <w:trPr>
          <w:gridAfter w:val="1"/>
          <w:wAfter w:w="18" w:type="pct"/>
          <w:trHeight w:val="60"/>
        </w:trPr>
        <w:tc>
          <w:tcPr>
            <w:tcW w:w="1954" w:type="pct"/>
            <w:gridSpan w:val="3"/>
            <w:tcMar>
              <w:top w:w="28" w:type="dxa"/>
              <w:left w:w="0" w:type="dxa"/>
              <w:bottom w:w="57" w:type="dxa"/>
              <w:right w:w="0" w:type="dxa"/>
            </w:tcMar>
          </w:tcPr>
          <w:p w:rsidR="001C0412" w:rsidRPr="001C0412" w:rsidRDefault="001C0412" w:rsidP="00C2582D">
            <w:pPr>
              <w:suppressAutoHyphens w:val="0"/>
              <w:rPr>
                <w:rFonts w:eastAsia="Calibri"/>
                <w:lang w:eastAsia="uk-UA"/>
              </w:rPr>
            </w:pPr>
            <w:r w:rsidRPr="001C0412">
              <w:rPr>
                <w:rFonts w:eastAsia="Calibri"/>
                <w:lang w:eastAsia="uk-UA"/>
              </w:rPr>
              <w:t>ПОГОДЖЕНО</w:t>
            </w:r>
          </w:p>
          <w:p w:rsidR="001C0412" w:rsidRPr="001C0412" w:rsidRDefault="001C0412" w:rsidP="00C2582D">
            <w:pPr>
              <w:suppressAutoHyphens w:val="0"/>
              <w:rPr>
                <w:rFonts w:eastAsia="Calibri"/>
                <w:lang w:eastAsia="uk-UA"/>
              </w:rPr>
            </w:pPr>
            <w:r w:rsidRPr="001C0412">
              <w:rPr>
                <w:rFonts w:eastAsia="Calibri"/>
                <w:lang w:eastAsia="uk-UA"/>
              </w:rPr>
              <w:t>Заступник міського голови</w:t>
            </w:r>
          </w:p>
          <w:p w:rsidR="001C0412" w:rsidRPr="001C0412" w:rsidRDefault="001C0412" w:rsidP="00C2582D">
            <w:pPr>
              <w:suppressAutoHyphens w:val="0"/>
              <w:rPr>
                <w:rFonts w:eastAsia="Calibri"/>
                <w:u w:val="single"/>
                <w:lang w:eastAsia="uk-UA"/>
              </w:rPr>
            </w:pPr>
            <w:r w:rsidRPr="001C0412">
              <w:rPr>
                <w:rFonts w:eastAsia="Calibri"/>
                <w:u w:val="single"/>
                <w:lang w:eastAsia="uk-UA"/>
              </w:rPr>
              <w:t>                                                                      Іван ПАСТУХ</w:t>
            </w:r>
          </w:p>
          <w:p w:rsidR="001C0412" w:rsidRPr="001C0412" w:rsidRDefault="001C0412" w:rsidP="00C2582D">
            <w:pPr>
              <w:suppressAutoHyphens w:val="0"/>
              <w:rPr>
                <w:rFonts w:eastAsia="Calibri"/>
                <w:sz w:val="20"/>
                <w:szCs w:val="20"/>
                <w:u w:val="single"/>
                <w:lang w:eastAsia="uk-UA"/>
              </w:rPr>
            </w:pPr>
          </w:p>
          <w:p w:rsidR="001C0412" w:rsidRPr="001C0412" w:rsidRDefault="001C0412" w:rsidP="00C2582D">
            <w:pPr>
              <w:suppressAutoHyphens w:val="0"/>
              <w:rPr>
                <w:rFonts w:eastAsia="Calibri"/>
                <w:lang w:eastAsia="uk-UA"/>
              </w:rPr>
            </w:pPr>
            <w:r w:rsidRPr="001C0412">
              <w:rPr>
                <w:rFonts w:eastAsia="Calibri"/>
                <w:lang w:eastAsia="uk-UA"/>
              </w:rPr>
              <w:t>Постійна комісія з питань бюджету та фінансів</w:t>
            </w:r>
          </w:p>
        </w:tc>
        <w:tc>
          <w:tcPr>
            <w:tcW w:w="1217" w:type="pct"/>
            <w:gridSpan w:val="2"/>
            <w:vMerge w:val="restart"/>
          </w:tcPr>
          <w:p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1C0412">
              <w:rPr>
                <w:rFonts w:eastAsia="Calibri"/>
                <w:lang w:eastAsia="uk-UA"/>
              </w:rPr>
              <w:t> </w:t>
            </w:r>
          </w:p>
        </w:tc>
        <w:tc>
          <w:tcPr>
            <w:tcW w:w="1810" w:type="pct"/>
            <w:gridSpan w:val="4"/>
            <w:vMerge w:val="restart"/>
            <w:tcMar>
              <w:top w:w="0" w:type="dxa"/>
              <w:left w:w="0" w:type="dxa"/>
              <w:bottom w:w="283" w:type="dxa"/>
              <w:right w:w="0" w:type="dxa"/>
            </w:tcMar>
          </w:tcPr>
          <w:p w:rsidR="001C0412" w:rsidRPr="001C0412" w:rsidRDefault="001C0412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</w:tr>
      <w:tr w:rsidR="001C0412" w:rsidRPr="001C0412" w:rsidTr="006B79F6">
        <w:trPr>
          <w:gridAfter w:val="1"/>
          <w:wAfter w:w="18" w:type="pct"/>
          <w:trHeight w:val="250"/>
        </w:trPr>
        <w:tc>
          <w:tcPr>
            <w:tcW w:w="1954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8" w:type="dxa"/>
              <w:left w:w="0" w:type="dxa"/>
              <w:bottom w:w="170" w:type="dxa"/>
              <w:right w:w="0" w:type="dxa"/>
            </w:tcMar>
          </w:tcPr>
          <w:p w:rsidR="001C0412" w:rsidRPr="001C0412" w:rsidRDefault="001C0412" w:rsidP="00C2582D">
            <w:pPr>
              <w:suppressAutoHyphens w:val="0"/>
              <w:rPr>
                <w:rFonts w:eastAsia="Calibri"/>
                <w:lang w:eastAsia="uk-UA"/>
              </w:rPr>
            </w:pPr>
            <w:r w:rsidRPr="001C0412">
              <w:rPr>
                <w:rFonts w:eastAsia="Calibri"/>
                <w:lang w:eastAsia="uk-UA"/>
              </w:rPr>
              <w:t>РОЗГЛЯНУТО</w:t>
            </w:r>
          </w:p>
          <w:p w:rsidR="001C0412" w:rsidRPr="001C0412" w:rsidRDefault="001C0412" w:rsidP="00C2582D">
            <w:pPr>
              <w:suppressAutoHyphens w:val="0"/>
              <w:rPr>
                <w:rFonts w:eastAsia="Calibri"/>
                <w:lang w:eastAsia="uk-UA"/>
              </w:rPr>
            </w:pPr>
            <w:r w:rsidRPr="001C0412">
              <w:rPr>
                <w:rFonts w:eastAsia="Calibri"/>
                <w:lang w:eastAsia="uk-UA"/>
              </w:rPr>
              <w:t xml:space="preserve">Заступник начальника </w:t>
            </w:r>
          </w:p>
          <w:p w:rsidR="001C0412" w:rsidRPr="001C0412" w:rsidRDefault="001C0412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  <w:r w:rsidRPr="001C0412">
              <w:rPr>
                <w:rFonts w:eastAsia="Calibri"/>
                <w:lang w:eastAsia="uk-UA"/>
              </w:rPr>
              <w:t>управління економіки                 Олександр КРАЧУЛОВ</w:t>
            </w:r>
          </w:p>
        </w:tc>
        <w:tc>
          <w:tcPr>
            <w:tcW w:w="1217" w:type="pct"/>
            <w:gridSpan w:val="2"/>
            <w:vMerge/>
            <w:vAlign w:val="center"/>
          </w:tcPr>
          <w:p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1810" w:type="pct"/>
            <w:gridSpan w:val="4"/>
            <w:vMerge/>
            <w:vAlign w:val="center"/>
          </w:tcPr>
          <w:p w:rsidR="001C0412" w:rsidRPr="001C0412" w:rsidRDefault="001C0412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</w:tr>
      <w:tr w:rsidR="001C0412" w:rsidRPr="001C0412" w:rsidTr="006B79F6">
        <w:trPr>
          <w:gridAfter w:val="1"/>
          <w:wAfter w:w="18" w:type="pct"/>
          <w:trHeight w:val="60"/>
        </w:trPr>
        <w:tc>
          <w:tcPr>
            <w:tcW w:w="1954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8" w:type="dxa"/>
              <w:left w:w="0" w:type="dxa"/>
              <w:bottom w:w="340" w:type="dxa"/>
              <w:right w:w="0" w:type="dxa"/>
            </w:tcMar>
          </w:tcPr>
          <w:p w:rsidR="001C0412" w:rsidRPr="001C0412" w:rsidRDefault="001C0412" w:rsidP="00C2582D">
            <w:pPr>
              <w:suppressAutoHyphens w:val="0"/>
              <w:rPr>
                <w:rFonts w:eastAsia="Calibri"/>
                <w:lang w:eastAsia="uk-UA"/>
              </w:rPr>
            </w:pPr>
            <w:r w:rsidRPr="001C0412">
              <w:rPr>
                <w:rFonts w:eastAsia="Calibri"/>
                <w:lang w:eastAsia="uk-UA"/>
              </w:rPr>
              <w:t>РОЗГЛЯНУТО</w:t>
            </w:r>
          </w:p>
        </w:tc>
        <w:tc>
          <w:tcPr>
            <w:tcW w:w="1217" w:type="pct"/>
            <w:gridSpan w:val="2"/>
            <w:vMerge/>
            <w:vAlign w:val="center"/>
          </w:tcPr>
          <w:p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1810" w:type="pct"/>
            <w:gridSpan w:val="4"/>
            <w:vMerge/>
            <w:vAlign w:val="center"/>
          </w:tcPr>
          <w:p w:rsidR="001C0412" w:rsidRPr="001C0412" w:rsidRDefault="001C0412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</w:tr>
      <w:tr w:rsidR="001C0412" w:rsidRPr="001C0412" w:rsidTr="006B79F6">
        <w:trPr>
          <w:gridAfter w:val="1"/>
          <w:wAfter w:w="18" w:type="pct"/>
          <w:trHeight w:val="60"/>
        </w:trPr>
        <w:tc>
          <w:tcPr>
            <w:tcW w:w="1954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:rsidR="001C0412" w:rsidRPr="001C0412" w:rsidRDefault="001C0412" w:rsidP="00C2582D">
            <w:pPr>
              <w:suppressAutoHyphens w:val="0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Начальниця</w:t>
            </w:r>
            <w:r w:rsidRPr="001C0412">
              <w:rPr>
                <w:rFonts w:eastAsia="Calibri"/>
                <w:lang w:eastAsia="uk-UA"/>
              </w:rPr>
              <w:t xml:space="preserve"> </w:t>
            </w:r>
          </w:p>
          <w:p w:rsidR="001C0412" w:rsidRPr="001C0412" w:rsidRDefault="001C0412" w:rsidP="00C2582D">
            <w:pPr>
              <w:suppressAutoHyphens w:val="0"/>
              <w:rPr>
                <w:rFonts w:eastAsia="Calibri"/>
                <w:lang w:eastAsia="uk-UA"/>
              </w:rPr>
            </w:pPr>
            <w:r w:rsidRPr="001C0412">
              <w:rPr>
                <w:rFonts w:eastAsia="Calibri"/>
                <w:lang w:eastAsia="uk-UA"/>
              </w:rPr>
              <w:t>Фінансового управління               Світлана ДЕМЧЕНКО</w:t>
            </w:r>
          </w:p>
        </w:tc>
        <w:tc>
          <w:tcPr>
            <w:tcW w:w="1217" w:type="pct"/>
            <w:gridSpan w:val="2"/>
            <w:vMerge/>
            <w:vAlign w:val="center"/>
          </w:tcPr>
          <w:p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1810" w:type="pct"/>
            <w:gridSpan w:val="4"/>
            <w:vMerge/>
            <w:vAlign w:val="center"/>
          </w:tcPr>
          <w:p w:rsidR="001C0412" w:rsidRPr="001C0412" w:rsidRDefault="001C0412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</w:tr>
      <w:tr w:rsidR="001C0412" w:rsidRPr="001C0412" w:rsidTr="006B79F6">
        <w:trPr>
          <w:gridAfter w:val="1"/>
          <w:wAfter w:w="18" w:type="pct"/>
          <w:trHeight w:val="91"/>
        </w:trPr>
        <w:tc>
          <w:tcPr>
            <w:tcW w:w="1954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:rsidR="001C0412" w:rsidRPr="00B764E3" w:rsidRDefault="001C0412" w:rsidP="00C2582D">
            <w:pPr>
              <w:suppressAutoHyphens w:val="0"/>
              <w:rPr>
                <w:rFonts w:eastAsia="Calibri"/>
                <w:color w:val="FF0000"/>
                <w:lang w:eastAsia="uk-UA"/>
              </w:rPr>
            </w:pPr>
          </w:p>
        </w:tc>
        <w:tc>
          <w:tcPr>
            <w:tcW w:w="1217" w:type="pct"/>
            <w:gridSpan w:val="2"/>
            <w:vMerge/>
            <w:vAlign w:val="center"/>
          </w:tcPr>
          <w:p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1810" w:type="pct"/>
            <w:gridSpan w:val="4"/>
          </w:tcPr>
          <w:p w:rsidR="001C0412" w:rsidRPr="001C0412" w:rsidRDefault="001C0412" w:rsidP="00C2582D">
            <w:pPr>
              <w:suppressAutoHyphens w:val="0"/>
              <w:rPr>
                <w:rFonts w:eastAsia="Calibri"/>
                <w:lang w:eastAsia="uk-UA"/>
              </w:rPr>
            </w:pPr>
            <w:r w:rsidRPr="001C0412">
              <w:rPr>
                <w:rFonts w:eastAsia="Calibri"/>
                <w:lang w:eastAsia="uk-UA"/>
              </w:rPr>
              <w:t>ЗАТВЕРДЖЕНО</w:t>
            </w:r>
          </w:p>
        </w:tc>
      </w:tr>
      <w:tr w:rsidR="001C0412" w:rsidRPr="001C0412" w:rsidTr="006B79F6">
        <w:trPr>
          <w:gridAfter w:val="1"/>
          <w:wAfter w:w="18" w:type="pct"/>
          <w:trHeight w:val="60"/>
        </w:trPr>
        <w:tc>
          <w:tcPr>
            <w:tcW w:w="1954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:rsidR="001C0412" w:rsidRPr="00B764E3" w:rsidRDefault="001C0412" w:rsidP="00C2582D">
            <w:pPr>
              <w:suppressAutoHyphens w:val="0"/>
              <w:rPr>
                <w:rFonts w:eastAsia="Calibri"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1217" w:type="pct"/>
            <w:gridSpan w:val="2"/>
            <w:vMerge/>
            <w:vAlign w:val="center"/>
          </w:tcPr>
          <w:p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1810" w:type="pct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1C0412">
              <w:rPr>
                <w:rFonts w:eastAsia="Calibri"/>
                <w:lang w:eastAsia="uk-UA"/>
              </w:rPr>
              <w:t> </w:t>
            </w:r>
          </w:p>
        </w:tc>
      </w:tr>
      <w:tr w:rsidR="001C0412" w:rsidRPr="001C0412" w:rsidTr="006B79F6">
        <w:trPr>
          <w:gridAfter w:val="1"/>
          <w:wAfter w:w="18" w:type="pct"/>
          <w:trHeight w:val="345"/>
        </w:trPr>
        <w:tc>
          <w:tcPr>
            <w:tcW w:w="1954" w:type="pct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8" w:type="dxa"/>
              <w:left w:w="0" w:type="dxa"/>
              <w:bottom w:w="340" w:type="dxa"/>
              <w:right w:w="0" w:type="dxa"/>
            </w:tcMar>
          </w:tcPr>
          <w:p w:rsidR="001C0412" w:rsidRPr="00B764E3" w:rsidRDefault="001C0412" w:rsidP="00C2582D">
            <w:pPr>
              <w:suppressAutoHyphens w:val="0"/>
              <w:rPr>
                <w:rFonts w:eastAsia="Calibri"/>
                <w:color w:val="FF0000"/>
                <w:lang w:eastAsia="uk-UA"/>
              </w:rPr>
            </w:pPr>
          </w:p>
        </w:tc>
        <w:tc>
          <w:tcPr>
            <w:tcW w:w="1217" w:type="pct"/>
            <w:gridSpan w:val="2"/>
            <w:vMerge/>
            <w:vAlign w:val="center"/>
          </w:tcPr>
          <w:p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1810" w:type="pct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8" w:type="dxa"/>
              <w:left w:w="0" w:type="dxa"/>
              <w:bottom w:w="340" w:type="dxa"/>
              <w:right w:w="0" w:type="dxa"/>
            </w:tcMar>
          </w:tcPr>
          <w:p w:rsidR="001C0412" w:rsidRPr="001C0412" w:rsidRDefault="001C0412" w:rsidP="00C2582D">
            <w:pPr>
              <w:suppressAutoHyphens w:val="0"/>
              <w:jc w:val="center"/>
              <w:rPr>
                <w:rFonts w:eastAsia="Calibri"/>
                <w:color w:val="000000"/>
                <w:sz w:val="20"/>
                <w:szCs w:val="20"/>
                <w:lang w:eastAsia="uk-UA"/>
              </w:rPr>
            </w:pPr>
            <w:r w:rsidRPr="001C0412">
              <w:rPr>
                <w:rFonts w:eastAsia="Calibri"/>
                <w:color w:val="000000"/>
                <w:sz w:val="20"/>
                <w:szCs w:val="20"/>
                <w:lang w:eastAsia="uk-UA"/>
              </w:rPr>
              <w:t>(</w:t>
            </w:r>
            <w:proofErr w:type="spellStart"/>
            <w:r w:rsidRPr="001C0412">
              <w:rPr>
                <w:rFonts w:eastAsia="Calibri"/>
                <w:color w:val="000000"/>
                <w:sz w:val="20"/>
                <w:szCs w:val="20"/>
                <w:lang w:eastAsia="uk-UA"/>
              </w:rPr>
              <w:t>рішенняДолинської</w:t>
            </w:r>
            <w:proofErr w:type="spellEnd"/>
            <w:r w:rsidRPr="001C0412">
              <w:rPr>
                <w:rFonts w:eastAsia="Calibri"/>
                <w:color w:val="000000"/>
                <w:sz w:val="20"/>
                <w:szCs w:val="20"/>
                <w:lang w:eastAsia="uk-UA"/>
              </w:rPr>
              <w:t xml:space="preserve"> міської ради )</w:t>
            </w:r>
          </w:p>
        </w:tc>
      </w:tr>
      <w:tr w:rsidR="001C0412" w:rsidRPr="001C0412" w:rsidTr="006B79F6">
        <w:trPr>
          <w:gridBefore w:val="1"/>
          <w:wBefore w:w="28" w:type="pct"/>
          <w:trHeight w:val="113"/>
        </w:trPr>
        <w:tc>
          <w:tcPr>
            <w:tcW w:w="289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1C0412">
              <w:rPr>
                <w:rFonts w:eastAsia="Calibri"/>
                <w:color w:val="000000"/>
                <w:lang w:eastAsia="uk-UA"/>
              </w:rPr>
              <w:t> </w:t>
            </w:r>
            <w:r w:rsidRPr="001C0412">
              <w:rPr>
                <w:rFonts w:eastAsia="Calibri"/>
                <w:lang w:eastAsia="uk-UA"/>
              </w:rPr>
              <w:t> </w:t>
            </w:r>
          </w:p>
        </w:tc>
        <w:tc>
          <w:tcPr>
            <w:tcW w:w="838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1C0412" w:rsidRPr="001C0412" w:rsidRDefault="001C0412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 w:rsidRPr="001C0412">
              <w:rPr>
                <w:rFonts w:eastAsia="Calibri"/>
                <w:color w:val="000000"/>
                <w:lang w:eastAsia="uk-UA"/>
              </w:rPr>
              <w:t>Код</w:t>
            </w:r>
          </w:p>
        </w:tc>
        <w:tc>
          <w:tcPr>
            <w:tcW w:w="1240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1C0412" w:rsidRPr="001C0412" w:rsidRDefault="001C0412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 w:rsidRPr="001C0412">
              <w:rPr>
                <w:rFonts w:eastAsia="Calibri"/>
                <w:color w:val="000000"/>
                <w:lang w:eastAsia="uk-UA"/>
              </w:rPr>
              <w:t>Внесення змін</w:t>
            </w:r>
            <w:r w:rsidRPr="001C0412">
              <w:rPr>
                <w:rFonts w:eastAsia="Calibri"/>
                <w:color w:val="000000"/>
                <w:lang w:eastAsia="uk-UA"/>
              </w:rPr>
              <w:br/>
              <w:t>до затвердженого фінансового плану</w:t>
            </w:r>
          </w:p>
        </w:tc>
      </w:tr>
      <w:tr w:rsidR="001C0412" w:rsidRPr="001C0412" w:rsidTr="006B79F6">
        <w:trPr>
          <w:gridBefore w:val="1"/>
          <w:wBefore w:w="28" w:type="pct"/>
          <w:trHeight w:val="113"/>
        </w:trPr>
        <w:tc>
          <w:tcPr>
            <w:tcW w:w="14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1C0412">
              <w:rPr>
                <w:rFonts w:eastAsia="Calibri"/>
                <w:color w:val="000000"/>
                <w:spacing w:val="-2"/>
                <w:lang w:eastAsia="uk-UA"/>
              </w:rPr>
              <w:t>Підприємство</w:t>
            </w:r>
          </w:p>
        </w:tc>
        <w:tc>
          <w:tcPr>
            <w:tcW w:w="141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1C0412">
              <w:rPr>
                <w:rFonts w:eastAsia="Calibri"/>
                <w:lang w:eastAsia="uk-UA"/>
              </w:rPr>
              <w:t> Комунальне підприємство  « Комунгосп»  Долинської міської ради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1C0412">
              <w:rPr>
                <w:rFonts w:eastAsia="Calibri"/>
                <w:color w:val="000000"/>
                <w:spacing w:val="-2"/>
                <w:lang w:eastAsia="uk-UA"/>
              </w:rPr>
              <w:t>за ЄДРПОУ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1C0412">
              <w:rPr>
                <w:rFonts w:eastAsia="Calibri"/>
                <w:lang w:eastAsia="uk-UA"/>
              </w:rPr>
              <w:t> 34535962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1C0412" w:rsidRPr="001C0412" w:rsidRDefault="001C0412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1C0412">
              <w:rPr>
                <w:rFonts w:eastAsia="Calibri"/>
                <w:color w:val="000000"/>
                <w:spacing w:val="-2"/>
                <w:lang w:eastAsia="uk-UA"/>
              </w:rPr>
              <w:t>основний ФП</w:t>
            </w:r>
            <w:r w:rsidRPr="001C0412">
              <w:rPr>
                <w:rFonts w:eastAsia="Calibri"/>
                <w:color w:val="000000"/>
                <w:spacing w:val="-2"/>
                <w:lang w:eastAsia="uk-UA"/>
              </w:rPr>
              <w:br/>
              <w:t>(дата затвердження)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1C0412">
              <w:rPr>
                <w:rFonts w:eastAsia="Calibri"/>
                <w:lang w:eastAsia="uk-UA"/>
              </w:rPr>
              <w:t> </w:t>
            </w:r>
          </w:p>
        </w:tc>
      </w:tr>
      <w:tr w:rsidR="001C0412" w:rsidRPr="001C0412" w:rsidTr="006B79F6">
        <w:trPr>
          <w:gridBefore w:val="1"/>
          <w:wBefore w:w="28" w:type="pct"/>
          <w:trHeight w:val="113"/>
        </w:trPr>
        <w:tc>
          <w:tcPr>
            <w:tcW w:w="14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1C0412">
              <w:rPr>
                <w:rFonts w:eastAsia="Calibri"/>
                <w:color w:val="000000"/>
                <w:spacing w:val="-2"/>
                <w:lang w:eastAsia="uk-UA"/>
              </w:rPr>
              <w:t>Організаційно-правова форма</w:t>
            </w:r>
          </w:p>
        </w:tc>
        <w:tc>
          <w:tcPr>
            <w:tcW w:w="141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1C0412">
              <w:rPr>
                <w:rFonts w:eastAsia="Calibri"/>
                <w:lang w:eastAsia="uk-UA"/>
              </w:rPr>
              <w:t> Комунальне підприємство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1C0412">
              <w:rPr>
                <w:rFonts w:eastAsia="Calibri"/>
                <w:color w:val="000000"/>
                <w:spacing w:val="-2"/>
                <w:lang w:eastAsia="uk-UA"/>
              </w:rPr>
              <w:t>за КОПФГ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1C0412">
              <w:rPr>
                <w:rFonts w:eastAsia="Calibri"/>
                <w:lang w:eastAsia="uk-UA"/>
              </w:rPr>
              <w:t> 150</w:t>
            </w:r>
          </w:p>
        </w:tc>
        <w:tc>
          <w:tcPr>
            <w:tcW w:w="764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1C0412" w:rsidRPr="001C0412" w:rsidRDefault="001C0412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1C0412">
              <w:rPr>
                <w:rFonts w:eastAsia="Calibri"/>
                <w:color w:val="000000"/>
                <w:spacing w:val="-2"/>
                <w:lang w:eastAsia="uk-UA"/>
              </w:rPr>
              <w:t>змінений ФП</w:t>
            </w:r>
            <w:r w:rsidRPr="001C0412">
              <w:rPr>
                <w:rFonts w:eastAsia="Calibri"/>
                <w:color w:val="000000"/>
                <w:spacing w:val="-2"/>
                <w:lang w:eastAsia="uk-UA"/>
              </w:rPr>
              <w:br/>
              <w:t>(дата затвердження)</w:t>
            </w:r>
          </w:p>
        </w:tc>
        <w:tc>
          <w:tcPr>
            <w:tcW w:w="476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1C0412">
              <w:rPr>
                <w:rFonts w:eastAsia="Calibri"/>
                <w:lang w:eastAsia="uk-UA"/>
              </w:rPr>
              <w:t> </w:t>
            </w:r>
          </w:p>
        </w:tc>
      </w:tr>
      <w:tr w:rsidR="001C0412" w:rsidRPr="001C0412" w:rsidTr="006B79F6">
        <w:trPr>
          <w:gridBefore w:val="1"/>
          <w:wBefore w:w="28" w:type="pct"/>
          <w:trHeight w:val="113"/>
        </w:trPr>
        <w:tc>
          <w:tcPr>
            <w:tcW w:w="14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1C0412">
              <w:rPr>
                <w:rFonts w:eastAsia="Calibri"/>
                <w:color w:val="000000"/>
                <w:spacing w:val="-2"/>
                <w:lang w:eastAsia="uk-UA"/>
              </w:rPr>
              <w:t>Суб'єкт управління</w:t>
            </w:r>
          </w:p>
        </w:tc>
        <w:tc>
          <w:tcPr>
            <w:tcW w:w="141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1C0412">
              <w:rPr>
                <w:rFonts w:eastAsia="Calibri"/>
                <w:lang w:eastAsia="uk-UA"/>
              </w:rPr>
              <w:t> 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1C0412">
              <w:rPr>
                <w:rFonts w:eastAsia="Calibri"/>
                <w:color w:val="000000"/>
                <w:spacing w:val="-2"/>
                <w:lang w:eastAsia="uk-UA"/>
              </w:rPr>
              <w:t>за СПОДУ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1C0412">
              <w:rPr>
                <w:rFonts w:eastAsia="Calibri"/>
                <w:lang w:eastAsia="uk-UA"/>
              </w:rPr>
              <w:t> </w:t>
            </w:r>
          </w:p>
        </w:tc>
        <w:tc>
          <w:tcPr>
            <w:tcW w:w="764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76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1C0412" w:rsidRPr="001C0412" w:rsidTr="006B79F6">
        <w:trPr>
          <w:gridBefore w:val="1"/>
          <w:wBefore w:w="28" w:type="pct"/>
          <w:trHeight w:val="113"/>
        </w:trPr>
        <w:tc>
          <w:tcPr>
            <w:tcW w:w="14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1C0412">
              <w:rPr>
                <w:rFonts w:eastAsia="Calibri"/>
                <w:color w:val="000000"/>
                <w:spacing w:val="-2"/>
                <w:lang w:eastAsia="uk-UA"/>
              </w:rPr>
              <w:t>Вид економічної діяльності</w:t>
            </w:r>
          </w:p>
        </w:tc>
        <w:tc>
          <w:tcPr>
            <w:tcW w:w="141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1C0412">
              <w:rPr>
                <w:rFonts w:eastAsia="Calibri"/>
                <w:lang w:eastAsia="uk-UA"/>
              </w:rPr>
              <w:t> Оброблення та видалення безпечних відходів</w:t>
            </w:r>
          </w:p>
        </w:tc>
        <w:tc>
          <w:tcPr>
            <w:tcW w:w="45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1C0412">
              <w:rPr>
                <w:rFonts w:eastAsia="Calibri"/>
                <w:color w:val="000000"/>
                <w:spacing w:val="-2"/>
                <w:lang w:eastAsia="uk-UA"/>
              </w:rPr>
              <w:t>за  КВЕД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1C0412">
              <w:rPr>
                <w:rFonts w:eastAsia="Calibri"/>
                <w:lang w:eastAsia="uk-UA"/>
              </w:rPr>
              <w:t> 38,21</w:t>
            </w:r>
          </w:p>
        </w:tc>
        <w:tc>
          <w:tcPr>
            <w:tcW w:w="764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1C0412" w:rsidRPr="001C0412" w:rsidRDefault="001C0412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1C0412">
              <w:rPr>
                <w:rFonts w:eastAsia="Calibri"/>
                <w:color w:val="000000"/>
                <w:spacing w:val="-2"/>
                <w:lang w:eastAsia="uk-UA"/>
              </w:rPr>
              <w:t>змінений ФП</w:t>
            </w:r>
            <w:r w:rsidRPr="001C0412">
              <w:rPr>
                <w:rFonts w:eastAsia="Calibri"/>
                <w:color w:val="000000"/>
                <w:spacing w:val="-2"/>
                <w:lang w:eastAsia="uk-UA"/>
              </w:rPr>
              <w:br/>
              <w:t>(дата затвердження)</w:t>
            </w:r>
          </w:p>
        </w:tc>
        <w:tc>
          <w:tcPr>
            <w:tcW w:w="476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1C0412">
              <w:rPr>
                <w:rFonts w:eastAsia="Calibri"/>
                <w:lang w:eastAsia="uk-UA"/>
              </w:rPr>
              <w:t> </w:t>
            </w:r>
          </w:p>
        </w:tc>
      </w:tr>
      <w:tr w:rsidR="001C0412" w:rsidRPr="001C0412" w:rsidTr="006B79F6">
        <w:trPr>
          <w:gridBefore w:val="1"/>
          <w:wBefore w:w="28" w:type="pct"/>
          <w:trHeight w:val="113"/>
        </w:trPr>
        <w:tc>
          <w:tcPr>
            <w:tcW w:w="14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1C0412">
              <w:rPr>
                <w:rFonts w:eastAsia="Calibri"/>
                <w:color w:val="000000"/>
                <w:spacing w:val="-2"/>
                <w:lang w:eastAsia="uk-UA"/>
              </w:rPr>
              <w:t>Галузь    </w:t>
            </w:r>
          </w:p>
        </w:tc>
        <w:tc>
          <w:tcPr>
            <w:tcW w:w="2249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1C0412">
              <w:rPr>
                <w:rFonts w:eastAsia="Calibri"/>
                <w:lang w:eastAsia="uk-UA"/>
              </w:rPr>
              <w:t> Водопостачання; каналізація, поводження з відходами</w:t>
            </w:r>
          </w:p>
        </w:tc>
        <w:tc>
          <w:tcPr>
            <w:tcW w:w="764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76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1C0412" w:rsidRPr="001C0412" w:rsidTr="006B79F6">
        <w:trPr>
          <w:gridBefore w:val="1"/>
          <w:wBefore w:w="28" w:type="pct"/>
          <w:trHeight w:val="113"/>
        </w:trPr>
        <w:tc>
          <w:tcPr>
            <w:tcW w:w="14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1C0412">
              <w:rPr>
                <w:rFonts w:eastAsia="Calibri"/>
                <w:color w:val="000000"/>
                <w:spacing w:val="-2"/>
                <w:lang w:eastAsia="uk-UA"/>
              </w:rPr>
              <w:t>Одиниця виміру, тис. грн</w:t>
            </w:r>
          </w:p>
        </w:tc>
        <w:tc>
          <w:tcPr>
            <w:tcW w:w="2249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1C0412">
              <w:rPr>
                <w:rFonts w:eastAsia="Calibri"/>
                <w:lang w:eastAsia="uk-UA"/>
              </w:rPr>
              <w:t> </w:t>
            </w:r>
            <w:proofErr w:type="spellStart"/>
            <w:r w:rsidRPr="001C0412">
              <w:rPr>
                <w:rFonts w:eastAsia="Calibri"/>
                <w:lang w:eastAsia="uk-UA"/>
              </w:rPr>
              <w:t>Тис.грн</w:t>
            </w:r>
            <w:proofErr w:type="spellEnd"/>
          </w:p>
        </w:tc>
        <w:tc>
          <w:tcPr>
            <w:tcW w:w="764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1C0412" w:rsidRPr="001C0412" w:rsidRDefault="001C0412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1C0412">
              <w:rPr>
                <w:rFonts w:eastAsia="Calibri"/>
                <w:color w:val="000000"/>
                <w:spacing w:val="-2"/>
                <w:lang w:eastAsia="uk-UA"/>
              </w:rPr>
              <w:t>змінений ФП</w:t>
            </w:r>
            <w:r w:rsidRPr="001C0412">
              <w:rPr>
                <w:rFonts w:eastAsia="Calibri"/>
                <w:color w:val="000000"/>
                <w:spacing w:val="-2"/>
                <w:lang w:eastAsia="uk-UA"/>
              </w:rPr>
              <w:br/>
            </w:r>
            <w:r w:rsidRPr="001C0412">
              <w:rPr>
                <w:rFonts w:eastAsia="Calibri"/>
                <w:color w:val="000000"/>
                <w:spacing w:val="-2"/>
                <w:lang w:eastAsia="uk-UA"/>
              </w:rPr>
              <w:lastRenderedPageBreak/>
              <w:t>(дата затвердження)</w:t>
            </w:r>
          </w:p>
        </w:tc>
        <w:tc>
          <w:tcPr>
            <w:tcW w:w="476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1C0412">
              <w:rPr>
                <w:rFonts w:eastAsia="Calibri"/>
                <w:lang w:eastAsia="uk-UA"/>
              </w:rPr>
              <w:lastRenderedPageBreak/>
              <w:t> </w:t>
            </w:r>
          </w:p>
        </w:tc>
      </w:tr>
      <w:tr w:rsidR="001C0412" w:rsidRPr="001C0412" w:rsidTr="006B79F6">
        <w:trPr>
          <w:gridBefore w:val="1"/>
          <w:wBefore w:w="28" w:type="pct"/>
          <w:trHeight w:val="113"/>
        </w:trPr>
        <w:tc>
          <w:tcPr>
            <w:tcW w:w="14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1C0412">
              <w:rPr>
                <w:rFonts w:eastAsia="Calibri"/>
                <w:color w:val="000000"/>
                <w:spacing w:val="-2"/>
                <w:lang w:eastAsia="uk-UA"/>
              </w:rPr>
              <w:lastRenderedPageBreak/>
              <w:t xml:space="preserve">Розмір </w:t>
            </w:r>
            <w:r w:rsidRPr="001C0412">
              <w:rPr>
                <w:rFonts w:eastAsia="Calibri"/>
                <w:lang w:eastAsia="uk-UA"/>
              </w:rPr>
              <w:t>статутного</w:t>
            </w:r>
            <w:r w:rsidRPr="001C0412">
              <w:rPr>
                <w:rFonts w:eastAsia="Calibri"/>
                <w:color w:val="000000"/>
                <w:spacing w:val="-2"/>
                <w:lang w:eastAsia="uk-UA"/>
              </w:rPr>
              <w:t xml:space="preserve"> капіталу</w:t>
            </w:r>
          </w:p>
        </w:tc>
        <w:tc>
          <w:tcPr>
            <w:tcW w:w="2249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1C0412">
              <w:rPr>
                <w:rFonts w:eastAsia="Calibri"/>
                <w:lang w:eastAsia="uk-UA"/>
              </w:rPr>
              <w:t> 0</w:t>
            </w:r>
          </w:p>
        </w:tc>
        <w:tc>
          <w:tcPr>
            <w:tcW w:w="764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76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1C0412" w:rsidRPr="001C0412" w:rsidTr="006B79F6">
        <w:trPr>
          <w:gridBefore w:val="1"/>
          <w:wBefore w:w="28" w:type="pct"/>
          <w:trHeight w:val="113"/>
        </w:trPr>
        <w:tc>
          <w:tcPr>
            <w:tcW w:w="14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1C0412">
              <w:rPr>
                <w:rFonts w:eastAsia="Calibri"/>
                <w:color w:val="000000"/>
                <w:spacing w:val="-2"/>
                <w:lang w:eastAsia="uk-UA"/>
              </w:rPr>
              <w:lastRenderedPageBreak/>
              <w:t>Середньооблікова кількість штатних працівників</w:t>
            </w:r>
          </w:p>
        </w:tc>
        <w:tc>
          <w:tcPr>
            <w:tcW w:w="2249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1C0412">
              <w:rPr>
                <w:rFonts w:eastAsia="Calibri"/>
                <w:lang w:eastAsia="uk-UA"/>
              </w:rPr>
              <w:t> 203,75</w:t>
            </w:r>
          </w:p>
        </w:tc>
        <w:tc>
          <w:tcPr>
            <w:tcW w:w="764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1C0412" w:rsidRPr="001C0412" w:rsidRDefault="001C0412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 w:rsidRPr="001C0412">
              <w:rPr>
                <w:rFonts w:eastAsia="Calibri"/>
                <w:color w:val="000000"/>
                <w:spacing w:val="-2"/>
                <w:lang w:eastAsia="uk-UA"/>
              </w:rPr>
              <w:t>змінений ФП</w:t>
            </w:r>
            <w:r w:rsidRPr="001C0412">
              <w:rPr>
                <w:rFonts w:eastAsia="Calibri"/>
                <w:color w:val="000000"/>
                <w:spacing w:val="-2"/>
                <w:lang w:eastAsia="uk-UA"/>
              </w:rPr>
              <w:br/>
              <w:t>(дата затвердження)</w:t>
            </w:r>
          </w:p>
        </w:tc>
        <w:tc>
          <w:tcPr>
            <w:tcW w:w="476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1C0412">
              <w:rPr>
                <w:rFonts w:eastAsia="Calibri"/>
                <w:lang w:eastAsia="uk-UA"/>
              </w:rPr>
              <w:t> </w:t>
            </w:r>
          </w:p>
        </w:tc>
      </w:tr>
      <w:tr w:rsidR="001C0412" w:rsidRPr="001C0412" w:rsidTr="006B79F6">
        <w:trPr>
          <w:gridBefore w:val="1"/>
          <w:wBefore w:w="28" w:type="pct"/>
          <w:trHeight w:val="113"/>
        </w:trPr>
        <w:tc>
          <w:tcPr>
            <w:tcW w:w="14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1C0412">
              <w:rPr>
                <w:rFonts w:eastAsia="Calibri"/>
                <w:color w:val="000000"/>
                <w:spacing w:val="-2"/>
                <w:lang w:eastAsia="uk-UA"/>
              </w:rPr>
              <w:t>Місцезнаходження</w:t>
            </w:r>
          </w:p>
        </w:tc>
        <w:tc>
          <w:tcPr>
            <w:tcW w:w="2249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1C0412">
              <w:rPr>
                <w:rFonts w:eastAsia="Calibri"/>
                <w:lang w:eastAsia="uk-UA"/>
              </w:rPr>
              <w:t> </w:t>
            </w:r>
            <w:proofErr w:type="spellStart"/>
            <w:r w:rsidRPr="001C0412">
              <w:rPr>
                <w:rFonts w:eastAsia="Calibri"/>
                <w:lang w:eastAsia="uk-UA"/>
              </w:rPr>
              <w:t>м.Долина</w:t>
            </w:r>
            <w:proofErr w:type="spellEnd"/>
            <w:r w:rsidRPr="001C0412">
              <w:rPr>
                <w:rFonts w:eastAsia="Calibri"/>
                <w:lang w:eastAsia="uk-UA"/>
              </w:rPr>
              <w:t>, вул. Заводська 1А</w:t>
            </w:r>
          </w:p>
        </w:tc>
        <w:tc>
          <w:tcPr>
            <w:tcW w:w="764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76" w:type="pct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1C0412" w:rsidRPr="001C0412" w:rsidTr="006B79F6">
        <w:trPr>
          <w:gridBefore w:val="1"/>
          <w:wBefore w:w="28" w:type="pct"/>
          <w:trHeight w:val="113"/>
        </w:trPr>
        <w:tc>
          <w:tcPr>
            <w:tcW w:w="14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1C0412">
              <w:rPr>
                <w:rFonts w:eastAsia="Calibri"/>
                <w:color w:val="000000"/>
                <w:spacing w:val="-2"/>
                <w:lang w:eastAsia="uk-UA"/>
              </w:rPr>
              <w:t>Телефон</w:t>
            </w:r>
          </w:p>
        </w:tc>
        <w:tc>
          <w:tcPr>
            <w:tcW w:w="1869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1C0412">
              <w:rPr>
                <w:rFonts w:eastAsia="Calibri"/>
                <w:lang w:eastAsia="uk-UA"/>
              </w:rPr>
              <w:t> (03477)2-87-48</w:t>
            </w:r>
          </w:p>
        </w:tc>
        <w:tc>
          <w:tcPr>
            <w:tcW w:w="114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1C0412">
              <w:rPr>
                <w:rFonts w:eastAsia="Calibri"/>
                <w:color w:val="000000"/>
                <w:spacing w:val="-2"/>
                <w:lang w:eastAsia="uk-UA"/>
              </w:rPr>
              <w:t>Стандарти звітності П(с)БОУ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1C0412">
              <w:rPr>
                <w:rFonts w:eastAsia="Calibri"/>
                <w:lang w:eastAsia="uk-UA"/>
              </w:rPr>
              <w:t> х</w:t>
            </w:r>
          </w:p>
        </w:tc>
      </w:tr>
      <w:tr w:rsidR="001C0412" w:rsidRPr="001C0412" w:rsidTr="006B79F6">
        <w:trPr>
          <w:gridBefore w:val="1"/>
          <w:wBefore w:w="28" w:type="pct"/>
          <w:trHeight w:val="281"/>
        </w:trPr>
        <w:tc>
          <w:tcPr>
            <w:tcW w:w="14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1C0412">
              <w:rPr>
                <w:rFonts w:eastAsia="Calibri"/>
                <w:color w:val="000000"/>
                <w:spacing w:val="-2"/>
                <w:lang w:eastAsia="uk-UA"/>
              </w:rPr>
              <w:t>Прізвище та власне ім'я керівника</w:t>
            </w:r>
          </w:p>
        </w:tc>
        <w:tc>
          <w:tcPr>
            <w:tcW w:w="1869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1C0412">
              <w:rPr>
                <w:rFonts w:eastAsia="Calibri"/>
                <w:color w:val="000000"/>
                <w:spacing w:val="-2"/>
                <w:lang w:eastAsia="uk-UA"/>
              </w:rPr>
              <w:t> Бойків Володимир</w:t>
            </w:r>
          </w:p>
        </w:tc>
        <w:tc>
          <w:tcPr>
            <w:tcW w:w="114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 w:rsidRPr="001C0412">
              <w:rPr>
                <w:rFonts w:eastAsia="Calibri"/>
                <w:color w:val="000000"/>
                <w:spacing w:val="-2"/>
                <w:lang w:eastAsia="uk-UA"/>
              </w:rPr>
              <w:t>Стандарти звітності МСФЗ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1C0412" w:rsidRPr="001C0412" w:rsidRDefault="001C0412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 w:rsidRPr="001C0412">
              <w:rPr>
                <w:rFonts w:eastAsia="Calibri"/>
                <w:lang w:eastAsia="uk-UA"/>
              </w:rPr>
              <w:t> </w:t>
            </w:r>
          </w:p>
        </w:tc>
      </w:tr>
    </w:tbl>
    <w:p w:rsidR="00C2582D" w:rsidRDefault="00C2582D" w:rsidP="00C2582D">
      <w:pPr>
        <w:shd w:val="clear" w:color="auto" w:fill="FFFFFF"/>
        <w:suppressAutoHyphens w:val="0"/>
        <w:ind w:firstLine="283"/>
        <w:jc w:val="center"/>
        <w:rPr>
          <w:rFonts w:eastAsia="Calibri"/>
          <w:b/>
          <w:bCs/>
          <w:color w:val="000000"/>
          <w:lang w:eastAsia="uk-UA"/>
        </w:rPr>
      </w:pPr>
    </w:p>
    <w:p w:rsidR="001C0412" w:rsidRPr="001C0412" w:rsidRDefault="0027442D" w:rsidP="00C2582D">
      <w:pPr>
        <w:shd w:val="clear" w:color="auto" w:fill="FFFFFF"/>
        <w:suppressAutoHyphens w:val="0"/>
        <w:ind w:firstLine="283"/>
        <w:jc w:val="center"/>
        <w:rPr>
          <w:rFonts w:eastAsia="Calibri"/>
          <w:color w:val="000000"/>
          <w:lang w:eastAsia="uk-UA"/>
        </w:rPr>
      </w:pPr>
      <w:r>
        <w:rPr>
          <w:rFonts w:eastAsia="Calibri"/>
          <w:b/>
          <w:bCs/>
          <w:color w:val="000000"/>
          <w:lang w:eastAsia="uk-UA"/>
        </w:rPr>
        <w:t>ФІНАНСОВИЙ ПЛАН</w:t>
      </w:r>
      <w:r>
        <w:rPr>
          <w:rFonts w:eastAsia="Calibri"/>
          <w:b/>
          <w:bCs/>
          <w:color w:val="000000"/>
          <w:lang w:eastAsia="uk-UA"/>
        </w:rPr>
        <w:br/>
        <w:t>на  2025</w:t>
      </w:r>
      <w:r w:rsidR="001C0412" w:rsidRPr="001C0412">
        <w:rPr>
          <w:rFonts w:eastAsia="Calibri"/>
          <w:b/>
          <w:bCs/>
          <w:color w:val="000000"/>
          <w:lang w:eastAsia="uk-UA"/>
        </w:rPr>
        <w:t xml:space="preserve">  рік</w:t>
      </w:r>
    </w:p>
    <w:p w:rsidR="001C0412" w:rsidRPr="001C0412" w:rsidRDefault="001C0412" w:rsidP="00C2582D">
      <w:pPr>
        <w:shd w:val="clear" w:color="auto" w:fill="FFFFFF"/>
        <w:suppressAutoHyphens w:val="0"/>
        <w:jc w:val="center"/>
        <w:rPr>
          <w:rFonts w:eastAsia="Calibri"/>
          <w:b/>
          <w:bCs/>
          <w:color w:val="000000"/>
          <w:lang w:eastAsia="uk-UA"/>
        </w:rPr>
      </w:pPr>
      <w:r w:rsidRPr="001C0412">
        <w:rPr>
          <w:rFonts w:eastAsia="Calibri"/>
          <w:b/>
          <w:bCs/>
          <w:color w:val="000000"/>
          <w:lang w:eastAsia="uk-UA"/>
        </w:rPr>
        <w:t>Основні фінансові показники</w:t>
      </w:r>
    </w:p>
    <w:tbl>
      <w:tblPr>
        <w:tblW w:w="5074" w:type="pct"/>
        <w:tblInd w:w="-22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779"/>
        <w:gridCol w:w="817"/>
        <w:gridCol w:w="111"/>
        <w:gridCol w:w="956"/>
        <w:gridCol w:w="839"/>
        <w:gridCol w:w="19"/>
        <w:gridCol w:w="922"/>
        <w:gridCol w:w="1325"/>
        <w:gridCol w:w="1179"/>
        <w:gridCol w:w="1179"/>
        <w:gridCol w:w="1179"/>
        <w:gridCol w:w="1172"/>
      </w:tblGrid>
      <w:tr w:rsidR="00C2582D" w:rsidRPr="00C2582D" w:rsidTr="00C2582D">
        <w:trPr>
          <w:trHeight w:val="63"/>
          <w:tblHeader/>
        </w:trPr>
        <w:tc>
          <w:tcPr>
            <w:tcW w:w="186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  <w:hideMark/>
          </w:tcPr>
          <w:p w:rsidR="00C2582D" w:rsidRPr="00C2582D" w:rsidRDefault="001C0412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C2582D">
              <w:rPr>
                <w:rFonts w:eastAsia="Calibri"/>
                <w:b/>
                <w:color w:val="000000"/>
                <w:lang w:eastAsia="uk-UA"/>
              </w:rPr>
              <w:t> </w:t>
            </w:r>
            <w:r w:rsidR="00C2582D" w:rsidRPr="00C2582D">
              <w:rPr>
                <w:rFonts w:eastAsia="Calibri"/>
                <w:b/>
                <w:color w:val="000000"/>
                <w:lang w:eastAsia="uk-UA"/>
              </w:rPr>
              <w:t>Найменування показника</w:t>
            </w:r>
          </w:p>
        </w:tc>
        <w:tc>
          <w:tcPr>
            <w:tcW w:w="300" w:type="pct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textDirection w:val="btLr"/>
            <w:vAlign w:val="center"/>
            <w:hideMark/>
          </w:tcPr>
          <w:p w:rsidR="00C2582D" w:rsidRPr="00C2582D" w:rsidRDefault="00C2582D" w:rsidP="00C2582D">
            <w:pPr>
              <w:suppressAutoHyphens w:val="0"/>
              <w:ind w:left="113" w:right="113"/>
              <w:rPr>
                <w:rFonts w:eastAsia="Calibri"/>
                <w:b/>
                <w:color w:val="000000"/>
                <w:lang w:eastAsia="uk-UA"/>
              </w:rPr>
            </w:pPr>
            <w:r w:rsidRPr="00C2582D">
              <w:rPr>
                <w:rFonts w:eastAsia="Calibri"/>
                <w:b/>
                <w:color w:val="000000"/>
                <w:lang w:eastAsia="uk-UA"/>
              </w:rPr>
              <w:t>Код рядка</w:t>
            </w:r>
          </w:p>
        </w:tc>
        <w:tc>
          <w:tcPr>
            <w:tcW w:w="309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  <w:hideMark/>
          </w:tcPr>
          <w:p w:rsidR="00C2582D" w:rsidRP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C2582D">
              <w:rPr>
                <w:rFonts w:eastAsia="Calibri"/>
                <w:b/>
                <w:color w:val="000000"/>
                <w:lang w:eastAsia="uk-UA"/>
              </w:rPr>
              <w:t xml:space="preserve">Факт </w:t>
            </w:r>
          </w:p>
          <w:p w:rsidR="00C2582D" w:rsidRP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C2582D">
              <w:rPr>
                <w:rFonts w:eastAsia="Calibri"/>
                <w:b/>
                <w:color w:val="000000"/>
                <w:lang w:eastAsia="uk-UA"/>
              </w:rPr>
              <w:t>2023 р</w:t>
            </w:r>
          </w:p>
        </w:tc>
        <w:tc>
          <w:tcPr>
            <w:tcW w:w="271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  <w:hideMark/>
          </w:tcPr>
          <w:p w:rsidR="00C2582D" w:rsidRP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C2582D">
              <w:rPr>
                <w:rFonts w:eastAsia="Calibri"/>
                <w:b/>
                <w:color w:val="000000"/>
                <w:lang w:eastAsia="uk-UA"/>
              </w:rPr>
              <w:t>План 2024 року</w:t>
            </w:r>
          </w:p>
        </w:tc>
        <w:tc>
          <w:tcPr>
            <w:tcW w:w="304" w:type="pct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C2582D" w:rsidRP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C2582D">
              <w:rPr>
                <w:rFonts w:eastAsia="Calibri"/>
                <w:b/>
                <w:color w:val="000000"/>
                <w:lang w:eastAsia="uk-UA"/>
              </w:rPr>
              <w:t xml:space="preserve"> Факт 2024 року</w:t>
            </w:r>
          </w:p>
          <w:p w:rsidR="00C2582D" w:rsidRP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</w:p>
        </w:tc>
        <w:tc>
          <w:tcPr>
            <w:tcW w:w="428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  <w:hideMark/>
          </w:tcPr>
          <w:p w:rsidR="00C2582D" w:rsidRP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C2582D">
              <w:rPr>
                <w:rFonts w:eastAsia="Calibri"/>
                <w:b/>
                <w:color w:val="000000"/>
                <w:lang w:eastAsia="uk-UA"/>
              </w:rPr>
              <w:t>Уточнений план на</w:t>
            </w:r>
          </w:p>
          <w:p w:rsidR="00C2582D" w:rsidRP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C2582D">
              <w:rPr>
                <w:rFonts w:eastAsia="Calibri"/>
                <w:b/>
                <w:color w:val="000000"/>
                <w:lang w:eastAsia="uk-UA"/>
              </w:rPr>
              <w:t>2025р.</w:t>
            </w:r>
          </w:p>
        </w:tc>
        <w:tc>
          <w:tcPr>
            <w:tcW w:w="1521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  <w:hideMark/>
          </w:tcPr>
          <w:p w:rsidR="00C2582D" w:rsidRP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C2582D">
              <w:rPr>
                <w:rFonts w:eastAsia="Calibri"/>
                <w:b/>
                <w:color w:val="000000"/>
                <w:lang w:eastAsia="uk-UA"/>
              </w:rPr>
              <w:t>Інформація згідно із стратегічним планом розвитку</w:t>
            </w:r>
          </w:p>
        </w:tc>
      </w:tr>
      <w:tr w:rsidR="00C2582D" w:rsidRPr="00C2582D" w:rsidTr="00C2582D">
        <w:trPr>
          <w:trHeight w:val="106"/>
          <w:tblHeader/>
        </w:trPr>
        <w:tc>
          <w:tcPr>
            <w:tcW w:w="186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Pr="00C2582D" w:rsidRDefault="00C2582D" w:rsidP="00C2582D">
            <w:pPr>
              <w:suppressAutoHyphens w:val="0"/>
              <w:rPr>
                <w:rFonts w:eastAsia="Calibri"/>
                <w:b/>
                <w:color w:val="000000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Pr="00C2582D" w:rsidRDefault="00C2582D" w:rsidP="00C2582D">
            <w:pPr>
              <w:suppressAutoHyphens w:val="0"/>
              <w:rPr>
                <w:rFonts w:eastAsia="Calibri"/>
                <w:b/>
                <w:color w:val="00000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Pr="00C2582D" w:rsidRDefault="00C2582D" w:rsidP="00C2582D">
            <w:pPr>
              <w:suppressAutoHyphens w:val="0"/>
              <w:rPr>
                <w:rFonts w:eastAsia="Calibri"/>
                <w:b/>
                <w:color w:val="00000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Pr="00C2582D" w:rsidRDefault="00C2582D" w:rsidP="00C2582D">
            <w:pPr>
              <w:suppressAutoHyphens w:val="0"/>
              <w:rPr>
                <w:rFonts w:eastAsia="Calibri"/>
                <w:b/>
                <w:color w:val="000000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Pr="00C2582D" w:rsidRDefault="00C2582D" w:rsidP="00C2582D">
            <w:pPr>
              <w:suppressAutoHyphens w:val="0"/>
              <w:rPr>
                <w:rFonts w:eastAsia="Calibri"/>
                <w:b/>
                <w:color w:val="00000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Pr="00C2582D" w:rsidRDefault="00C2582D" w:rsidP="00C2582D">
            <w:pPr>
              <w:suppressAutoHyphens w:val="0"/>
              <w:rPr>
                <w:rFonts w:eastAsia="Calibri"/>
                <w:b/>
                <w:color w:val="000000"/>
                <w:lang w:eastAsia="uk-UA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  <w:hideMark/>
          </w:tcPr>
          <w:p w:rsidR="00C2582D" w:rsidRP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C2582D">
              <w:rPr>
                <w:rFonts w:eastAsia="Calibri"/>
                <w:b/>
                <w:color w:val="000000"/>
                <w:lang w:eastAsia="uk-UA"/>
              </w:rPr>
              <w:t>плановий рік +1 рік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  <w:hideMark/>
          </w:tcPr>
          <w:p w:rsidR="00C2582D" w:rsidRP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C2582D">
              <w:rPr>
                <w:rFonts w:eastAsia="Calibri"/>
                <w:b/>
                <w:color w:val="000000"/>
                <w:lang w:eastAsia="uk-UA"/>
              </w:rPr>
              <w:t>плановий рік +2 роки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  <w:hideMark/>
          </w:tcPr>
          <w:p w:rsidR="00C2582D" w:rsidRP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C2582D">
              <w:rPr>
                <w:rFonts w:eastAsia="Calibri"/>
                <w:b/>
                <w:color w:val="000000"/>
                <w:lang w:eastAsia="uk-UA"/>
              </w:rPr>
              <w:t>плановий рік +3 роки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  <w:hideMark/>
          </w:tcPr>
          <w:p w:rsidR="00C2582D" w:rsidRP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C2582D">
              <w:rPr>
                <w:rFonts w:eastAsia="Calibri"/>
                <w:b/>
                <w:color w:val="000000"/>
                <w:lang w:eastAsia="uk-UA"/>
              </w:rPr>
              <w:t>плановий рік +4 роки</w:t>
            </w:r>
          </w:p>
        </w:tc>
      </w:tr>
      <w:tr w:rsidR="00C2582D" w:rsidRPr="00C2582D" w:rsidTr="00C2582D">
        <w:trPr>
          <w:trHeight w:val="170"/>
          <w:tblHeader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  <w:hideMark/>
          </w:tcPr>
          <w:p w:rsidR="00C2582D" w:rsidRP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C2582D">
              <w:rPr>
                <w:rFonts w:eastAsia="Calibri"/>
                <w:b/>
                <w:color w:val="000000"/>
                <w:lang w:eastAsia="uk-UA"/>
              </w:rPr>
              <w:t>1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  <w:hideMark/>
          </w:tcPr>
          <w:p w:rsidR="00C2582D" w:rsidRP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C2582D">
              <w:rPr>
                <w:rFonts w:eastAsia="Calibri"/>
                <w:b/>
                <w:color w:val="000000"/>
                <w:lang w:eastAsia="uk-UA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  <w:hideMark/>
          </w:tcPr>
          <w:p w:rsidR="00C2582D" w:rsidRP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C2582D">
              <w:rPr>
                <w:rFonts w:eastAsia="Calibri"/>
                <w:b/>
                <w:color w:val="000000"/>
                <w:lang w:eastAsia="uk-UA"/>
              </w:rPr>
              <w:t>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  <w:hideMark/>
          </w:tcPr>
          <w:p w:rsidR="00C2582D" w:rsidRP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C2582D">
              <w:rPr>
                <w:rFonts w:eastAsia="Calibri"/>
                <w:b/>
                <w:color w:val="000000"/>
                <w:lang w:eastAsia="uk-UA"/>
              </w:rPr>
              <w:t>4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  <w:hideMark/>
          </w:tcPr>
          <w:p w:rsidR="00C2582D" w:rsidRP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C2582D">
              <w:rPr>
                <w:rFonts w:eastAsia="Calibri"/>
                <w:b/>
                <w:color w:val="000000"/>
                <w:lang w:eastAsia="uk-UA"/>
              </w:rPr>
              <w:t>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  <w:hideMark/>
          </w:tcPr>
          <w:p w:rsidR="00C2582D" w:rsidRP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C2582D">
              <w:rPr>
                <w:rFonts w:eastAsia="Calibri"/>
                <w:b/>
                <w:color w:val="000000"/>
                <w:lang w:eastAsia="uk-UA"/>
              </w:rPr>
              <w:t>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  <w:hideMark/>
          </w:tcPr>
          <w:p w:rsidR="00C2582D" w:rsidRP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C2582D">
              <w:rPr>
                <w:rFonts w:eastAsia="Calibri"/>
                <w:b/>
                <w:color w:val="000000"/>
                <w:lang w:eastAsia="uk-UA"/>
              </w:rPr>
              <w:t>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  <w:hideMark/>
          </w:tcPr>
          <w:p w:rsidR="00C2582D" w:rsidRP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C2582D">
              <w:rPr>
                <w:rFonts w:eastAsia="Calibri"/>
                <w:b/>
                <w:color w:val="000000"/>
                <w:lang w:eastAsia="uk-UA"/>
              </w:rPr>
              <w:t>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  <w:hideMark/>
          </w:tcPr>
          <w:p w:rsidR="00C2582D" w:rsidRP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C2582D">
              <w:rPr>
                <w:rFonts w:eastAsia="Calibri"/>
                <w:b/>
                <w:color w:val="000000"/>
                <w:lang w:eastAsia="uk-UA"/>
              </w:rPr>
              <w:t>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  <w:hideMark/>
          </w:tcPr>
          <w:p w:rsidR="00C2582D" w:rsidRP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 w:rsidRPr="00C2582D">
              <w:rPr>
                <w:rFonts w:eastAsia="Calibri"/>
                <w:b/>
                <w:color w:val="000000"/>
                <w:lang w:eastAsia="uk-UA"/>
              </w:rPr>
              <w:t>10</w:t>
            </w:r>
          </w:p>
        </w:tc>
      </w:tr>
      <w:tr w:rsidR="00C2582D" w:rsidTr="00C2582D">
        <w:trPr>
          <w:trHeight w:val="254"/>
        </w:trPr>
        <w:tc>
          <w:tcPr>
            <w:tcW w:w="5000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І. Формування фінансових результатів</w:t>
            </w:r>
          </w:p>
        </w:tc>
      </w:tr>
      <w:tr w:rsidR="00C2582D" w:rsidTr="00C2582D">
        <w:trPr>
          <w:trHeight w:val="434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Чистий дохід від реалізації продукції</w:t>
            </w:r>
            <w:r>
              <w:rPr>
                <w:rFonts w:eastAsia="Calibri"/>
                <w:color w:val="000000"/>
                <w:spacing w:val="-2"/>
                <w:lang w:eastAsia="uk-UA"/>
              </w:rPr>
              <w:br/>
              <w:t>(товарів, робіт, послуг)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6652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6100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8348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8360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</w:tr>
      <w:tr w:rsidR="00C2582D" w:rsidTr="00C2582D">
        <w:trPr>
          <w:trHeight w:val="434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Собівартість реалізованої продукції</w:t>
            </w:r>
            <w:r>
              <w:rPr>
                <w:rFonts w:eastAsia="Calibri"/>
                <w:color w:val="000000"/>
                <w:spacing w:val="-2"/>
                <w:lang w:eastAsia="uk-UA"/>
              </w:rPr>
              <w:br/>
              <w:t>(товарів, робіт, послуг)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1010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5408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5672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6455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7440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</w:tr>
      <w:tr w:rsidR="00C2582D" w:rsidTr="00C2582D">
        <w:trPr>
          <w:trHeight w:val="250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Валовий прибуток/збиток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1020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1244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428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1893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920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</w:tr>
      <w:tr w:rsidR="00C2582D" w:rsidTr="00C2582D">
        <w:trPr>
          <w:trHeight w:val="250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Інші операційні доходи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1070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53207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83745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lang w:eastAsia="uk-UA"/>
              </w:rPr>
            </w:pPr>
            <w:r>
              <w:rPr>
                <w:rFonts w:eastAsia="Calibri"/>
                <w:b/>
                <w:lang w:eastAsia="uk-UA"/>
              </w:rPr>
              <w:t>55038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55552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</w:tr>
      <w:tr w:rsidR="00C2582D" w:rsidTr="00C2582D">
        <w:trPr>
          <w:trHeight w:val="250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Інші доходи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1150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</w:tr>
      <w:tr w:rsidR="00C2582D" w:rsidTr="00C2582D">
        <w:trPr>
          <w:trHeight w:val="261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EBITDA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1310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:rsidTr="00C2582D">
        <w:trPr>
          <w:trHeight w:val="250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Чистий фінансовий результат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1200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</w:tr>
      <w:tr w:rsidR="00C2582D" w:rsidTr="00C2582D">
        <w:trPr>
          <w:trHeight w:val="254"/>
        </w:trPr>
        <w:tc>
          <w:tcPr>
            <w:tcW w:w="5000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ІІ. Сплата податків, зборів та інших обов’язкових платежів</w:t>
            </w:r>
          </w:p>
        </w:tc>
      </w:tr>
      <w:tr w:rsidR="00C2582D" w:rsidTr="00C2582D">
        <w:trPr>
          <w:trHeight w:val="261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lastRenderedPageBreak/>
              <w:t>податок на прибуток підприємств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2111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:rsidTr="00C2582D">
        <w:trPr>
          <w:trHeight w:val="434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3"/>
                <w:lang w:eastAsia="uk-UA"/>
              </w:rPr>
              <w:t>податок на додану вартість, що підлягає сплаті </w:t>
            </w:r>
            <w:r>
              <w:rPr>
                <w:rFonts w:eastAsia="Calibri"/>
                <w:color w:val="000000"/>
                <w:spacing w:val="-2"/>
                <w:lang w:eastAsia="uk-UA"/>
              </w:rPr>
              <w:t>до бюджету за підсумками звітного періоду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2112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591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310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55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500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:rsidTr="00C2582D">
        <w:trPr>
          <w:trHeight w:val="618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податок на додану вартість,</w:t>
            </w:r>
            <w:r>
              <w:rPr>
                <w:rFonts w:eastAsia="Calibri"/>
                <w:color w:val="000000"/>
                <w:spacing w:val="-2"/>
                <w:lang w:eastAsia="uk-UA"/>
              </w:rPr>
              <w:br/>
              <w:t>що підлягає відшкодуванню з бюджету за підсумками звітного періоду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2113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:rsidTr="00C2582D">
        <w:trPr>
          <w:trHeight w:val="618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відрахування частини чистого прибутку державними унітарними підприємствами та їх об’єднаннями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2115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:rsidTr="00C2582D">
        <w:trPr>
          <w:trHeight w:val="985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відрахування частини чистого прибутку господарськими товариствами, у статутному капіталі яких більше 50 відсотків акцій (часток) належать державі, на виплату дивідендів на державну частку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2131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:rsidTr="00C2582D">
        <w:trPr>
          <w:trHeight w:val="250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Усього виплат на користь держави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2200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</w:tr>
      <w:tr w:rsidR="00C2582D" w:rsidTr="00C2582D">
        <w:trPr>
          <w:trHeight w:val="278"/>
        </w:trPr>
        <w:tc>
          <w:tcPr>
            <w:tcW w:w="5000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IІІ. Капітальні інвестиції</w:t>
            </w:r>
          </w:p>
        </w:tc>
      </w:tr>
      <w:tr w:rsidR="00C2582D" w:rsidTr="00C2582D">
        <w:trPr>
          <w:trHeight w:val="278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Капітальні інвестиції</w:t>
            </w:r>
          </w:p>
        </w:tc>
        <w:tc>
          <w:tcPr>
            <w:tcW w:w="2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4000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11908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10000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5349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12827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</w:tr>
      <w:tr w:rsidR="00C2582D" w:rsidTr="00C2582D">
        <w:trPr>
          <w:trHeight w:val="278"/>
        </w:trPr>
        <w:tc>
          <w:tcPr>
            <w:tcW w:w="5000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ІV. Коефіцієнтний аналіз</w:t>
            </w:r>
          </w:p>
        </w:tc>
      </w:tr>
      <w:tr w:rsidR="00C2582D" w:rsidTr="00C2582D">
        <w:trPr>
          <w:trHeight w:val="817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Рентабельність діяльності</w:t>
            </w:r>
            <w:r>
              <w:rPr>
                <w:rFonts w:eastAsia="Calibri"/>
                <w:color w:val="000000"/>
                <w:spacing w:val="-2"/>
                <w:lang w:eastAsia="uk-UA"/>
              </w:rPr>
              <w:br/>
              <w:t>(чистий фінансовий результат, рядок 1200 / чистий дохід від реалізації продукції (товарів, робіт, послуг), рядок 1000) х 100, %</w:t>
            </w:r>
          </w:p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5010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</w:tr>
      <w:tr w:rsidR="00C2582D" w:rsidTr="00C2582D">
        <w:trPr>
          <w:trHeight w:val="637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lastRenderedPageBreak/>
              <w:t>Рентабельність активів</w:t>
            </w:r>
            <w:r>
              <w:rPr>
                <w:rFonts w:eastAsia="Calibri"/>
                <w:color w:val="000000"/>
                <w:spacing w:val="-2"/>
                <w:lang w:eastAsia="uk-UA"/>
              </w:rPr>
              <w:br/>
              <w:t>(чистий фінансовий результат, рядок 1200 / вартість активів, рядок 6020) х 100, %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5020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:rsidTr="00C2582D">
        <w:trPr>
          <w:trHeight w:val="637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Рентабельність власного капіталу</w:t>
            </w:r>
            <w:r>
              <w:rPr>
                <w:rFonts w:eastAsia="Calibri"/>
                <w:color w:val="000000"/>
                <w:spacing w:val="-2"/>
                <w:lang w:eastAsia="uk-UA"/>
              </w:rPr>
              <w:br/>
              <w:t>(чистий фінансовий результат, рядок 1200 / власний капітал, рядок 6080) х 100, %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5030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:rsidTr="00C2582D">
        <w:trPr>
          <w:trHeight w:val="637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Рентабельність EBITDA (EBITDA, рядок 1310 / чистий дохід від реалізації продукції (товарів, робіт, послуг), рядок 1000) х 100, %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5040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:rsidTr="00C2582D">
        <w:trPr>
          <w:trHeight w:val="817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Коефіцієнт фінансової стійкості</w:t>
            </w:r>
            <w:r>
              <w:rPr>
                <w:rFonts w:eastAsia="Calibri"/>
                <w:color w:val="000000"/>
                <w:spacing w:val="-2"/>
                <w:lang w:eastAsia="uk-UA"/>
              </w:rPr>
              <w:br/>
              <w:t>(власний капітал, рядок 6080 /</w:t>
            </w:r>
            <w:r>
              <w:rPr>
                <w:rFonts w:eastAsia="Calibri"/>
                <w:color w:val="000000"/>
                <w:spacing w:val="-2"/>
                <w:lang w:eastAsia="uk-UA"/>
              </w:rPr>
              <w:br/>
              <w:t>(довгострокові зобов’язання, рядок 6030 +</w:t>
            </w:r>
            <w:r>
              <w:rPr>
                <w:rFonts w:eastAsia="Calibri"/>
                <w:color w:val="000000"/>
                <w:spacing w:val="-2"/>
                <w:lang w:eastAsia="uk-UA"/>
              </w:rPr>
              <w:br/>
              <w:t>поточні зобов’язання, рядок 6040))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5050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1,7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1,7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1,6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1,6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:rsidTr="00C2582D">
        <w:trPr>
          <w:trHeight w:val="637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Коефіцієнт зносу основних засобів</w:t>
            </w:r>
            <w:r>
              <w:rPr>
                <w:rFonts w:eastAsia="Calibri"/>
                <w:color w:val="000000"/>
                <w:spacing w:val="-2"/>
                <w:lang w:eastAsia="uk-UA"/>
              </w:rPr>
              <w:br/>
              <w:t>(сума зносу, рядок 6003 / первісна вартість основних засобів, рядок 6002)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5060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0,5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0,5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0,5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0,6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:rsidTr="00C2582D">
        <w:trPr>
          <w:trHeight w:val="278"/>
        </w:trPr>
        <w:tc>
          <w:tcPr>
            <w:tcW w:w="5000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V. Звіт про фінансовий стан</w:t>
            </w:r>
          </w:p>
        </w:tc>
      </w:tr>
      <w:tr w:rsidR="00C2582D" w:rsidTr="00C2582D">
        <w:trPr>
          <w:trHeight w:val="288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Необоротні активи, усього, у тому числі: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6000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59216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63814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59693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66776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:rsidTr="00C2582D">
        <w:trPr>
          <w:trHeight w:val="288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основні засоби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6001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47836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55154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46962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55764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:rsidTr="00C2582D">
        <w:trPr>
          <w:trHeight w:val="288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первісна вартість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6002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107145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125971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116078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132753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:rsidTr="00C2582D">
        <w:trPr>
          <w:trHeight w:val="288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знос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6003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59309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70837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69116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77989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:rsidTr="00C2582D">
        <w:trPr>
          <w:trHeight w:val="267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Оборотні активи, усього, у тому числі: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6010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9138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9785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10180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10100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:rsidTr="00C2582D">
        <w:trPr>
          <w:trHeight w:val="438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lastRenderedPageBreak/>
              <w:t>дебіторська заборгованість за продукцію, товари, роботи, послуги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6011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610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950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610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:rsidTr="00C2582D">
        <w:trPr>
          <w:trHeight w:val="436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дебіторська заборгованість</w:t>
            </w:r>
            <w:r>
              <w:rPr>
                <w:rFonts w:eastAsia="Calibri"/>
                <w:color w:val="000000"/>
                <w:spacing w:val="-2"/>
                <w:lang w:eastAsia="uk-UA"/>
              </w:rPr>
              <w:br/>
              <w:t>за розрахунками з бюджетом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6012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945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670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945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:rsidTr="00C2582D">
        <w:trPr>
          <w:trHeight w:val="266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гроші та їх еквіваленти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6013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2218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359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2092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:rsidTr="00C2582D">
        <w:trPr>
          <w:trHeight w:val="266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Усього активи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6020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>
              <w:rPr>
                <w:rFonts w:eastAsia="Calibri"/>
                <w:b/>
                <w:color w:val="000000"/>
                <w:lang w:eastAsia="uk-UA"/>
              </w:rPr>
              <w:t>68354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>
              <w:rPr>
                <w:rFonts w:eastAsia="Calibri"/>
                <w:b/>
                <w:color w:val="000000"/>
                <w:lang w:eastAsia="uk-UA"/>
              </w:rPr>
              <w:t>73599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>
              <w:rPr>
                <w:rFonts w:eastAsia="Calibri"/>
                <w:b/>
                <w:color w:val="000000"/>
                <w:lang w:eastAsia="uk-UA"/>
              </w:rPr>
              <w:t>69873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>
              <w:rPr>
                <w:rFonts w:eastAsia="Calibri"/>
                <w:b/>
                <w:color w:val="000000"/>
                <w:lang w:eastAsia="uk-UA"/>
              </w:rPr>
              <w:t>76876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:rsidTr="00C2582D">
        <w:trPr>
          <w:trHeight w:val="266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Довгострокові зобов’язання і забезпечення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6030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26956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27726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32422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46650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:rsidTr="00C2582D">
        <w:trPr>
          <w:trHeight w:val="436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Поточні зобов’язання і забезпечення,</w:t>
            </w:r>
            <w:r>
              <w:rPr>
                <w:rFonts w:eastAsia="Calibri"/>
                <w:color w:val="000000"/>
                <w:spacing w:val="-2"/>
                <w:lang w:eastAsia="uk-UA"/>
              </w:rPr>
              <w:br/>
              <w:t>у тому числі: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6040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882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754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820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1050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:rsidTr="00C2582D">
        <w:trPr>
          <w:trHeight w:val="436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поточна кредиторська заборгованість за товари, роботи, послуги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6041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661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570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652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825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:rsidTr="00C2582D">
        <w:trPr>
          <w:trHeight w:val="436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поточна кредиторська заборгованість за розрахунками з бюджетом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6042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59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54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60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75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:rsidTr="00C2582D">
        <w:trPr>
          <w:trHeight w:val="436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Усього зобов’язання і забезпечення,</w:t>
            </w: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br/>
              <w:t>у тому числі: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6050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27838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28480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33242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37200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:rsidTr="00C2582D">
        <w:trPr>
          <w:trHeight w:val="266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державні гранти і субсидії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6060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:rsidTr="00C2582D">
        <w:trPr>
          <w:trHeight w:val="505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фінансові запозичення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6070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:rsidTr="00C2582D">
        <w:trPr>
          <w:trHeight w:val="266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Власний капітал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6080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>
              <w:rPr>
                <w:rFonts w:eastAsia="Calibri"/>
                <w:b/>
                <w:color w:val="000000"/>
                <w:lang w:eastAsia="uk-UA"/>
              </w:rPr>
              <w:t>40516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>
              <w:rPr>
                <w:rFonts w:eastAsia="Calibri"/>
                <w:b/>
                <w:color w:val="000000"/>
                <w:lang w:eastAsia="uk-UA"/>
              </w:rPr>
              <w:t>45119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>
              <w:rPr>
                <w:rFonts w:eastAsia="Calibri"/>
                <w:b/>
                <w:color w:val="000000"/>
                <w:lang w:eastAsia="uk-UA"/>
              </w:rPr>
              <w:t>36631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>
              <w:rPr>
                <w:rFonts w:eastAsia="Calibri"/>
                <w:b/>
                <w:color w:val="000000"/>
                <w:lang w:eastAsia="uk-UA"/>
              </w:rPr>
              <w:t>37600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:rsidTr="00C2582D">
        <w:trPr>
          <w:trHeight w:val="293"/>
        </w:trPr>
        <w:tc>
          <w:tcPr>
            <w:tcW w:w="5000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VI. Кредитна політика</w:t>
            </w:r>
          </w:p>
        </w:tc>
      </w:tr>
      <w:tr w:rsidR="00C2582D" w:rsidTr="00C2582D">
        <w:trPr>
          <w:trHeight w:val="436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Заборгованість за кредитами</w:t>
            </w: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br/>
              <w:t>на початок періоду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7000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-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-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Cs/>
                <w:color w:val="000000"/>
                <w:spacing w:val="-2"/>
                <w:lang w:eastAsia="uk-UA"/>
              </w:rPr>
              <w:t>4970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</w:tr>
      <w:tr w:rsidR="00C2582D" w:rsidTr="00C2582D">
        <w:trPr>
          <w:trHeight w:val="436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lastRenderedPageBreak/>
              <w:t>Отримано залучених коштів, усього,</w:t>
            </w: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br/>
              <w:t>у тому числі: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7010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3211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2800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10500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</w:tr>
      <w:tr w:rsidR="00C2582D" w:rsidTr="00C2582D">
        <w:trPr>
          <w:trHeight w:val="266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довгострокові зобов’язання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7011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3211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-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2800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10500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:rsidTr="00C2582D">
        <w:trPr>
          <w:trHeight w:val="266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короткострокові зобов’язання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7012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-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-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:rsidTr="00C2582D">
        <w:trPr>
          <w:trHeight w:val="266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інші фінансові зобов’язання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7013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-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-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:rsidTr="00C2582D">
        <w:trPr>
          <w:trHeight w:val="170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proofErr w:type="spellStart"/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Повернено</w:t>
            </w:r>
            <w:proofErr w:type="spellEnd"/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 xml:space="preserve"> залучених коштів, усього,</w:t>
            </w: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br/>
              <w:t>у тому числі: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7030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1400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2100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</w:tr>
      <w:tr w:rsidR="00C2582D" w:rsidTr="00C2582D">
        <w:trPr>
          <w:trHeight w:val="170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довгострокові зобов’язання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7021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-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-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1400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2100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:rsidTr="00C2582D">
        <w:trPr>
          <w:trHeight w:val="170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короткострокові зобов’язання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7022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-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-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:rsidTr="00C2582D">
        <w:trPr>
          <w:trHeight w:val="170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інші фінансові зобов’язання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7023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-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-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:rsidTr="00C2582D">
        <w:trPr>
          <w:trHeight w:val="170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Заборгованість за кредитами</w:t>
            </w: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br/>
              <w:t>на кінець періоду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7050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3211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-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4970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13370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</w:tr>
      <w:tr w:rsidR="00C2582D" w:rsidTr="00C2582D">
        <w:trPr>
          <w:trHeight w:val="113"/>
        </w:trPr>
        <w:tc>
          <w:tcPr>
            <w:tcW w:w="5000" w:type="pct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VII. Дані про персонал та витрати на оплату праці</w:t>
            </w:r>
          </w:p>
        </w:tc>
      </w:tr>
      <w:tr w:rsidR="00C2582D" w:rsidTr="00C2582D">
        <w:trPr>
          <w:trHeight w:val="170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Середня кількість працівників (штатних працівників, зовнішніх сумісників та працівників, які працюють за цивільно-правовими договорами), у тому числі: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8000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166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203,75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154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203,75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</w:tr>
      <w:tr w:rsidR="00C2582D" w:rsidTr="00C2582D">
        <w:trPr>
          <w:trHeight w:val="170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члени наглядової ради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8001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-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-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:rsidTr="00C2582D">
        <w:trPr>
          <w:trHeight w:val="170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члени правління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8002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-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-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:rsidTr="00C2582D">
        <w:trPr>
          <w:trHeight w:val="170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керівник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8003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1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:rsidTr="00C2582D">
        <w:trPr>
          <w:trHeight w:val="170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адміністративно-управлінський персонал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8004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14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20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19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19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:rsidTr="00C2582D">
        <w:trPr>
          <w:trHeight w:val="170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lastRenderedPageBreak/>
              <w:t>працівники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8005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151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203.75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134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183,75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:rsidTr="00C2582D">
        <w:trPr>
          <w:trHeight w:val="170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Витрати на оплату праці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8010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23334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30680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26542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27648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</w:tr>
      <w:tr w:rsidR="00C2582D" w:rsidTr="00C2582D">
        <w:trPr>
          <w:trHeight w:val="170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члени наглядової ради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8011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-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-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:rsidTr="00C2582D">
        <w:trPr>
          <w:trHeight w:val="170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члени правління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8012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-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-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:rsidTr="00C2582D">
        <w:trPr>
          <w:trHeight w:val="170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керівник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8013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496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600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496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1600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:rsidTr="00C2582D">
        <w:trPr>
          <w:trHeight w:val="170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адміністративно-управлінський персонал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8014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3386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3833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3386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3040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:rsidTr="00C2582D">
        <w:trPr>
          <w:trHeight w:val="170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працівники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8015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22844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26247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22844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23008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:rsidTr="00C2582D">
        <w:trPr>
          <w:trHeight w:val="170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Середньомісячні витрати на оплату праці</w:t>
            </w: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br/>
              <w:t>одного працівника (</w:t>
            </w:r>
            <w:proofErr w:type="spellStart"/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тис.грн</w:t>
            </w:r>
            <w:proofErr w:type="spellEnd"/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), усього, у тому числі: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8020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12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11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12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13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</w:tr>
      <w:tr w:rsidR="00C2582D" w:rsidTr="00C2582D">
        <w:trPr>
          <w:trHeight w:val="170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член наглядової ради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8021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:rsidTr="00C2582D">
        <w:trPr>
          <w:trHeight w:val="170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член правління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8022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:rsidTr="00C2582D">
        <w:trPr>
          <w:trHeight w:val="170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керівник, усього, у тому числі: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8023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43,3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47,5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43,3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130,9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:rsidTr="00C2582D">
        <w:trPr>
          <w:trHeight w:val="170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i/>
                <w:iCs/>
                <w:color w:val="000000"/>
                <w:spacing w:val="-2"/>
                <w:lang w:eastAsia="uk-UA"/>
              </w:rPr>
              <w:t>посадовий оклад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79" w:type="dxa"/>
              <w:right w:w="0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i/>
                <w:iCs/>
                <w:color w:val="000000"/>
                <w:spacing w:val="-2"/>
                <w:lang w:eastAsia="uk-UA"/>
              </w:rPr>
              <w:t>8023/1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22,6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27,5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22,6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93,5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:rsidTr="00C2582D">
        <w:trPr>
          <w:trHeight w:val="170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i/>
                <w:iCs/>
                <w:color w:val="000000"/>
                <w:spacing w:val="-2"/>
                <w:lang w:eastAsia="uk-UA"/>
              </w:rPr>
              <w:t>преміювання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79" w:type="dxa"/>
              <w:right w:w="0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i/>
                <w:iCs/>
                <w:color w:val="000000"/>
                <w:spacing w:val="-2"/>
                <w:lang w:eastAsia="uk-UA"/>
              </w:rPr>
              <w:t>8023/2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11,3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12,5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11,3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37,4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:rsidTr="00C2582D">
        <w:trPr>
          <w:trHeight w:val="170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i/>
                <w:iCs/>
                <w:color w:val="000000"/>
                <w:spacing w:val="-2"/>
                <w:lang w:eastAsia="uk-UA"/>
              </w:rPr>
              <w:t>інші виплати, передбачені законодавством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0" w:type="dxa"/>
              <w:bottom w:w="79" w:type="dxa"/>
              <w:right w:w="0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i/>
                <w:iCs/>
                <w:color w:val="000000"/>
                <w:spacing w:val="-2"/>
                <w:lang w:eastAsia="uk-UA"/>
              </w:rPr>
              <w:t>8023/3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7,4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7,5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7,4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:rsidTr="00C2582D">
        <w:trPr>
          <w:trHeight w:val="170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адміністративно-управлінський працівник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8024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16,8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18.5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16,8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22,5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  <w:tr w:rsidR="00C2582D" w:rsidTr="00C2582D">
        <w:trPr>
          <w:trHeight w:val="170"/>
        </w:trPr>
        <w:tc>
          <w:tcPr>
            <w:tcW w:w="186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працівник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8025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11,5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12,0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11,5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12.7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9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х</w:t>
            </w:r>
          </w:p>
        </w:tc>
      </w:tr>
    </w:tbl>
    <w:p w:rsidR="001C0412" w:rsidRPr="001C0412" w:rsidRDefault="001C0412" w:rsidP="00C2582D">
      <w:pPr>
        <w:shd w:val="clear" w:color="auto" w:fill="FFFFFF"/>
        <w:suppressAutoHyphens w:val="0"/>
        <w:ind w:firstLine="283"/>
        <w:jc w:val="both"/>
        <w:rPr>
          <w:rFonts w:eastAsia="Calibri"/>
          <w:color w:val="000000"/>
          <w:lang w:eastAsia="uk-UA"/>
        </w:rPr>
      </w:pPr>
    </w:p>
    <w:p w:rsidR="001C0412" w:rsidRPr="001C0412" w:rsidRDefault="001C0412" w:rsidP="00C2582D">
      <w:pPr>
        <w:shd w:val="clear" w:color="auto" w:fill="FFFFFF"/>
        <w:suppressAutoHyphens w:val="0"/>
        <w:ind w:firstLine="283"/>
        <w:jc w:val="both"/>
        <w:rPr>
          <w:rFonts w:eastAsia="Calibri"/>
          <w:color w:val="000000"/>
          <w:lang w:eastAsia="uk-UA"/>
        </w:rPr>
      </w:pPr>
      <w:r w:rsidRPr="001C0412">
        <w:rPr>
          <w:rFonts w:eastAsia="Calibri"/>
          <w:b/>
          <w:bCs/>
          <w:color w:val="000000"/>
          <w:lang w:eastAsia="uk-UA"/>
        </w:rPr>
        <w:t>Керівник</w:t>
      </w:r>
      <w:r w:rsidRPr="001C0412">
        <w:rPr>
          <w:rFonts w:eastAsia="Calibri"/>
          <w:color w:val="000000"/>
          <w:lang w:eastAsia="uk-UA"/>
        </w:rPr>
        <w:t> ____________Директор________________    _____________________________</w:t>
      </w:r>
      <w:r w:rsidRPr="001C0412">
        <w:rPr>
          <w:rFonts w:eastAsia="Calibri"/>
          <w:color w:val="000000"/>
          <w:sz w:val="20"/>
          <w:szCs w:val="20"/>
          <w:lang w:eastAsia="uk-UA"/>
        </w:rPr>
        <w:t xml:space="preserve">                                    </w:t>
      </w:r>
      <w:r w:rsidRPr="001C0412">
        <w:rPr>
          <w:rFonts w:eastAsia="Calibri"/>
          <w:color w:val="000000"/>
          <w:lang w:eastAsia="uk-UA"/>
        </w:rPr>
        <w:t>Володимир БОЙКІВ</w:t>
      </w:r>
    </w:p>
    <w:p w:rsidR="001C0412" w:rsidRPr="001C0412" w:rsidRDefault="001C0412" w:rsidP="00C2582D">
      <w:pPr>
        <w:shd w:val="clear" w:color="auto" w:fill="FFFFFF"/>
        <w:suppressAutoHyphens w:val="0"/>
        <w:rPr>
          <w:rFonts w:eastAsia="Calibri"/>
          <w:color w:val="000000"/>
          <w:sz w:val="20"/>
          <w:szCs w:val="20"/>
          <w:lang w:eastAsia="uk-UA"/>
        </w:rPr>
      </w:pPr>
      <w:r w:rsidRPr="001C0412">
        <w:rPr>
          <w:rFonts w:eastAsia="Calibri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 (посада)                                                                          (підпис)                 </w:t>
      </w:r>
    </w:p>
    <w:p w:rsidR="001C0412" w:rsidRPr="001C0412" w:rsidRDefault="001C0412" w:rsidP="00C2582D">
      <w:pPr>
        <w:shd w:val="clear" w:color="auto" w:fill="FFFFFF"/>
        <w:suppressAutoHyphens w:val="0"/>
        <w:rPr>
          <w:rFonts w:eastAsia="Calibri"/>
          <w:b/>
          <w:bCs/>
          <w:color w:val="000000"/>
          <w:lang w:eastAsia="uk-UA"/>
        </w:rPr>
        <w:sectPr w:rsidR="001C0412" w:rsidRPr="001C0412" w:rsidSect="0032217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567" w:right="567" w:bottom="567" w:left="1134" w:header="709" w:footer="680" w:gutter="0"/>
          <w:cols w:space="708"/>
          <w:docGrid w:linePitch="360"/>
        </w:sectPr>
      </w:pPr>
    </w:p>
    <w:p w:rsidR="00C2582D" w:rsidRDefault="00C2582D" w:rsidP="00C2582D">
      <w:pPr>
        <w:shd w:val="clear" w:color="auto" w:fill="FFFFFF"/>
        <w:suppressAutoHyphens w:val="0"/>
        <w:jc w:val="center"/>
        <w:rPr>
          <w:rFonts w:eastAsia="Calibri"/>
          <w:color w:val="000000"/>
          <w:lang w:eastAsia="uk-UA"/>
        </w:rPr>
      </w:pPr>
      <w:r>
        <w:rPr>
          <w:rFonts w:eastAsia="Calibri"/>
          <w:b/>
          <w:bCs/>
          <w:color w:val="000000"/>
          <w:lang w:eastAsia="uk-UA"/>
        </w:rPr>
        <w:lastRenderedPageBreak/>
        <w:t>Інформація до фінансового плану</w:t>
      </w:r>
    </w:p>
    <w:p w:rsidR="00C2582D" w:rsidRDefault="00C2582D" w:rsidP="00C2582D">
      <w:pPr>
        <w:shd w:val="clear" w:color="auto" w:fill="FFFFFF"/>
        <w:suppressAutoHyphens w:val="0"/>
        <w:ind w:firstLine="284"/>
        <w:rPr>
          <w:rFonts w:eastAsia="Calibri"/>
          <w:b/>
          <w:bCs/>
          <w:color w:val="000000"/>
          <w:lang w:eastAsia="uk-UA"/>
        </w:rPr>
      </w:pPr>
      <w:r>
        <w:rPr>
          <w:rFonts w:eastAsia="Calibri"/>
          <w:b/>
          <w:bCs/>
          <w:color w:val="000000"/>
          <w:lang w:eastAsia="uk-UA"/>
        </w:rPr>
        <w:t xml:space="preserve">  </w:t>
      </w:r>
      <w:proofErr w:type="spellStart"/>
      <w:r>
        <w:rPr>
          <w:rFonts w:eastAsia="Calibri"/>
          <w:b/>
          <w:bCs/>
          <w:color w:val="000000"/>
          <w:lang w:eastAsia="uk-UA"/>
        </w:rPr>
        <w:t>І.Розшифрування</w:t>
      </w:r>
      <w:proofErr w:type="spellEnd"/>
      <w:r>
        <w:rPr>
          <w:rFonts w:eastAsia="Calibri"/>
          <w:b/>
          <w:bCs/>
          <w:color w:val="000000"/>
          <w:lang w:eastAsia="uk-UA"/>
        </w:rPr>
        <w:t xml:space="preserve"> до запланованого рівня доходів/витрат</w:t>
      </w:r>
    </w:p>
    <w:tbl>
      <w:tblPr>
        <w:tblW w:w="5000" w:type="pct"/>
        <w:tblInd w:w="-1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91"/>
        <w:gridCol w:w="15"/>
        <w:gridCol w:w="640"/>
        <w:gridCol w:w="130"/>
        <w:gridCol w:w="807"/>
        <w:gridCol w:w="270"/>
        <w:gridCol w:w="666"/>
        <w:gridCol w:w="127"/>
        <w:gridCol w:w="810"/>
        <w:gridCol w:w="15"/>
        <w:gridCol w:w="920"/>
        <w:gridCol w:w="208"/>
        <w:gridCol w:w="1042"/>
        <w:gridCol w:w="426"/>
        <w:gridCol w:w="512"/>
        <w:gridCol w:w="570"/>
        <w:gridCol w:w="216"/>
        <w:gridCol w:w="1009"/>
        <w:gridCol w:w="969"/>
        <w:gridCol w:w="1908"/>
      </w:tblGrid>
      <w:tr w:rsidR="00C2582D" w:rsidTr="00C2582D">
        <w:trPr>
          <w:trHeight w:val="233"/>
        </w:trPr>
        <w:tc>
          <w:tcPr>
            <w:tcW w:w="1552" w:type="pct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Найменування показника</w:t>
            </w:r>
          </w:p>
        </w:tc>
        <w:tc>
          <w:tcPr>
            <w:tcW w:w="326" w:type="pct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Код рядка</w:t>
            </w:r>
          </w:p>
        </w:tc>
        <w:tc>
          <w:tcPr>
            <w:tcW w:w="326" w:type="pct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 xml:space="preserve">Факт </w:t>
            </w:r>
          </w:p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2023 року</w:t>
            </w:r>
          </w:p>
        </w:tc>
        <w:tc>
          <w:tcPr>
            <w:tcW w:w="326" w:type="pct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План 2024 року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 xml:space="preserve">Факт 2024 </w:t>
            </w:r>
            <w:proofErr w:type="spellStart"/>
            <w:r>
              <w:rPr>
                <w:rFonts w:eastAsia="Calibri"/>
                <w:color w:val="000000"/>
                <w:lang w:eastAsia="uk-UA"/>
              </w:rPr>
              <w:t>рокуік</w:t>
            </w:r>
            <w:proofErr w:type="spellEnd"/>
          </w:p>
        </w:tc>
        <w:tc>
          <w:tcPr>
            <w:tcW w:w="325" w:type="pct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Уточнений план 2025рік</w:t>
            </w:r>
            <w:r>
              <w:rPr>
                <w:rFonts w:eastAsia="Calibri"/>
                <w:color w:val="000000"/>
                <w:lang w:eastAsia="uk-UA"/>
              </w:rPr>
              <w:br/>
            </w:r>
          </w:p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1269" w:type="pct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У тому числі за кварталами</w:t>
            </w:r>
          </w:p>
        </w:tc>
        <w:tc>
          <w:tcPr>
            <w:tcW w:w="551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Пояснення та обґрунтування до запланованого рівня доходів/витрат</w:t>
            </w:r>
          </w:p>
        </w:tc>
      </w:tr>
      <w:tr w:rsidR="00C2582D" w:rsidTr="00C2582D">
        <w:trPr>
          <w:trHeight w:val="390"/>
        </w:trPr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І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ІІ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ІІІ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ІV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17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1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2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3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4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5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6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7</w:t>
            </w: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10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11</w:t>
            </w:r>
          </w:p>
        </w:tc>
      </w:tr>
      <w:tr w:rsidR="00C2582D" w:rsidTr="00C2582D">
        <w:trPr>
          <w:trHeight w:val="17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Чистий дохід від реалізації продукції (товарів, робіт, послуг)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1000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>
              <w:rPr>
                <w:rFonts w:eastAsia="Calibri"/>
                <w:b/>
                <w:lang w:eastAsia="uk-UA"/>
              </w:rPr>
              <w:t>6652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>
              <w:rPr>
                <w:rFonts w:eastAsia="Calibri"/>
                <w:b/>
                <w:lang w:eastAsia="uk-UA"/>
              </w:rPr>
              <w:t>6100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  <w:r>
              <w:rPr>
                <w:rFonts w:eastAsia="Calibri"/>
                <w:b/>
                <w:lang w:eastAsia="uk-UA"/>
              </w:rPr>
              <w:t>8348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8360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17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Собівартість реалізованої продукції (товарів, робіт, послуг)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1010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5408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5672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6455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7440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418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Витрати на сировину</w:t>
            </w:r>
            <w:r>
              <w:rPr>
                <w:rFonts w:eastAsia="Calibri"/>
                <w:color w:val="000000"/>
                <w:spacing w:val="-2"/>
                <w:lang w:eastAsia="uk-UA"/>
              </w:rPr>
              <w:br/>
              <w:t>та основні матеріали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1011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1446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1400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825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1968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238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Витрати на паливо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1012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1682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2150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4539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3710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238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Витрати на електроенергію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1013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highlight w:val="yellow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highlight w:val="yellow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highlight w:val="yellow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highlight w:val="yellow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238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Витрати на оплату праці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1014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737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367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850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238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Відрахування на соціальні заходи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1015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163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77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187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779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Витрати, що здійснюються для підтримання об’єкта в робочому стані (проведення ремонту, технічного огляду, нагляду, обслуговування тощо)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1016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637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1150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647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785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418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Амортизація основних засобів і нематеріальних активів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1017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238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Рентна плата (розшифрувати)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1018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238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Інші витрати (розшифрувати)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1019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238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Валовий прибуток (збиток)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1020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1244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428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1893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920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238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Адміністративні витрати, у тому числі: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1030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268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360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422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400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b/>
                <w:color w:val="000000"/>
                <w:lang w:eastAsia="uk-UA"/>
              </w:rPr>
            </w:pPr>
          </w:p>
        </w:tc>
      </w:tr>
      <w:tr w:rsidR="00C2582D" w:rsidTr="00C2582D">
        <w:trPr>
          <w:trHeight w:val="418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lastRenderedPageBreak/>
              <w:t>витрати, пов’язані з обслуговуванням програмних продуктів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1031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36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60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25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52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418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витрати на обслуговування комп’ютерної техніки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1032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18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55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26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28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238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витрати на консалтингові послуги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1033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238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витрати на страхові послуги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1034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238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витрати на банківські послуги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1035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88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95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78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120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238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витрати на службові відрядження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1036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4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16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16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238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витрати на зв’язок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1037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6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11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5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238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витрати на доставку документів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1038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6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5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7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238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Судові витрати, адміністративні  збори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1039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4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8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598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амортизація основних засобів і нематеріальних активів загальногосподарського призначення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1040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659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витрати на операційну оренду основних засобів та роялті, що мають загальногосподарське призначення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1041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446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витрати на страхування майна загальногосподарського призначення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1042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446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витрати на страхування загальногосподарського персоналу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1043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266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організаційно-технічні послуги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1044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266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 xml:space="preserve">консультаційні та інформаційні послуги (в </w:t>
            </w:r>
            <w:proofErr w:type="spellStart"/>
            <w:r>
              <w:rPr>
                <w:rFonts w:eastAsia="Calibri"/>
                <w:color w:val="000000"/>
                <w:spacing w:val="-2"/>
                <w:lang w:eastAsia="uk-UA"/>
              </w:rPr>
              <w:t>т.ч</w:t>
            </w:r>
            <w:proofErr w:type="spellEnd"/>
            <w:r>
              <w:rPr>
                <w:rFonts w:eastAsia="Calibri"/>
                <w:color w:val="000000"/>
                <w:spacing w:val="-2"/>
                <w:lang w:eastAsia="uk-UA"/>
              </w:rPr>
              <w:t xml:space="preserve"> періодичні видання)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1045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18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20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81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36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266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 xml:space="preserve">юридичні послуги (в </w:t>
            </w:r>
            <w:proofErr w:type="spellStart"/>
            <w:r>
              <w:rPr>
                <w:rFonts w:eastAsia="Calibri"/>
                <w:color w:val="000000"/>
                <w:spacing w:val="-2"/>
                <w:lang w:eastAsia="uk-UA"/>
              </w:rPr>
              <w:t>т.ч</w:t>
            </w:r>
            <w:proofErr w:type="spellEnd"/>
            <w:r>
              <w:rPr>
                <w:rFonts w:eastAsia="Calibri"/>
                <w:color w:val="000000"/>
                <w:spacing w:val="-2"/>
                <w:lang w:eastAsia="uk-UA"/>
              </w:rPr>
              <w:t xml:space="preserve"> реєстраційні)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1046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6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9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6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8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266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послуги з оцінки майна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1047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6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8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6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8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446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lastRenderedPageBreak/>
              <w:t>витрати на охорону праці загальногосподарського персоналу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1048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446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витрати на підвищення кваліфікації та перепідготовку кадрів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1049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4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5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4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5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806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витрати на утримання основних фондів, інших необоротних активів загальногосподарського використання, у тому числі: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1050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266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витрати на поліпшення основних фондів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1050/1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446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інші адміністративні витрати (</w:t>
            </w:r>
            <w:proofErr w:type="spellStart"/>
            <w:r>
              <w:rPr>
                <w:rFonts w:eastAsia="Calibri"/>
                <w:color w:val="000000"/>
                <w:spacing w:val="-2"/>
                <w:lang w:eastAsia="uk-UA"/>
              </w:rPr>
              <w:t>канцтовари,ксерокс</w:t>
            </w:r>
            <w:proofErr w:type="spellEnd"/>
            <w:r>
              <w:rPr>
                <w:rFonts w:eastAsia="Calibri"/>
                <w:color w:val="000000"/>
                <w:spacing w:val="-2"/>
                <w:lang w:eastAsia="uk-UA"/>
              </w:rPr>
              <w:t xml:space="preserve"> ний папір, медикаменти, бланки, </w:t>
            </w:r>
            <w:proofErr w:type="spellStart"/>
            <w:r>
              <w:rPr>
                <w:rFonts w:eastAsia="Calibri"/>
                <w:color w:val="000000"/>
                <w:spacing w:val="-2"/>
                <w:lang w:eastAsia="uk-UA"/>
              </w:rPr>
              <w:t>госп.товари</w:t>
            </w:r>
            <w:proofErr w:type="spellEnd"/>
            <w:r>
              <w:rPr>
                <w:rFonts w:eastAsia="Calibri"/>
                <w:color w:val="000000"/>
                <w:spacing w:val="-2"/>
                <w:lang w:eastAsia="uk-UA"/>
              </w:rPr>
              <w:t xml:space="preserve"> (для </w:t>
            </w:r>
            <w:proofErr w:type="spellStart"/>
            <w:r>
              <w:rPr>
                <w:rFonts w:eastAsia="Calibri"/>
                <w:color w:val="000000"/>
                <w:spacing w:val="-2"/>
                <w:lang w:eastAsia="uk-UA"/>
              </w:rPr>
              <w:t>прибир</w:t>
            </w:r>
            <w:proofErr w:type="spellEnd"/>
            <w:r>
              <w:rPr>
                <w:rFonts w:eastAsia="Calibri"/>
                <w:color w:val="000000"/>
                <w:spacing w:val="-2"/>
                <w:lang w:eastAsia="uk-UA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pacing w:val="-2"/>
                <w:lang w:eastAsia="uk-UA"/>
              </w:rPr>
              <w:t>адмінприміщення</w:t>
            </w:r>
            <w:proofErr w:type="spellEnd"/>
            <w:r>
              <w:rPr>
                <w:rFonts w:eastAsia="Calibri"/>
                <w:color w:val="000000"/>
                <w:spacing w:val="-2"/>
                <w:lang w:eastAsia="uk-UA"/>
              </w:rPr>
              <w:t>), МШП(калькулятор, мишка, клавіатура))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1051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76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88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174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99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266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Витрати на збут, у тому числі: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1060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266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транспортні витрати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1061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266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витрати на зберігання та упаковку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1062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266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витрати на оплату праці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1063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266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відрахування на соціальні заходи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1064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446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амортизація основних засобів і нематеріальних активів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1065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266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витрати на рекламу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1066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266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інші витрати на збут (розшифрувати)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1067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439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 xml:space="preserve">Інші операційні доходи, </w:t>
            </w:r>
            <w:proofErr w:type="spellStart"/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усього,у</w:t>
            </w:r>
            <w:proofErr w:type="spellEnd"/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 тому числі: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1070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47614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83745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55038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55640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курсові різниці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1071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439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нетипові операційні доходи (розшифрувати)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1072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lastRenderedPageBreak/>
              <w:t>інші операційні доходи (розшифрувати)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1073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47614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83745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55038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55640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 xml:space="preserve">Дохід від реалізації </w:t>
            </w:r>
            <w:proofErr w:type="spellStart"/>
            <w:r>
              <w:rPr>
                <w:rFonts w:eastAsia="Calibri"/>
                <w:color w:val="000000"/>
                <w:spacing w:val="-2"/>
                <w:lang w:eastAsia="uk-UA"/>
              </w:rPr>
              <w:t>вторсировини</w:t>
            </w:r>
            <w:proofErr w:type="spellEnd"/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23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86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165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88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Дохід від амортизації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Дохід від отримання коштів на цільове виконання програм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47591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83659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54873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55552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439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Інші операційні витрати, усього,</w:t>
            </w: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br/>
              <w:t>у тому числі: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1080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47614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83745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56324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 xml:space="preserve"> 56160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курсові різниці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1081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439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нетипові операційні витрати (розшифрувати)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1082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витрати на благодійну допомогу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1083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439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відрахування</w:t>
            </w:r>
            <w:r>
              <w:rPr>
                <w:rFonts w:eastAsia="Calibri"/>
                <w:color w:val="000000"/>
                <w:spacing w:val="-2"/>
                <w:lang w:eastAsia="uk-UA"/>
              </w:rPr>
              <w:br/>
              <w:t>до резерву сумнівних боргів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1084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439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відрахування</w:t>
            </w:r>
            <w:r>
              <w:rPr>
                <w:rFonts w:eastAsia="Calibri"/>
                <w:color w:val="000000"/>
                <w:spacing w:val="-2"/>
                <w:lang w:eastAsia="uk-UA"/>
              </w:rPr>
              <w:br/>
              <w:t>до недержавних пенсійних фондів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1085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інші операційні витрати (розшифрувати)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1086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47614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83745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56324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56160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Матеріальні затрати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8088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29303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12416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13070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Витрати на оплату праці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23334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29760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26542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27648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Відрахування на соціальні заходи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4667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6548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5839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6082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Амортизація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9045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10502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10002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8740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Інші операційні витрати (розшифрувати)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2480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7700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1525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620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439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Фінансовий результат</w:t>
            </w: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br/>
              <w:t>від операційної діяльності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1100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439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Дохід від участі в капіталі (розшифрувати)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1110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439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 xml:space="preserve">Втрати від участі в капіталі </w:t>
            </w: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lastRenderedPageBreak/>
              <w:t>(розшифрувати)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lastRenderedPageBreak/>
              <w:t>1120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lastRenderedPageBreak/>
              <w:t>Інші фінансові доходи (розшифрувати)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1130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Фінансові витрати (розшифрувати)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1140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Інші доходи, усього, у тому числі: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1150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69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курсові різниці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1151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інші доходи (дохід від отримання грантів, дарунків, безоплатно отриманих матеріальних цінностей, основних засобів, та нематеріальних активів)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1152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69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Інші витрати, усього, у тому числі: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1160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69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курсові різниці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1161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інші витрати (розшифрувати)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1162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69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3"/>
                <w:lang w:eastAsia="uk-UA"/>
              </w:rPr>
              <w:t>Фінансовий результат до оподаткування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1170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Витрати з податку на прибуток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1180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Дохід з податку на прибуток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1181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439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Прибуток від припиненої діяльності після оподаткування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1190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439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Збиток від припиненої діяльності</w:t>
            </w:r>
            <w:r>
              <w:rPr>
                <w:rFonts w:eastAsia="Calibri"/>
                <w:color w:val="000000"/>
                <w:spacing w:val="-2"/>
                <w:lang w:eastAsia="uk-UA"/>
              </w:rPr>
              <w:br/>
              <w:t>після оподаткування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1191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44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Чистий фінансовий результат,</w:t>
            </w: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br/>
              <w:t>у тому числі: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1200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прибуток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1201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збиток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1202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Усього доходів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1210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59859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89845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63976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64000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Усього витрат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1220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59859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89845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63976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b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color w:val="000000"/>
                <w:spacing w:val="-2"/>
                <w:lang w:eastAsia="uk-UA"/>
              </w:rPr>
              <w:t>64000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b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260"/>
        </w:trPr>
        <w:tc>
          <w:tcPr>
            <w:tcW w:w="1552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lastRenderedPageBreak/>
              <w:t>Неконтрольована частка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1230</w:t>
            </w: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260"/>
        </w:trPr>
        <w:tc>
          <w:tcPr>
            <w:tcW w:w="5000" w:type="pct"/>
            <w:gridSpan w:val="2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</w:tr>
      <w:tr w:rsidR="00C2582D" w:rsidTr="00C2582D">
        <w:trPr>
          <w:trHeight w:val="439"/>
        </w:trPr>
        <w:tc>
          <w:tcPr>
            <w:tcW w:w="13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Фінансовий результат</w:t>
            </w:r>
            <w:r>
              <w:rPr>
                <w:rFonts w:eastAsia="Calibri"/>
                <w:color w:val="000000"/>
                <w:spacing w:val="-2"/>
                <w:lang w:eastAsia="uk-UA"/>
              </w:rPr>
              <w:br/>
              <w:t>від операційної діяльності, рядок 1100</w:t>
            </w:r>
          </w:p>
        </w:tc>
        <w:tc>
          <w:tcPr>
            <w:tcW w:w="28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1300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260"/>
        </w:trPr>
        <w:tc>
          <w:tcPr>
            <w:tcW w:w="13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плюс амортизація, рядок 1430</w:t>
            </w:r>
          </w:p>
        </w:tc>
        <w:tc>
          <w:tcPr>
            <w:tcW w:w="28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1301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439"/>
        </w:trPr>
        <w:tc>
          <w:tcPr>
            <w:tcW w:w="13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мінус операційні доходи</w:t>
            </w:r>
            <w:r>
              <w:rPr>
                <w:rFonts w:eastAsia="Calibri"/>
                <w:color w:val="000000"/>
                <w:spacing w:val="-2"/>
                <w:lang w:eastAsia="uk-UA"/>
              </w:rPr>
              <w:br/>
              <w:t>від курсових різниць, рядок 1071</w:t>
            </w:r>
          </w:p>
        </w:tc>
        <w:tc>
          <w:tcPr>
            <w:tcW w:w="28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1302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439"/>
        </w:trPr>
        <w:tc>
          <w:tcPr>
            <w:tcW w:w="13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плюс операційні витрати</w:t>
            </w:r>
            <w:r>
              <w:rPr>
                <w:rFonts w:eastAsia="Calibri"/>
                <w:color w:val="000000"/>
                <w:spacing w:val="-2"/>
                <w:lang w:eastAsia="uk-UA"/>
              </w:rPr>
              <w:br/>
              <w:t>від курсових різниць, рядок 1081</w:t>
            </w:r>
          </w:p>
        </w:tc>
        <w:tc>
          <w:tcPr>
            <w:tcW w:w="28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1303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439"/>
        </w:trPr>
        <w:tc>
          <w:tcPr>
            <w:tcW w:w="13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мінус значні нетипові операційні доходи, рядок 1072</w:t>
            </w:r>
          </w:p>
        </w:tc>
        <w:tc>
          <w:tcPr>
            <w:tcW w:w="28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1304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439"/>
        </w:trPr>
        <w:tc>
          <w:tcPr>
            <w:tcW w:w="13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плюс значні нетипові</w:t>
            </w:r>
            <w:r>
              <w:rPr>
                <w:rFonts w:eastAsia="Calibri"/>
                <w:color w:val="000000"/>
                <w:spacing w:val="-2"/>
                <w:lang w:eastAsia="uk-UA"/>
              </w:rPr>
              <w:br/>
              <w:t>операційні витрати, рядок 1082</w:t>
            </w:r>
          </w:p>
        </w:tc>
        <w:tc>
          <w:tcPr>
            <w:tcW w:w="286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1305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260"/>
        </w:trPr>
        <w:tc>
          <w:tcPr>
            <w:tcW w:w="5000" w:type="pct"/>
            <w:gridSpan w:val="2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</w:tr>
      <w:tr w:rsidR="00C2582D" w:rsidTr="00C2582D">
        <w:trPr>
          <w:trHeight w:val="260"/>
        </w:trPr>
        <w:tc>
          <w:tcPr>
            <w:tcW w:w="1325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Матеріальні витрати, у тому числі: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1400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439"/>
        </w:trPr>
        <w:tc>
          <w:tcPr>
            <w:tcW w:w="1325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витрати на сировину</w:t>
            </w:r>
            <w:r>
              <w:rPr>
                <w:rFonts w:eastAsia="Calibri"/>
                <w:color w:val="000000"/>
                <w:spacing w:val="-2"/>
                <w:lang w:eastAsia="uk-UA"/>
              </w:rPr>
              <w:br/>
              <w:t>та основні матеріали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1401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113"/>
        </w:trPr>
        <w:tc>
          <w:tcPr>
            <w:tcW w:w="1325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витрати на паливо та енергію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1402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113"/>
        </w:trPr>
        <w:tc>
          <w:tcPr>
            <w:tcW w:w="1325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Витрати на оплату праці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1410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113"/>
        </w:trPr>
        <w:tc>
          <w:tcPr>
            <w:tcW w:w="1325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Відрахування на соціальні заходи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1420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113"/>
        </w:trPr>
        <w:tc>
          <w:tcPr>
            <w:tcW w:w="1325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Амортизація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1430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113"/>
        </w:trPr>
        <w:tc>
          <w:tcPr>
            <w:tcW w:w="1325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Інші операційні витрати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color w:val="000000"/>
                <w:spacing w:val="-2"/>
                <w:lang w:eastAsia="uk-UA"/>
              </w:rPr>
              <w:t>1440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</w:p>
        </w:tc>
      </w:tr>
      <w:tr w:rsidR="00C2582D" w:rsidTr="00C2582D">
        <w:trPr>
          <w:trHeight w:val="113"/>
        </w:trPr>
        <w:tc>
          <w:tcPr>
            <w:tcW w:w="1325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Усього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1450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281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color w:val="000000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color w:val="000000"/>
                <w:spacing w:val="-2"/>
                <w:lang w:eastAsia="uk-UA"/>
              </w:rPr>
              <w:t>-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1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</w:tr>
    </w:tbl>
    <w:p w:rsidR="00C2582D" w:rsidRDefault="00C2582D" w:rsidP="00C2582D">
      <w:pPr>
        <w:shd w:val="clear" w:color="auto" w:fill="FFFFFF"/>
        <w:suppressAutoHyphens w:val="0"/>
        <w:ind w:firstLine="283"/>
        <w:jc w:val="both"/>
        <w:rPr>
          <w:rFonts w:eastAsia="Calibri"/>
          <w:color w:val="000000"/>
          <w:lang w:eastAsia="uk-UA"/>
        </w:rPr>
      </w:pPr>
      <w:r>
        <w:rPr>
          <w:rFonts w:eastAsia="Calibri"/>
          <w:b/>
          <w:bCs/>
          <w:color w:val="000000"/>
          <w:lang w:eastAsia="uk-UA"/>
        </w:rPr>
        <w:t>Керівник</w:t>
      </w:r>
      <w:r>
        <w:rPr>
          <w:rFonts w:eastAsia="Calibri"/>
          <w:color w:val="000000"/>
          <w:lang w:eastAsia="uk-UA"/>
        </w:rPr>
        <w:t> __________Директор___________________        _____________________________                            Володимир БОЙКІВ</w:t>
      </w:r>
    </w:p>
    <w:p w:rsidR="00C2582D" w:rsidRDefault="00C2582D" w:rsidP="00C2582D">
      <w:pPr>
        <w:shd w:val="clear" w:color="auto" w:fill="FFFFFF"/>
        <w:suppressAutoHyphens w:val="0"/>
        <w:rPr>
          <w:rFonts w:eastAsia="Calibri"/>
          <w:color w:val="000000"/>
          <w:sz w:val="20"/>
          <w:szCs w:val="20"/>
          <w:lang w:eastAsia="uk-UA"/>
        </w:rPr>
      </w:pPr>
      <w:r>
        <w:rPr>
          <w:rFonts w:eastAsia="Calibri"/>
          <w:color w:val="000000"/>
          <w:sz w:val="20"/>
          <w:szCs w:val="20"/>
          <w:lang w:eastAsia="uk-UA"/>
        </w:rPr>
        <w:t>                                                     (посада)                                                                                    (підпис)                 </w:t>
      </w:r>
    </w:p>
    <w:p w:rsidR="00C2582D" w:rsidRDefault="00C2582D" w:rsidP="00C2582D">
      <w:pPr>
        <w:shd w:val="clear" w:color="auto" w:fill="FFFFFF"/>
        <w:suppressAutoHyphens w:val="0"/>
        <w:ind w:firstLine="284"/>
        <w:rPr>
          <w:rFonts w:eastAsia="Calibri"/>
          <w:b/>
          <w:bCs/>
          <w:sz w:val="22"/>
          <w:szCs w:val="22"/>
          <w:lang w:eastAsia="uk-UA"/>
        </w:rPr>
      </w:pPr>
      <w:r>
        <w:rPr>
          <w:rFonts w:eastAsia="Calibri"/>
          <w:b/>
          <w:bCs/>
          <w:color w:val="000000"/>
          <w:lang w:eastAsia="uk-UA"/>
        </w:rPr>
        <w:br w:type="page"/>
      </w:r>
      <w:r>
        <w:rPr>
          <w:rFonts w:eastAsia="Calibri"/>
          <w:b/>
          <w:bCs/>
          <w:sz w:val="22"/>
          <w:szCs w:val="22"/>
          <w:lang w:eastAsia="uk-UA"/>
        </w:rPr>
        <w:lastRenderedPageBreak/>
        <w:t>IІ. Розрахунки з бюджетом</w:t>
      </w:r>
    </w:p>
    <w:tbl>
      <w:tblPr>
        <w:tblW w:w="5014" w:type="pct"/>
        <w:tblInd w:w="-2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58"/>
        <w:gridCol w:w="1000"/>
        <w:gridCol w:w="1392"/>
        <w:gridCol w:w="1484"/>
        <w:gridCol w:w="1756"/>
        <w:gridCol w:w="1432"/>
        <w:gridCol w:w="682"/>
        <w:gridCol w:w="609"/>
        <w:gridCol w:w="645"/>
        <w:gridCol w:w="636"/>
      </w:tblGrid>
      <w:tr w:rsidR="00C2582D" w:rsidTr="00C2582D">
        <w:trPr>
          <w:trHeight w:val="113"/>
        </w:trPr>
        <w:tc>
          <w:tcPr>
            <w:tcW w:w="18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Найменування показника</w:t>
            </w:r>
          </w:p>
        </w:tc>
        <w:tc>
          <w:tcPr>
            <w:tcW w:w="327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Код рядка</w:t>
            </w:r>
          </w:p>
        </w:tc>
        <w:tc>
          <w:tcPr>
            <w:tcW w:w="455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Факт</w:t>
            </w:r>
            <w:r>
              <w:rPr>
                <w:rFonts w:eastAsia="Calibri"/>
                <w:sz w:val="22"/>
                <w:szCs w:val="22"/>
                <w:lang w:eastAsia="uk-UA"/>
              </w:rPr>
              <w:br/>
              <w:t>минулого року</w:t>
            </w:r>
          </w:p>
        </w:tc>
        <w:tc>
          <w:tcPr>
            <w:tcW w:w="485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План</w:t>
            </w:r>
            <w:r>
              <w:rPr>
                <w:rFonts w:eastAsia="Calibri"/>
                <w:sz w:val="22"/>
                <w:szCs w:val="22"/>
                <w:lang w:eastAsia="uk-UA"/>
              </w:rPr>
              <w:br/>
              <w:t>поточного року</w:t>
            </w:r>
          </w:p>
        </w:tc>
        <w:tc>
          <w:tcPr>
            <w:tcW w:w="574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Прогноз на поточний рік</w:t>
            </w:r>
          </w:p>
        </w:tc>
        <w:tc>
          <w:tcPr>
            <w:tcW w:w="468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Плановий рік (усього)</w:t>
            </w:r>
          </w:p>
        </w:tc>
        <w:tc>
          <w:tcPr>
            <w:tcW w:w="841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У тому числі за кварталами</w:t>
            </w:r>
          </w:p>
        </w:tc>
      </w:tr>
      <w:tr w:rsidR="00C2582D" w:rsidTr="00C2582D">
        <w:trPr>
          <w:trHeight w:val="11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І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ІІ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ІІІ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ІV</w:t>
            </w:r>
          </w:p>
        </w:tc>
      </w:tr>
      <w:tr w:rsidR="00C2582D" w:rsidTr="00C2582D">
        <w:trPr>
          <w:trHeight w:val="113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10</w:t>
            </w:r>
          </w:p>
        </w:tc>
      </w:tr>
      <w:tr w:rsidR="00C2582D" w:rsidTr="00C2582D">
        <w:trPr>
          <w:trHeight w:val="113"/>
        </w:trPr>
        <w:tc>
          <w:tcPr>
            <w:tcW w:w="5000" w:type="pct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Розподіл чистого прибутку</w:t>
            </w:r>
          </w:p>
        </w:tc>
      </w:tr>
      <w:tr w:rsidR="00C2582D" w:rsidTr="00C2582D">
        <w:trPr>
          <w:trHeight w:val="113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Чистий фінансовий результат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1200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</w:tr>
      <w:tr w:rsidR="00C2582D" w:rsidTr="00C2582D">
        <w:trPr>
          <w:trHeight w:val="113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Залишок нерозподіленого прибутку (непокритого збитку) на початок звітного періоду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2000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</w:tr>
      <w:tr w:rsidR="00C2582D" w:rsidTr="00C2582D">
        <w:trPr>
          <w:trHeight w:val="113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Коригування, зміна облікової політики (розшифрувати)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2005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</w:tr>
      <w:tr w:rsidR="00C2582D" w:rsidTr="00C2582D">
        <w:trPr>
          <w:trHeight w:val="113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Скоригований залишок нерозподіленого прибутку (непокритого збитку) на початок звітного періоду, усього, у тому числі: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2009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</w:tr>
      <w:tr w:rsidR="00C2582D" w:rsidTr="00C2582D">
        <w:trPr>
          <w:trHeight w:val="113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Нараховані до сплати відрахування частини чистого прибутку усього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2010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</w:tr>
      <w:tr w:rsidR="00C2582D" w:rsidTr="00C2582D">
        <w:trPr>
          <w:trHeight w:val="424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Залишок нерозподіленого прибутку (непокритого збитку) на кінець звітного періоду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2070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</w:tr>
      <w:tr w:rsidR="00C2582D" w:rsidTr="00C2582D">
        <w:trPr>
          <w:trHeight w:val="247"/>
        </w:trPr>
        <w:tc>
          <w:tcPr>
            <w:tcW w:w="5000" w:type="pct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Сплата податків, зборів та інших обов’язкових платежів</w:t>
            </w:r>
          </w:p>
        </w:tc>
      </w:tr>
      <w:tr w:rsidR="00C2582D" w:rsidTr="00C2582D">
        <w:trPr>
          <w:trHeight w:val="424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Сплата податків та зборів до Державного бюджету України (податкові платежі), усього, у тому числі: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2110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  <w:t>591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  <w:t>310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  <w:t>80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  <w:t>500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  <w:t>80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  <w:t>120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  <w:t>140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  <w:t>160</w:t>
            </w:r>
          </w:p>
        </w:tc>
      </w:tr>
      <w:tr w:rsidR="00C2582D" w:rsidTr="00C2582D">
        <w:trPr>
          <w:trHeight w:val="246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податок на прибуток підприємств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2111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</w:tr>
      <w:tr w:rsidR="00C2582D" w:rsidTr="00C2582D">
        <w:trPr>
          <w:trHeight w:val="423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податок на додану вартість, що підлягає сплаті до бюджету за підсумками звітного періоду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2112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591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310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80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500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80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120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140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160</w:t>
            </w:r>
          </w:p>
        </w:tc>
      </w:tr>
      <w:tr w:rsidR="00C2582D" w:rsidTr="00C2582D">
        <w:trPr>
          <w:trHeight w:val="423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податок на додану вартість, що підлягає відшкодуванню з бюджету за підсумками звітного періоду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2113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</w:p>
        </w:tc>
      </w:tr>
      <w:tr w:rsidR="00C2582D" w:rsidTr="00C2582D">
        <w:trPr>
          <w:trHeight w:val="246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акцизний податок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2114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</w:tr>
      <w:tr w:rsidR="00C2582D" w:rsidTr="00C2582D">
        <w:trPr>
          <w:trHeight w:val="423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відрахування частини чистого прибутку комунальними підприємствами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2115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</w:tr>
      <w:tr w:rsidR="00C2582D" w:rsidTr="00C2582D">
        <w:trPr>
          <w:trHeight w:val="246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рентна плата за транспортування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2116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</w:tr>
      <w:tr w:rsidR="00C2582D" w:rsidTr="00C2582D">
        <w:trPr>
          <w:trHeight w:val="246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lastRenderedPageBreak/>
              <w:t>рентна плата за користування надрами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2117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</w:tr>
      <w:tr w:rsidR="00C2582D" w:rsidTr="00C2582D">
        <w:trPr>
          <w:trHeight w:val="246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податок на доходи фізичних осіб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2118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</w:tr>
      <w:tr w:rsidR="00C2582D" w:rsidTr="00C2582D">
        <w:trPr>
          <w:trHeight w:val="246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інші податки та збори (розшифрувати)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2119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</w:tr>
      <w:tr w:rsidR="00C2582D" w:rsidTr="00C2582D">
        <w:trPr>
          <w:trHeight w:val="424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Сплата податків та зборів до місцевих бюджетів</w:t>
            </w: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br/>
              <w:t>(податкові платежі), усього, у тому числі: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2120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  <w:t>4963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  <w:t>6135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  <w:t>5662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  <w:t>6462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</w:pPr>
          </w:p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  <w:t>1615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  <w:t>1615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  <w:t>1615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  <w:t>1617</w:t>
            </w:r>
          </w:p>
        </w:tc>
      </w:tr>
      <w:tr w:rsidR="00C2582D" w:rsidTr="00C2582D">
        <w:trPr>
          <w:trHeight w:val="246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податок на доходи фізичних осіб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2121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4475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5522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5146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4976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1244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1244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1244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1244</w:t>
            </w:r>
          </w:p>
        </w:tc>
      </w:tr>
      <w:tr w:rsidR="00C2582D" w:rsidTr="00C2582D">
        <w:trPr>
          <w:trHeight w:val="246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земельний податок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2122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56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68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58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24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6</w:t>
            </w:r>
          </w:p>
        </w:tc>
      </w:tr>
      <w:tr w:rsidR="00C2582D" w:rsidTr="00C2582D">
        <w:trPr>
          <w:trHeight w:val="246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орендна плата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2123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</w:p>
        </w:tc>
      </w:tr>
      <w:tr w:rsidR="00C2582D" w:rsidTr="00C2582D">
        <w:trPr>
          <w:trHeight w:val="246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інші податки та збори (екологічний)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2124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50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85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46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80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20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20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20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20</w:t>
            </w:r>
          </w:p>
        </w:tc>
      </w:tr>
      <w:tr w:rsidR="00C2582D" w:rsidTr="00C2582D">
        <w:trPr>
          <w:trHeight w:val="246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інші податки та збори (військовий збір)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2124.1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382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460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412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1382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345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345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345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1347</w:t>
            </w:r>
          </w:p>
        </w:tc>
      </w:tr>
      <w:tr w:rsidR="00C2582D" w:rsidTr="00C2582D">
        <w:trPr>
          <w:trHeight w:val="424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Інші податки, збори та платежі на користь держави, усього, у тому числі: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2130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  <w:t>5393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  <w:t>6750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  <w:t>6302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  <w:t>6082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  <w:t>1520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  <w:t>1520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  <w:t>1520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  <w:t>1522</w:t>
            </w:r>
          </w:p>
        </w:tc>
      </w:tr>
      <w:tr w:rsidR="00C2582D" w:rsidTr="00C2582D">
        <w:trPr>
          <w:trHeight w:val="114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митні платежі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2132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</w:tr>
      <w:tr w:rsidR="00C2582D" w:rsidTr="00C2582D">
        <w:trPr>
          <w:trHeight w:val="113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єдиний внесок на загальнообов’язкове державне соціальне страхування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2133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5393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6750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6302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  <w:t>6082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  <w:t>1520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  <w:t>1520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  <w:t>1520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  <w:t>1522</w:t>
            </w:r>
          </w:p>
        </w:tc>
      </w:tr>
      <w:tr w:rsidR="00C2582D" w:rsidTr="00C2582D">
        <w:trPr>
          <w:trHeight w:val="113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інші податки, збори та платежі (розшифрувати)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2134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</w:tr>
      <w:tr w:rsidR="00C2582D" w:rsidTr="00C2582D">
        <w:trPr>
          <w:trHeight w:val="510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Погашення податкового боргу, усього, у тому числі: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2140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</w:p>
        </w:tc>
      </w:tr>
      <w:tr w:rsidR="00C2582D" w:rsidTr="00C2582D">
        <w:trPr>
          <w:trHeight w:val="113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 xml:space="preserve">погашення </w:t>
            </w:r>
            <w:proofErr w:type="spellStart"/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реструктуризованих</w:t>
            </w:r>
            <w:proofErr w:type="spellEnd"/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 xml:space="preserve"> та відстрочених сум, що підлягають сплаті в поточному році до бюджетів та державних цільових фондів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2141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</w:tr>
      <w:tr w:rsidR="00C2582D" w:rsidTr="00C2582D">
        <w:trPr>
          <w:trHeight w:val="113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інші (штрафи, пені, неустойки) (розшифрувати)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2142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</w:tr>
      <w:tr w:rsidR="00C2582D" w:rsidTr="00C2582D">
        <w:trPr>
          <w:trHeight w:val="247"/>
        </w:trPr>
        <w:tc>
          <w:tcPr>
            <w:tcW w:w="18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Усього виплат на користь держави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2200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  <w:t>10947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  <w:t>13195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  <w:t>12044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spacing w:val="-2"/>
                <w:sz w:val="22"/>
                <w:szCs w:val="22"/>
                <w:lang w:eastAsia="uk-UA"/>
              </w:rPr>
              <w:t>13044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3261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3261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3261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3261</w:t>
            </w:r>
          </w:p>
        </w:tc>
      </w:tr>
    </w:tbl>
    <w:p w:rsidR="00C2582D" w:rsidRDefault="00C2582D" w:rsidP="00C2582D">
      <w:pPr>
        <w:shd w:val="clear" w:color="auto" w:fill="FFFFFF"/>
        <w:suppressAutoHyphens w:val="0"/>
        <w:ind w:firstLine="283"/>
        <w:jc w:val="both"/>
        <w:rPr>
          <w:rFonts w:eastAsia="Calibri"/>
          <w:sz w:val="22"/>
          <w:szCs w:val="22"/>
          <w:lang w:eastAsia="uk-UA"/>
        </w:rPr>
      </w:pPr>
    </w:p>
    <w:p w:rsidR="00C2582D" w:rsidRDefault="00C2582D" w:rsidP="00C2582D">
      <w:pPr>
        <w:shd w:val="clear" w:color="auto" w:fill="FFFFFF"/>
        <w:suppressAutoHyphens w:val="0"/>
        <w:ind w:firstLine="284"/>
        <w:jc w:val="both"/>
        <w:rPr>
          <w:rFonts w:eastAsia="Calibri"/>
          <w:sz w:val="22"/>
          <w:szCs w:val="22"/>
          <w:lang w:eastAsia="uk-UA"/>
        </w:rPr>
      </w:pPr>
      <w:r>
        <w:rPr>
          <w:rFonts w:eastAsia="Calibri"/>
          <w:b/>
          <w:bCs/>
          <w:sz w:val="22"/>
          <w:szCs w:val="22"/>
          <w:lang w:eastAsia="uk-UA"/>
        </w:rPr>
        <w:t>Керівник</w:t>
      </w:r>
      <w:r>
        <w:rPr>
          <w:rFonts w:eastAsia="Calibri"/>
          <w:sz w:val="22"/>
          <w:szCs w:val="22"/>
          <w:lang w:eastAsia="uk-UA"/>
        </w:rPr>
        <w:t> ____________Директор________________                _____________________________                              Володимир БОЙКІВ</w:t>
      </w:r>
    </w:p>
    <w:p w:rsidR="00C2582D" w:rsidRDefault="00C2582D" w:rsidP="00C2582D">
      <w:pPr>
        <w:shd w:val="clear" w:color="auto" w:fill="FFFFFF"/>
        <w:suppressAutoHyphens w:val="0"/>
        <w:rPr>
          <w:rFonts w:eastAsia="Calibri"/>
          <w:lang w:eastAsia="uk-UA"/>
        </w:rPr>
      </w:pPr>
      <w:r>
        <w:rPr>
          <w:rFonts w:eastAsia="Calibri"/>
          <w:sz w:val="20"/>
          <w:szCs w:val="20"/>
          <w:lang w:eastAsia="uk-UA"/>
        </w:rPr>
        <w:t>                                                            (посада)                                                                               (підпис)                 </w:t>
      </w:r>
      <w:r>
        <w:rPr>
          <w:rFonts w:eastAsia="Calibri"/>
          <w:lang w:eastAsia="uk-UA"/>
        </w:rPr>
        <w:t> </w:t>
      </w:r>
    </w:p>
    <w:p w:rsidR="00C2582D" w:rsidRDefault="00C2582D" w:rsidP="00C2582D">
      <w:pPr>
        <w:suppressAutoHyphens w:val="0"/>
        <w:rPr>
          <w:rFonts w:eastAsia="Calibri"/>
          <w:lang w:eastAsia="uk-UA"/>
        </w:rPr>
        <w:sectPr w:rsidR="00C2582D">
          <w:pgSz w:w="16838" w:h="11906" w:orient="landscape"/>
          <w:pgMar w:top="567" w:right="567" w:bottom="567" w:left="1134" w:header="709" w:footer="709" w:gutter="0"/>
          <w:cols w:space="720"/>
        </w:sectPr>
      </w:pPr>
    </w:p>
    <w:p w:rsidR="00C2582D" w:rsidRDefault="00C2582D" w:rsidP="00C2582D">
      <w:pPr>
        <w:shd w:val="clear" w:color="auto" w:fill="FFFFFF"/>
        <w:suppressAutoHyphens w:val="0"/>
        <w:ind w:firstLine="283"/>
        <w:rPr>
          <w:rFonts w:eastAsia="Calibri"/>
          <w:b/>
          <w:bCs/>
          <w:lang w:eastAsia="uk-UA"/>
        </w:rPr>
      </w:pPr>
      <w:bookmarkStart w:id="0" w:name="_GoBack"/>
      <w:bookmarkEnd w:id="0"/>
      <w:r>
        <w:rPr>
          <w:rFonts w:eastAsia="Calibri"/>
          <w:b/>
          <w:bCs/>
          <w:lang w:eastAsia="uk-UA"/>
        </w:rPr>
        <w:lastRenderedPageBreak/>
        <w:t>ІІІ. Рух грошових коштів (за прямим методом)</w:t>
      </w:r>
    </w:p>
    <w:tbl>
      <w:tblPr>
        <w:tblW w:w="495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60"/>
        <w:gridCol w:w="769"/>
        <w:gridCol w:w="833"/>
        <w:gridCol w:w="128"/>
        <w:gridCol w:w="437"/>
        <w:gridCol w:w="251"/>
        <w:gridCol w:w="396"/>
        <w:gridCol w:w="418"/>
        <w:gridCol w:w="242"/>
        <w:gridCol w:w="573"/>
        <w:gridCol w:w="136"/>
        <w:gridCol w:w="685"/>
        <w:gridCol w:w="44"/>
        <w:gridCol w:w="753"/>
        <w:gridCol w:w="47"/>
        <w:gridCol w:w="10"/>
        <w:gridCol w:w="689"/>
        <w:gridCol w:w="125"/>
        <w:gridCol w:w="820"/>
      </w:tblGrid>
      <w:tr w:rsidR="00C2582D" w:rsidTr="00C2582D">
        <w:trPr>
          <w:trHeight w:val="566"/>
        </w:trPr>
        <w:tc>
          <w:tcPr>
            <w:tcW w:w="140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Найменування показника</w:t>
            </w:r>
          </w:p>
        </w:tc>
        <w:tc>
          <w:tcPr>
            <w:tcW w:w="276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Код рядка</w:t>
            </w:r>
          </w:p>
        </w:tc>
        <w:tc>
          <w:tcPr>
            <w:tcW w:w="485" w:type="pct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textDirection w:val="btLr"/>
            <w:vAlign w:val="center"/>
            <w:hideMark/>
          </w:tcPr>
          <w:p w:rsidR="00C2582D" w:rsidRDefault="00C2582D" w:rsidP="00C2582D">
            <w:pPr>
              <w:suppressAutoHyphens w:val="0"/>
              <w:ind w:left="113" w:right="113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Факт</w:t>
            </w:r>
            <w:r>
              <w:rPr>
                <w:rFonts w:eastAsia="Calibri"/>
                <w:lang w:eastAsia="uk-UA"/>
              </w:rPr>
              <w:br/>
              <w:t>минулого року</w:t>
            </w:r>
          </w:p>
        </w:tc>
        <w:tc>
          <w:tcPr>
            <w:tcW w:w="345" w:type="pct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textDirection w:val="btLr"/>
            <w:vAlign w:val="center"/>
            <w:hideMark/>
          </w:tcPr>
          <w:p w:rsidR="00C2582D" w:rsidRDefault="00C2582D" w:rsidP="00C2582D">
            <w:pPr>
              <w:suppressAutoHyphens w:val="0"/>
              <w:ind w:left="113" w:right="113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План</w:t>
            </w:r>
            <w:r>
              <w:rPr>
                <w:rFonts w:eastAsia="Calibri"/>
                <w:lang w:eastAsia="uk-UA"/>
              </w:rPr>
              <w:br/>
              <w:t>поточного року</w:t>
            </w:r>
          </w:p>
        </w:tc>
        <w:tc>
          <w:tcPr>
            <w:tcW w:w="420" w:type="pct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textDirection w:val="btLr"/>
            <w:vAlign w:val="center"/>
            <w:hideMark/>
          </w:tcPr>
          <w:p w:rsidR="00C2582D" w:rsidRDefault="00C2582D" w:rsidP="00C2582D">
            <w:pPr>
              <w:suppressAutoHyphens w:val="0"/>
              <w:ind w:left="113" w:right="113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Прогноз</w:t>
            </w:r>
            <w:r>
              <w:rPr>
                <w:rFonts w:eastAsia="Calibri"/>
                <w:lang w:eastAsia="uk-UA"/>
              </w:rPr>
              <w:br/>
              <w:t>на поточний рік</w:t>
            </w:r>
          </w:p>
        </w:tc>
        <w:tc>
          <w:tcPr>
            <w:tcW w:w="414" w:type="pct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textDirection w:val="btLr"/>
            <w:vAlign w:val="center"/>
            <w:hideMark/>
          </w:tcPr>
          <w:p w:rsidR="00C2582D" w:rsidRDefault="00C2582D" w:rsidP="00C2582D">
            <w:pPr>
              <w:suppressAutoHyphens w:val="0"/>
              <w:ind w:left="113" w:right="113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Плановий рік</w:t>
            </w:r>
            <w:r>
              <w:rPr>
                <w:rFonts w:eastAsia="Calibri"/>
                <w:lang w:eastAsia="uk-UA"/>
              </w:rPr>
              <w:br/>
              <w:t>(усього)</w:t>
            </w:r>
          </w:p>
        </w:tc>
        <w:tc>
          <w:tcPr>
            <w:tcW w:w="1652" w:type="pct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У тому числі за кварталами</w:t>
            </w:r>
          </w:p>
        </w:tc>
      </w:tr>
      <w:tr w:rsidR="00C2582D" w:rsidTr="00C2582D">
        <w:trPr>
          <w:trHeight w:val="125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І</w:t>
            </w:r>
          </w:p>
        </w:tc>
        <w:tc>
          <w:tcPr>
            <w:tcW w:w="416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ІІ</w:t>
            </w:r>
          </w:p>
        </w:tc>
        <w:tc>
          <w:tcPr>
            <w:tcW w:w="41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ІІІ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ІV</w:t>
            </w:r>
          </w:p>
        </w:tc>
      </w:tr>
      <w:tr w:rsidR="00C2582D" w:rsidTr="00C2582D">
        <w:trPr>
          <w:trHeight w:val="113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2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3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4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5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6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7</w:t>
            </w:r>
          </w:p>
        </w:tc>
        <w:tc>
          <w:tcPr>
            <w:tcW w:w="416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8</w:t>
            </w:r>
          </w:p>
        </w:tc>
        <w:tc>
          <w:tcPr>
            <w:tcW w:w="41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10</w:t>
            </w:r>
          </w:p>
        </w:tc>
      </w:tr>
      <w:tr w:rsidR="00C2582D" w:rsidTr="00C2582D">
        <w:trPr>
          <w:trHeight w:val="254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lang w:eastAsia="uk-UA"/>
              </w:rPr>
              <w:t>І. Рух коштів у результаті операційної діяльності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316" w:type="pct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</w:tr>
      <w:tr w:rsidR="00C2582D" w:rsidTr="00C2582D">
        <w:trPr>
          <w:trHeight w:val="433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lang w:eastAsia="uk-UA"/>
              </w:rPr>
              <w:t>Надходження грошових коштів</w:t>
            </w:r>
            <w:r>
              <w:rPr>
                <w:rFonts w:eastAsia="Calibri"/>
                <w:b/>
                <w:bCs/>
                <w:spacing w:val="-2"/>
                <w:lang w:eastAsia="uk-UA"/>
              </w:rPr>
              <w:br/>
              <w:t>від операційної діяльності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lang w:eastAsia="uk-UA"/>
              </w:rPr>
              <w:t>3000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73181</w:t>
            </w: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spacing w:val="-2"/>
                <w:lang w:eastAsia="uk-UA"/>
              </w:rPr>
            </w:pPr>
            <w:r>
              <w:rPr>
                <w:rFonts w:eastAsia="Calibri"/>
                <w:b/>
                <w:spacing w:val="-2"/>
                <w:lang w:eastAsia="uk-UA"/>
              </w:rPr>
              <w:t>90579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b/>
                <w:spacing w:val="-2"/>
                <w:lang w:eastAsia="uk-UA"/>
              </w:rPr>
            </w:pPr>
            <w:r>
              <w:rPr>
                <w:rFonts w:eastAsia="Calibri"/>
                <w:b/>
                <w:spacing w:val="-2"/>
                <w:lang w:eastAsia="uk-UA"/>
              </w:rPr>
              <w:t>64008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spacing w:val="-2"/>
                <w:lang w:eastAsia="uk-UA"/>
              </w:rPr>
            </w:pPr>
            <w:r>
              <w:rPr>
                <w:rFonts w:eastAsia="Calibri"/>
                <w:b/>
                <w:spacing w:val="-2"/>
                <w:lang w:eastAsia="uk-UA"/>
              </w:rPr>
              <w:t>64000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spacing w:val="-2"/>
                <w:lang w:eastAsia="uk-UA"/>
              </w:rPr>
            </w:pPr>
            <w:r>
              <w:rPr>
                <w:rFonts w:eastAsia="Calibri"/>
                <w:b/>
                <w:spacing w:val="-2"/>
                <w:lang w:eastAsia="uk-UA"/>
              </w:rPr>
              <w:t>16000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spacing w:val="-2"/>
                <w:lang w:eastAsia="uk-UA"/>
              </w:rPr>
            </w:pPr>
            <w:r>
              <w:rPr>
                <w:rFonts w:eastAsia="Calibri"/>
                <w:b/>
                <w:spacing w:val="-2"/>
                <w:lang w:eastAsia="uk-UA"/>
              </w:rPr>
              <w:t>160009</w:t>
            </w: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spacing w:val="-2"/>
                <w:lang w:eastAsia="uk-UA"/>
              </w:rPr>
            </w:pPr>
            <w:r>
              <w:rPr>
                <w:rFonts w:eastAsia="Calibri"/>
                <w:b/>
                <w:spacing w:val="-2"/>
                <w:lang w:eastAsia="uk-UA"/>
              </w:rPr>
              <w:t>16000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b/>
                <w:spacing w:val="-2"/>
                <w:lang w:eastAsia="uk-UA"/>
              </w:rPr>
            </w:pPr>
            <w:r>
              <w:rPr>
                <w:rFonts w:eastAsia="Calibri"/>
                <w:b/>
                <w:spacing w:val="-2"/>
                <w:lang w:eastAsia="uk-UA"/>
              </w:rPr>
              <w:t>16000</w:t>
            </w:r>
          </w:p>
        </w:tc>
      </w:tr>
      <w:tr w:rsidR="00C2582D" w:rsidTr="00C2582D">
        <w:trPr>
          <w:trHeight w:val="433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Виручка від реалізації продукції</w:t>
            </w:r>
            <w:r>
              <w:rPr>
                <w:rFonts w:eastAsia="Calibri"/>
                <w:spacing w:val="-2"/>
                <w:lang w:eastAsia="uk-UA"/>
              </w:rPr>
              <w:br/>
              <w:t>(товарів, робіт, послуг)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3010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7982</w:t>
            </w: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7320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9780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8360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2090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2090</w:t>
            </w: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2090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2090</w:t>
            </w:r>
          </w:p>
        </w:tc>
      </w:tr>
      <w:tr w:rsidR="00C2582D" w:rsidTr="00C2582D">
        <w:trPr>
          <w:trHeight w:val="254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Повернення податків і зборів, у тому числі: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3020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</w:p>
        </w:tc>
      </w:tr>
      <w:tr w:rsidR="00C2582D" w:rsidTr="00C2582D">
        <w:trPr>
          <w:trHeight w:val="254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податку на додану вартість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3030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</w:p>
        </w:tc>
      </w:tr>
      <w:tr w:rsidR="00C2582D" w:rsidTr="00C2582D">
        <w:trPr>
          <w:trHeight w:val="254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Цільове фінансування, у тому числі: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3040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65115</w:t>
            </w: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83157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54200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55552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13888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13888</w:t>
            </w: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13888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13888</w:t>
            </w:r>
          </w:p>
        </w:tc>
      </w:tr>
      <w:tr w:rsidR="00C2582D" w:rsidTr="00C2582D">
        <w:trPr>
          <w:trHeight w:val="254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бюджетне фінансування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3041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</w:tr>
      <w:tr w:rsidR="00C2582D" w:rsidTr="00C2582D">
        <w:trPr>
          <w:trHeight w:val="254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інші надходження (розшифрувати)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3042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84</w:t>
            </w: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102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28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88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22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22</w:t>
            </w: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22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22</w:t>
            </w:r>
          </w:p>
        </w:tc>
      </w:tr>
      <w:tr w:rsidR="00C2582D" w:rsidTr="00C2582D">
        <w:trPr>
          <w:trHeight w:val="254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Надходження авансів від покупців і замовників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3050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</w:tr>
      <w:tr w:rsidR="00C2582D" w:rsidTr="00C2582D">
        <w:trPr>
          <w:trHeight w:val="433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Отримання коштів за короткостроковими зобов’язаннями, у тому числі: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3060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</w:tr>
      <w:tr w:rsidR="00C2582D" w:rsidTr="00C2582D">
        <w:trPr>
          <w:trHeight w:val="254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кредити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3061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</w:tr>
      <w:tr w:rsidR="00C2582D" w:rsidTr="00C2582D">
        <w:trPr>
          <w:trHeight w:val="254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позики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3062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</w:tr>
      <w:tr w:rsidR="00C2582D" w:rsidTr="00C2582D">
        <w:trPr>
          <w:trHeight w:val="254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облігації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3063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</w:tr>
      <w:tr w:rsidR="00C2582D" w:rsidTr="00C2582D">
        <w:trPr>
          <w:trHeight w:val="254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Інші надходження (тендерне забезпечення)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3070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</w:tr>
      <w:tr w:rsidR="00C2582D" w:rsidTr="00C2582D">
        <w:trPr>
          <w:trHeight w:val="433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lang w:eastAsia="uk-UA"/>
              </w:rPr>
              <w:t>Витрачання грошових коштів</w:t>
            </w:r>
            <w:r>
              <w:rPr>
                <w:rFonts w:eastAsia="Calibri"/>
                <w:b/>
                <w:bCs/>
                <w:spacing w:val="-2"/>
                <w:lang w:eastAsia="uk-UA"/>
              </w:rPr>
              <w:br/>
              <w:t>від операційної діяльності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lang w:eastAsia="uk-UA"/>
              </w:rPr>
              <w:t>3100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73181</w:t>
            </w: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90579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64008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64000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16000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16000</w:t>
            </w: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16000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16000</w:t>
            </w:r>
          </w:p>
        </w:tc>
      </w:tr>
      <w:tr w:rsidR="00C2582D" w:rsidTr="00C2582D">
        <w:trPr>
          <w:trHeight w:val="433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Розрахунки за продукцію</w:t>
            </w:r>
            <w:r>
              <w:rPr>
                <w:rFonts w:eastAsia="Calibri"/>
                <w:spacing w:val="-2"/>
                <w:lang w:eastAsia="uk-UA"/>
              </w:rPr>
              <w:br/>
              <w:t xml:space="preserve">(товари, роботи </w:t>
            </w:r>
            <w:r>
              <w:rPr>
                <w:rFonts w:eastAsia="Calibri"/>
                <w:spacing w:val="-2"/>
                <w:lang w:eastAsia="uk-UA"/>
              </w:rPr>
              <w:lastRenderedPageBreak/>
              <w:t>та послуги)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lastRenderedPageBreak/>
              <w:t>3110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32224</w:t>
            </w: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42545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27223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20510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5127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5127</w:t>
            </w: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5127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5129</w:t>
            </w:r>
          </w:p>
        </w:tc>
      </w:tr>
      <w:tr w:rsidR="00C2582D" w:rsidTr="00C2582D">
        <w:trPr>
          <w:trHeight w:val="254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lastRenderedPageBreak/>
              <w:t>Розрахунки з оплати праці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3120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20103</w:t>
            </w: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24696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23492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27648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6912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6912</w:t>
            </w: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6912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6912</w:t>
            </w:r>
          </w:p>
        </w:tc>
      </w:tr>
      <w:tr w:rsidR="00C2582D" w:rsidTr="00C2582D">
        <w:trPr>
          <w:trHeight w:val="254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Відрахування на соціальні заходи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3130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5393</w:t>
            </w: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6750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6302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6082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1520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1520</w:t>
            </w: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1520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1522</w:t>
            </w:r>
          </w:p>
        </w:tc>
      </w:tr>
      <w:tr w:rsidR="00C2582D" w:rsidTr="00C2582D">
        <w:trPr>
          <w:trHeight w:val="433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Повернення коштів за короткостроковими зобов’язаннями, у тому числі: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3140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</w:tr>
      <w:tr w:rsidR="00C2582D" w:rsidTr="00C2582D">
        <w:trPr>
          <w:trHeight w:val="254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кредити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3141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</w:tr>
      <w:tr w:rsidR="00C2582D" w:rsidTr="00C2582D">
        <w:trPr>
          <w:trHeight w:val="254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позики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3142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</w:tr>
      <w:tr w:rsidR="00C2582D" w:rsidTr="00C2582D">
        <w:trPr>
          <w:trHeight w:val="254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облігації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3143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</w:tr>
      <w:tr w:rsidR="00C2582D" w:rsidTr="00C2582D">
        <w:trPr>
          <w:trHeight w:val="433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Зобов’язання з податків, зборів та інших обов’язкових платежів, у тому числі: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3150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5553</w:t>
            </w: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6445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5746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8344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2086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2086</w:t>
            </w: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2086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2086</w:t>
            </w:r>
          </w:p>
        </w:tc>
      </w:tr>
      <w:tr w:rsidR="00C2582D" w:rsidTr="00C2582D">
        <w:trPr>
          <w:trHeight w:val="254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податок на прибуток підприємств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3151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</w:tr>
      <w:tr w:rsidR="00C2582D" w:rsidTr="00C2582D">
        <w:trPr>
          <w:trHeight w:val="254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податок на додану вартість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3152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590</w:t>
            </w: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310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80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500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80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120</w:t>
            </w: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140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160</w:t>
            </w:r>
          </w:p>
        </w:tc>
      </w:tr>
      <w:tr w:rsidR="00C2582D" w:rsidTr="00C2582D">
        <w:trPr>
          <w:trHeight w:val="254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акцизний податок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3153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</w:tr>
      <w:tr w:rsidR="00C2582D" w:rsidTr="00C2582D">
        <w:trPr>
          <w:trHeight w:val="254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рентна плата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3154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</w:tr>
      <w:tr w:rsidR="00C2582D" w:rsidTr="00C2582D">
        <w:trPr>
          <w:trHeight w:val="254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податок на доходи фізичних осіб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3155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4475</w:t>
            </w: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5522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5146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6462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1615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1615</w:t>
            </w: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1615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1617</w:t>
            </w:r>
          </w:p>
        </w:tc>
      </w:tr>
      <w:tr w:rsidR="00C2582D" w:rsidTr="00C2582D">
        <w:trPr>
          <w:trHeight w:val="433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інші зобов’язання з податків і зборів,</w:t>
            </w:r>
            <w:r>
              <w:rPr>
                <w:rFonts w:eastAsia="Calibri"/>
                <w:spacing w:val="-2"/>
                <w:lang w:eastAsia="uk-UA"/>
              </w:rPr>
              <w:br/>
              <w:t>у тому числі: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3156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488</w:t>
            </w: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613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516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1382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345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345</w:t>
            </w: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347</w:t>
            </w:r>
          </w:p>
        </w:tc>
      </w:tr>
      <w:tr w:rsidR="00C2582D" w:rsidTr="00C2582D">
        <w:trPr>
          <w:trHeight w:val="613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відрахування частини чистого прибутку державними унітарними підприємствами та їх об’єднаннями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3156/1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68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57" w:type="dxa"/>
              <w:bottom w:w="68" w:type="dxa"/>
              <w:right w:w="57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0" w:type="dxa"/>
              <w:bottom w:w="68" w:type="dxa"/>
              <w:right w:w="0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0" w:type="dxa"/>
              <w:bottom w:w="68" w:type="dxa"/>
              <w:right w:w="0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0" w:type="dxa"/>
              <w:bottom w:w="68" w:type="dxa"/>
              <w:right w:w="0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0" w:type="dxa"/>
              <w:bottom w:w="68" w:type="dxa"/>
              <w:right w:w="0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0" w:type="dxa"/>
              <w:bottom w:w="68" w:type="dxa"/>
              <w:right w:w="0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2" w:type="dxa"/>
              <w:left w:w="0" w:type="dxa"/>
              <w:bottom w:w="68" w:type="dxa"/>
              <w:right w:w="0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</w:tr>
      <w:tr w:rsidR="00C2582D" w:rsidTr="00C2582D">
        <w:trPr>
          <w:trHeight w:val="983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відрахування частини чистого прибутку господарськими товариствами, у статутному капіталі яких більше 50 відсотків акцій (часток) належать державі,</w:t>
            </w:r>
            <w:r>
              <w:rPr>
                <w:rFonts w:eastAsia="Calibri"/>
                <w:spacing w:val="-2"/>
                <w:lang w:eastAsia="uk-UA"/>
              </w:rPr>
              <w:br/>
              <w:t>на виплату дивідендів на державну частку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7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3156/2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</w:tr>
      <w:tr w:rsidR="00C2582D" w:rsidTr="00C2582D">
        <w:trPr>
          <w:trHeight w:val="267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інші платежі (розшифрувати)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3157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</w:tr>
      <w:tr w:rsidR="00C2582D" w:rsidTr="00C2582D">
        <w:trPr>
          <w:trHeight w:val="267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Повернення коштів до бюджету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3160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</w:tr>
      <w:tr w:rsidR="00C2582D" w:rsidTr="00C2582D">
        <w:trPr>
          <w:trHeight w:val="267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lastRenderedPageBreak/>
              <w:t>Інші витрачання (розшифрувати)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3170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9908</w:t>
            </w: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10141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1245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</w:tr>
      <w:tr w:rsidR="00C2582D" w:rsidTr="00C2582D">
        <w:trPr>
          <w:trHeight w:val="268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lang w:eastAsia="uk-UA"/>
              </w:rPr>
              <w:t>Чистий рух коштів від операційної діяльності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lang w:eastAsia="uk-UA"/>
              </w:rPr>
              <w:t>3195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-</w:t>
            </w:r>
          </w:p>
        </w:tc>
        <w:tc>
          <w:tcPr>
            <w:tcW w:w="415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-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-</w:t>
            </w:r>
          </w:p>
        </w:tc>
        <w:tc>
          <w:tcPr>
            <w:tcW w:w="41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-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-</w:t>
            </w:r>
          </w:p>
        </w:tc>
        <w:tc>
          <w:tcPr>
            <w:tcW w:w="41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-</w:t>
            </w: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-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-</w:t>
            </w:r>
          </w:p>
        </w:tc>
      </w:tr>
      <w:tr w:rsidR="00C2582D" w:rsidTr="00C2582D">
        <w:trPr>
          <w:trHeight w:val="268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spacing w:val="-3"/>
                <w:lang w:eastAsia="uk-UA"/>
              </w:rPr>
              <w:t>II. Рух коштів у результаті інвестиційної діяльності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316" w:type="pct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</w:tr>
      <w:tr w:rsidR="00C2582D" w:rsidTr="00C2582D">
        <w:trPr>
          <w:trHeight w:val="447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lang w:eastAsia="uk-UA"/>
              </w:rPr>
              <w:t>Надходження грошових коштів</w:t>
            </w:r>
            <w:r>
              <w:rPr>
                <w:rFonts w:eastAsia="Calibri"/>
                <w:b/>
                <w:bCs/>
                <w:spacing w:val="-2"/>
                <w:lang w:eastAsia="uk-UA"/>
              </w:rPr>
              <w:br/>
              <w:t>від інвестиційної діяльності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lang w:eastAsia="uk-UA"/>
              </w:rPr>
              <w:t>3200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</w:tr>
      <w:tr w:rsidR="00C2582D" w:rsidTr="00C2582D">
        <w:trPr>
          <w:trHeight w:val="446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Надходження від реалізації фінансових інвестицій, у тому числі: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3210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</w:tr>
      <w:tr w:rsidR="00C2582D" w:rsidTr="00C2582D">
        <w:trPr>
          <w:trHeight w:val="267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надходження від продажу акцій та облігацій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3215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</w:tr>
      <w:tr w:rsidR="00C2582D" w:rsidTr="00C2582D">
        <w:trPr>
          <w:trHeight w:val="267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Надходження від реалізації необоротних активів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3220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</w:tr>
      <w:tr w:rsidR="00C2582D" w:rsidTr="00C2582D">
        <w:trPr>
          <w:trHeight w:val="267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Надходження від отриманих відсотків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3225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</w:tr>
      <w:tr w:rsidR="00C2582D" w:rsidTr="00C2582D">
        <w:trPr>
          <w:trHeight w:val="267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Надходження дивідендів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3230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</w:tr>
      <w:tr w:rsidR="00C2582D" w:rsidTr="00C2582D">
        <w:trPr>
          <w:trHeight w:val="267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Надходження від деривативів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3235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</w:tr>
      <w:tr w:rsidR="00C2582D" w:rsidTr="00C2582D">
        <w:trPr>
          <w:trHeight w:val="267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Інші надходження (розшифрувати)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3240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</w:tr>
      <w:tr w:rsidR="00C2582D" w:rsidTr="00C2582D">
        <w:trPr>
          <w:trHeight w:val="447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lang w:eastAsia="uk-UA"/>
              </w:rPr>
              <w:t>Витрачання грошових коштів</w:t>
            </w:r>
            <w:r>
              <w:rPr>
                <w:rFonts w:eastAsia="Calibri"/>
                <w:b/>
                <w:bCs/>
                <w:spacing w:val="-2"/>
                <w:lang w:eastAsia="uk-UA"/>
              </w:rPr>
              <w:br/>
              <w:t>від інвестиційної діяльності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lang w:eastAsia="uk-UA"/>
              </w:rPr>
              <w:t>3255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</w:tr>
      <w:tr w:rsidR="00C2582D" w:rsidTr="00C2582D">
        <w:trPr>
          <w:trHeight w:val="446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Витрачання на придбання фінансових інвестицій, у тому числі: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3260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</w:tr>
      <w:tr w:rsidR="00C2582D" w:rsidTr="00C2582D">
        <w:trPr>
          <w:trHeight w:val="267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витрачання на придбання акцій та облігацій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3265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</w:tr>
      <w:tr w:rsidR="00C2582D" w:rsidTr="00C2582D">
        <w:trPr>
          <w:trHeight w:val="446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Витрачання на придбання необоротних активів, у тому числі: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3270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</w:tr>
      <w:tr w:rsidR="00C2582D" w:rsidTr="00C2582D">
        <w:trPr>
          <w:trHeight w:val="446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придбання (створення) основних засобів (розшифрувати)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3271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</w:tr>
      <w:tr w:rsidR="00C2582D" w:rsidTr="00C2582D">
        <w:trPr>
          <w:trHeight w:val="267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капітальне будівництво (розшифрувати)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3272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</w:tr>
      <w:tr w:rsidR="00C2582D" w:rsidTr="00C2582D">
        <w:trPr>
          <w:trHeight w:val="446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lastRenderedPageBreak/>
              <w:t>придбання (створення) нематеріальних активів (розшифрувати)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3273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</w:tr>
      <w:tr w:rsidR="00C2582D" w:rsidTr="00C2582D">
        <w:trPr>
          <w:trHeight w:val="267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інші необоротні активи (розшифрувати)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3274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</w:tr>
      <w:tr w:rsidR="00C2582D" w:rsidTr="00C2582D">
        <w:trPr>
          <w:trHeight w:val="267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Виплати за деривативами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3280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</w:tr>
      <w:tr w:rsidR="00C2582D" w:rsidTr="00C2582D">
        <w:trPr>
          <w:trHeight w:val="267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Інші платежі (розшифрувати)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spacing w:val="-2"/>
                <w:lang w:eastAsia="uk-UA"/>
              </w:rPr>
              <w:t>3290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</w:p>
        </w:tc>
      </w:tr>
      <w:tr w:rsidR="00C2582D" w:rsidTr="00C2582D">
        <w:trPr>
          <w:trHeight w:val="268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lang w:eastAsia="uk-UA"/>
              </w:rPr>
              <w:t>Чистий рух коштів від інвестиційної діяльності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lang w:eastAsia="uk-UA"/>
              </w:rPr>
              <w:t>3295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lang w:eastAsia="uk-UA"/>
              </w:rPr>
            </w:pPr>
          </w:p>
        </w:tc>
      </w:tr>
      <w:tr w:rsidR="00C2582D" w:rsidTr="00C2582D">
        <w:trPr>
          <w:trHeight w:val="268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lang w:eastAsia="uk-UA"/>
              </w:rPr>
              <w:t>III. Рух коштів у результаті фінансової діяльності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3316" w:type="pct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</w:tr>
      <w:tr w:rsidR="00C2582D" w:rsidTr="00C2582D">
        <w:trPr>
          <w:trHeight w:val="447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Надходження грошових коштів</w:t>
            </w: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br/>
              <w:t>від фінансової діяльності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3300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</w:tr>
      <w:tr w:rsidR="00C2582D" w:rsidTr="00C2582D">
        <w:trPr>
          <w:trHeight w:val="267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Надходження від власного капіталу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3305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</w:tr>
      <w:tr w:rsidR="00C2582D" w:rsidTr="00C2582D">
        <w:trPr>
          <w:trHeight w:val="446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Отримання коштів за довгостроковими зобов’язаннями, у тому числі: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3310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-</w:t>
            </w:r>
          </w:p>
        </w:tc>
      </w:tr>
      <w:tr w:rsidR="00C2582D" w:rsidTr="00C2582D">
        <w:trPr>
          <w:trHeight w:val="267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кредити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3311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</w:tr>
      <w:tr w:rsidR="00C2582D" w:rsidTr="00C2582D">
        <w:trPr>
          <w:trHeight w:val="267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позики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3312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</w:tr>
      <w:tr w:rsidR="00C2582D" w:rsidTr="00C2582D">
        <w:trPr>
          <w:trHeight w:val="267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облігації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3313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</w:tr>
      <w:tr w:rsidR="00C2582D" w:rsidTr="00C2582D">
        <w:trPr>
          <w:trHeight w:val="267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Інші надходження (розшифрувати)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3320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7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</w:tr>
      <w:tr w:rsidR="00C2582D" w:rsidTr="00C2582D">
        <w:trPr>
          <w:trHeight w:val="431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Витрачання грошових коштів</w:t>
            </w: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br/>
              <w:t>від фінансової діяльності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3330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</w:tr>
      <w:tr w:rsidR="00C2582D" w:rsidTr="00C2582D">
        <w:trPr>
          <w:trHeight w:val="250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Витрачання на викуп власних акцій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3335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</w:tr>
      <w:tr w:rsidR="00C2582D" w:rsidTr="00C2582D">
        <w:trPr>
          <w:trHeight w:val="431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Повернення коштів за довгостроковими зобов’язаннями, у тому числі: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3340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-</w:t>
            </w:r>
          </w:p>
        </w:tc>
      </w:tr>
      <w:tr w:rsidR="00C2582D" w:rsidTr="00C2582D">
        <w:trPr>
          <w:trHeight w:val="250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кредити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3341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</w:tr>
      <w:tr w:rsidR="00C2582D" w:rsidTr="00C2582D">
        <w:trPr>
          <w:trHeight w:val="250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позики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3342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</w:tr>
      <w:tr w:rsidR="00C2582D" w:rsidTr="00C2582D">
        <w:trPr>
          <w:trHeight w:val="250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облігації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3343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</w:tr>
      <w:tr w:rsidR="00C2582D" w:rsidTr="00C2582D">
        <w:trPr>
          <w:trHeight w:val="113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Сплата дивідендів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3350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</w:tr>
      <w:tr w:rsidR="00C2582D" w:rsidTr="00C2582D">
        <w:trPr>
          <w:trHeight w:val="113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Витрачення на сплату відсотків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3360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</w:tr>
      <w:tr w:rsidR="00C2582D" w:rsidTr="00C2582D">
        <w:trPr>
          <w:trHeight w:val="113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 xml:space="preserve">Витрачення на сплату </w:t>
            </w: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lastRenderedPageBreak/>
              <w:t>заборгованості з фінансової оренди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lastRenderedPageBreak/>
              <w:t>3370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</w:tr>
      <w:tr w:rsidR="00C2582D" w:rsidTr="00C2582D">
        <w:trPr>
          <w:trHeight w:val="113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lastRenderedPageBreak/>
              <w:t>Інші платежі (розшифрувати)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3380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(   )</w:t>
            </w:r>
          </w:p>
        </w:tc>
      </w:tr>
      <w:tr w:rsidR="00C2582D" w:rsidTr="00C2582D">
        <w:trPr>
          <w:trHeight w:val="113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Чистий рух коштів від фінансової діяльності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3395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-</w:t>
            </w:r>
          </w:p>
        </w:tc>
      </w:tr>
      <w:tr w:rsidR="00C2582D" w:rsidTr="00C2582D">
        <w:trPr>
          <w:trHeight w:val="113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Чистий рух грошових коштів за звітний період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b/>
                <w:bCs/>
                <w:spacing w:val="-2"/>
                <w:sz w:val="22"/>
                <w:szCs w:val="22"/>
                <w:lang w:eastAsia="uk-UA"/>
              </w:rPr>
              <w:t>3400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-</w:t>
            </w:r>
          </w:p>
        </w:tc>
      </w:tr>
      <w:tr w:rsidR="00C2582D" w:rsidTr="00C2582D">
        <w:trPr>
          <w:trHeight w:val="113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Залишок коштів на початок періоду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3405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359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359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2218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2218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</w:p>
        </w:tc>
      </w:tr>
      <w:tr w:rsidR="00C2582D" w:rsidTr="00C2582D">
        <w:trPr>
          <w:trHeight w:val="113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Вплив зміни валютних курсів на залишок коштів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3410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2"/>
                <w:szCs w:val="22"/>
                <w:lang w:eastAsia="uk-UA"/>
              </w:rPr>
            </w:pPr>
            <w:r>
              <w:rPr>
                <w:rFonts w:eastAsia="Calibri"/>
                <w:sz w:val="22"/>
                <w:szCs w:val="22"/>
                <w:lang w:eastAsia="uk-UA"/>
              </w:rPr>
              <w:t> </w:t>
            </w:r>
          </w:p>
        </w:tc>
      </w:tr>
      <w:tr w:rsidR="00C2582D" w:rsidTr="00C2582D">
        <w:trPr>
          <w:trHeight w:val="113"/>
        </w:trPr>
        <w:tc>
          <w:tcPr>
            <w:tcW w:w="140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Залишок коштів на кінець періоду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3415</w:t>
            </w:r>
          </w:p>
        </w:tc>
        <w:tc>
          <w:tcPr>
            <w:tcW w:w="704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2218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359</w:t>
            </w:r>
          </w:p>
        </w:tc>
        <w:tc>
          <w:tcPr>
            <w:tcW w:w="33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2218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pacing w:val="-2"/>
                <w:sz w:val="22"/>
                <w:szCs w:val="22"/>
                <w:lang w:eastAsia="uk-UA"/>
              </w:rPr>
            </w:pPr>
            <w:r>
              <w:rPr>
                <w:rFonts w:eastAsia="Calibri"/>
                <w:spacing w:val="-2"/>
                <w:sz w:val="22"/>
                <w:szCs w:val="22"/>
                <w:lang w:eastAsia="uk-UA"/>
              </w:rPr>
              <w:t>2300</w:t>
            </w:r>
          </w:p>
        </w:tc>
        <w:tc>
          <w:tcPr>
            <w:tcW w:w="363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highlight w:val="yellow"/>
                <w:lang w:eastAsia="uk-UA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highlight w:val="yellow"/>
                <w:lang w:eastAsia="uk-UA"/>
              </w:rPr>
            </w:pPr>
          </w:p>
        </w:tc>
        <w:tc>
          <w:tcPr>
            <w:tcW w:w="372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highlight w:val="yellow"/>
                <w:lang w:eastAsia="uk-UA"/>
              </w:rPr>
            </w:pPr>
          </w:p>
        </w:tc>
        <w:tc>
          <w:tcPr>
            <w:tcW w:w="4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spacing w:val="-2"/>
                <w:sz w:val="22"/>
                <w:szCs w:val="22"/>
                <w:highlight w:val="yellow"/>
                <w:lang w:eastAsia="uk-UA"/>
              </w:rPr>
            </w:pPr>
          </w:p>
        </w:tc>
      </w:tr>
    </w:tbl>
    <w:p w:rsidR="00C2582D" w:rsidRDefault="00C2582D" w:rsidP="00C2582D">
      <w:pPr>
        <w:shd w:val="clear" w:color="auto" w:fill="FFFFFF"/>
        <w:suppressAutoHyphens w:val="0"/>
        <w:ind w:firstLine="283"/>
        <w:jc w:val="both"/>
        <w:rPr>
          <w:rFonts w:eastAsia="Calibri"/>
          <w:sz w:val="22"/>
          <w:szCs w:val="22"/>
          <w:lang w:eastAsia="uk-UA"/>
        </w:rPr>
      </w:pPr>
      <w:r>
        <w:rPr>
          <w:rFonts w:eastAsia="Calibri"/>
          <w:sz w:val="22"/>
          <w:szCs w:val="22"/>
          <w:lang w:eastAsia="uk-UA"/>
        </w:rPr>
        <w:t> </w:t>
      </w:r>
    </w:p>
    <w:p w:rsidR="00C2582D" w:rsidRDefault="00C2582D" w:rsidP="00C2582D">
      <w:pPr>
        <w:shd w:val="clear" w:color="auto" w:fill="FFFFFF"/>
        <w:suppressAutoHyphens w:val="0"/>
        <w:jc w:val="both"/>
        <w:rPr>
          <w:rFonts w:eastAsia="Calibri"/>
          <w:b/>
          <w:bCs/>
          <w:sz w:val="28"/>
          <w:szCs w:val="28"/>
          <w:lang w:eastAsia="uk-UA"/>
        </w:rPr>
      </w:pPr>
      <w:r>
        <w:rPr>
          <w:rFonts w:eastAsia="Calibri"/>
          <w:b/>
          <w:bCs/>
          <w:sz w:val="28"/>
          <w:szCs w:val="28"/>
          <w:lang w:eastAsia="uk-UA"/>
        </w:rPr>
        <w:t>Директор________</w:t>
      </w:r>
      <w:r>
        <w:rPr>
          <w:rFonts w:eastAsia="Calibri"/>
          <w:b/>
          <w:bCs/>
          <w:sz w:val="28"/>
          <w:szCs w:val="28"/>
          <w:lang w:eastAsia="uk-UA"/>
        </w:rPr>
        <w:tab/>
      </w:r>
      <w:r>
        <w:rPr>
          <w:rFonts w:eastAsia="Calibri"/>
          <w:b/>
          <w:bCs/>
          <w:sz w:val="28"/>
          <w:szCs w:val="28"/>
          <w:lang w:eastAsia="uk-UA"/>
        </w:rPr>
        <w:tab/>
        <w:t>_______________</w:t>
      </w:r>
      <w:r>
        <w:rPr>
          <w:rFonts w:eastAsia="Calibri"/>
          <w:b/>
          <w:bCs/>
          <w:sz w:val="28"/>
          <w:szCs w:val="28"/>
          <w:lang w:eastAsia="uk-UA"/>
        </w:rPr>
        <w:tab/>
      </w:r>
      <w:r>
        <w:rPr>
          <w:rFonts w:eastAsia="Calibri"/>
          <w:b/>
          <w:bCs/>
          <w:sz w:val="28"/>
          <w:szCs w:val="28"/>
          <w:lang w:eastAsia="uk-UA"/>
        </w:rPr>
        <w:tab/>
      </w:r>
      <w:r>
        <w:rPr>
          <w:rFonts w:eastAsia="Calibri"/>
          <w:b/>
          <w:bCs/>
          <w:sz w:val="28"/>
          <w:szCs w:val="28"/>
          <w:lang w:eastAsia="uk-UA"/>
        </w:rPr>
        <w:tab/>
        <w:t>Володимир БОЙКІВ</w:t>
      </w:r>
    </w:p>
    <w:p w:rsidR="00C2582D" w:rsidRDefault="00C2582D" w:rsidP="00C2582D">
      <w:pPr>
        <w:shd w:val="clear" w:color="auto" w:fill="FFFFFF"/>
        <w:suppressAutoHyphens w:val="0"/>
        <w:ind w:firstLine="283"/>
        <w:rPr>
          <w:rFonts w:eastAsia="Calibri"/>
          <w:sz w:val="22"/>
          <w:szCs w:val="22"/>
          <w:lang w:eastAsia="uk-UA"/>
        </w:rPr>
      </w:pPr>
      <w:r>
        <w:rPr>
          <w:rFonts w:eastAsia="Calibri"/>
          <w:sz w:val="22"/>
          <w:szCs w:val="22"/>
          <w:lang w:eastAsia="uk-UA"/>
        </w:rPr>
        <w:t xml:space="preserve"> (посада)</w:t>
      </w:r>
      <w:r>
        <w:rPr>
          <w:rFonts w:eastAsia="Calibri"/>
          <w:sz w:val="22"/>
          <w:szCs w:val="22"/>
          <w:lang w:eastAsia="uk-UA"/>
        </w:rPr>
        <w:tab/>
      </w:r>
      <w:r>
        <w:rPr>
          <w:rFonts w:eastAsia="Calibri"/>
          <w:sz w:val="22"/>
          <w:szCs w:val="22"/>
          <w:lang w:eastAsia="uk-UA"/>
        </w:rPr>
        <w:tab/>
      </w:r>
      <w:r>
        <w:rPr>
          <w:rFonts w:eastAsia="Calibri"/>
          <w:sz w:val="22"/>
          <w:szCs w:val="22"/>
          <w:lang w:eastAsia="uk-UA"/>
        </w:rPr>
        <w:tab/>
      </w:r>
      <w:r>
        <w:rPr>
          <w:rFonts w:eastAsia="Calibri"/>
          <w:sz w:val="22"/>
          <w:szCs w:val="22"/>
          <w:lang w:eastAsia="uk-UA"/>
        </w:rPr>
        <w:tab/>
      </w:r>
      <w:r>
        <w:rPr>
          <w:rFonts w:eastAsia="Calibri"/>
          <w:sz w:val="22"/>
          <w:szCs w:val="22"/>
          <w:lang w:eastAsia="uk-UA"/>
        </w:rPr>
        <w:tab/>
      </w:r>
      <w:r>
        <w:rPr>
          <w:rFonts w:eastAsia="Calibri"/>
          <w:sz w:val="22"/>
          <w:szCs w:val="22"/>
          <w:lang w:eastAsia="uk-UA"/>
        </w:rPr>
        <w:tab/>
        <w:t>(підпис)</w:t>
      </w:r>
    </w:p>
    <w:p w:rsidR="00C2582D" w:rsidRDefault="00C2582D" w:rsidP="00C2582D">
      <w:pPr>
        <w:shd w:val="clear" w:color="auto" w:fill="FFFFFF"/>
        <w:suppressAutoHyphens w:val="0"/>
        <w:ind w:firstLine="283"/>
        <w:rPr>
          <w:rFonts w:eastAsia="Calibri"/>
          <w:lang w:eastAsia="uk-UA"/>
        </w:rPr>
      </w:pPr>
      <w:r>
        <w:rPr>
          <w:rFonts w:eastAsia="Calibri"/>
          <w:lang w:eastAsia="uk-UA"/>
        </w:rPr>
        <w:t> </w:t>
      </w:r>
    </w:p>
    <w:p w:rsidR="00C2582D" w:rsidRDefault="00C2582D" w:rsidP="00C2582D">
      <w:pPr>
        <w:suppressAutoHyphens w:val="0"/>
        <w:rPr>
          <w:rFonts w:eastAsia="Calibri"/>
          <w:lang w:eastAsia="uk-UA"/>
        </w:rPr>
        <w:sectPr w:rsidR="00C2582D">
          <w:pgSz w:w="11906" w:h="16838"/>
          <w:pgMar w:top="567" w:right="567" w:bottom="567" w:left="1134" w:header="709" w:footer="709" w:gutter="0"/>
          <w:cols w:space="720"/>
        </w:sectPr>
      </w:pPr>
    </w:p>
    <w:p w:rsidR="00C2582D" w:rsidRDefault="00C2582D" w:rsidP="00C2582D">
      <w:pPr>
        <w:shd w:val="clear" w:color="auto" w:fill="FFFFFF"/>
        <w:suppressAutoHyphens w:val="0"/>
        <w:ind w:firstLine="283"/>
        <w:rPr>
          <w:rFonts w:eastAsia="Calibri"/>
          <w:b/>
          <w:bCs/>
          <w:lang w:eastAsia="uk-UA"/>
        </w:rPr>
      </w:pPr>
      <w:r>
        <w:rPr>
          <w:rFonts w:eastAsia="Calibri"/>
          <w:b/>
          <w:bCs/>
          <w:lang w:eastAsia="uk-UA"/>
        </w:rPr>
        <w:lastRenderedPageBreak/>
        <w:t>IV. Капітальні інвестиції</w:t>
      </w:r>
    </w:p>
    <w:p w:rsidR="00C2582D" w:rsidRDefault="00C2582D" w:rsidP="00C2582D">
      <w:pPr>
        <w:shd w:val="clear" w:color="auto" w:fill="FFFFFF"/>
        <w:suppressAutoHyphens w:val="0"/>
        <w:ind w:firstLine="284"/>
        <w:rPr>
          <w:rFonts w:eastAsia="Calibri"/>
          <w:i/>
          <w:iCs/>
          <w:lang w:eastAsia="uk-UA"/>
        </w:rPr>
      </w:pPr>
      <w:r>
        <w:rPr>
          <w:rFonts w:eastAsia="Calibri"/>
          <w:i/>
          <w:iCs/>
          <w:lang w:eastAsia="uk-UA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тис. грн (без ПДВ)</w:t>
      </w:r>
    </w:p>
    <w:tbl>
      <w:tblPr>
        <w:tblW w:w="5050" w:type="pct"/>
        <w:tblInd w:w="-8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772"/>
        <w:gridCol w:w="819"/>
        <w:gridCol w:w="1337"/>
        <w:gridCol w:w="1425"/>
        <w:gridCol w:w="1642"/>
        <w:gridCol w:w="1377"/>
        <w:gridCol w:w="530"/>
        <w:gridCol w:w="684"/>
        <w:gridCol w:w="818"/>
        <w:gridCol w:w="572"/>
      </w:tblGrid>
      <w:tr w:rsidR="00C2582D" w:rsidTr="00C2582D">
        <w:trPr>
          <w:trHeight w:val="60"/>
        </w:trPr>
        <w:tc>
          <w:tcPr>
            <w:tcW w:w="211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Найменування показника</w:t>
            </w:r>
          </w:p>
        </w:tc>
        <w:tc>
          <w:tcPr>
            <w:tcW w:w="256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Код рядка</w:t>
            </w:r>
          </w:p>
        </w:tc>
        <w:tc>
          <w:tcPr>
            <w:tcW w:w="418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Факт</w:t>
            </w:r>
            <w:r>
              <w:rPr>
                <w:rFonts w:eastAsia="Calibri"/>
                <w:lang w:eastAsia="uk-UA"/>
              </w:rPr>
              <w:br/>
              <w:t>минулого року</w:t>
            </w:r>
          </w:p>
        </w:tc>
        <w:tc>
          <w:tcPr>
            <w:tcW w:w="446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План</w:t>
            </w:r>
            <w:r>
              <w:rPr>
                <w:rFonts w:eastAsia="Calibri"/>
                <w:lang w:eastAsia="uk-UA"/>
              </w:rPr>
              <w:br/>
              <w:t>поточного року</w:t>
            </w:r>
          </w:p>
        </w:tc>
        <w:tc>
          <w:tcPr>
            <w:tcW w:w="514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Прогноз на поточний рік</w:t>
            </w:r>
          </w:p>
        </w:tc>
        <w:tc>
          <w:tcPr>
            <w:tcW w:w="431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Плановий рік 2025 (усього)</w:t>
            </w:r>
          </w:p>
        </w:tc>
        <w:tc>
          <w:tcPr>
            <w:tcW w:w="815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У тому числі за кварталами</w:t>
            </w:r>
          </w:p>
        </w:tc>
      </w:tr>
      <w:tr w:rsidR="00C2582D" w:rsidTr="00C2582D">
        <w:trPr>
          <w:trHeight w:val="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І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ІІ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ІІІ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ІV</w:t>
            </w:r>
          </w:p>
        </w:tc>
      </w:tr>
      <w:tr w:rsidR="00C2582D" w:rsidTr="00C2582D">
        <w:trPr>
          <w:trHeight w:val="113"/>
        </w:trPr>
        <w:tc>
          <w:tcPr>
            <w:tcW w:w="21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7</w:t>
            </w: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9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10</w:t>
            </w:r>
          </w:p>
        </w:tc>
      </w:tr>
      <w:tr w:rsidR="00C2582D" w:rsidTr="00C2582D">
        <w:trPr>
          <w:trHeight w:val="113"/>
        </w:trPr>
        <w:tc>
          <w:tcPr>
            <w:tcW w:w="21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ind w:left="28" w:right="28"/>
              <w:rPr>
                <w:rFonts w:eastAsia="Calibri"/>
                <w:lang w:eastAsia="uk-UA"/>
              </w:rPr>
            </w:pPr>
            <w:r>
              <w:rPr>
                <w:rFonts w:eastAsia="Calibri"/>
                <w:b/>
                <w:bCs/>
                <w:lang w:eastAsia="uk-UA"/>
              </w:rPr>
              <w:t>Капітальні інвестиції, усього, у тому числі: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b/>
                <w:bCs/>
                <w:lang w:eastAsia="uk-UA"/>
              </w:rPr>
              <w:t>4000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11908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10000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1246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:rsidR="00C2582D" w:rsidRDefault="00C2582D" w:rsidP="00C2582D">
            <w:pPr>
              <w:suppressAutoHyphens w:val="0"/>
              <w:ind w:left="28" w:right="28"/>
              <w:rPr>
                <w:rFonts w:eastAsia="Calibri"/>
                <w:lang w:eastAsia="uk-UA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</w:p>
        </w:tc>
      </w:tr>
      <w:tr w:rsidR="00C2582D" w:rsidTr="00C2582D">
        <w:trPr>
          <w:trHeight w:val="113"/>
        </w:trPr>
        <w:tc>
          <w:tcPr>
            <w:tcW w:w="21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ind w:left="28" w:right="28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капітальне будівництво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4010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1246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1450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</w:tr>
      <w:tr w:rsidR="00C2582D" w:rsidTr="00C2582D">
        <w:trPr>
          <w:trHeight w:val="113"/>
        </w:trPr>
        <w:tc>
          <w:tcPr>
            <w:tcW w:w="21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ind w:left="28" w:right="28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придбання (виготовлення) основних засобів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4020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11908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10000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10500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lang w:eastAsia="uk-U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:rsidR="00C2582D" w:rsidRDefault="00C2582D" w:rsidP="00C2582D">
            <w:pPr>
              <w:suppressAutoHyphens w:val="0"/>
              <w:jc w:val="right"/>
              <w:rPr>
                <w:rFonts w:eastAsia="Calibri"/>
                <w:lang w:eastAsia="uk-UA"/>
              </w:rPr>
            </w:pPr>
          </w:p>
        </w:tc>
      </w:tr>
      <w:tr w:rsidR="00C2582D" w:rsidTr="00C2582D">
        <w:trPr>
          <w:trHeight w:val="113"/>
        </w:trPr>
        <w:tc>
          <w:tcPr>
            <w:tcW w:w="21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ind w:left="28" w:right="28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придбання (виготовлення) інших необоротних матеріальних активів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4030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</w:tr>
      <w:tr w:rsidR="00C2582D" w:rsidTr="00C2582D">
        <w:trPr>
          <w:trHeight w:val="113"/>
        </w:trPr>
        <w:tc>
          <w:tcPr>
            <w:tcW w:w="21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ind w:left="28" w:right="28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придбання (створення) нематеріальних активів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4040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</w:tr>
      <w:tr w:rsidR="00C2582D" w:rsidTr="00C2582D">
        <w:trPr>
          <w:trHeight w:val="113"/>
        </w:trPr>
        <w:tc>
          <w:tcPr>
            <w:tcW w:w="21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ind w:left="28" w:right="28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модернізація, модифікація (добудова, дообладнання, реконструкція) основних засобів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4050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:rsidR="00C2582D" w:rsidRDefault="00C2582D" w:rsidP="00C2582D">
            <w:pPr>
              <w:suppressAutoHyphens w:val="0"/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</w:tr>
      <w:tr w:rsidR="00C2582D" w:rsidTr="00C2582D">
        <w:trPr>
          <w:trHeight w:val="113"/>
        </w:trPr>
        <w:tc>
          <w:tcPr>
            <w:tcW w:w="21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ind w:left="28" w:right="28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капітальний ремонт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4060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877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</w:tr>
    </w:tbl>
    <w:p w:rsidR="00C2582D" w:rsidRDefault="00C2582D" w:rsidP="00C2582D">
      <w:pPr>
        <w:shd w:val="clear" w:color="auto" w:fill="FFFFFF"/>
        <w:suppressAutoHyphens w:val="0"/>
        <w:ind w:firstLine="283"/>
        <w:jc w:val="both"/>
        <w:rPr>
          <w:rFonts w:eastAsia="Calibri"/>
          <w:lang w:eastAsia="uk-UA"/>
        </w:rPr>
      </w:pPr>
      <w:r>
        <w:rPr>
          <w:rFonts w:eastAsia="Calibri"/>
          <w:lang w:eastAsia="uk-UA"/>
        </w:rPr>
        <w:t> </w:t>
      </w:r>
    </w:p>
    <w:p w:rsidR="00C2582D" w:rsidRDefault="00C2582D" w:rsidP="00C2582D">
      <w:pPr>
        <w:shd w:val="clear" w:color="auto" w:fill="FFFFFF"/>
        <w:suppressAutoHyphens w:val="0"/>
        <w:ind w:firstLine="283"/>
        <w:jc w:val="both"/>
        <w:rPr>
          <w:rFonts w:eastAsia="Calibri"/>
          <w:b/>
          <w:bCs/>
          <w:lang w:eastAsia="uk-UA"/>
        </w:rPr>
      </w:pPr>
      <w:r>
        <w:rPr>
          <w:rFonts w:eastAsia="Calibri"/>
          <w:b/>
          <w:bCs/>
          <w:lang w:eastAsia="uk-UA"/>
        </w:rPr>
        <w:t>Керівник _____________Директор________________    _____________________________                              Володимир БОЙКІВ</w:t>
      </w:r>
    </w:p>
    <w:p w:rsidR="00C2582D" w:rsidRDefault="00C2582D" w:rsidP="00C2582D">
      <w:pPr>
        <w:shd w:val="clear" w:color="auto" w:fill="FFFFFF"/>
        <w:suppressAutoHyphens w:val="0"/>
        <w:rPr>
          <w:rFonts w:eastAsia="Calibri"/>
          <w:sz w:val="20"/>
          <w:szCs w:val="20"/>
          <w:lang w:eastAsia="uk-UA"/>
        </w:rPr>
      </w:pPr>
      <w:r>
        <w:rPr>
          <w:rFonts w:eastAsia="Calibri"/>
          <w:sz w:val="20"/>
          <w:szCs w:val="20"/>
          <w:lang w:eastAsia="uk-UA"/>
        </w:rPr>
        <w:t>                                                           (посада)                                                                          (підпис)     </w:t>
      </w:r>
    </w:p>
    <w:p w:rsidR="00C2582D" w:rsidRDefault="00C2582D" w:rsidP="00C2582D">
      <w:pPr>
        <w:shd w:val="clear" w:color="auto" w:fill="FFFFFF"/>
        <w:suppressAutoHyphens w:val="0"/>
        <w:rPr>
          <w:rFonts w:eastAsia="Calibri"/>
          <w:b/>
          <w:bCs/>
          <w:lang w:eastAsia="uk-UA"/>
        </w:rPr>
      </w:pPr>
      <w:r>
        <w:rPr>
          <w:rFonts w:eastAsia="Calibri"/>
          <w:sz w:val="20"/>
          <w:szCs w:val="20"/>
          <w:lang w:eastAsia="uk-UA"/>
        </w:rPr>
        <w:br w:type="page"/>
      </w:r>
      <w:r>
        <w:rPr>
          <w:rFonts w:eastAsia="Calibri"/>
          <w:b/>
          <w:bCs/>
          <w:lang w:eastAsia="uk-UA"/>
        </w:rPr>
        <w:lastRenderedPageBreak/>
        <w:t>V. Інформація щодо отримання та повернення залучених коштів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33"/>
        <w:gridCol w:w="801"/>
        <w:gridCol w:w="1132"/>
        <w:gridCol w:w="1193"/>
        <w:gridCol w:w="792"/>
        <w:gridCol w:w="1226"/>
        <w:gridCol w:w="1287"/>
        <w:gridCol w:w="1054"/>
        <w:gridCol w:w="1226"/>
        <w:gridCol w:w="1209"/>
        <w:gridCol w:w="895"/>
        <w:gridCol w:w="1226"/>
        <w:gridCol w:w="1287"/>
      </w:tblGrid>
      <w:tr w:rsidR="00C2582D" w:rsidTr="00C2582D">
        <w:trPr>
          <w:trHeight w:val="170"/>
        </w:trPr>
        <w:tc>
          <w:tcPr>
            <w:tcW w:w="24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Зобов’язання</w:t>
            </w:r>
          </w:p>
        </w:tc>
        <w:tc>
          <w:tcPr>
            <w:tcW w:w="312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Заборгованість за кредитами</w:t>
            </w:r>
            <w:r>
              <w:rPr>
                <w:rFonts w:eastAsia="Calibri"/>
                <w:lang w:eastAsia="uk-UA"/>
              </w:rPr>
              <w:br/>
              <w:t>на початок 2025 року</w:t>
            </w:r>
          </w:p>
        </w:tc>
        <w:tc>
          <w:tcPr>
            <w:tcW w:w="7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textDirection w:val="btLr"/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План</w:t>
            </w:r>
            <w:r>
              <w:rPr>
                <w:rFonts w:eastAsia="Calibri"/>
                <w:lang w:eastAsia="uk-UA"/>
              </w:rPr>
              <w:br/>
              <w:t>із залучення коштів</w:t>
            </w:r>
          </w:p>
        </w:tc>
        <w:tc>
          <w:tcPr>
            <w:tcW w:w="600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План з повернення коштів</w:t>
            </w:r>
          </w:p>
        </w:tc>
        <w:tc>
          <w:tcPr>
            <w:tcW w:w="340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Заборгованість за кредитами</w:t>
            </w:r>
            <w:r>
              <w:rPr>
                <w:rFonts w:eastAsia="Calibri"/>
                <w:lang w:eastAsia="uk-UA"/>
              </w:rPr>
              <w:br/>
              <w:t>на кінець 2025 року</w:t>
            </w:r>
          </w:p>
        </w:tc>
      </w:tr>
      <w:tr w:rsidR="00C2582D" w:rsidTr="00C2582D">
        <w:trPr>
          <w:trHeight w:val="11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80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Усього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у тому числі: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12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сума</w:t>
            </w:r>
            <w:r>
              <w:rPr>
                <w:rFonts w:eastAsia="Calibri"/>
                <w:lang w:eastAsia="uk-UA"/>
              </w:rPr>
              <w:br/>
              <w:t>основного боргу</w:t>
            </w:r>
          </w:p>
        </w:tc>
        <w:tc>
          <w:tcPr>
            <w:tcW w:w="128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відсотки, нараховані протягом року</w:t>
            </w:r>
          </w:p>
        </w:tc>
        <w:tc>
          <w:tcPr>
            <w:tcW w:w="105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відсотки сплачені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курсові різниці</w:t>
            </w:r>
            <w:r>
              <w:rPr>
                <w:rFonts w:eastAsia="Calibri"/>
                <w:lang w:eastAsia="uk-UA"/>
              </w:rPr>
              <w:br/>
              <w:t>(сума основного боргу)</w:t>
            </w:r>
            <w:r>
              <w:rPr>
                <w:rFonts w:eastAsia="Calibri"/>
                <w:lang w:eastAsia="uk-UA"/>
              </w:rPr>
              <w:br/>
              <w:t>(+/–)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курсові різниці (відсотки)</w:t>
            </w:r>
            <w:r>
              <w:rPr>
                <w:rFonts w:eastAsia="Calibri"/>
                <w:lang w:eastAsia="uk-UA"/>
              </w:rPr>
              <w:br/>
              <w:t>(+/–)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Усього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у тому числі:</w:t>
            </w:r>
          </w:p>
        </w:tc>
      </w:tr>
      <w:tr w:rsidR="00C2582D" w:rsidTr="00C2582D">
        <w:trPr>
          <w:trHeight w:val="11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сума основного боргу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відсотки нараховані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сума основного боргу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відсотки нараховані</w:t>
            </w:r>
          </w:p>
        </w:tc>
      </w:tr>
      <w:tr w:rsidR="00C2582D" w:rsidTr="00C2582D">
        <w:trPr>
          <w:trHeight w:val="232"/>
        </w:trPr>
        <w:tc>
          <w:tcPr>
            <w:tcW w:w="2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11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12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57" w:type="dxa"/>
              <w:bottom w:w="79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13</w:t>
            </w:r>
          </w:p>
        </w:tc>
      </w:tr>
      <w:tr w:rsidR="00C2582D" w:rsidTr="00C2582D">
        <w:trPr>
          <w:trHeight w:val="660"/>
        </w:trPr>
        <w:tc>
          <w:tcPr>
            <w:tcW w:w="2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ind w:left="28" w:right="28"/>
              <w:rPr>
                <w:rFonts w:eastAsia="Calibri"/>
                <w:lang w:eastAsia="uk-UA"/>
              </w:rPr>
            </w:pPr>
            <w:r>
              <w:rPr>
                <w:rFonts w:eastAsia="Calibri"/>
                <w:b/>
                <w:bCs/>
                <w:lang w:eastAsia="uk-UA"/>
              </w:rPr>
              <w:t>Довгострокові зобов’язання, усього, у тому числі: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2163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 2141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13400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2520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168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178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13031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13021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10</w:t>
            </w:r>
          </w:p>
        </w:tc>
      </w:tr>
      <w:tr w:rsidR="00C2582D" w:rsidTr="00C2582D">
        <w:trPr>
          <w:trHeight w:val="170"/>
        </w:trPr>
        <w:tc>
          <w:tcPr>
            <w:tcW w:w="2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-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-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-</w:t>
            </w:r>
          </w:p>
        </w:tc>
      </w:tr>
      <w:tr w:rsidR="00C2582D" w:rsidTr="00C2582D">
        <w:trPr>
          <w:trHeight w:val="170"/>
        </w:trPr>
        <w:tc>
          <w:tcPr>
            <w:tcW w:w="2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ind w:left="28" w:right="28"/>
              <w:rPr>
                <w:rFonts w:eastAsia="Calibri"/>
                <w:lang w:eastAsia="uk-UA"/>
              </w:rPr>
            </w:pPr>
            <w:r>
              <w:rPr>
                <w:rFonts w:eastAsia="Calibri"/>
                <w:b/>
                <w:bCs/>
                <w:lang w:eastAsia="uk-UA"/>
              </w:rPr>
              <w:t>Короткострокові зобов’язання, усього, у тому числі: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-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-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-</w:t>
            </w:r>
          </w:p>
        </w:tc>
      </w:tr>
      <w:tr w:rsidR="00C2582D" w:rsidTr="00C2582D">
        <w:trPr>
          <w:trHeight w:val="170"/>
        </w:trPr>
        <w:tc>
          <w:tcPr>
            <w:tcW w:w="2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-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-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-</w:t>
            </w:r>
          </w:p>
        </w:tc>
      </w:tr>
      <w:tr w:rsidR="00C2582D" w:rsidTr="00C2582D">
        <w:trPr>
          <w:trHeight w:val="170"/>
        </w:trPr>
        <w:tc>
          <w:tcPr>
            <w:tcW w:w="2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ind w:left="28" w:right="28"/>
              <w:rPr>
                <w:rFonts w:eastAsia="Calibri"/>
                <w:lang w:eastAsia="uk-UA"/>
              </w:rPr>
            </w:pPr>
            <w:r>
              <w:rPr>
                <w:rFonts w:eastAsia="Calibri"/>
                <w:b/>
                <w:bCs/>
                <w:lang w:eastAsia="uk-UA"/>
              </w:rPr>
              <w:t>Інші фінансові зобов’язання, усього, у тому числі: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-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:rsidR="00C2582D" w:rsidRDefault="00C2582D" w:rsidP="00C2582D">
            <w:pPr>
              <w:suppressAutoHyphens w:val="0"/>
              <w:rPr>
                <w:rFonts w:eastAsia="Calibri"/>
                <w:lang w:eastAsia="uk-UA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-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-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-</w:t>
            </w:r>
          </w:p>
        </w:tc>
      </w:tr>
      <w:tr w:rsidR="00C2582D" w:rsidTr="00C2582D">
        <w:trPr>
          <w:trHeight w:val="170"/>
        </w:trPr>
        <w:tc>
          <w:tcPr>
            <w:tcW w:w="2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ind w:left="28" w:right="28"/>
              <w:rPr>
                <w:rFonts w:eastAsia="Calibri"/>
                <w:lang w:eastAsia="uk-UA"/>
              </w:rPr>
            </w:pPr>
            <w:r>
              <w:rPr>
                <w:rFonts w:eastAsia="Calibri"/>
                <w:b/>
                <w:bCs/>
                <w:lang w:eastAsia="uk-UA"/>
              </w:rPr>
              <w:t>Усього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2163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2141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13400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2520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168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178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</w:tcPr>
          <w:p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13031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13021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4" w:type="dxa"/>
              <w:left w:w="68" w:type="dxa"/>
              <w:bottom w:w="85" w:type="dxa"/>
              <w:right w:w="68" w:type="dxa"/>
            </w:tcMar>
            <w:hideMark/>
          </w:tcPr>
          <w:p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10</w:t>
            </w:r>
          </w:p>
        </w:tc>
      </w:tr>
    </w:tbl>
    <w:p w:rsidR="00C2582D" w:rsidRDefault="00C2582D" w:rsidP="00C2582D">
      <w:pPr>
        <w:shd w:val="clear" w:color="auto" w:fill="FFFFFF"/>
        <w:suppressAutoHyphens w:val="0"/>
        <w:ind w:firstLine="283"/>
        <w:jc w:val="both"/>
        <w:rPr>
          <w:rFonts w:eastAsia="Calibri"/>
          <w:lang w:eastAsia="uk-UA"/>
        </w:rPr>
      </w:pPr>
      <w:r>
        <w:rPr>
          <w:rFonts w:eastAsia="Calibri"/>
          <w:lang w:eastAsia="uk-UA"/>
        </w:rPr>
        <w:t> </w:t>
      </w:r>
    </w:p>
    <w:p w:rsidR="00C2582D" w:rsidRDefault="00C2582D" w:rsidP="00C2582D">
      <w:pPr>
        <w:shd w:val="clear" w:color="auto" w:fill="FFFFFF"/>
        <w:suppressAutoHyphens w:val="0"/>
        <w:ind w:firstLine="283"/>
        <w:jc w:val="both"/>
        <w:rPr>
          <w:rFonts w:eastAsia="Calibri"/>
          <w:b/>
          <w:bCs/>
          <w:lang w:eastAsia="uk-UA"/>
        </w:rPr>
      </w:pPr>
      <w:r>
        <w:rPr>
          <w:rFonts w:eastAsia="Calibri"/>
          <w:b/>
          <w:bCs/>
          <w:lang w:eastAsia="uk-UA"/>
        </w:rPr>
        <w:t>Керівник ______________Директор______________    _____________________________                            Володимир БОЙКІВ</w:t>
      </w:r>
    </w:p>
    <w:p w:rsidR="00C2582D" w:rsidRDefault="00C2582D" w:rsidP="00C2582D">
      <w:pPr>
        <w:shd w:val="clear" w:color="auto" w:fill="FFFFFF"/>
        <w:suppressAutoHyphens w:val="0"/>
        <w:rPr>
          <w:rFonts w:eastAsia="Calibri"/>
          <w:sz w:val="20"/>
          <w:szCs w:val="20"/>
          <w:lang w:eastAsia="uk-UA"/>
        </w:rPr>
      </w:pPr>
      <w:r>
        <w:rPr>
          <w:rFonts w:eastAsia="Calibri"/>
          <w:sz w:val="20"/>
          <w:szCs w:val="20"/>
          <w:lang w:eastAsia="uk-UA"/>
        </w:rPr>
        <w:t>                                                               (посада)                                                                        (підпис)                 </w:t>
      </w:r>
    </w:p>
    <w:p w:rsidR="00C2582D" w:rsidRDefault="00C2582D" w:rsidP="00C2582D">
      <w:pPr>
        <w:shd w:val="clear" w:color="auto" w:fill="FFFFFF"/>
        <w:suppressAutoHyphens w:val="0"/>
        <w:ind w:firstLine="283"/>
        <w:rPr>
          <w:rFonts w:eastAsia="Calibri"/>
          <w:b/>
          <w:bCs/>
          <w:sz w:val="20"/>
          <w:szCs w:val="20"/>
          <w:lang w:eastAsia="uk-UA"/>
        </w:rPr>
      </w:pPr>
      <w:r>
        <w:rPr>
          <w:rFonts w:eastAsia="Calibri"/>
          <w:b/>
          <w:bCs/>
          <w:lang w:eastAsia="uk-UA"/>
        </w:rPr>
        <w:br w:type="page"/>
      </w:r>
      <w:r>
        <w:rPr>
          <w:rFonts w:eastAsia="Calibri"/>
          <w:b/>
          <w:bCs/>
          <w:sz w:val="20"/>
          <w:szCs w:val="20"/>
          <w:lang w:eastAsia="uk-UA"/>
        </w:rPr>
        <w:lastRenderedPageBreak/>
        <w:t xml:space="preserve">VІ. Джерела капітальних інвестицій                                                                                                                                                          </w:t>
      </w:r>
      <w:r>
        <w:rPr>
          <w:rFonts w:eastAsia="Calibri"/>
          <w:i/>
          <w:iCs/>
          <w:sz w:val="20"/>
          <w:szCs w:val="20"/>
          <w:lang w:eastAsia="uk-UA"/>
        </w:rPr>
        <w:t>тис. грн (без ПДВ)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4"/>
        <w:gridCol w:w="2529"/>
        <w:gridCol w:w="751"/>
        <w:gridCol w:w="351"/>
        <w:gridCol w:w="351"/>
        <w:gridCol w:w="370"/>
        <w:gridCol w:w="395"/>
        <w:gridCol w:w="974"/>
        <w:gridCol w:w="494"/>
        <w:gridCol w:w="494"/>
        <w:gridCol w:w="494"/>
        <w:gridCol w:w="494"/>
        <w:gridCol w:w="974"/>
        <w:gridCol w:w="392"/>
        <w:gridCol w:w="392"/>
        <w:gridCol w:w="395"/>
        <w:gridCol w:w="408"/>
        <w:gridCol w:w="978"/>
        <w:gridCol w:w="395"/>
        <w:gridCol w:w="395"/>
        <w:gridCol w:w="395"/>
        <w:gridCol w:w="408"/>
        <w:gridCol w:w="978"/>
        <w:gridCol w:w="395"/>
        <w:gridCol w:w="395"/>
        <w:gridCol w:w="395"/>
        <w:gridCol w:w="392"/>
      </w:tblGrid>
      <w:tr w:rsidR="00C2582D" w:rsidTr="00C2582D">
        <w:trPr>
          <w:trHeight w:val="170"/>
        </w:trPr>
        <w:tc>
          <w:tcPr>
            <w:tcW w:w="13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799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Найменування об’єкта</w:t>
            </w:r>
          </w:p>
        </w:tc>
        <w:tc>
          <w:tcPr>
            <w:tcW w:w="701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Залучення кредитних коштів</w:t>
            </w:r>
          </w:p>
        </w:tc>
        <w:tc>
          <w:tcPr>
            <w:tcW w:w="930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Бюджетне фінансування</w:t>
            </w:r>
          </w:p>
        </w:tc>
        <w:tc>
          <w:tcPr>
            <w:tcW w:w="810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Власні кошти (розшифрувати)</w:t>
            </w:r>
          </w:p>
        </w:tc>
        <w:tc>
          <w:tcPr>
            <w:tcW w:w="813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Інші джерела (розшифрувати)</w:t>
            </w:r>
          </w:p>
        </w:tc>
        <w:tc>
          <w:tcPr>
            <w:tcW w:w="809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Усього</w:t>
            </w:r>
          </w:p>
        </w:tc>
      </w:tr>
      <w:tr w:rsidR="00C2582D" w:rsidTr="00C2582D">
        <w:trPr>
          <w:trHeight w:val="8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</w:p>
        </w:tc>
        <w:tc>
          <w:tcPr>
            <w:tcW w:w="23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рік</w:t>
            </w:r>
          </w:p>
        </w:tc>
        <w:tc>
          <w:tcPr>
            <w:tcW w:w="464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у тому числі за кварталами</w:t>
            </w:r>
          </w:p>
        </w:tc>
        <w:tc>
          <w:tcPr>
            <w:tcW w:w="30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рік</w:t>
            </w:r>
          </w:p>
        </w:tc>
        <w:tc>
          <w:tcPr>
            <w:tcW w:w="622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у тому числі за кварталами</w:t>
            </w:r>
          </w:p>
        </w:tc>
        <w:tc>
          <w:tcPr>
            <w:tcW w:w="30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рік</w:t>
            </w:r>
          </w:p>
        </w:tc>
        <w:tc>
          <w:tcPr>
            <w:tcW w:w="502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у тому числі за кварталами</w:t>
            </w:r>
          </w:p>
        </w:tc>
        <w:tc>
          <w:tcPr>
            <w:tcW w:w="309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рік</w:t>
            </w:r>
          </w:p>
        </w:tc>
        <w:tc>
          <w:tcPr>
            <w:tcW w:w="504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у тому числі за кварталами</w:t>
            </w:r>
          </w:p>
        </w:tc>
        <w:tc>
          <w:tcPr>
            <w:tcW w:w="309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рік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у тому числі за кварталами</w:t>
            </w:r>
          </w:p>
        </w:tc>
      </w:tr>
      <w:tr w:rsidR="00C2582D" w:rsidTr="00C2582D">
        <w:trPr>
          <w:trHeight w:val="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І</w:t>
            </w: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ІІ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ІІІ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ІV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І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ІІ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ІІІ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ІV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І</w:t>
            </w:r>
          </w:p>
        </w:tc>
        <w:tc>
          <w:tcPr>
            <w:tcW w:w="1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ІІ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ІІІ</w:t>
            </w:r>
          </w:p>
        </w:tc>
        <w:tc>
          <w:tcPr>
            <w:tcW w:w="1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ІV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І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ІІ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ІІІ</w:t>
            </w:r>
          </w:p>
        </w:tc>
        <w:tc>
          <w:tcPr>
            <w:tcW w:w="1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ІV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І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ІІ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ІІІ</w:t>
            </w:r>
          </w:p>
        </w:tc>
        <w:tc>
          <w:tcPr>
            <w:tcW w:w="1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ІV</w:t>
            </w:r>
          </w:p>
        </w:tc>
      </w:tr>
      <w:tr w:rsidR="00C2582D" w:rsidTr="00C2582D">
        <w:trPr>
          <w:trHeight w:val="170"/>
        </w:trPr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1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1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1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57" w:type="dxa"/>
              <w:bottom w:w="74" w:type="dxa"/>
              <w:right w:w="57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27</w:t>
            </w:r>
          </w:p>
        </w:tc>
      </w:tr>
      <w:tr w:rsidR="00C2582D" w:rsidTr="00C2582D">
        <w:trPr>
          <w:trHeight w:val="170"/>
        </w:trPr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придбання (виготовлення) основних засобів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10500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2327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12827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-</w:t>
            </w:r>
          </w:p>
        </w:tc>
      </w:tr>
    </w:tbl>
    <w:p w:rsidR="00C2582D" w:rsidRDefault="00C2582D" w:rsidP="00C2582D">
      <w:pPr>
        <w:shd w:val="clear" w:color="auto" w:fill="FFFFFF"/>
        <w:suppressAutoHyphens w:val="0"/>
        <w:ind w:firstLine="283"/>
        <w:rPr>
          <w:rFonts w:eastAsia="Calibri"/>
          <w:b/>
          <w:bCs/>
          <w:sz w:val="20"/>
          <w:szCs w:val="20"/>
          <w:lang w:eastAsia="uk-UA"/>
        </w:rPr>
      </w:pPr>
    </w:p>
    <w:p w:rsidR="00C2582D" w:rsidRDefault="00C2582D" w:rsidP="00C2582D">
      <w:pPr>
        <w:shd w:val="clear" w:color="auto" w:fill="FFFFFF"/>
        <w:suppressAutoHyphens w:val="0"/>
        <w:ind w:firstLine="283"/>
        <w:rPr>
          <w:rFonts w:eastAsia="Calibri"/>
          <w:b/>
          <w:bCs/>
          <w:sz w:val="20"/>
          <w:szCs w:val="20"/>
          <w:lang w:eastAsia="uk-UA"/>
        </w:rPr>
      </w:pPr>
      <w:r>
        <w:rPr>
          <w:rFonts w:eastAsia="Calibri"/>
          <w:b/>
          <w:bCs/>
          <w:sz w:val="20"/>
          <w:szCs w:val="20"/>
          <w:lang w:eastAsia="uk-UA"/>
        </w:rPr>
        <w:t>VІІ. Капітальне будівництво (рядок 4010 таблиці IV)</w:t>
      </w:r>
    </w:p>
    <w:p w:rsidR="00C2582D" w:rsidRDefault="00C2582D" w:rsidP="00C2582D">
      <w:pPr>
        <w:shd w:val="clear" w:color="auto" w:fill="FFFFFF"/>
        <w:suppressAutoHyphens w:val="0"/>
        <w:ind w:firstLine="284"/>
        <w:rPr>
          <w:rFonts w:eastAsia="Calibri"/>
          <w:i/>
          <w:iCs/>
          <w:sz w:val="20"/>
          <w:szCs w:val="20"/>
          <w:lang w:eastAsia="uk-UA"/>
        </w:rPr>
      </w:pPr>
      <w:r>
        <w:rPr>
          <w:rFonts w:eastAsia="Calibri"/>
          <w:i/>
          <w:iCs/>
          <w:sz w:val="20"/>
          <w:szCs w:val="20"/>
          <w:lang w:eastAsia="uk-UA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тис. грн (без ПДВ)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4"/>
        <w:gridCol w:w="1505"/>
        <w:gridCol w:w="1261"/>
        <w:gridCol w:w="1245"/>
        <w:gridCol w:w="1340"/>
        <w:gridCol w:w="1369"/>
        <w:gridCol w:w="1245"/>
        <w:gridCol w:w="1416"/>
        <w:gridCol w:w="757"/>
        <w:gridCol w:w="976"/>
        <w:gridCol w:w="1121"/>
        <w:gridCol w:w="1711"/>
        <w:gridCol w:w="1460"/>
      </w:tblGrid>
      <w:tr w:rsidR="00C2582D" w:rsidTr="00C2582D">
        <w:trPr>
          <w:trHeight w:val="170"/>
        </w:trPr>
        <w:tc>
          <w:tcPr>
            <w:tcW w:w="13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475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Найменування об’єкта</w:t>
            </w:r>
          </w:p>
        </w:tc>
        <w:tc>
          <w:tcPr>
            <w:tcW w:w="398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Рік початку і закінчення будівництва</w:t>
            </w:r>
          </w:p>
        </w:tc>
        <w:tc>
          <w:tcPr>
            <w:tcW w:w="393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Загальна кошторисна вартість</w:t>
            </w:r>
          </w:p>
        </w:tc>
        <w:tc>
          <w:tcPr>
            <w:tcW w:w="423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Первісна</w:t>
            </w:r>
            <w:r>
              <w:rPr>
                <w:rFonts w:eastAsia="Calibri"/>
                <w:sz w:val="20"/>
                <w:szCs w:val="20"/>
                <w:lang w:eastAsia="uk-UA"/>
              </w:rPr>
              <w:br/>
              <w:t>балансова вартість</w:t>
            </w:r>
            <w:r>
              <w:rPr>
                <w:rFonts w:eastAsia="Calibri"/>
                <w:sz w:val="20"/>
                <w:szCs w:val="20"/>
                <w:lang w:eastAsia="uk-UA"/>
              </w:rPr>
              <w:br/>
              <w:t xml:space="preserve">введених </w:t>
            </w:r>
            <w:proofErr w:type="spellStart"/>
            <w:r>
              <w:rPr>
                <w:rFonts w:eastAsia="Calibri"/>
                <w:sz w:val="20"/>
                <w:szCs w:val="20"/>
                <w:lang w:eastAsia="uk-UA"/>
              </w:rPr>
              <w:t>потужностей</w:t>
            </w:r>
            <w:proofErr w:type="spellEnd"/>
            <w:r>
              <w:rPr>
                <w:rFonts w:eastAsia="Calibri"/>
                <w:sz w:val="20"/>
                <w:szCs w:val="20"/>
                <w:lang w:eastAsia="uk-UA"/>
              </w:rPr>
              <w:t xml:space="preserve"> на початок</w:t>
            </w:r>
            <w:r>
              <w:rPr>
                <w:rFonts w:eastAsia="Calibri"/>
                <w:sz w:val="20"/>
                <w:szCs w:val="20"/>
                <w:lang w:eastAsia="uk-UA"/>
              </w:rPr>
              <w:br/>
              <w:t>планового року</w:t>
            </w:r>
          </w:p>
        </w:tc>
        <w:tc>
          <w:tcPr>
            <w:tcW w:w="432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Незавершене будівництво на початок планового року</w:t>
            </w:r>
          </w:p>
        </w:tc>
        <w:tc>
          <w:tcPr>
            <w:tcW w:w="1741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Плановий рік</w:t>
            </w:r>
          </w:p>
        </w:tc>
        <w:tc>
          <w:tcPr>
            <w:tcW w:w="54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Інформація щодо проектно-кошторисної документації (стан розроблення, затвердження, у разі затвердження зазначити суб’єкт управління, яким затверджено, та відповідний документ)</w:t>
            </w:r>
          </w:p>
        </w:tc>
        <w:tc>
          <w:tcPr>
            <w:tcW w:w="461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Документ, яким затверджений титул будови, із зазначенням суб’єкта управління, який його погодив</w:t>
            </w:r>
          </w:p>
        </w:tc>
      </w:tr>
      <w:tr w:rsidR="00C2582D" w:rsidTr="00C2582D">
        <w:trPr>
          <w:trHeight w:val="11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</w:p>
        </w:tc>
        <w:tc>
          <w:tcPr>
            <w:tcW w:w="393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освоєння капітальних вкладень</w:t>
            </w:r>
          </w:p>
        </w:tc>
        <w:tc>
          <w:tcPr>
            <w:tcW w:w="44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фінансування капітальних інвестицій (оплата грошовими коштами), усього</w:t>
            </w:r>
          </w:p>
        </w:tc>
        <w:tc>
          <w:tcPr>
            <w:tcW w:w="901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у тому числі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</w:p>
        </w:tc>
      </w:tr>
      <w:tr w:rsidR="00C2582D" w:rsidTr="00C2582D">
        <w:trPr>
          <w:trHeight w:val="45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власні кошти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кредитні кошти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інші джерела (зазначити джерело)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</w:p>
        </w:tc>
      </w:tr>
      <w:tr w:rsidR="00C2582D" w:rsidTr="00C2582D">
        <w:trPr>
          <w:trHeight w:val="170"/>
        </w:trPr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center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13</w:t>
            </w:r>
          </w:p>
        </w:tc>
      </w:tr>
      <w:tr w:rsidR="00C2582D" w:rsidTr="00C2582D">
        <w:trPr>
          <w:trHeight w:val="170"/>
        </w:trPr>
        <w:tc>
          <w:tcPr>
            <w:tcW w:w="1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</w:tr>
      <w:tr w:rsidR="00C2582D" w:rsidTr="00C2582D">
        <w:trPr>
          <w:trHeight w:val="170"/>
        </w:trPr>
        <w:tc>
          <w:tcPr>
            <w:tcW w:w="101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ind w:left="28" w:right="28"/>
              <w:jc w:val="right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74" w:type="dxa"/>
              <w:right w:w="68" w:type="dxa"/>
            </w:tcMar>
            <w:vAlign w:val="center"/>
            <w:hideMark/>
          </w:tcPr>
          <w:p w:rsidR="00C2582D" w:rsidRDefault="00C2582D" w:rsidP="00C2582D">
            <w:pPr>
              <w:suppressAutoHyphens w:val="0"/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 </w:t>
            </w:r>
          </w:p>
        </w:tc>
      </w:tr>
    </w:tbl>
    <w:p w:rsidR="00C2582D" w:rsidRDefault="00C2582D" w:rsidP="00C2582D">
      <w:pPr>
        <w:shd w:val="clear" w:color="auto" w:fill="FFFFFF"/>
        <w:suppressAutoHyphens w:val="0"/>
        <w:ind w:firstLine="283"/>
        <w:jc w:val="both"/>
        <w:rPr>
          <w:rFonts w:eastAsia="Calibri"/>
          <w:sz w:val="20"/>
          <w:szCs w:val="20"/>
          <w:lang w:eastAsia="uk-UA"/>
        </w:rPr>
      </w:pPr>
      <w:r>
        <w:rPr>
          <w:rFonts w:eastAsia="Calibri"/>
          <w:sz w:val="20"/>
          <w:szCs w:val="20"/>
          <w:lang w:eastAsia="uk-UA"/>
        </w:rPr>
        <w:t> </w:t>
      </w:r>
    </w:p>
    <w:p w:rsidR="00C2582D" w:rsidRDefault="00C2582D" w:rsidP="00C2582D">
      <w:pPr>
        <w:shd w:val="clear" w:color="auto" w:fill="FFFFFF"/>
        <w:suppressAutoHyphens w:val="0"/>
        <w:ind w:firstLine="283"/>
        <w:jc w:val="both"/>
        <w:rPr>
          <w:rFonts w:eastAsia="Calibri"/>
          <w:b/>
          <w:bCs/>
          <w:lang w:eastAsia="uk-UA"/>
        </w:rPr>
      </w:pPr>
      <w:r>
        <w:rPr>
          <w:rFonts w:eastAsia="Calibri"/>
          <w:b/>
          <w:bCs/>
          <w:lang w:eastAsia="uk-UA"/>
        </w:rPr>
        <w:t>Керівник _________________Директор_____________  __________________   Володимир БОЙКІВ</w:t>
      </w:r>
    </w:p>
    <w:p w:rsidR="00C2582D" w:rsidRDefault="00C2582D" w:rsidP="00C2582D">
      <w:pPr>
        <w:suppressAutoHyphens w:val="0"/>
        <w:rPr>
          <w:rFonts w:eastAsia="Calibri"/>
          <w:b/>
          <w:bCs/>
          <w:lang w:eastAsia="uk-UA"/>
        </w:rPr>
        <w:sectPr w:rsidR="00C2582D">
          <w:pgSz w:w="16838" w:h="11906" w:orient="landscape"/>
          <w:pgMar w:top="1134" w:right="567" w:bottom="426" w:left="567" w:header="709" w:footer="709" w:gutter="0"/>
          <w:cols w:space="720"/>
        </w:sectPr>
      </w:pPr>
    </w:p>
    <w:p w:rsidR="00C2582D" w:rsidRDefault="00C2582D" w:rsidP="00C2582D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>Пояснювальна записка  до проєкту фінансового плану на 2025 рік</w:t>
      </w:r>
    </w:p>
    <w:p w:rsidR="00C2582D" w:rsidRDefault="00C2582D" w:rsidP="00C2582D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комунального підприємства «Комунгосп» Долинської міської ради.</w:t>
      </w:r>
    </w:p>
    <w:p w:rsidR="00C2582D" w:rsidRDefault="00C2582D" w:rsidP="00C2582D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C2582D" w:rsidRDefault="00C2582D" w:rsidP="00C2582D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1.Загальні відомості</w:t>
      </w:r>
    </w:p>
    <w:p w:rsidR="00C2582D" w:rsidRDefault="00C2582D" w:rsidP="00C2582D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Комунальне підприємство «Комунгосп» Долинської міської ради є підприємством, яке засноване на комунальній власності Долинської територіальної громади і підпорядковується </w:t>
      </w:r>
      <w:proofErr w:type="spellStart"/>
      <w:r>
        <w:rPr>
          <w:sz w:val="28"/>
          <w:szCs w:val="28"/>
          <w:lang w:eastAsia="ru-RU"/>
        </w:rPr>
        <w:t>Долинській</w:t>
      </w:r>
      <w:proofErr w:type="spellEnd"/>
      <w:r>
        <w:rPr>
          <w:sz w:val="28"/>
          <w:szCs w:val="28"/>
          <w:lang w:eastAsia="ru-RU"/>
        </w:rPr>
        <w:t xml:space="preserve"> міській раді Івано-Франківської області. Діяльність підприємства здійснюється на основі Статуту комунального підприємства, який затверджений рішенням Долинської міської ради від 18.11.2021 № 1120-17/2021,</w:t>
      </w:r>
      <w:r>
        <w:rPr>
          <w:sz w:val="22"/>
          <w:szCs w:val="22"/>
          <w:lang w:eastAsia="ru-RU"/>
        </w:rPr>
        <w:t xml:space="preserve"> </w:t>
      </w:r>
      <w:r>
        <w:rPr>
          <w:sz w:val="28"/>
          <w:szCs w:val="28"/>
          <w:lang w:eastAsia="ru-RU"/>
        </w:rPr>
        <w:t>а також у своїй діяльності керується Конституцією та законами України, актами Президента України, Кабінету Міністрів України, нормативно-правовими актами, які видаються міністерствами, іншими органами виконавчої влади.</w:t>
      </w:r>
    </w:p>
    <w:p w:rsidR="00C2582D" w:rsidRDefault="00C2582D" w:rsidP="00C2582D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2"/>
          <w:szCs w:val="22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Підприємство за врегульованими тарифами, затвердженими рішенням виконавчого комітету від 28.04.2022 року № 395,  надає послуги населенню та підприємствам  Долинської ТГ по збиранню, вивезенню та захороненню твердих побутових відходів. Також надає послуги автотранспорту по перевезенню (ЗІЛ, МАЗ), послуги автовишки, крана, а також послуги з викачки нечистот згідно </w:t>
      </w:r>
      <w:proofErr w:type="spellStart"/>
      <w:r>
        <w:rPr>
          <w:sz w:val="28"/>
          <w:szCs w:val="28"/>
          <w:lang w:eastAsia="ru-RU"/>
        </w:rPr>
        <w:t>поступлених</w:t>
      </w:r>
      <w:proofErr w:type="spellEnd"/>
      <w:r>
        <w:rPr>
          <w:sz w:val="28"/>
          <w:szCs w:val="28"/>
          <w:lang w:eastAsia="ru-RU"/>
        </w:rPr>
        <w:t xml:space="preserve"> заяв. Метою підприємства є забезпечення санітарного благополуччя і утримання в належному стані об’єктів благоустрою та інфраструктури в </w:t>
      </w:r>
      <w:proofErr w:type="spellStart"/>
      <w:r>
        <w:rPr>
          <w:sz w:val="28"/>
          <w:szCs w:val="28"/>
          <w:lang w:eastAsia="ru-RU"/>
        </w:rPr>
        <w:t>Долинській</w:t>
      </w:r>
      <w:proofErr w:type="spellEnd"/>
      <w:r>
        <w:rPr>
          <w:sz w:val="28"/>
          <w:szCs w:val="28"/>
          <w:lang w:eastAsia="ru-RU"/>
        </w:rPr>
        <w:t xml:space="preserve"> ТГ та комфорту умов проживання громади. </w:t>
      </w:r>
    </w:p>
    <w:p w:rsidR="00C2582D" w:rsidRDefault="00C2582D" w:rsidP="00C2582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Підприємство є одержувачем бюджетних коштів, та залучене до виконання бюджетних  програм , реалізації програм,  окремих заходів програм, які ухвалені Долинською міською радою відповідно до Бюджетного кодексу України.</w:t>
      </w:r>
    </w:p>
    <w:p w:rsidR="00C2582D" w:rsidRDefault="00C2582D" w:rsidP="00C2582D">
      <w:pPr>
        <w:suppressAutoHyphens w:val="0"/>
        <w:jc w:val="center"/>
        <w:rPr>
          <w:rFonts w:eastAsia="Calibri"/>
          <w:b/>
          <w:sz w:val="28"/>
          <w:szCs w:val="28"/>
          <w:shd w:val="clear" w:color="auto" w:fill="FFFFFF"/>
          <w:lang w:eastAsia="en-US"/>
        </w:rPr>
      </w:pPr>
    </w:p>
    <w:p w:rsidR="00C2582D" w:rsidRDefault="00C2582D" w:rsidP="00C2582D">
      <w:pPr>
        <w:suppressAutoHyphens w:val="0"/>
        <w:jc w:val="center"/>
        <w:rPr>
          <w:rFonts w:eastAsia="Calibri"/>
          <w:b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b/>
          <w:sz w:val="28"/>
          <w:szCs w:val="28"/>
          <w:shd w:val="clear" w:color="auto" w:fill="FFFFFF"/>
          <w:lang w:eastAsia="en-US"/>
        </w:rPr>
        <w:t>2. Формування дохідної частини фінансового плану.</w:t>
      </w:r>
    </w:p>
    <w:p w:rsidR="00C2582D" w:rsidRDefault="00C2582D" w:rsidP="00D330DB">
      <w:pPr>
        <w:suppressAutoHyphens w:val="0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>При формуванні фінансового плану КП «Комунгосп» врахована фактична  потреба  для діяльності та розвитку підприємства.</w:t>
      </w:r>
    </w:p>
    <w:p w:rsidR="00C2582D" w:rsidRDefault="00C2582D" w:rsidP="00D330DB">
      <w:pPr>
        <w:suppressAutoHyphens w:val="0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>. У 2025 році підприємство,</w:t>
      </w:r>
      <w:r>
        <w:rPr>
          <w:sz w:val="22"/>
          <w:szCs w:val="22"/>
          <w:lang w:eastAsia="ru-RU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врахувавши фактичну платоспроможність населення у зв’язку із воєнним станом,  планує отримати дохід</w:t>
      </w:r>
    </w:p>
    <w:p w:rsidR="00C2582D" w:rsidRDefault="00C2582D" w:rsidP="00D330DB">
      <w:pPr>
        <w:numPr>
          <w:ilvl w:val="0"/>
          <w:numId w:val="31"/>
        </w:numPr>
        <w:suppressAutoHyphens w:val="0"/>
        <w:ind w:left="0" w:firstLine="0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від господарської діяльності:</w:t>
      </w:r>
    </w:p>
    <w:p w:rsidR="00C2582D" w:rsidRDefault="00C2582D" w:rsidP="00D330DB">
      <w:pPr>
        <w:numPr>
          <w:ilvl w:val="0"/>
          <w:numId w:val="32"/>
        </w:numPr>
        <w:suppressAutoHyphens w:val="0"/>
        <w:ind w:left="0" w:firstLine="0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>Рядок 1000 «Чистий дохід від реалізації продукції (товарів, робіт, послуг) – 8360 тис. грн., що на 3,1 % більше від очікуваного показника 2024 року, та на 25,6 % більше від фактичного показника 2023 року;</w:t>
      </w:r>
    </w:p>
    <w:p w:rsidR="00C2582D" w:rsidRDefault="00C2582D" w:rsidP="00D330DB">
      <w:pPr>
        <w:numPr>
          <w:ilvl w:val="0"/>
          <w:numId w:val="31"/>
        </w:numPr>
        <w:suppressAutoHyphens w:val="0"/>
        <w:ind w:left="0" w:firstLine="0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від операційної діяльності :</w:t>
      </w:r>
    </w:p>
    <w:p w:rsidR="00C2582D" w:rsidRDefault="00C2582D" w:rsidP="00D330DB">
      <w:pPr>
        <w:numPr>
          <w:ilvl w:val="0"/>
          <w:numId w:val="32"/>
        </w:numPr>
        <w:suppressAutoHyphens w:val="0"/>
        <w:ind w:left="0" w:firstLine="0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>Рядок 1073 «Інші операційні доходи»  у сумі 55552 тис. грн. Інші операційні  доходи в основному складаються з коштів, отриманих для виконання (реалізації) цільових бюджетних програм, виконавцем яких є КП «Комунгосп»</w:t>
      </w:r>
    </w:p>
    <w:p w:rsidR="00C2582D" w:rsidRDefault="00C2582D" w:rsidP="00D330DB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загальному дохідна частина на 2025 рік  становить  64000тис.грн.</w:t>
      </w:r>
    </w:p>
    <w:p w:rsidR="00C2582D" w:rsidRDefault="00C2582D" w:rsidP="00D330DB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C2582D" w:rsidRDefault="00C2582D" w:rsidP="00C2582D">
      <w:pPr>
        <w:suppressAutoHyphens w:val="0"/>
        <w:autoSpaceDE w:val="0"/>
        <w:autoSpaceDN w:val="0"/>
        <w:adjustRightInd w:val="0"/>
        <w:ind w:firstLine="708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3. Формування витратної  частини фінансового плану.</w:t>
      </w:r>
    </w:p>
    <w:p w:rsidR="00C2582D" w:rsidRDefault="00C2582D" w:rsidP="00C2582D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Для господарської діяльності та для виконання поставлених завдань згідно прийнятих програм на 2025 рік  підприємство планує залучити  </w:t>
      </w:r>
      <w:r>
        <w:rPr>
          <w:sz w:val="28"/>
          <w:szCs w:val="28"/>
          <w:lang w:eastAsia="ru-RU"/>
        </w:rPr>
        <w:lastRenderedPageBreak/>
        <w:t>працівників у складі  203,75 штатних одиниць, а саме : керівник - 1 шт. од., адміністративно-управлінський персонал – 20 шт. од., працівники – 182,75 шт. од. Середньомісячні витрати на оплату праці одного працівника у 2025 році прогнозуємо на рівні 15.8 тис.</w:t>
      </w:r>
      <w:r w:rsidR="00D330D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грн.</w:t>
      </w:r>
    </w:p>
    <w:p w:rsidR="00C2582D" w:rsidRDefault="00C2582D" w:rsidP="00C2582D">
      <w:pPr>
        <w:suppressAutoHyphens w:val="0"/>
        <w:autoSpaceDE w:val="0"/>
        <w:autoSpaceDN w:val="0"/>
        <w:adjustRightInd w:val="0"/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Витратну частину фінансового плану сформовано на підставі розрахунків</w:t>
      </w:r>
    </w:p>
    <w:p w:rsidR="00C2582D" w:rsidRDefault="00C2582D" w:rsidP="00C2582D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фактичних витрат, що склалися у базовому періоді, з коригуванням на очікувані зміни норм та цін за одиницю в 2025 році.</w:t>
      </w:r>
    </w:p>
    <w:p w:rsidR="00C2582D" w:rsidRDefault="00C2582D" w:rsidP="00C2582D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Підприємство за рік планує отримати нульовий фінансовий результат, оскільки головним завданням підприємства є успішна, відповідно до планів, реалізація бюджетних програм та забезпечення жителів територіальної громади якісними послугами за регульованими тарифами. Зазначена діяльність не має на меті, і не передбачає отримання прибутку. </w:t>
      </w:r>
    </w:p>
    <w:p w:rsidR="00C2582D" w:rsidRDefault="00C2582D" w:rsidP="00C2582D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:rsidR="00C2582D" w:rsidRDefault="00C2582D" w:rsidP="00C2582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C2582D" w:rsidRDefault="00C2582D" w:rsidP="00C2582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</w:p>
    <w:p w:rsidR="00C2582D" w:rsidRDefault="00C2582D" w:rsidP="00C2582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Директор                                              ________          Володимир  БОЙКІВ</w:t>
      </w:r>
    </w:p>
    <w:p w:rsidR="00C2582D" w:rsidRDefault="00C2582D" w:rsidP="00C2582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C2582D" w:rsidRDefault="00C2582D" w:rsidP="00C2582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Заступник директора</w:t>
      </w:r>
    </w:p>
    <w:p w:rsidR="00C2582D" w:rsidRDefault="00C2582D" w:rsidP="00C2582D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 фінансових питань                              ________          Василь  БІЛУЩАК</w:t>
      </w:r>
    </w:p>
    <w:p w:rsidR="00C2582D" w:rsidRDefault="00C2582D" w:rsidP="00C2582D"/>
    <w:p w:rsidR="00C2582D" w:rsidRDefault="00C2582D" w:rsidP="00C2582D">
      <w:pPr>
        <w:shd w:val="clear" w:color="auto" w:fill="FFFFFF"/>
        <w:suppressAutoHyphens w:val="0"/>
        <w:ind w:firstLine="284"/>
        <w:rPr>
          <w:sz w:val="28"/>
          <w:szCs w:val="28"/>
          <w:lang w:eastAsia="ru-RU"/>
        </w:rPr>
      </w:pPr>
    </w:p>
    <w:p w:rsidR="001C0412" w:rsidRPr="001C0412" w:rsidRDefault="001C0412" w:rsidP="00C2582D">
      <w:pPr>
        <w:shd w:val="clear" w:color="auto" w:fill="FFFFFF"/>
        <w:suppressAutoHyphens w:val="0"/>
        <w:jc w:val="center"/>
        <w:rPr>
          <w:sz w:val="28"/>
          <w:szCs w:val="28"/>
          <w:lang w:eastAsia="ru-RU"/>
        </w:rPr>
      </w:pPr>
    </w:p>
    <w:sectPr w:rsidR="001C0412" w:rsidRPr="001C0412" w:rsidSect="00C2582D">
      <w:pgSz w:w="11906" w:h="16838"/>
      <w:pgMar w:top="567" w:right="567" w:bottom="1134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052" w:rsidRDefault="001A1052">
      <w:r>
        <w:separator/>
      </w:r>
    </w:p>
  </w:endnote>
  <w:endnote w:type="continuationSeparator" w:id="0">
    <w:p w:rsidR="001A1052" w:rsidRDefault="001A1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82D" w:rsidRDefault="00C2582D" w:rsidP="0032217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2582D" w:rsidRDefault="00C2582D" w:rsidP="0032217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82D" w:rsidRDefault="00C2582D" w:rsidP="00322178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82D" w:rsidRDefault="00C2582D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82D" w:rsidRDefault="00C2582D" w:rsidP="00322178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82D" w:rsidRDefault="00C2582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052" w:rsidRDefault="001A1052">
      <w:r>
        <w:separator/>
      </w:r>
    </w:p>
  </w:footnote>
  <w:footnote w:type="continuationSeparator" w:id="0">
    <w:p w:rsidR="001A1052" w:rsidRDefault="001A1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82D" w:rsidRDefault="00C2582D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82D" w:rsidRPr="00C2582D" w:rsidRDefault="00C2582D" w:rsidP="00C2582D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82D" w:rsidRDefault="00C2582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E5529"/>
    <w:multiLevelType w:val="multilevel"/>
    <w:tmpl w:val="CE262568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B5F5F03"/>
    <w:multiLevelType w:val="hybridMultilevel"/>
    <w:tmpl w:val="673E2D7E"/>
    <w:lvl w:ilvl="0" w:tplc="9DFC63A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76ADE"/>
    <w:multiLevelType w:val="multilevel"/>
    <w:tmpl w:val="05980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764CA1"/>
    <w:multiLevelType w:val="hybridMultilevel"/>
    <w:tmpl w:val="10A04574"/>
    <w:lvl w:ilvl="0" w:tplc="E1808FCC"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19383DF7"/>
    <w:multiLevelType w:val="hybridMultilevel"/>
    <w:tmpl w:val="EC7E27A4"/>
    <w:lvl w:ilvl="0" w:tplc="114E31B2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9712B76"/>
    <w:multiLevelType w:val="hybridMultilevel"/>
    <w:tmpl w:val="414A0FAC"/>
    <w:lvl w:ilvl="0" w:tplc="11CAD3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4520AD"/>
    <w:multiLevelType w:val="multilevel"/>
    <w:tmpl w:val="6A187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CA7D50"/>
    <w:multiLevelType w:val="hybridMultilevel"/>
    <w:tmpl w:val="6504E922"/>
    <w:lvl w:ilvl="0" w:tplc="11CAD3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3C48AA"/>
    <w:multiLevelType w:val="hybridMultilevel"/>
    <w:tmpl w:val="FE36121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63F72C2"/>
    <w:multiLevelType w:val="multilevel"/>
    <w:tmpl w:val="80A833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9B2A72"/>
    <w:multiLevelType w:val="multilevel"/>
    <w:tmpl w:val="4574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6B5559"/>
    <w:multiLevelType w:val="multilevel"/>
    <w:tmpl w:val="EE48C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2DAB2545"/>
    <w:multiLevelType w:val="multilevel"/>
    <w:tmpl w:val="E18E8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1B5A5E"/>
    <w:multiLevelType w:val="hybridMultilevel"/>
    <w:tmpl w:val="199A9AF6"/>
    <w:lvl w:ilvl="0" w:tplc="A57AE5A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2716B0"/>
    <w:multiLevelType w:val="multilevel"/>
    <w:tmpl w:val="4A36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357E45"/>
    <w:multiLevelType w:val="hybridMultilevel"/>
    <w:tmpl w:val="C5D4DF82"/>
    <w:lvl w:ilvl="0" w:tplc="0A026128">
      <w:start w:val="1"/>
      <w:numFmt w:val="decimal"/>
      <w:lvlText w:val="%1."/>
      <w:lvlJc w:val="left"/>
      <w:pPr>
        <w:ind w:left="1684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6352456"/>
    <w:multiLevelType w:val="multilevel"/>
    <w:tmpl w:val="19A66F0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7">
    <w:nsid w:val="49CF5A5B"/>
    <w:multiLevelType w:val="multilevel"/>
    <w:tmpl w:val="2D04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4309A6"/>
    <w:multiLevelType w:val="hybridMultilevel"/>
    <w:tmpl w:val="D6C02E66"/>
    <w:lvl w:ilvl="0" w:tplc="11CAD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23046E"/>
    <w:multiLevelType w:val="hybridMultilevel"/>
    <w:tmpl w:val="2902AE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99C076D"/>
    <w:multiLevelType w:val="multilevel"/>
    <w:tmpl w:val="295C03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F43393"/>
    <w:multiLevelType w:val="hybridMultilevel"/>
    <w:tmpl w:val="79A8A174"/>
    <w:lvl w:ilvl="0" w:tplc="202C92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0EC6DD1"/>
    <w:multiLevelType w:val="hybridMultilevel"/>
    <w:tmpl w:val="3D788EDE"/>
    <w:lvl w:ilvl="0" w:tplc="28FE10F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71CC7C88"/>
    <w:multiLevelType w:val="multilevel"/>
    <w:tmpl w:val="A5F42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45F2578"/>
    <w:multiLevelType w:val="hybridMultilevel"/>
    <w:tmpl w:val="67687C2A"/>
    <w:lvl w:ilvl="0" w:tplc="11CAD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3E4A80"/>
    <w:multiLevelType w:val="multilevel"/>
    <w:tmpl w:val="F44ED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7780E4C"/>
    <w:multiLevelType w:val="hybridMultilevel"/>
    <w:tmpl w:val="C0029920"/>
    <w:lvl w:ilvl="0" w:tplc="CB60A600">
      <w:numFmt w:val="bullet"/>
      <w:lvlText w:val="-"/>
      <w:lvlJc w:val="left"/>
      <w:pPr>
        <w:ind w:left="900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133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40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4760" w:hanging="360"/>
      </w:pPr>
      <w:rPr>
        <w:rFonts w:ascii="Wingdings" w:hAnsi="Wingdings" w:hint="default"/>
      </w:rPr>
    </w:lvl>
  </w:abstractNum>
  <w:abstractNum w:abstractNumId="27">
    <w:nsid w:val="7DDB21AF"/>
    <w:multiLevelType w:val="hybridMultilevel"/>
    <w:tmpl w:val="D96ECAFE"/>
    <w:lvl w:ilvl="0" w:tplc="202C92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6"/>
  </w:num>
  <w:num w:numId="3">
    <w:abstractNumId w:val="17"/>
  </w:num>
  <w:num w:numId="4">
    <w:abstractNumId w:val="23"/>
  </w:num>
  <w:num w:numId="5">
    <w:abstractNumId w:val="14"/>
  </w:num>
  <w:num w:numId="6">
    <w:abstractNumId w:val="5"/>
  </w:num>
  <w:num w:numId="7">
    <w:abstractNumId w:val="7"/>
  </w:num>
  <w:num w:numId="8">
    <w:abstractNumId w:val="18"/>
  </w:num>
  <w:num w:numId="9">
    <w:abstractNumId w:val="24"/>
  </w:num>
  <w:num w:numId="10">
    <w:abstractNumId w:val="0"/>
  </w:num>
  <w:num w:numId="11">
    <w:abstractNumId w:val="11"/>
  </w:num>
  <w:num w:numId="12">
    <w:abstractNumId w:val="19"/>
  </w:num>
  <w:num w:numId="13">
    <w:abstractNumId w:val="15"/>
  </w:num>
  <w:num w:numId="14">
    <w:abstractNumId w:val="1"/>
  </w:num>
  <w:num w:numId="15">
    <w:abstractNumId w:val="25"/>
  </w:num>
  <w:num w:numId="16">
    <w:abstractNumId w:val="10"/>
  </w:num>
  <w:num w:numId="17">
    <w:abstractNumId w:val="6"/>
  </w:num>
  <w:num w:numId="18">
    <w:abstractNumId w:val="12"/>
  </w:num>
  <w:num w:numId="19">
    <w:abstractNumId w:val="16"/>
  </w:num>
  <w:num w:numId="20">
    <w:abstractNumId w:val="9"/>
  </w:num>
  <w:num w:numId="21">
    <w:abstractNumId w:val="20"/>
  </w:num>
  <w:num w:numId="22">
    <w:abstractNumId w:val="21"/>
  </w:num>
  <w:num w:numId="23">
    <w:abstractNumId w:val="27"/>
  </w:num>
  <w:num w:numId="24">
    <w:abstractNumId w:val="13"/>
  </w:num>
  <w:num w:numId="25">
    <w:abstractNumId w:val="2"/>
  </w:num>
  <w:num w:numId="26">
    <w:abstractNumId w:val="22"/>
  </w:num>
  <w:num w:numId="27">
    <w:abstractNumId w:val="8"/>
  </w:num>
  <w:num w:numId="28">
    <w:abstractNumId w:val="3"/>
  </w:num>
  <w:num w:numId="29">
    <w:abstractNumId w:val="3"/>
  </w:num>
  <w:num w:numId="30">
    <w:abstractNumId w:val="8"/>
  </w:num>
  <w:num w:numId="3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4E3"/>
    <w:rsid w:val="000361B3"/>
    <w:rsid w:val="00057B8B"/>
    <w:rsid w:val="00071AEC"/>
    <w:rsid w:val="00086951"/>
    <w:rsid w:val="000C7B39"/>
    <w:rsid w:val="000F5502"/>
    <w:rsid w:val="001159D6"/>
    <w:rsid w:val="001179CB"/>
    <w:rsid w:val="001225BF"/>
    <w:rsid w:val="00136143"/>
    <w:rsid w:val="00142803"/>
    <w:rsid w:val="00152887"/>
    <w:rsid w:val="00153EE8"/>
    <w:rsid w:val="001646B1"/>
    <w:rsid w:val="00173BE4"/>
    <w:rsid w:val="00186C8C"/>
    <w:rsid w:val="001A1052"/>
    <w:rsid w:val="001B1372"/>
    <w:rsid w:val="001B37B5"/>
    <w:rsid w:val="001C0412"/>
    <w:rsid w:val="001D5B0E"/>
    <w:rsid w:val="001D7F1B"/>
    <w:rsid w:val="001E3792"/>
    <w:rsid w:val="001E7160"/>
    <w:rsid w:val="001F2D8E"/>
    <w:rsid w:val="0020230E"/>
    <w:rsid w:val="00223AA7"/>
    <w:rsid w:val="00250B27"/>
    <w:rsid w:val="0025594A"/>
    <w:rsid w:val="00256A23"/>
    <w:rsid w:val="0027442D"/>
    <w:rsid w:val="002853AB"/>
    <w:rsid w:val="00295C8C"/>
    <w:rsid w:val="002E699E"/>
    <w:rsid w:val="00322178"/>
    <w:rsid w:val="00342573"/>
    <w:rsid w:val="003446F2"/>
    <w:rsid w:val="003609EC"/>
    <w:rsid w:val="00364D62"/>
    <w:rsid w:val="00391B37"/>
    <w:rsid w:val="003A38AF"/>
    <w:rsid w:val="003B133F"/>
    <w:rsid w:val="003C3DA1"/>
    <w:rsid w:val="003D1E06"/>
    <w:rsid w:val="003E26A7"/>
    <w:rsid w:val="003F12AB"/>
    <w:rsid w:val="00402FA7"/>
    <w:rsid w:val="0040650E"/>
    <w:rsid w:val="00421AAE"/>
    <w:rsid w:val="004360CF"/>
    <w:rsid w:val="00436574"/>
    <w:rsid w:val="00491D93"/>
    <w:rsid w:val="004B259B"/>
    <w:rsid w:val="004C31B8"/>
    <w:rsid w:val="004F61A1"/>
    <w:rsid w:val="004F688E"/>
    <w:rsid w:val="005071AB"/>
    <w:rsid w:val="00511658"/>
    <w:rsid w:val="00524DBB"/>
    <w:rsid w:val="00531EE9"/>
    <w:rsid w:val="00532BC9"/>
    <w:rsid w:val="00586FEB"/>
    <w:rsid w:val="005A5677"/>
    <w:rsid w:val="005A5A6F"/>
    <w:rsid w:val="005A779E"/>
    <w:rsid w:val="005D3468"/>
    <w:rsid w:val="005E71FB"/>
    <w:rsid w:val="005F1707"/>
    <w:rsid w:val="005F49F3"/>
    <w:rsid w:val="005F78F4"/>
    <w:rsid w:val="00612183"/>
    <w:rsid w:val="00613579"/>
    <w:rsid w:val="00643B6E"/>
    <w:rsid w:val="00651EE9"/>
    <w:rsid w:val="0065374D"/>
    <w:rsid w:val="00654925"/>
    <w:rsid w:val="00671C7F"/>
    <w:rsid w:val="006752BF"/>
    <w:rsid w:val="006A39C6"/>
    <w:rsid w:val="006B79F6"/>
    <w:rsid w:val="006C5ABB"/>
    <w:rsid w:val="006D0B43"/>
    <w:rsid w:val="00724A7E"/>
    <w:rsid w:val="00734868"/>
    <w:rsid w:val="007463D2"/>
    <w:rsid w:val="007925DA"/>
    <w:rsid w:val="00793436"/>
    <w:rsid w:val="007B5635"/>
    <w:rsid w:val="007C2B09"/>
    <w:rsid w:val="007C6151"/>
    <w:rsid w:val="007D2A43"/>
    <w:rsid w:val="007E25B2"/>
    <w:rsid w:val="007E4DAB"/>
    <w:rsid w:val="007E6E1F"/>
    <w:rsid w:val="007F5288"/>
    <w:rsid w:val="00813642"/>
    <w:rsid w:val="00826EF4"/>
    <w:rsid w:val="0083130C"/>
    <w:rsid w:val="0083245E"/>
    <w:rsid w:val="00834DD6"/>
    <w:rsid w:val="00836BA3"/>
    <w:rsid w:val="00853830"/>
    <w:rsid w:val="00876B0B"/>
    <w:rsid w:val="00891D95"/>
    <w:rsid w:val="008A6559"/>
    <w:rsid w:val="008C19EF"/>
    <w:rsid w:val="008D51C4"/>
    <w:rsid w:val="00914787"/>
    <w:rsid w:val="00930F01"/>
    <w:rsid w:val="00942745"/>
    <w:rsid w:val="00960CFC"/>
    <w:rsid w:val="00962E91"/>
    <w:rsid w:val="009A1CE4"/>
    <w:rsid w:val="009F62BF"/>
    <w:rsid w:val="00A31C05"/>
    <w:rsid w:val="00A47E8A"/>
    <w:rsid w:val="00A53385"/>
    <w:rsid w:val="00A61724"/>
    <w:rsid w:val="00A6702A"/>
    <w:rsid w:val="00A9469D"/>
    <w:rsid w:val="00B242B6"/>
    <w:rsid w:val="00B5282E"/>
    <w:rsid w:val="00B6683D"/>
    <w:rsid w:val="00B747D4"/>
    <w:rsid w:val="00B74AB1"/>
    <w:rsid w:val="00B764E3"/>
    <w:rsid w:val="00B85554"/>
    <w:rsid w:val="00B916EE"/>
    <w:rsid w:val="00BA165A"/>
    <w:rsid w:val="00BC0F18"/>
    <w:rsid w:val="00BC7F02"/>
    <w:rsid w:val="00BE24E1"/>
    <w:rsid w:val="00C14C18"/>
    <w:rsid w:val="00C17C0C"/>
    <w:rsid w:val="00C23A9A"/>
    <w:rsid w:val="00C2582D"/>
    <w:rsid w:val="00C41827"/>
    <w:rsid w:val="00C56E57"/>
    <w:rsid w:val="00C57538"/>
    <w:rsid w:val="00C809C3"/>
    <w:rsid w:val="00C86EB6"/>
    <w:rsid w:val="00C9457C"/>
    <w:rsid w:val="00CB0A1C"/>
    <w:rsid w:val="00CD545F"/>
    <w:rsid w:val="00CE3A84"/>
    <w:rsid w:val="00D13129"/>
    <w:rsid w:val="00D330DB"/>
    <w:rsid w:val="00D3720B"/>
    <w:rsid w:val="00D80114"/>
    <w:rsid w:val="00D86860"/>
    <w:rsid w:val="00DA04BC"/>
    <w:rsid w:val="00DA4D04"/>
    <w:rsid w:val="00DA6D44"/>
    <w:rsid w:val="00DB57E5"/>
    <w:rsid w:val="00DC7AAA"/>
    <w:rsid w:val="00E01A84"/>
    <w:rsid w:val="00E2116B"/>
    <w:rsid w:val="00E35269"/>
    <w:rsid w:val="00E5611C"/>
    <w:rsid w:val="00E9196D"/>
    <w:rsid w:val="00ED1262"/>
    <w:rsid w:val="00ED3305"/>
    <w:rsid w:val="00ED7FE9"/>
    <w:rsid w:val="00F41763"/>
    <w:rsid w:val="00F4773F"/>
    <w:rsid w:val="00FA0074"/>
    <w:rsid w:val="00FA22F5"/>
    <w:rsid w:val="00FA32CF"/>
    <w:rsid w:val="00FA5938"/>
    <w:rsid w:val="00FB4D66"/>
    <w:rsid w:val="00FD1FBB"/>
    <w:rsid w:val="00FE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4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1C0412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link w:val="20"/>
    <w:qFormat/>
    <w:rsid w:val="001C0412"/>
    <w:pPr>
      <w:suppressAutoHyphens w:val="0"/>
      <w:spacing w:before="100" w:beforeAutospacing="1" w:after="100" w:afterAutospacing="1"/>
      <w:outlineLvl w:val="1"/>
    </w:pPr>
    <w:rPr>
      <w:rFonts w:eastAsia="Calibri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semiHidden/>
    <w:unhideWhenUsed/>
    <w:qFormat/>
    <w:rsid w:val="001C0412"/>
    <w:pPr>
      <w:keepNext/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764E3"/>
    <w:pPr>
      <w:spacing w:after="120"/>
    </w:pPr>
    <w:rPr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B764E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5">
    <w:name w:val="footer"/>
    <w:basedOn w:val="a"/>
    <w:link w:val="a6"/>
    <w:uiPriority w:val="99"/>
    <w:rsid w:val="00B764E3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B764E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a7">
    <w:name w:val="page number"/>
    <w:basedOn w:val="a0"/>
    <w:rsid w:val="00B764E3"/>
  </w:style>
  <w:style w:type="paragraph" w:styleId="a8">
    <w:name w:val="No Spacing"/>
    <w:uiPriority w:val="1"/>
    <w:qFormat/>
    <w:rsid w:val="00B764E3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B764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B764E3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10">
    <w:name w:val="Заголовок 1 Знак"/>
    <w:basedOn w:val="a0"/>
    <w:link w:val="1"/>
    <w:rsid w:val="001C0412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1C0412"/>
    <w:rPr>
      <w:rFonts w:ascii="Times New Roman" w:eastAsia="Calibri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semiHidden/>
    <w:rsid w:val="001C0412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1C0412"/>
  </w:style>
  <w:style w:type="paragraph" w:styleId="a9">
    <w:name w:val="List Paragraph"/>
    <w:basedOn w:val="a"/>
    <w:uiPriority w:val="34"/>
    <w:qFormat/>
    <w:rsid w:val="001C041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a">
    <w:name w:val="Balloon Text"/>
    <w:basedOn w:val="a"/>
    <w:link w:val="ab"/>
    <w:uiPriority w:val="99"/>
    <w:unhideWhenUsed/>
    <w:rsid w:val="001C0412"/>
    <w:pPr>
      <w:suppressAutoHyphens w:val="0"/>
    </w:pPr>
    <w:rPr>
      <w:rFonts w:ascii="Segoe UI" w:hAnsi="Segoe UI" w:cs="Segoe UI"/>
      <w:sz w:val="18"/>
      <w:szCs w:val="18"/>
      <w:lang w:val="ru-RU" w:eastAsia="ru-RU"/>
    </w:rPr>
  </w:style>
  <w:style w:type="character" w:customStyle="1" w:styleId="ab">
    <w:name w:val="Текст выноски Знак"/>
    <w:basedOn w:val="a0"/>
    <w:link w:val="aa"/>
    <w:uiPriority w:val="99"/>
    <w:rsid w:val="001C0412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c">
    <w:name w:val="header"/>
    <w:basedOn w:val="a"/>
    <w:link w:val="ad"/>
    <w:uiPriority w:val="99"/>
    <w:unhideWhenUsed/>
    <w:rsid w:val="001C0412"/>
    <w:pPr>
      <w:tabs>
        <w:tab w:val="center" w:pos="4844"/>
        <w:tab w:val="right" w:pos="9689"/>
      </w:tabs>
      <w:suppressAutoHyphens w:val="0"/>
    </w:pPr>
    <w:rPr>
      <w:rFonts w:ascii="Calibri" w:hAnsi="Calibri"/>
      <w:sz w:val="22"/>
      <w:szCs w:val="22"/>
      <w:lang w:val="ru-RU"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1C0412"/>
    <w:rPr>
      <w:rFonts w:ascii="Calibri" w:eastAsia="Times New Roman" w:hAnsi="Calibri" w:cs="Times New Roman"/>
      <w:lang w:val="ru-RU" w:eastAsia="ru-RU"/>
    </w:rPr>
  </w:style>
  <w:style w:type="character" w:styleId="ae">
    <w:name w:val="Hyperlink"/>
    <w:uiPriority w:val="99"/>
    <w:unhideWhenUsed/>
    <w:rsid w:val="001C0412"/>
    <w:rPr>
      <w:color w:val="0000FF"/>
      <w:u w:val="single"/>
    </w:rPr>
  </w:style>
  <w:style w:type="character" w:styleId="af">
    <w:name w:val="FollowedHyperlink"/>
    <w:semiHidden/>
    <w:unhideWhenUsed/>
    <w:rsid w:val="001C0412"/>
    <w:rPr>
      <w:color w:val="800080"/>
      <w:u w:val="single"/>
    </w:rPr>
  </w:style>
  <w:style w:type="character" w:customStyle="1" w:styleId="rvts15">
    <w:name w:val="rvts15"/>
    <w:rsid w:val="001C0412"/>
  </w:style>
  <w:style w:type="numbering" w:customStyle="1" w:styleId="12">
    <w:name w:val="Немає списку1"/>
    <w:next w:val="a2"/>
    <w:uiPriority w:val="99"/>
    <w:semiHidden/>
    <w:unhideWhenUsed/>
    <w:rsid w:val="001C0412"/>
  </w:style>
  <w:style w:type="table" w:styleId="af0">
    <w:name w:val="Table Grid"/>
    <w:basedOn w:val="a1"/>
    <w:uiPriority w:val="59"/>
    <w:rsid w:val="001C0412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має списку2"/>
    <w:next w:val="a2"/>
    <w:semiHidden/>
    <w:rsid w:val="001C0412"/>
  </w:style>
  <w:style w:type="paragraph" w:customStyle="1" w:styleId="msonormal0">
    <w:name w:val="msonormal"/>
    <w:basedOn w:val="a"/>
    <w:uiPriority w:val="99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styleId="af1">
    <w:name w:val="Normal (Web)"/>
    <w:basedOn w:val="a"/>
    <w:uiPriority w:val="99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a20">
    <w:name w:val="a2"/>
    <w:basedOn w:val="a"/>
    <w:uiPriority w:val="99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ch62">
    <w:name w:val="ch62"/>
    <w:basedOn w:val="a"/>
    <w:uiPriority w:val="99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ch63">
    <w:name w:val="ch63"/>
    <w:basedOn w:val="a"/>
    <w:uiPriority w:val="99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datazareestrovanoch6">
    <w:name w:val="datazareestrovanoch6"/>
    <w:basedOn w:val="a"/>
    <w:uiPriority w:val="99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ch64">
    <w:name w:val="ch64"/>
    <w:basedOn w:val="a"/>
    <w:uiPriority w:val="99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aff1">
    <w:name w:val="aff1"/>
    <w:basedOn w:val="a"/>
    <w:uiPriority w:val="99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ch6">
    <w:name w:val="ch6"/>
    <w:basedOn w:val="a"/>
    <w:uiPriority w:val="99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ch66">
    <w:name w:val="ch66"/>
    <w:basedOn w:val="a"/>
    <w:uiPriority w:val="99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ch60">
    <w:name w:val="ch60"/>
    <w:basedOn w:val="a"/>
    <w:uiPriority w:val="99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ch61">
    <w:name w:val="ch61"/>
    <w:basedOn w:val="a"/>
    <w:uiPriority w:val="99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afa">
    <w:name w:val="afa"/>
    <w:basedOn w:val="a"/>
    <w:uiPriority w:val="99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ch68">
    <w:name w:val="ch68"/>
    <w:basedOn w:val="a"/>
    <w:uiPriority w:val="99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character" w:styleId="af2">
    <w:name w:val="Strong"/>
    <w:uiPriority w:val="22"/>
    <w:qFormat/>
    <w:rsid w:val="001C0412"/>
    <w:rPr>
      <w:rFonts w:cs="Times New Roman"/>
      <w:b/>
      <w:bCs/>
    </w:rPr>
  </w:style>
  <w:style w:type="paragraph" w:customStyle="1" w:styleId="af3">
    <w:name w:val="a"/>
    <w:basedOn w:val="a"/>
    <w:uiPriority w:val="99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strokech6">
    <w:name w:val="strokech6"/>
    <w:basedOn w:val="a"/>
    <w:uiPriority w:val="99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tableshapkatabl">
    <w:name w:val="tableshapkatabl"/>
    <w:basedOn w:val="a"/>
    <w:uiPriority w:val="99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tabletabl">
    <w:name w:val="tabletabl"/>
    <w:basedOn w:val="a"/>
    <w:uiPriority w:val="99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ch6d">
    <w:name w:val="ch6d"/>
    <w:basedOn w:val="a"/>
    <w:uiPriority w:val="99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character" w:customStyle="1" w:styleId="bold">
    <w:name w:val="bold"/>
    <w:rsid w:val="001C0412"/>
    <w:rPr>
      <w:rFonts w:cs="Times New Roman"/>
    </w:rPr>
  </w:style>
  <w:style w:type="character" w:styleId="af4">
    <w:name w:val="Emphasis"/>
    <w:uiPriority w:val="20"/>
    <w:qFormat/>
    <w:rsid w:val="001C0412"/>
    <w:rPr>
      <w:rFonts w:cs="Times New Roman"/>
      <w:i/>
      <w:iCs/>
    </w:rPr>
  </w:style>
  <w:style w:type="paragraph" w:customStyle="1" w:styleId="ch69">
    <w:name w:val="ch69"/>
    <w:basedOn w:val="a"/>
    <w:uiPriority w:val="99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tabl1">
    <w:name w:val="tabl1"/>
    <w:basedOn w:val="a"/>
    <w:uiPriority w:val="99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tableshapkabigtabl">
    <w:name w:val="tableshapkabigtabl"/>
    <w:basedOn w:val="a"/>
    <w:uiPriority w:val="99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tablebigtabl">
    <w:name w:val="tablebigtabl"/>
    <w:basedOn w:val="a"/>
    <w:uiPriority w:val="99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ch6f0">
    <w:name w:val="ch6f0"/>
    <w:basedOn w:val="a"/>
    <w:uiPriority w:val="99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ch6c">
    <w:name w:val="ch6c"/>
    <w:basedOn w:val="a"/>
    <w:uiPriority w:val="99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styleId="z-">
    <w:name w:val="HTML Top of Form"/>
    <w:basedOn w:val="a"/>
    <w:next w:val="a"/>
    <w:link w:val="z-0"/>
    <w:hidden/>
    <w:semiHidden/>
    <w:rsid w:val="001C0412"/>
    <w:pPr>
      <w:pBdr>
        <w:bottom w:val="single" w:sz="6" w:space="1" w:color="auto"/>
      </w:pBdr>
      <w:suppressAutoHyphens w:val="0"/>
      <w:jc w:val="center"/>
    </w:pPr>
    <w:rPr>
      <w:rFonts w:ascii="Arial" w:eastAsia="Calibri" w:hAnsi="Arial" w:cs="Arial"/>
      <w:vanish/>
      <w:sz w:val="16"/>
      <w:szCs w:val="16"/>
      <w:lang w:eastAsia="uk-UA"/>
    </w:rPr>
  </w:style>
  <w:style w:type="character" w:customStyle="1" w:styleId="z-0">
    <w:name w:val="z-Начало формы Знак"/>
    <w:basedOn w:val="a0"/>
    <w:link w:val="z-"/>
    <w:semiHidden/>
    <w:rsid w:val="001C0412"/>
    <w:rPr>
      <w:rFonts w:ascii="Arial" w:eastAsia="Calibri" w:hAnsi="Arial" w:cs="Arial"/>
      <w:vanish/>
      <w:sz w:val="16"/>
      <w:szCs w:val="16"/>
      <w:lang w:eastAsia="uk-UA"/>
    </w:rPr>
  </w:style>
  <w:style w:type="paragraph" w:styleId="z-1">
    <w:name w:val="HTML Bottom of Form"/>
    <w:basedOn w:val="a"/>
    <w:next w:val="a"/>
    <w:link w:val="z-2"/>
    <w:hidden/>
    <w:semiHidden/>
    <w:rsid w:val="001C0412"/>
    <w:pPr>
      <w:pBdr>
        <w:top w:val="single" w:sz="6" w:space="1" w:color="auto"/>
      </w:pBdr>
      <w:suppressAutoHyphens w:val="0"/>
      <w:jc w:val="center"/>
    </w:pPr>
    <w:rPr>
      <w:rFonts w:ascii="Arial" w:eastAsia="Calibri" w:hAnsi="Arial" w:cs="Arial"/>
      <w:vanish/>
      <w:sz w:val="16"/>
      <w:szCs w:val="16"/>
      <w:lang w:eastAsia="uk-UA"/>
    </w:rPr>
  </w:style>
  <w:style w:type="character" w:customStyle="1" w:styleId="z-2">
    <w:name w:val="z-Конец формы Знак"/>
    <w:basedOn w:val="a0"/>
    <w:link w:val="z-1"/>
    <w:semiHidden/>
    <w:rsid w:val="001C0412"/>
    <w:rPr>
      <w:rFonts w:ascii="Arial" w:eastAsia="Calibri" w:hAnsi="Arial" w:cs="Arial"/>
      <w:vanish/>
      <w:sz w:val="16"/>
      <w:szCs w:val="16"/>
      <w:lang w:eastAsia="uk-UA"/>
    </w:rPr>
  </w:style>
  <w:style w:type="numbering" w:customStyle="1" w:styleId="31">
    <w:name w:val="Немає списку3"/>
    <w:next w:val="a2"/>
    <w:uiPriority w:val="99"/>
    <w:semiHidden/>
    <w:rsid w:val="001C0412"/>
  </w:style>
  <w:style w:type="paragraph" w:customStyle="1" w:styleId="rvps2">
    <w:name w:val="rvps2"/>
    <w:basedOn w:val="a"/>
    <w:uiPriority w:val="99"/>
    <w:rsid w:val="001C0412"/>
    <w:pPr>
      <w:suppressAutoHyphens w:val="0"/>
      <w:spacing w:after="150"/>
      <w:ind w:firstLine="450"/>
      <w:jc w:val="both"/>
    </w:pPr>
    <w:rPr>
      <w:lang w:val="ru-RU" w:eastAsia="ru-RU"/>
    </w:rPr>
  </w:style>
  <w:style w:type="paragraph" w:customStyle="1" w:styleId="rvps12">
    <w:name w:val="rvps12"/>
    <w:basedOn w:val="a"/>
    <w:uiPriority w:val="99"/>
    <w:rsid w:val="001C0412"/>
    <w:pPr>
      <w:suppressAutoHyphens w:val="0"/>
      <w:spacing w:before="150" w:after="150"/>
      <w:jc w:val="center"/>
    </w:pPr>
    <w:rPr>
      <w:lang w:val="ru-RU" w:eastAsia="ru-RU"/>
    </w:rPr>
  </w:style>
  <w:style w:type="table" w:customStyle="1" w:styleId="13">
    <w:name w:val="Сітка таблиці1"/>
    <w:basedOn w:val="a1"/>
    <w:next w:val="af0"/>
    <w:rsid w:val="001C0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Без интервала1"/>
    <w:uiPriority w:val="99"/>
    <w:rsid w:val="001C0412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customStyle="1" w:styleId="110">
    <w:name w:val="Без интервала11"/>
    <w:uiPriority w:val="99"/>
    <w:rsid w:val="001C0412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customStyle="1" w:styleId="docdata">
    <w:name w:val="docdata"/>
    <w:aliases w:val="docy,v5,4322,baiaagaaboqcaaadtwwaaaxfd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1C0412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5">
    <w:name w:val="annotation reference"/>
    <w:rsid w:val="001C0412"/>
    <w:rPr>
      <w:sz w:val="16"/>
      <w:szCs w:val="16"/>
    </w:rPr>
  </w:style>
  <w:style w:type="paragraph" w:styleId="af6">
    <w:name w:val="annotation text"/>
    <w:basedOn w:val="a"/>
    <w:link w:val="af7"/>
    <w:uiPriority w:val="99"/>
    <w:rsid w:val="001C0412"/>
    <w:pPr>
      <w:suppressAutoHyphens w:val="0"/>
    </w:pPr>
    <w:rPr>
      <w:sz w:val="20"/>
      <w:szCs w:val="20"/>
      <w:lang w:val="ru-RU" w:eastAsia="ru-RU"/>
    </w:rPr>
  </w:style>
  <w:style w:type="character" w:customStyle="1" w:styleId="af7">
    <w:name w:val="Текст примечания Знак"/>
    <w:basedOn w:val="a0"/>
    <w:link w:val="af6"/>
    <w:uiPriority w:val="99"/>
    <w:rsid w:val="001C041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8">
    <w:name w:val="annotation subject"/>
    <w:basedOn w:val="af6"/>
    <w:next w:val="af6"/>
    <w:link w:val="af9"/>
    <w:uiPriority w:val="99"/>
    <w:rsid w:val="001C0412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1C0412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numbering" w:customStyle="1" w:styleId="4">
    <w:name w:val="Немає списку4"/>
    <w:next w:val="a2"/>
    <w:uiPriority w:val="99"/>
    <w:semiHidden/>
    <w:rsid w:val="001C0412"/>
  </w:style>
  <w:style w:type="table" w:customStyle="1" w:styleId="22">
    <w:name w:val="Сітка таблиці2"/>
    <w:basedOn w:val="a1"/>
    <w:next w:val="af0"/>
    <w:rsid w:val="001C0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4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1C0412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link w:val="20"/>
    <w:qFormat/>
    <w:rsid w:val="001C0412"/>
    <w:pPr>
      <w:suppressAutoHyphens w:val="0"/>
      <w:spacing w:before="100" w:beforeAutospacing="1" w:after="100" w:afterAutospacing="1"/>
      <w:outlineLvl w:val="1"/>
    </w:pPr>
    <w:rPr>
      <w:rFonts w:eastAsia="Calibri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semiHidden/>
    <w:unhideWhenUsed/>
    <w:qFormat/>
    <w:rsid w:val="001C0412"/>
    <w:pPr>
      <w:keepNext/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764E3"/>
    <w:pPr>
      <w:spacing w:after="120"/>
    </w:pPr>
    <w:rPr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B764E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5">
    <w:name w:val="footer"/>
    <w:basedOn w:val="a"/>
    <w:link w:val="a6"/>
    <w:uiPriority w:val="99"/>
    <w:rsid w:val="00B764E3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B764E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a7">
    <w:name w:val="page number"/>
    <w:basedOn w:val="a0"/>
    <w:rsid w:val="00B764E3"/>
  </w:style>
  <w:style w:type="paragraph" w:styleId="a8">
    <w:name w:val="No Spacing"/>
    <w:uiPriority w:val="1"/>
    <w:qFormat/>
    <w:rsid w:val="00B764E3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B764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B764E3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10">
    <w:name w:val="Заголовок 1 Знак"/>
    <w:basedOn w:val="a0"/>
    <w:link w:val="1"/>
    <w:rsid w:val="001C0412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1C0412"/>
    <w:rPr>
      <w:rFonts w:ascii="Times New Roman" w:eastAsia="Calibri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semiHidden/>
    <w:rsid w:val="001C0412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1C0412"/>
  </w:style>
  <w:style w:type="paragraph" w:styleId="a9">
    <w:name w:val="List Paragraph"/>
    <w:basedOn w:val="a"/>
    <w:uiPriority w:val="34"/>
    <w:qFormat/>
    <w:rsid w:val="001C041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a">
    <w:name w:val="Balloon Text"/>
    <w:basedOn w:val="a"/>
    <w:link w:val="ab"/>
    <w:uiPriority w:val="99"/>
    <w:unhideWhenUsed/>
    <w:rsid w:val="001C0412"/>
    <w:pPr>
      <w:suppressAutoHyphens w:val="0"/>
    </w:pPr>
    <w:rPr>
      <w:rFonts w:ascii="Segoe UI" w:hAnsi="Segoe UI" w:cs="Segoe UI"/>
      <w:sz w:val="18"/>
      <w:szCs w:val="18"/>
      <w:lang w:val="ru-RU" w:eastAsia="ru-RU"/>
    </w:rPr>
  </w:style>
  <w:style w:type="character" w:customStyle="1" w:styleId="ab">
    <w:name w:val="Текст выноски Знак"/>
    <w:basedOn w:val="a0"/>
    <w:link w:val="aa"/>
    <w:uiPriority w:val="99"/>
    <w:rsid w:val="001C0412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c">
    <w:name w:val="header"/>
    <w:basedOn w:val="a"/>
    <w:link w:val="ad"/>
    <w:uiPriority w:val="99"/>
    <w:unhideWhenUsed/>
    <w:rsid w:val="001C0412"/>
    <w:pPr>
      <w:tabs>
        <w:tab w:val="center" w:pos="4844"/>
        <w:tab w:val="right" w:pos="9689"/>
      </w:tabs>
      <w:suppressAutoHyphens w:val="0"/>
    </w:pPr>
    <w:rPr>
      <w:rFonts w:ascii="Calibri" w:hAnsi="Calibri"/>
      <w:sz w:val="22"/>
      <w:szCs w:val="22"/>
      <w:lang w:val="ru-RU"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1C0412"/>
    <w:rPr>
      <w:rFonts w:ascii="Calibri" w:eastAsia="Times New Roman" w:hAnsi="Calibri" w:cs="Times New Roman"/>
      <w:lang w:val="ru-RU" w:eastAsia="ru-RU"/>
    </w:rPr>
  </w:style>
  <w:style w:type="character" w:styleId="ae">
    <w:name w:val="Hyperlink"/>
    <w:uiPriority w:val="99"/>
    <w:unhideWhenUsed/>
    <w:rsid w:val="001C0412"/>
    <w:rPr>
      <w:color w:val="0000FF"/>
      <w:u w:val="single"/>
    </w:rPr>
  </w:style>
  <w:style w:type="character" w:styleId="af">
    <w:name w:val="FollowedHyperlink"/>
    <w:semiHidden/>
    <w:unhideWhenUsed/>
    <w:rsid w:val="001C0412"/>
    <w:rPr>
      <w:color w:val="800080"/>
      <w:u w:val="single"/>
    </w:rPr>
  </w:style>
  <w:style w:type="character" w:customStyle="1" w:styleId="rvts15">
    <w:name w:val="rvts15"/>
    <w:rsid w:val="001C0412"/>
  </w:style>
  <w:style w:type="numbering" w:customStyle="1" w:styleId="12">
    <w:name w:val="Немає списку1"/>
    <w:next w:val="a2"/>
    <w:uiPriority w:val="99"/>
    <w:semiHidden/>
    <w:unhideWhenUsed/>
    <w:rsid w:val="001C0412"/>
  </w:style>
  <w:style w:type="table" w:styleId="af0">
    <w:name w:val="Table Grid"/>
    <w:basedOn w:val="a1"/>
    <w:uiPriority w:val="59"/>
    <w:rsid w:val="001C0412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має списку2"/>
    <w:next w:val="a2"/>
    <w:semiHidden/>
    <w:rsid w:val="001C0412"/>
  </w:style>
  <w:style w:type="paragraph" w:customStyle="1" w:styleId="msonormal0">
    <w:name w:val="msonormal"/>
    <w:basedOn w:val="a"/>
    <w:uiPriority w:val="99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styleId="af1">
    <w:name w:val="Normal (Web)"/>
    <w:basedOn w:val="a"/>
    <w:uiPriority w:val="99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a20">
    <w:name w:val="a2"/>
    <w:basedOn w:val="a"/>
    <w:uiPriority w:val="99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ch62">
    <w:name w:val="ch62"/>
    <w:basedOn w:val="a"/>
    <w:uiPriority w:val="99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ch63">
    <w:name w:val="ch63"/>
    <w:basedOn w:val="a"/>
    <w:uiPriority w:val="99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datazareestrovanoch6">
    <w:name w:val="datazareestrovanoch6"/>
    <w:basedOn w:val="a"/>
    <w:uiPriority w:val="99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ch64">
    <w:name w:val="ch64"/>
    <w:basedOn w:val="a"/>
    <w:uiPriority w:val="99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aff1">
    <w:name w:val="aff1"/>
    <w:basedOn w:val="a"/>
    <w:uiPriority w:val="99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ch6">
    <w:name w:val="ch6"/>
    <w:basedOn w:val="a"/>
    <w:uiPriority w:val="99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ch66">
    <w:name w:val="ch66"/>
    <w:basedOn w:val="a"/>
    <w:uiPriority w:val="99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ch60">
    <w:name w:val="ch60"/>
    <w:basedOn w:val="a"/>
    <w:uiPriority w:val="99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ch61">
    <w:name w:val="ch61"/>
    <w:basedOn w:val="a"/>
    <w:uiPriority w:val="99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afa">
    <w:name w:val="afa"/>
    <w:basedOn w:val="a"/>
    <w:uiPriority w:val="99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ch68">
    <w:name w:val="ch68"/>
    <w:basedOn w:val="a"/>
    <w:uiPriority w:val="99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character" w:styleId="af2">
    <w:name w:val="Strong"/>
    <w:uiPriority w:val="22"/>
    <w:qFormat/>
    <w:rsid w:val="001C0412"/>
    <w:rPr>
      <w:rFonts w:cs="Times New Roman"/>
      <w:b/>
      <w:bCs/>
    </w:rPr>
  </w:style>
  <w:style w:type="paragraph" w:customStyle="1" w:styleId="af3">
    <w:name w:val="a"/>
    <w:basedOn w:val="a"/>
    <w:uiPriority w:val="99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strokech6">
    <w:name w:val="strokech6"/>
    <w:basedOn w:val="a"/>
    <w:uiPriority w:val="99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tableshapkatabl">
    <w:name w:val="tableshapkatabl"/>
    <w:basedOn w:val="a"/>
    <w:uiPriority w:val="99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tabletabl">
    <w:name w:val="tabletabl"/>
    <w:basedOn w:val="a"/>
    <w:uiPriority w:val="99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ch6d">
    <w:name w:val="ch6d"/>
    <w:basedOn w:val="a"/>
    <w:uiPriority w:val="99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character" w:customStyle="1" w:styleId="bold">
    <w:name w:val="bold"/>
    <w:rsid w:val="001C0412"/>
    <w:rPr>
      <w:rFonts w:cs="Times New Roman"/>
    </w:rPr>
  </w:style>
  <w:style w:type="character" w:styleId="af4">
    <w:name w:val="Emphasis"/>
    <w:uiPriority w:val="20"/>
    <w:qFormat/>
    <w:rsid w:val="001C0412"/>
    <w:rPr>
      <w:rFonts w:cs="Times New Roman"/>
      <w:i/>
      <w:iCs/>
    </w:rPr>
  </w:style>
  <w:style w:type="paragraph" w:customStyle="1" w:styleId="ch69">
    <w:name w:val="ch69"/>
    <w:basedOn w:val="a"/>
    <w:uiPriority w:val="99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tabl1">
    <w:name w:val="tabl1"/>
    <w:basedOn w:val="a"/>
    <w:uiPriority w:val="99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tableshapkabigtabl">
    <w:name w:val="tableshapkabigtabl"/>
    <w:basedOn w:val="a"/>
    <w:uiPriority w:val="99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tablebigtabl">
    <w:name w:val="tablebigtabl"/>
    <w:basedOn w:val="a"/>
    <w:uiPriority w:val="99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ch6f0">
    <w:name w:val="ch6f0"/>
    <w:basedOn w:val="a"/>
    <w:uiPriority w:val="99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customStyle="1" w:styleId="ch6c">
    <w:name w:val="ch6c"/>
    <w:basedOn w:val="a"/>
    <w:uiPriority w:val="99"/>
    <w:rsid w:val="001C0412"/>
    <w:pPr>
      <w:suppressAutoHyphens w:val="0"/>
      <w:spacing w:before="100" w:beforeAutospacing="1" w:after="100" w:afterAutospacing="1"/>
    </w:pPr>
    <w:rPr>
      <w:rFonts w:eastAsia="Calibri"/>
      <w:lang w:eastAsia="uk-UA"/>
    </w:rPr>
  </w:style>
  <w:style w:type="paragraph" w:styleId="z-">
    <w:name w:val="HTML Top of Form"/>
    <w:basedOn w:val="a"/>
    <w:next w:val="a"/>
    <w:link w:val="z-0"/>
    <w:hidden/>
    <w:semiHidden/>
    <w:rsid w:val="001C0412"/>
    <w:pPr>
      <w:pBdr>
        <w:bottom w:val="single" w:sz="6" w:space="1" w:color="auto"/>
      </w:pBdr>
      <w:suppressAutoHyphens w:val="0"/>
      <w:jc w:val="center"/>
    </w:pPr>
    <w:rPr>
      <w:rFonts w:ascii="Arial" w:eastAsia="Calibri" w:hAnsi="Arial" w:cs="Arial"/>
      <w:vanish/>
      <w:sz w:val="16"/>
      <w:szCs w:val="16"/>
      <w:lang w:eastAsia="uk-UA"/>
    </w:rPr>
  </w:style>
  <w:style w:type="character" w:customStyle="1" w:styleId="z-0">
    <w:name w:val="z-Начало формы Знак"/>
    <w:basedOn w:val="a0"/>
    <w:link w:val="z-"/>
    <w:semiHidden/>
    <w:rsid w:val="001C0412"/>
    <w:rPr>
      <w:rFonts w:ascii="Arial" w:eastAsia="Calibri" w:hAnsi="Arial" w:cs="Arial"/>
      <w:vanish/>
      <w:sz w:val="16"/>
      <w:szCs w:val="16"/>
      <w:lang w:eastAsia="uk-UA"/>
    </w:rPr>
  </w:style>
  <w:style w:type="paragraph" w:styleId="z-1">
    <w:name w:val="HTML Bottom of Form"/>
    <w:basedOn w:val="a"/>
    <w:next w:val="a"/>
    <w:link w:val="z-2"/>
    <w:hidden/>
    <w:semiHidden/>
    <w:rsid w:val="001C0412"/>
    <w:pPr>
      <w:pBdr>
        <w:top w:val="single" w:sz="6" w:space="1" w:color="auto"/>
      </w:pBdr>
      <w:suppressAutoHyphens w:val="0"/>
      <w:jc w:val="center"/>
    </w:pPr>
    <w:rPr>
      <w:rFonts w:ascii="Arial" w:eastAsia="Calibri" w:hAnsi="Arial" w:cs="Arial"/>
      <w:vanish/>
      <w:sz w:val="16"/>
      <w:szCs w:val="16"/>
      <w:lang w:eastAsia="uk-UA"/>
    </w:rPr>
  </w:style>
  <w:style w:type="character" w:customStyle="1" w:styleId="z-2">
    <w:name w:val="z-Конец формы Знак"/>
    <w:basedOn w:val="a0"/>
    <w:link w:val="z-1"/>
    <w:semiHidden/>
    <w:rsid w:val="001C0412"/>
    <w:rPr>
      <w:rFonts w:ascii="Arial" w:eastAsia="Calibri" w:hAnsi="Arial" w:cs="Arial"/>
      <w:vanish/>
      <w:sz w:val="16"/>
      <w:szCs w:val="16"/>
      <w:lang w:eastAsia="uk-UA"/>
    </w:rPr>
  </w:style>
  <w:style w:type="numbering" w:customStyle="1" w:styleId="31">
    <w:name w:val="Немає списку3"/>
    <w:next w:val="a2"/>
    <w:uiPriority w:val="99"/>
    <w:semiHidden/>
    <w:rsid w:val="001C0412"/>
  </w:style>
  <w:style w:type="paragraph" w:customStyle="1" w:styleId="rvps2">
    <w:name w:val="rvps2"/>
    <w:basedOn w:val="a"/>
    <w:uiPriority w:val="99"/>
    <w:rsid w:val="001C0412"/>
    <w:pPr>
      <w:suppressAutoHyphens w:val="0"/>
      <w:spacing w:after="150"/>
      <w:ind w:firstLine="450"/>
      <w:jc w:val="both"/>
    </w:pPr>
    <w:rPr>
      <w:lang w:val="ru-RU" w:eastAsia="ru-RU"/>
    </w:rPr>
  </w:style>
  <w:style w:type="paragraph" w:customStyle="1" w:styleId="rvps12">
    <w:name w:val="rvps12"/>
    <w:basedOn w:val="a"/>
    <w:uiPriority w:val="99"/>
    <w:rsid w:val="001C0412"/>
    <w:pPr>
      <w:suppressAutoHyphens w:val="0"/>
      <w:spacing w:before="150" w:after="150"/>
      <w:jc w:val="center"/>
    </w:pPr>
    <w:rPr>
      <w:lang w:val="ru-RU" w:eastAsia="ru-RU"/>
    </w:rPr>
  </w:style>
  <w:style w:type="table" w:customStyle="1" w:styleId="13">
    <w:name w:val="Сітка таблиці1"/>
    <w:basedOn w:val="a1"/>
    <w:next w:val="af0"/>
    <w:rsid w:val="001C0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Без интервала1"/>
    <w:uiPriority w:val="99"/>
    <w:rsid w:val="001C0412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customStyle="1" w:styleId="110">
    <w:name w:val="Без интервала11"/>
    <w:uiPriority w:val="99"/>
    <w:rsid w:val="001C0412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customStyle="1" w:styleId="docdata">
    <w:name w:val="docdata"/>
    <w:aliases w:val="docy,v5,4322,baiaagaaboqcaaadtwwaaaxfd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1C0412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5">
    <w:name w:val="annotation reference"/>
    <w:rsid w:val="001C0412"/>
    <w:rPr>
      <w:sz w:val="16"/>
      <w:szCs w:val="16"/>
    </w:rPr>
  </w:style>
  <w:style w:type="paragraph" w:styleId="af6">
    <w:name w:val="annotation text"/>
    <w:basedOn w:val="a"/>
    <w:link w:val="af7"/>
    <w:uiPriority w:val="99"/>
    <w:rsid w:val="001C0412"/>
    <w:pPr>
      <w:suppressAutoHyphens w:val="0"/>
    </w:pPr>
    <w:rPr>
      <w:sz w:val="20"/>
      <w:szCs w:val="20"/>
      <w:lang w:val="ru-RU" w:eastAsia="ru-RU"/>
    </w:rPr>
  </w:style>
  <w:style w:type="character" w:customStyle="1" w:styleId="af7">
    <w:name w:val="Текст примечания Знак"/>
    <w:basedOn w:val="a0"/>
    <w:link w:val="af6"/>
    <w:uiPriority w:val="99"/>
    <w:rsid w:val="001C041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8">
    <w:name w:val="annotation subject"/>
    <w:basedOn w:val="af6"/>
    <w:next w:val="af6"/>
    <w:link w:val="af9"/>
    <w:uiPriority w:val="99"/>
    <w:rsid w:val="001C0412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1C0412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numbering" w:customStyle="1" w:styleId="4">
    <w:name w:val="Немає списку4"/>
    <w:next w:val="a2"/>
    <w:uiPriority w:val="99"/>
    <w:semiHidden/>
    <w:rsid w:val="001C0412"/>
  </w:style>
  <w:style w:type="table" w:customStyle="1" w:styleId="22">
    <w:name w:val="Сітка таблиці2"/>
    <w:basedOn w:val="a1"/>
    <w:next w:val="af0"/>
    <w:rsid w:val="001C0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1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BD357-F540-4813-A3D5-DAD7E6098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26</Pages>
  <Words>4607</Words>
  <Characters>26265</Characters>
  <Application>Microsoft Office Word</Application>
  <DocSecurity>0</DocSecurity>
  <Lines>218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30811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DMR</cp:lastModifiedBy>
  <cp:revision>4</cp:revision>
  <cp:lastPrinted>2025-11-13T14:36:00Z</cp:lastPrinted>
  <dcterms:created xsi:type="dcterms:W3CDTF">2025-11-13T15:12:00Z</dcterms:created>
  <dcterms:modified xsi:type="dcterms:W3CDTF">2025-11-14T09:45:00Z</dcterms:modified>
</cp:coreProperties>
</file>