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3E5" w:rsidRDefault="00F743E5" w:rsidP="00E97859">
      <w:pPr>
        <w:pStyle w:val="a3"/>
        <w:spacing w:before="0" w:beforeAutospacing="0" w:after="0" w:afterAutospacing="0"/>
        <w:ind w:left="5670"/>
        <w:rPr>
          <w:b/>
          <w:bCs/>
          <w:color w:val="000000"/>
          <w:sz w:val="27"/>
          <w:szCs w:val="27"/>
          <w:lang w:val="ru-RU"/>
        </w:rPr>
      </w:pPr>
      <w:bookmarkStart w:id="0" w:name="_GoBack"/>
      <w:bookmarkEnd w:id="0"/>
    </w:p>
    <w:p w:rsidR="00E97859" w:rsidRPr="00E97859" w:rsidRDefault="00E97859" w:rsidP="00E97859">
      <w:pPr>
        <w:pStyle w:val="a3"/>
        <w:spacing w:before="0" w:beforeAutospacing="0" w:after="0" w:afterAutospacing="0"/>
        <w:ind w:left="5670"/>
        <w:rPr>
          <w:b/>
          <w:bCs/>
          <w:color w:val="000000"/>
          <w:sz w:val="27"/>
          <w:szCs w:val="27"/>
          <w:lang w:val="ru-RU"/>
        </w:rPr>
      </w:pPr>
      <w:r w:rsidRPr="00E97859">
        <w:rPr>
          <w:b/>
          <w:bCs/>
          <w:color w:val="000000"/>
          <w:sz w:val="27"/>
          <w:szCs w:val="27"/>
          <w:lang w:val="ru-RU"/>
        </w:rPr>
        <w:t>ПОГОДЖУЮ</w:t>
      </w:r>
    </w:p>
    <w:p w:rsidR="00E97859" w:rsidRPr="00E97859" w:rsidRDefault="00E97859" w:rsidP="00E97859">
      <w:pPr>
        <w:pStyle w:val="a3"/>
        <w:spacing w:before="0" w:beforeAutospacing="0" w:after="0" w:afterAutospacing="0"/>
        <w:ind w:left="5670"/>
        <w:rPr>
          <w:b/>
          <w:bCs/>
          <w:color w:val="000000"/>
          <w:sz w:val="27"/>
          <w:szCs w:val="27"/>
          <w:lang w:val="ru-RU"/>
        </w:rPr>
      </w:pPr>
      <w:proofErr w:type="spellStart"/>
      <w:r w:rsidRPr="00E97859">
        <w:rPr>
          <w:b/>
          <w:bCs/>
          <w:color w:val="000000"/>
          <w:sz w:val="27"/>
          <w:szCs w:val="27"/>
          <w:lang w:val="ru-RU"/>
        </w:rPr>
        <w:t>Міський</w:t>
      </w:r>
      <w:proofErr w:type="spellEnd"/>
      <w:r w:rsidRPr="00E97859">
        <w:rPr>
          <w:b/>
          <w:bCs/>
          <w:color w:val="000000"/>
          <w:sz w:val="27"/>
          <w:szCs w:val="27"/>
          <w:lang w:val="ru-RU"/>
        </w:rPr>
        <w:t xml:space="preserve"> голова</w:t>
      </w:r>
    </w:p>
    <w:p w:rsidR="00E97859" w:rsidRPr="00E97859" w:rsidRDefault="00E97859" w:rsidP="00E97859">
      <w:pPr>
        <w:pStyle w:val="a3"/>
        <w:spacing w:before="0" w:beforeAutospacing="0" w:after="0" w:afterAutospacing="0"/>
        <w:ind w:left="5670"/>
        <w:rPr>
          <w:b/>
          <w:bCs/>
          <w:color w:val="000000"/>
          <w:sz w:val="27"/>
          <w:szCs w:val="27"/>
          <w:lang w:val="ru-RU"/>
        </w:rPr>
      </w:pPr>
    </w:p>
    <w:p w:rsidR="00E97859" w:rsidRPr="00E97859" w:rsidRDefault="00E97859" w:rsidP="00E97859">
      <w:pPr>
        <w:pStyle w:val="a3"/>
        <w:spacing w:before="0" w:beforeAutospacing="0" w:after="0" w:afterAutospacing="0"/>
        <w:ind w:left="5670"/>
        <w:rPr>
          <w:b/>
          <w:bCs/>
          <w:color w:val="000000"/>
          <w:sz w:val="27"/>
          <w:szCs w:val="27"/>
          <w:lang w:val="ru-RU"/>
        </w:rPr>
      </w:pPr>
      <w:r w:rsidRPr="00E97859">
        <w:rPr>
          <w:b/>
          <w:bCs/>
          <w:color w:val="000000"/>
          <w:sz w:val="27"/>
          <w:szCs w:val="27"/>
          <w:lang w:val="ru-RU"/>
        </w:rPr>
        <w:t>___________</w:t>
      </w:r>
      <w:proofErr w:type="spellStart"/>
      <w:r w:rsidRPr="00E97859">
        <w:rPr>
          <w:b/>
          <w:bCs/>
          <w:color w:val="000000"/>
          <w:sz w:val="27"/>
          <w:szCs w:val="27"/>
          <w:lang w:val="ru-RU"/>
        </w:rPr>
        <w:t>Іван</w:t>
      </w:r>
      <w:proofErr w:type="spellEnd"/>
      <w:r w:rsidRPr="00E97859">
        <w:rPr>
          <w:b/>
          <w:bCs/>
          <w:color w:val="000000"/>
          <w:sz w:val="27"/>
          <w:szCs w:val="27"/>
          <w:lang w:val="ru-RU"/>
        </w:rPr>
        <w:t xml:space="preserve"> ДИРІВ</w:t>
      </w:r>
    </w:p>
    <w:p w:rsidR="00E97859" w:rsidRPr="00E97859" w:rsidRDefault="00E97859" w:rsidP="00E97859">
      <w:pPr>
        <w:pStyle w:val="a3"/>
        <w:spacing w:before="0" w:beforeAutospacing="0" w:after="0" w:afterAutospacing="0"/>
        <w:ind w:left="5670"/>
        <w:rPr>
          <w:b/>
          <w:bCs/>
          <w:color w:val="000000"/>
          <w:sz w:val="27"/>
          <w:szCs w:val="27"/>
          <w:lang w:val="ru-RU"/>
        </w:rPr>
      </w:pPr>
      <w:r w:rsidRPr="00E97859">
        <w:rPr>
          <w:b/>
          <w:bCs/>
          <w:color w:val="000000"/>
          <w:sz w:val="27"/>
          <w:szCs w:val="27"/>
          <w:lang w:val="ru-RU"/>
        </w:rPr>
        <w:t>3</w:t>
      </w:r>
      <w:r w:rsidR="00327CBF">
        <w:rPr>
          <w:b/>
          <w:bCs/>
          <w:color w:val="000000"/>
          <w:sz w:val="27"/>
          <w:szCs w:val="27"/>
          <w:lang w:val="ru-RU"/>
        </w:rPr>
        <w:t>1</w:t>
      </w:r>
      <w:r w:rsidRPr="00E97859">
        <w:rPr>
          <w:b/>
          <w:bCs/>
          <w:color w:val="000000"/>
          <w:sz w:val="27"/>
          <w:szCs w:val="27"/>
          <w:lang w:val="ru-RU"/>
        </w:rPr>
        <w:t xml:space="preserve"> </w:t>
      </w:r>
      <w:proofErr w:type="spellStart"/>
      <w:r w:rsidRPr="00E97859">
        <w:rPr>
          <w:b/>
          <w:bCs/>
          <w:color w:val="000000"/>
          <w:sz w:val="27"/>
          <w:szCs w:val="27"/>
          <w:lang w:val="ru-RU"/>
        </w:rPr>
        <w:t>січня</w:t>
      </w:r>
      <w:proofErr w:type="spellEnd"/>
      <w:r w:rsidRPr="00E97859">
        <w:rPr>
          <w:b/>
          <w:bCs/>
          <w:color w:val="000000"/>
          <w:sz w:val="27"/>
          <w:szCs w:val="27"/>
          <w:lang w:val="ru-RU"/>
        </w:rPr>
        <w:t xml:space="preserve"> 202</w:t>
      </w:r>
      <w:r w:rsidR="00744B4D">
        <w:rPr>
          <w:b/>
          <w:bCs/>
          <w:color w:val="000000"/>
          <w:sz w:val="27"/>
          <w:szCs w:val="27"/>
          <w:lang w:val="ru-RU"/>
        </w:rPr>
        <w:t>5</w:t>
      </w:r>
      <w:r w:rsidRPr="00E97859">
        <w:rPr>
          <w:b/>
          <w:bCs/>
          <w:color w:val="000000"/>
          <w:sz w:val="27"/>
          <w:szCs w:val="27"/>
          <w:lang w:val="ru-RU"/>
        </w:rPr>
        <w:t xml:space="preserve"> року</w:t>
      </w:r>
    </w:p>
    <w:p w:rsidR="00E97859" w:rsidRPr="00E97859" w:rsidRDefault="00E97859" w:rsidP="00E9785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97859" w:rsidRPr="00E97859" w:rsidRDefault="00E97859" w:rsidP="00E9785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97859" w:rsidRPr="00E97859" w:rsidRDefault="00E97859" w:rsidP="00E9785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97859" w:rsidRPr="00E97859" w:rsidRDefault="00E97859" w:rsidP="00E9785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97859" w:rsidRPr="00E97859" w:rsidRDefault="00E97859" w:rsidP="00E9785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E97859">
        <w:rPr>
          <w:b/>
          <w:bCs/>
          <w:color w:val="000000"/>
          <w:sz w:val="27"/>
          <w:szCs w:val="27"/>
        </w:rPr>
        <w:t>ІНФОРМАЦІЯ</w:t>
      </w:r>
    </w:p>
    <w:p w:rsidR="00E97859" w:rsidRPr="00E97859" w:rsidRDefault="00E97859" w:rsidP="00E9785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E97859">
        <w:rPr>
          <w:b/>
          <w:bCs/>
          <w:color w:val="000000"/>
          <w:sz w:val="27"/>
          <w:szCs w:val="27"/>
        </w:rPr>
        <w:t>про стан виконання Плану заходів</w:t>
      </w:r>
    </w:p>
    <w:p w:rsidR="00E97859" w:rsidRPr="00E97859" w:rsidRDefault="00E97859" w:rsidP="00E9785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E97859">
        <w:rPr>
          <w:b/>
          <w:bCs/>
          <w:color w:val="000000"/>
          <w:sz w:val="27"/>
          <w:szCs w:val="27"/>
        </w:rPr>
        <w:t>щодо запобігання корупції на 202</w:t>
      </w:r>
      <w:r w:rsidR="0010649D">
        <w:rPr>
          <w:b/>
          <w:bCs/>
          <w:color w:val="000000"/>
          <w:sz w:val="27"/>
          <w:szCs w:val="27"/>
        </w:rPr>
        <w:t>4</w:t>
      </w:r>
      <w:r w:rsidRPr="00E97859">
        <w:rPr>
          <w:b/>
          <w:bCs/>
          <w:color w:val="000000"/>
          <w:sz w:val="27"/>
          <w:szCs w:val="27"/>
        </w:rPr>
        <w:t xml:space="preserve"> рік у </w:t>
      </w:r>
      <w:proofErr w:type="spellStart"/>
      <w:r w:rsidRPr="00E97859">
        <w:rPr>
          <w:b/>
          <w:bCs/>
          <w:color w:val="000000"/>
          <w:sz w:val="27"/>
          <w:szCs w:val="27"/>
        </w:rPr>
        <w:t>Долинській</w:t>
      </w:r>
      <w:proofErr w:type="spellEnd"/>
      <w:r w:rsidRPr="00E97859">
        <w:rPr>
          <w:b/>
          <w:bCs/>
          <w:color w:val="000000"/>
          <w:sz w:val="27"/>
          <w:szCs w:val="27"/>
        </w:rPr>
        <w:t xml:space="preserve"> міській раді</w:t>
      </w:r>
    </w:p>
    <w:p w:rsidR="00E97859" w:rsidRDefault="00E97859" w:rsidP="00FE4CE8">
      <w:pPr>
        <w:pStyle w:val="a3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</w:p>
    <w:p w:rsidR="00F743E5" w:rsidRDefault="00F743E5" w:rsidP="00F1269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F743E5">
        <w:rPr>
          <w:color w:val="000000"/>
          <w:sz w:val="27"/>
          <w:szCs w:val="27"/>
        </w:rPr>
        <w:t xml:space="preserve">З метою реалізації державної політики у сфері боротьби з корупцією, створення дієвої системи запобігання проявам корупції та правопорушень, пов’язаних з корупцією у виконавчих органах міської ради, підприємствах, закладах, установах, засновником яких є </w:t>
      </w:r>
      <w:proofErr w:type="spellStart"/>
      <w:r>
        <w:rPr>
          <w:color w:val="000000"/>
          <w:sz w:val="27"/>
          <w:szCs w:val="27"/>
        </w:rPr>
        <w:t>Долинська</w:t>
      </w:r>
      <w:proofErr w:type="spellEnd"/>
      <w:r w:rsidRPr="00F743E5">
        <w:rPr>
          <w:color w:val="000000"/>
          <w:sz w:val="27"/>
          <w:szCs w:val="27"/>
        </w:rPr>
        <w:t xml:space="preserve"> міська рада</w:t>
      </w:r>
      <w:r>
        <w:rPr>
          <w:color w:val="000000"/>
          <w:sz w:val="27"/>
          <w:szCs w:val="27"/>
        </w:rPr>
        <w:t xml:space="preserve">, розпорядженням міського голови від 25.12.2023 №372 </w:t>
      </w:r>
      <w:r w:rsidR="001C51F3">
        <w:rPr>
          <w:color w:val="000000"/>
          <w:sz w:val="27"/>
          <w:szCs w:val="27"/>
        </w:rPr>
        <w:t>затверджено</w:t>
      </w:r>
      <w:r w:rsidRPr="00F743E5">
        <w:rPr>
          <w:color w:val="000000"/>
          <w:sz w:val="27"/>
          <w:szCs w:val="27"/>
        </w:rPr>
        <w:t xml:space="preserve"> План заходів</w:t>
      </w:r>
      <w:r>
        <w:rPr>
          <w:color w:val="000000"/>
          <w:sz w:val="27"/>
          <w:szCs w:val="27"/>
        </w:rPr>
        <w:t xml:space="preserve"> </w:t>
      </w:r>
      <w:r w:rsidRPr="00F743E5">
        <w:rPr>
          <w:color w:val="000000"/>
          <w:sz w:val="27"/>
          <w:szCs w:val="27"/>
        </w:rPr>
        <w:t>щодо запобігання корупції</w:t>
      </w:r>
      <w:r>
        <w:rPr>
          <w:color w:val="000000"/>
          <w:sz w:val="27"/>
          <w:szCs w:val="27"/>
        </w:rPr>
        <w:t xml:space="preserve"> </w:t>
      </w:r>
      <w:r w:rsidRPr="00F743E5">
        <w:rPr>
          <w:color w:val="000000"/>
          <w:sz w:val="27"/>
          <w:szCs w:val="27"/>
        </w:rPr>
        <w:t>на 2024 рік</w:t>
      </w:r>
      <w:r w:rsidR="001C51F3">
        <w:rPr>
          <w:color w:val="000000"/>
          <w:sz w:val="27"/>
          <w:szCs w:val="27"/>
        </w:rPr>
        <w:t xml:space="preserve">, відповідно до якого забезпечується </w:t>
      </w:r>
      <w:r w:rsidR="001C51F3">
        <w:rPr>
          <w:bCs/>
          <w:sz w:val="28"/>
          <w:szCs w:val="28"/>
          <w:lang w:eastAsia="ru-RU"/>
        </w:rPr>
        <w:t>виконання основних антикорупційних завдань, визначених п.6 ст.13-1 Закону України «Про запобігання корупції»</w:t>
      </w:r>
      <w:r>
        <w:rPr>
          <w:color w:val="000000"/>
          <w:sz w:val="27"/>
          <w:szCs w:val="27"/>
        </w:rPr>
        <w:t>.</w:t>
      </w:r>
    </w:p>
    <w:p w:rsidR="001C51F3" w:rsidRDefault="001C51F3" w:rsidP="00F1269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1C51F3">
        <w:rPr>
          <w:color w:val="000000"/>
          <w:sz w:val="27"/>
          <w:szCs w:val="27"/>
        </w:rPr>
        <w:t>У межах повноважень забезпечено реалізацію Закону України «Про запобігання корупції», враховано закони України «Про правовий режим воєнного стану», «Про внесення змін до Закону України «Про запобігання корупції» щодо особливостей застосування законодавства у сфері запобігання корупції в умовах воєнного стану», «Про організацію трудових відносин в умовах воєнного стану».</w:t>
      </w:r>
    </w:p>
    <w:p w:rsidR="007F4EAD" w:rsidRDefault="007F4EAD" w:rsidP="007F4EAD">
      <w:pPr>
        <w:pStyle w:val="a3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73D04">
        <w:rPr>
          <w:rFonts w:eastAsia="Calibri"/>
          <w:sz w:val="28"/>
          <w:szCs w:val="28"/>
          <w:lang w:eastAsia="en-US"/>
        </w:rPr>
        <w:t xml:space="preserve">На офіційному </w:t>
      </w:r>
      <w:proofErr w:type="spellStart"/>
      <w:r w:rsidRPr="00073D04">
        <w:rPr>
          <w:rFonts w:eastAsia="Calibri"/>
          <w:sz w:val="28"/>
          <w:szCs w:val="28"/>
          <w:lang w:eastAsia="en-US"/>
        </w:rPr>
        <w:t>вебсайті</w:t>
      </w:r>
      <w:proofErr w:type="spellEnd"/>
      <w:r w:rsidRPr="00073D04">
        <w:rPr>
          <w:rFonts w:eastAsia="Calibri"/>
          <w:sz w:val="28"/>
          <w:szCs w:val="28"/>
          <w:lang w:eastAsia="en-US"/>
        </w:rPr>
        <w:t xml:space="preserve"> міської ради в розділах «Запобігання корупції» та  «Новини» розміщувалась актуальна інформація, яка стосувалась напряму роботи </w:t>
      </w:r>
      <w:r>
        <w:rPr>
          <w:sz w:val="28"/>
          <w:szCs w:val="28"/>
        </w:rPr>
        <w:t>головного</w:t>
      </w:r>
      <w:r w:rsidRPr="00C503E9">
        <w:rPr>
          <w:sz w:val="28"/>
          <w:szCs w:val="28"/>
        </w:rPr>
        <w:t xml:space="preserve"> спеціаліст</w:t>
      </w:r>
      <w:r>
        <w:rPr>
          <w:sz w:val="28"/>
          <w:szCs w:val="28"/>
        </w:rPr>
        <w:t xml:space="preserve">а </w:t>
      </w:r>
      <w:r w:rsidRPr="00C503E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503E9">
        <w:rPr>
          <w:sz w:val="28"/>
          <w:szCs w:val="28"/>
        </w:rPr>
        <w:t>Уповноважен</w:t>
      </w:r>
      <w:r>
        <w:rPr>
          <w:sz w:val="28"/>
          <w:szCs w:val="28"/>
        </w:rPr>
        <w:t>ого</w:t>
      </w:r>
      <w:r w:rsidRPr="00C503E9">
        <w:rPr>
          <w:sz w:val="28"/>
          <w:szCs w:val="28"/>
        </w:rPr>
        <w:t xml:space="preserve"> з питань запобігання та виявлення корупції міської ради</w:t>
      </w:r>
      <w:r>
        <w:rPr>
          <w:rFonts w:eastAsia="Calibri"/>
          <w:sz w:val="28"/>
          <w:szCs w:val="28"/>
          <w:lang w:eastAsia="en-US"/>
        </w:rPr>
        <w:t>.</w:t>
      </w:r>
    </w:p>
    <w:p w:rsidR="007F4EAD" w:rsidRPr="007F4EAD" w:rsidRDefault="007F4EAD" w:rsidP="007F4EAD">
      <w:pPr>
        <w:pStyle w:val="a3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F4EAD">
        <w:rPr>
          <w:rFonts w:eastAsia="Calibri"/>
          <w:sz w:val="28"/>
          <w:szCs w:val="28"/>
          <w:lang w:eastAsia="en-US"/>
        </w:rPr>
        <w:t>Доведено до відома посадових та юридичних осіб, засновником яких є міська рада методичні матеріали з питань дотримання вимог антикорупційного законодавства.</w:t>
      </w:r>
    </w:p>
    <w:p w:rsidR="007F4EAD" w:rsidRDefault="007F4EAD" w:rsidP="007F4EAD">
      <w:pPr>
        <w:pStyle w:val="a3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F4EAD">
        <w:rPr>
          <w:rFonts w:eastAsia="Calibri"/>
          <w:sz w:val="28"/>
          <w:szCs w:val="28"/>
          <w:lang w:eastAsia="en-US"/>
        </w:rPr>
        <w:t xml:space="preserve">Здійснено координаційну роботу з юридичними особами, що належать до сфери управління </w:t>
      </w:r>
      <w:proofErr w:type="spellStart"/>
      <w:r w:rsidRPr="007F4EAD">
        <w:rPr>
          <w:rFonts w:eastAsia="Calibri"/>
          <w:sz w:val="28"/>
          <w:szCs w:val="28"/>
          <w:lang w:eastAsia="en-US"/>
        </w:rPr>
        <w:t>Долинської</w:t>
      </w:r>
      <w:proofErr w:type="spellEnd"/>
      <w:r w:rsidRPr="007F4EAD">
        <w:rPr>
          <w:rFonts w:eastAsia="Calibri"/>
          <w:sz w:val="28"/>
          <w:szCs w:val="28"/>
          <w:lang w:eastAsia="en-US"/>
        </w:rPr>
        <w:t xml:space="preserve"> міської ради, з питань організації розробки та вжиття заходів, які є необхідними та обґрунтованими для запобігання і протидії корупції у діяльності юридичних осіб. Таким чином, визначені </w:t>
      </w:r>
      <w:r w:rsidR="001C51F3">
        <w:rPr>
          <w:rFonts w:eastAsia="Calibri"/>
          <w:sz w:val="28"/>
          <w:szCs w:val="28"/>
          <w:lang w:eastAsia="en-US"/>
        </w:rPr>
        <w:t>В</w:t>
      </w:r>
      <w:r w:rsidRPr="007F4EAD">
        <w:rPr>
          <w:rFonts w:eastAsia="Calibri"/>
          <w:sz w:val="28"/>
          <w:szCs w:val="28"/>
          <w:lang w:eastAsia="en-US"/>
        </w:rPr>
        <w:t>ідповідальні особи за запобігання корупції</w:t>
      </w:r>
      <w:r w:rsidR="001C51F3">
        <w:rPr>
          <w:rFonts w:eastAsia="Calibri"/>
          <w:sz w:val="28"/>
          <w:szCs w:val="28"/>
          <w:lang w:eastAsia="en-US"/>
        </w:rPr>
        <w:t xml:space="preserve"> у </w:t>
      </w:r>
      <w:r w:rsidR="001C51F3" w:rsidRPr="007F4EAD">
        <w:rPr>
          <w:rFonts w:eastAsia="Calibri"/>
          <w:sz w:val="28"/>
          <w:szCs w:val="28"/>
          <w:lang w:eastAsia="en-US"/>
        </w:rPr>
        <w:t xml:space="preserve"> комунальних підприємствах, установах, закладах</w:t>
      </w:r>
      <w:r w:rsidRPr="007F4EAD">
        <w:rPr>
          <w:rFonts w:eastAsia="Calibri"/>
          <w:sz w:val="28"/>
          <w:szCs w:val="28"/>
          <w:lang w:eastAsia="en-US"/>
        </w:rPr>
        <w:t xml:space="preserve"> </w:t>
      </w:r>
      <w:r w:rsidR="001C51F3">
        <w:rPr>
          <w:rFonts w:eastAsia="Calibri"/>
          <w:sz w:val="28"/>
          <w:szCs w:val="28"/>
          <w:lang w:eastAsia="en-US"/>
        </w:rPr>
        <w:t>надали</w:t>
      </w:r>
      <w:r>
        <w:rPr>
          <w:rFonts w:eastAsia="Calibri"/>
          <w:sz w:val="28"/>
          <w:szCs w:val="28"/>
          <w:lang w:eastAsia="en-US"/>
        </w:rPr>
        <w:t xml:space="preserve"> інформаці</w:t>
      </w:r>
      <w:r w:rsidR="001C51F3">
        <w:rPr>
          <w:rFonts w:eastAsia="Calibri"/>
          <w:sz w:val="28"/>
          <w:szCs w:val="28"/>
          <w:lang w:eastAsia="en-US"/>
        </w:rPr>
        <w:t>ю</w:t>
      </w:r>
      <w:r>
        <w:rPr>
          <w:rFonts w:eastAsia="Calibri"/>
          <w:sz w:val="28"/>
          <w:szCs w:val="28"/>
          <w:lang w:eastAsia="en-US"/>
        </w:rPr>
        <w:t xml:space="preserve"> про стан виконанн</w:t>
      </w:r>
      <w:r w:rsidR="001C51F3">
        <w:rPr>
          <w:rFonts w:eastAsia="Calibri"/>
          <w:sz w:val="28"/>
          <w:szCs w:val="28"/>
          <w:lang w:eastAsia="en-US"/>
        </w:rPr>
        <w:t>я Плану заходів на 2024 рік та затверджують</w:t>
      </w:r>
      <w:r w:rsidRPr="007F4EAD">
        <w:rPr>
          <w:rFonts w:eastAsia="Calibri"/>
          <w:sz w:val="28"/>
          <w:szCs w:val="28"/>
          <w:lang w:eastAsia="en-US"/>
        </w:rPr>
        <w:t xml:space="preserve"> плани заходів на 202</w:t>
      </w:r>
      <w:r>
        <w:rPr>
          <w:rFonts w:eastAsia="Calibri"/>
          <w:sz w:val="28"/>
          <w:szCs w:val="28"/>
          <w:lang w:eastAsia="en-US"/>
        </w:rPr>
        <w:t>5</w:t>
      </w:r>
      <w:r w:rsidRPr="007F4EAD">
        <w:rPr>
          <w:rFonts w:eastAsia="Calibri"/>
          <w:sz w:val="28"/>
          <w:szCs w:val="28"/>
          <w:lang w:eastAsia="en-US"/>
        </w:rPr>
        <w:t xml:space="preserve"> рік.</w:t>
      </w:r>
    </w:p>
    <w:p w:rsidR="00611CC5" w:rsidRDefault="007F4EAD" w:rsidP="001C223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Одним із заходів мінімізації </w:t>
      </w:r>
      <w:proofErr w:type="spellStart"/>
      <w:r w:rsidRPr="00451D1F">
        <w:rPr>
          <w:rFonts w:eastAsia="Calibri"/>
          <w:sz w:val="28"/>
          <w:szCs w:val="28"/>
          <w:lang w:eastAsia="en-US"/>
        </w:rPr>
        <w:t>корупціогенн</w:t>
      </w:r>
      <w:r>
        <w:rPr>
          <w:rFonts w:eastAsia="Calibri"/>
          <w:sz w:val="28"/>
          <w:szCs w:val="28"/>
          <w:lang w:eastAsia="en-US"/>
        </w:rPr>
        <w:t>их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положень</w:t>
      </w:r>
      <w:r w:rsidRPr="00451D1F">
        <w:rPr>
          <w:rFonts w:eastAsia="Calibri"/>
          <w:sz w:val="28"/>
          <w:szCs w:val="28"/>
          <w:lang w:eastAsia="en-US"/>
        </w:rPr>
        <w:t xml:space="preserve"> під час</w:t>
      </w:r>
      <w:r>
        <w:rPr>
          <w:rFonts w:eastAsia="Calibri"/>
          <w:sz w:val="28"/>
          <w:szCs w:val="28"/>
          <w:lang w:eastAsia="en-US"/>
        </w:rPr>
        <w:t xml:space="preserve"> розробки </w:t>
      </w:r>
      <w:proofErr w:type="spellStart"/>
      <w:r w:rsidRPr="00451D1F">
        <w:rPr>
          <w:rFonts w:eastAsia="Calibri"/>
          <w:sz w:val="28"/>
          <w:szCs w:val="28"/>
          <w:lang w:eastAsia="en-US"/>
        </w:rPr>
        <w:t>проєктів</w:t>
      </w:r>
      <w:proofErr w:type="spellEnd"/>
      <w:r w:rsidRPr="00451D1F">
        <w:rPr>
          <w:rFonts w:eastAsia="Calibri"/>
          <w:sz w:val="28"/>
          <w:szCs w:val="28"/>
          <w:lang w:eastAsia="en-US"/>
        </w:rPr>
        <w:t xml:space="preserve"> нормативно-правових актів</w:t>
      </w:r>
      <w:r>
        <w:rPr>
          <w:rFonts w:eastAsia="Calibri"/>
          <w:sz w:val="28"/>
          <w:szCs w:val="28"/>
          <w:lang w:eastAsia="en-US"/>
        </w:rPr>
        <w:t>,</w:t>
      </w:r>
      <w:r w:rsidRPr="006700FD">
        <w:rPr>
          <w:rFonts w:eastAsia="Calibri"/>
          <w:sz w:val="28"/>
          <w:szCs w:val="28"/>
          <w:lang w:eastAsia="en-US"/>
        </w:rPr>
        <w:t xml:space="preserve"> мініміз</w:t>
      </w:r>
      <w:r>
        <w:rPr>
          <w:rFonts w:eastAsia="Calibri"/>
          <w:sz w:val="28"/>
          <w:szCs w:val="28"/>
          <w:lang w:eastAsia="en-US"/>
        </w:rPr>
        <w:t>ації</w:t>
      </w:r>
      <w:r w:rsidRPr="006700FD">
        <w:rPr>
          <w:rFonts w:eastAsia="Calibri"/>
          <w:sz w:val="28"/>
          <w:szCs w:val="28"/>
          <w:lang w:eastAsia="en-US"/>
        </w:rPr>
        <w:t xml:space="preserve"> умов для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700FD">
        <w:rPr>
          <w:rFonts w:eastAsia="Calibri"/>
          <w:sz w:val="28"/>
          <w:szCs w:val="28"/>
          <w:lang w:eastAsia="en-US"/>
        </w:rPr>
        <w:t>реалізації корупційних практик</w:t>
      </w:r>
      <w:r>
        <w:rPr>
          <w:rFonts w:eastAsia="Calibri"/>
          <w:sz w:val="28"/>
          <w:szCs w:val="28"/>
          <w:lang w:eastAsia="en-US"/>
        </w:rPr>
        <w:t xml:space="preserve"> є візування </w:t>
      </w:r>
      <w:proofErr w:type="spellStart"/>
      <w:r w:rsidRPr="00451D1F">
        <w:rPr>
          <w:rFonts w:eastAsia="Calibri"/>
          <w:sz w:val="28"/>
          <w:szCs w:val="28"/>
          <w:lang w:eastAsia="en-US"/>
        </w:rPr>
        <w:t>проєктів</w:t>
      </w:r>
      <w:proofErr w:type="spellEnd"/>
      <w:r w:rsidRPr="00451D1F">
        <w:rPr>
          <w:rFonts w:eastAsia="Calibri"/>
          <w:sz w:val="28"/>
          <w:szCs w:val="28"/>
          <w:lang w:eastAsia="en-US"/>
        </w:rPr>
        <w:t xml:space="preserve"> нормативно-правових актів</w:t>
      </w:r>
      <w:r>
        <w:rPr>
          <w:rFonts w:eastAsia="Calibri"/>
          <w:sz w:val="28"/>
          <w:szCs w:val="28"/>
          <w:lang w:eastAsia="en-US"/>
        </w:rPr>
        <w:t>.</w:t>
      </w:r>
      <w:r>
        <w:rPr>
          <w:color w:val="000000"/>
          <w:sz w:val="27"/>
          <w:szCs w:val="27"/>
        </w:rPr>
        <w:t xml:space="preserve"> </w:t>
      </w:r>
      <w:r w:rsidR="00F1269B">
        <w:rPr>
          <w:color w:val="000000"/>
          <w:sz w:val="27"/>
          <w:szCs w:val="27"/>
        </w:rPr>
        <w:lastRenderedPageBreak/>
        <w:t xml:space="preserve">Протягом 2024 року </w:t>
      </w:r>
      <w:r>
        <w:rPr>
          <w:sz w:val="28"/>
          <w:szCs w:val="28"/>
        </w:rPr>
        <w:t>головним</w:t>
      </w:r>
      <w:r w:rsidRPr="00C503E9">
        <w:rPr>
          <w:sz w:val="28"/>
          <w:szCs w:val="28"/>
        </w:rPr>
        <w:t xml:space="preserve"> спеціаліст</w:t>
      </w:r>
      <w:r>
        <w:rPr>
          <w:sz w:val="28"/>
          <w:szCs w:val="28"/>
        </w:rPr>
        <w:t xml:space="preserve">ом </w:t>
      </w:r>
      <w:r w:rsidRPr="00C503E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503E9">
        <w:rPr>
          <w:sz w:val="28"/>
          <w:szCs w:val="28"/>
        </w:rPr>
        <w:t>Уповноважен</w:t>
      </w:r>
      <w:r>
        <w:rPr>
          <w:sz w:val="28"/>
          <w:szCs w:val="28"/>
        </w:rPr>
        <w:t>им</w:t>
      </w:r>
      <w:r w:rsidRPr="00C503E9">
        <w:rPr>
          <w:sz w:val="28"/>
          <w:szCs w:val="28"/>
        </w:rPr>
        <w:t xml:space="preserve"> з питань запобігання та виявлення корупції</w:t>
      </w:r>
      <w:r>
        <w:rPr>
          <w:sz w:val="28"/>
          <w:szCs w:val="28"/>
        </w:rPr>
        <w:t xml:space="preserve"> </w:t>
      </w:r>
      <w:r w:rsidR="00611CC5">
        <w:rPr>
          <w:sz w:val="28"/>
          <w:szCs w:val="28"/>
        </w:rPr>
        <w:t xml:space="preserve">завізовано всього </w:t>
      </w:r>
      <w:r w:rsidR="00225923" w:rsidRPr="00225923">
        <w:rPr>
          <w:sz w:val="28"/>
          <w:szCs w:val="28"/>
        </w:rPr>
        <w:t>464</w:t>
      </w:r>
      <w:r w:rsidR="00611CC5" w:rsidRPr="00225923">
        <w:rPr>
          <w:sz w:val="28"/>
          <w:szCs w:val="28"/>
        </w:rPr>
        <w:t xml:space="preserve"> </w:t>
      </w:r>
      <w:r w:rsidR="00611CC5">
        <w:rPr>
          <w:sz w:val="28"/>
          <w:szCs w:val="28"/>
        </w:rPr>
        <w:t xml:space="preserve">рішення міської ради, </w:t>
      </w:r>
      <w:r w:rsidR="00B574B4" w:rsidRPr="00B574B4">
        <w:rPr>
          <w:sz w:val="28"/>
          <w:szCs w:val="28"/>
        </w:rPr>
        <w:t>352</w:t>
      </w:r>
      <w:r w:rsidR="00611CC5" w:rsidRPr="00B574B4">
        <w:rPr>
          <w:sz w:val="28"/>
          <w:szCs w:val="28"/>
        </w:rPr>
        <w:t xml:space="preserve"> </w:t>
      </w:r>
      <w:r w:rsidR="00611CC5">
        <w:rPr>
          <w:sz w:val="28"/>
          <w:szCs w:val="28"/>
        </w:rPr>
        <w:t xml:space="preserve">рішення виконавчого комітету міської ради, </w:t>
      </w:r>
      <w:r w:rsidR="00611CC5" w:rsidRPr="00605285">
        <w:rPr>
          <w:sz w:val="28"/>
          <w:szCs w:val="28"/>
        </w:rPr>
        <w:t>340</w:t>
      </w:r>
      <w:r w:rsidR="00611CC5" w:rsidRPr="00390B99">
        <w:rPr>
          <w:color w:val="FF0000"/>
          <w:sz w:val="28"/>
          <w:szCs w:val="28"/>
        </w:rPr>
        <w:t xml:space="preserve"> </w:t>
      </w:r>
      <w:r w:rsidR="00611CC5">
        <w:rPr>
          <w:sz w:val="28"/>
          <w:szCs w:val="28"/>
        </w:rPr>
        <w:t xml:space="preserve">розпоряджень міського голови з основної діяльності та </w:t>
      </w:r>
      <w:r w:rsidR="00390B99">
        <w:rPr>
          <w:sz w:val="28"/>
          <w:szCs w:val="28"/>
        </w:rPr>
        <w:t>218</w:t>
      </w:r>
      <w:r w:rsidR="00611CC5">
        <w:rPr>
          <w:sz w:val="28"/>
          <w:szCs w:val="28"/>
        </w:rPr>
        <w:t xml:space="preserve"> розпоряджень міського голови з кадрових питань. Нормативні акти, які містили зауваження підписані не були.</w:t>
      </w:r>
    </w:p>
    <w:p w:rsidR="00F930EE" w:rsidRPr="0058517F" w:rsidRDefault="001C51F3" w:rsidP="00F930EE">
      <w:pPr>
        <w:pStyle w:val="a3"/>
        <w:spacing w:before="0" w:beforeAutospacing="0" w:after="0" w:afterAutospacing="0"/>
        <w:ind w:firstLine="709"/>
        <w:jc w:val="both"/>
        <w:rPr>
          <w:color w:val="191919"/>
        </w:rPr>
      </w:pPr>
      <w:r>
        <w:rPr>
          <w:color w:val="000000"/>
          <w:sz w:val="27"/>
          <w:szCs w:val="27"/>
        </w:rPr>
        <w:t>Ще о</w:t>
      </w:r>
      <w:r w:rsidR="00F930EE">
        <w:rPr>
          <w:color w:val="000000"/>
          <w:sz w:val="27"/>
          <w:szCs w:val="27"/>
        </w:rPr>
        <w:t xml:space="preserve">дним з пріоритетних напрямом роботи </w:t>
      </w:r>
      <w:r w:rsidR="00F930EE">
        <w:rPr>
          <w:sz w:val="28"/>
          <w:szCs w:val="28"/>
        </w:rPr>
        <w:t xml:space="preserve">головного спеціаліста - </w:t>
      </w:r>
      <w:r w:rsidR="00F930EE" w:rsidRPr="006C6B58">
        <w:rPr>
          <w:sz w:val="28"/>
          <w:szCs w:val="28"/>
        </w:rPr>
        <w:t>Уповноважен</w:t>
      </w:r>
      <w:r w:rsidR="00F930EE">
        <w:rPr>
          <w:sz w:val="28"/>
          <w:szCs w:val="28"/>
        </w:rPr>
        <w:t>ого</w:t>
      </w:r>
      <w:r w:rsidR="00F930EE" w:rsidRPr="006C6B58">
        <w:rPr>
          <w:sz w:val="28"/>
          <w:szCs w:val="28"/>
        </w:rPr>
        <w:t xml:space="preserve"> з питань запобігання та виявлення корупції міської ради</w:t>
      </w:r>
      <w:r w:rsidR="00F930EE">
        <w:rPr>
          <w:sz w:val="28"/>
          <w:szCs w:val="28"/>
        </w:rPr>
        <w:t xml:space="preserve"> </w:t>
      </w:r>
      <w:r w:rsidR="00F930EE">
        <w:rPr>
          <w:color w:val="000000"/>
          <w:sz w:val="27"/>
          <w:szCs w:val="27"/>
        </w:rPr>
        <w:t>є проведення роз’яснювальної роботи серед посадових осіб органів місцевого самоврядування щодо основних положень антикорупційного законодавства та попередження можливих правопорушень, запобігання виникненню конфлікту інтересів та його врегулювання.</w:t>
      </w:r>
    </w:p>
    <w:p w:rsidR="00F930EE" w:rsidRPr="00E22A8C" w:rsidRDefault="00F930EE" w:rsidP="00F930EE">
      <w:pPr>
        <w:pStyle w:val="a3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період 2024 року н</w:t>
      </w:r>
      <w:r w:rsidRPr="00E22A8C">
        <w:rPr>
          <w:sz w:val="28"/>
          <w:szCs w:val="28"/>
        </w:rPr>
        <w:t xml:space="preserve">адано методичну та консультаційну допомогу за зверненнями </w:t>
      </w:r>
      <w:r>
        <w:rPr>
          <w:sz w:val="28"/>
          <w:szCs w:val="28"/>
        </w:rPr>
        <w:t>131</w:t>
      </w:r>
      <w:r w:rsidRPr="00E22A8C">
        <w:rPr>
          <w:sz w:val="28"/>
          <w:szCs w:val="28"/>
        </w:rPr>
        <w:t xml:space="preserve"> осіб, в тому числі, керівників комунальних підприємств, установ та закладів, депутатів, депутаток та посадових осіб </w:t>
      </w:r>
      <w:proofErr w:type="spellStart"/>
      <w:r w:rsidRPr="00E22A8C">
        <w:rPr>
          <w:sz w:val="28"/>
          <w:szCs w:val="28"/>
        </w:rPr>
        <w:t>Долинської</w:t>
      </w:r>
      <w:proofErr w:type="spellEnd"/>
      <w:r w:rsidRPr="00E22A8C">
        <w:rPr>
          <w:sz w:val="28"/>
          <w:szCs w:val="28"/>
        </w:rPr>
        <w:t xml:space="preserve"> міської ради, а саме: </w:t>
      </w:r>
    </w:p>
    <w:p w:rsidR="00F930EE" w:rsidRPr="00E22A8C" w:rsidRDefault="00F930EE" w:rsidP="00F930EE">
      <w:pPr>
        <w:pStyle w:val="a3"/>
        <w:tabs>
          <w:tab w:val="left" w:pos="142"/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2A8C">
        <w:rPr>
          <w:sz w:val="28"/>
          <w:szCs w:val="28"/>
        </w:rPr>
        <w:t>-</w:t>
      </w:r>
      <w:r w:rsidRPr="00E22A8C">
        <w:rPr>
          <w:sz w:val="28"/>
          <w:szCs w:val="28"/>
        </w:rPr>
        <w:tab/>
        <w:t>з питань декларування –</w:t>
      </w:r>
      <w:r>
        <w:rPr>
          <w:sz w:val="28"/>
          <w:szCs w:val="28"/>
        </w:rPr>
        <w:t>35</w:t>
      </w:r>
      <w:r w:rsidRPr="00E22A8C">
        <w:rPr>
          <w:sz w:val="28"/>
          <w:szCs w:val="28"/>
        </w:rPr>
        <w:t xml:space="preserve"> звернення,</w:t>
      </w:r>
    </w:p>
    <w:p w:rsidR="00F930EE" w:rsidRPr="00E22A8C" w:rsidRDefault="00F930EE" w:rsidP="00F930EE">
      <w:pPr>
        <w:pStyle w:val="a3"/>
        <w:tabs>
          <w:tab w:val="left" w:pos="142"/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2A8C">
        <w:rPr>
          <w:sz w:val="28"/>
          <w:szCs w:val="28"/>
        </w:rPr>
        <w:t>-</w:t>
      </w:r>
      <w:r w:rsidRPr="00E22A8C">
        <w:rPr>
          <w:sz w:val="28"/>
          <w:szCs w:val="28"/>
        </w:rPr>
        <w:tab/>
        <w:t>консультації юридичних осіб –</w:t>
      </w:r>
      <w:r>
        <w:rPr>
          <w:sz w:val="28"/>
          <w:szCs w:val="28"/>
        </w:rPr>
        <w:t>27</w:t>
      </w:r>
      <w:r w:rsidRPr="00E22A8C">
        <w:rPr>
          <w:sz w:val="28"/>
          <w:szCs w:val="28"/>
        </w:rPr>
        <w:t xml:space="preserve"> звернення,</w:t>
      </w:r>
    </w:p>
    <w:p w:rsidR="00F930EE" w:rsidRPr="00E22A8C" w:rsidRDefault="00F930EE" w:rsidP="00F930EE">
      <w:pPr>
        <w:pStyle w:val="a3"/>
        <w:tabs>
          <w:tab w:val="left" w:pos="142"/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2A8C">
        <w:rPr>
          <w:sz w:val="28"/>
          <w:szCs w:val="28"/>
        </w:rPr>
        <w:t>-</w:t>
      </w:r>
      <w:r w:rsidRPr="00E22A8C">
        <w:rPr>
          <w:sz w:val="28"/>
          <w:szCs w:val="28"/>
        </w:rPr>
        <w:tab/>
        <w:t xml:space="preserve">щодо конфлікту інтересів – </w:t>
      </w:r>
      <w:r>
        <w:rPr>
          <w:sz w:val="28"/>
          <w:szCs w:val="28"/>
        </w:rPr>
        <w:t>43 звернення,</w:t>
      </w:r>
    </w:p>
    <w:p w:rsidR="00F930EE" w:rsidRDefault="00F930EE" w:rsidP="00F930EE">
      <w:pPr>
        <w:pStyle w:val="a3"/>
        <w:tabs>
          <w:tab w:val="left" w:pos="142"/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2A8C">
        <w:rPr>
          <w:sz w:val="28"/>
          <w:szCs w:val="28"/>
        </w:rPr>
        <w:t>-</w:t>
      </w:r>
      <w:r w:rsidRPr="00E22A8C">
        <w:rPr>
          <w:sz w:val="28"/>
          <w:szCs w:val="28"/>
        </w:rPr>
        <w:tab/>
        <w:t xml:space="preserve">щодо корупційних ризиків - </w:t>
      </w:r>
      <w:r>
        <w:rPr>
          <w:sz w:val="28"/>
          <w:szCs w:val="28"/>
        </w:rPr>
        <w:t>26</w:t>
      </w:r>
      <w:r w:rsidRPr="00E22A8C">
        <w:rPr>
          <w:sz w:val="28"/>
          <w:szCs w:val="28"/>
        </w:rPr>
        <w:t xml:space="preserve"> звернень.</w:t>
      </w:r>
    </w:p>
    <w:p w:rsidR="00F930EE" w:rsidRDefault="00F930EE" w:rsidP="00F930EE">
      <w:pPr>
        <w:pStyle w:val="a3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6B58">
        <w:rPr>
          <w:sz w:val="28"/>
          <w:szCs w:val="28"/>
        </w:rPr>
        <w:t>Уповноваженим з питань запобігання та виявлення корупції міської ради</w:t>
      </w:r>
      <w:r>
        <w:rPr>
          <w:sz w:val="28"/>
          <w:szCs w:val="28"/>
        </w:rPr>
        <w:t xml:space="preserve"> було проведено</w:t>
      </w:r>
      <w:r w:rsidRPr="006C6B58">
        <w:rPr>
          <w:sz w:val="28"/>
          <w:szCs w:val="28"/>
        </w:rPr>
        <w:t xml:space="preserve"> інструктаж щодо ознайомлення з основними вимогами, обмеженнями та заборонами, встановленими Законом України «Про запобігання корупції»</w:t>
      </w:r>
      <w:r>
        <w:rPr>
          <w:sz w:val="28"/>
          <w:szCs w:val="28"/>
        </w:rPr>
        <w:t>, надається інформація про внутрішні та спеціальні канали повідомлень про корупцію</w:t>
      </w:r>
      <w:r w:rsidRPr="006C6B58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16 </w:t>
      </w:r>
      <w:r w:rsidRPr="006C6B58">
        <w:rPr>
          <w:sz w:val="28"/>
          <w:szCs w:val="28"/>
        </w:rPr>
        <w:t>новопризначених працівників</w:t>
      </w:r>
      <w:r>
        <w:rPr>
          <w:sz w:val="28"/>
          <w:szCs w:val="28"/>
        </w:rPr>
        <w:t xml:space="preserve">, не </w:t>
      </w:r>
      <w:r w:rsidRPr="00E22A8C">
        <w:rPr>
          <w:sz w:val="28"/>
          <w:szCs w:val="28"/>
        </w:rPr>
        <w:t>пізніше тижневого строку з дня прийняття працівника на роботу</w:t>
      </w:r>
      <w:r>
        <w:rPr>
          <w:sz w:val="28"/>
          <w:szCs w:val="28"/>
        </w:rPr>
        <w:t>.</w:t>
      </w:r>
    </w:p>
    <w:p w:rsidR="00F930EE" w:rsidRDefault="00F930EE" w:rsidP="00F930EE">
      <w:pPr>
        <w:pStyle w:val="a3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працівників були ознайомлені з обмеженнями </w:t>
      </w:r>
      <w:r w:rsidRPr="00E22A8C">
        <w:rPr>
          <w:sz w:val="28"/>
          <w:szCs w:val="28"/>
        </w:rPr>
        <w:t>після припинення діяльності, пов’язаної з виконанням функцій держави, місцевого самоврядування</w:t>
      </w:r>
      <w:r>
        <w:rPr>
          <w:sz w:val="28"/>
          <w:szCs w:val="28"/>
        </w:rPr>
        <w:t xml:space="preserve">. </w:t>
      </w:r>
    </w:p>
    <w:p w:rsidR="00F930EE" w:rsidRDefault="00F930EE" w:rsidP="00F930EE">
      <w:pPr>
        <w:pStyle w:val="a3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 xml:space="preserve">З метою забезпечення здійснення ефективної антикорупційної інформаційно-роз’яснювальної роботи до відома працівників доведено 11 роз’яснювальних матеріалів з питань дотримання вимог антикорупційного законодавства та законодавчих змін, здійснено 13 публікацій у ЗМІ, мережі Інтернет, офіційній сторінці </w:t>
      </w:r>
      <w:proofErr w:type="spellStart"/>
      <w:r>
        <w:rPr>
          <w:color w:val="000000"/>
          <w:sz w:val="27"/>
          <w:szCs w:val="27"/>
        </w:rPr>
        <w:t>Долинської</w:t>
      </w:r>
      <w:proofErr w:type="spellEnd"/>
      <w:r>
        <w:rPr>
          <w:color w:val="000000"/>
          <w:sz w:val="27"/>
          <w:szCs w:val="27"/>
        </w:rPr>
        <w:t xml:space="preserve"> міської ради на теми формування світогляду неприйняття корупції.</w:t>
      </w:r>
    </w:p>
    <w:p w:rsidR="00F930EE" w:rsidRDefault="00F930EE" w:rsidP="00F930E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 звітному періоді надійшло 2 повідомлення від працівників про наявність конфлікту інтересів, які врегульовано розпорядженнями міського голови відповідно до статті 28, 30-33 Закону. 26 повідомлень про конфлікт інтересів зафіксовано на засіданнях міської ради, виконавчого комітету та постійних депутатських комісіях.</w:t>
      </w:r>
    </w:p>
    <w:p w:rsidR="00F930EE" w:rsidRPr="00C47FEC" w:rsidRDefault="00F930EE" w:rsidP="00F930EE">
      <w:pPr>
        <w:pStyle w:val="a3"/>
        <w:spacing w:before="0" w:beforeAutospacing="0" w:after="0" w:afterAutospacing="0"/>
        <w:ind w:firstLine="709"/>
        <w:jc w:val="both"/>
        <w:rPr>
          <w:color w:val="191919"/>
        </w:rPr>
      </w:pPr>
      <w:r>
        <w:rPr>
          <w:color w:val="000000"/>
          <w:sz w:val="27"/>
          <w:szCs w:val="27"/>
        </w:rPr>
        <w:t>Випадків порушення законодавчо визначеної процедури врегулювання реального, потенційного конфлікту інтересів або вчинення працівниками дій прийняття рішень в умовах реального конфлікту інтересів не виявлено.</w:t>
      </w:r>
    </w:p>
    <w:p w:rsidR="00F930EE" w:rsidRDefault="00F930EE" w:rsidP="00F930EE">
      <w:pPr>
        <w:pStyle w:val="a3"/>
        <w:spacing w:before="0" w:beforeAutospacing="0" w:after="0" w:afterAutospacing="0"/>
        <w:ind w:firstLine="709"/>
        <w:jc w:val="both"/>
        <w:rPr>
          <w:color w:val="191919"/>
        </w:rPr>
      </w:pPr>
      <w:r>
        <w:rPr>
          <w:color w:val="000000"/>
          <w:sz w:val="27"/>
          <w:szCs w:val="27"/>
        </w:rPr>
        <w:lastRenderedPageBreak/>
        <w:t>17 протоколів засідань, на</w:t>
      </w:r>
      <w:r w:rsidRPr="00567EAB">
        <w:rPr>
          <w:color w:val="000000"/>
          <w:sz w:val="27"/>
          <w:szCs w:val="27"/>
        </w:rPr>
        <w:t xml:space="preserve"> як</w:t>
      </w:r>
      <w:r>
        <w:rPr>
          <w:color w:val="000000"/>
          <w:sz w:val="27"/>
          <w:szCs w:val="27"/>
        </w:rPr>
        <w:t>их</w:t>
      </w:r>
      <w:r w:rsidRPr="00567EAB">
        <w:rPr>
          <w:color w:val="000000"/>
          <w:sz w:val="27"/>
          <w:szCs w:val="27"/>
        </w:rPr>
        <w:t xml:space="preserve"> було зафіксовано </w:t>
      </w:r>
      <w:r>
        <w:rPr>
          <w:color w:val="000000"/>
          <w:sz w:val="27"/>
          <w:szCs w:val="27"/>
        </w:rPr>
        <w:t xml:space="preserve">повідомлення про конфлікт інтересів було передано </w:t>
      </w:r>
      <w:r>
        <w:rPr>
          <w:sz w:val="28"/>
          <w:szCs w:val="28"/>
        </w:rPr>
        <w:t xml:space="preserve">головному спеціалісту - </w:t>
      </w:r>
      <w:r w:rsidRPr="006C6B58">
        <w:rPr>
          <w:sz w:val="28"/>
          <w:szCs w:val="28"/>
        </w:rPr>
        <w:t>Уповноважен</w:t>
      </w:r>
      <w:r>
        <w:rPr>
          <w:sz w:val="28"/>
          <w:szCs w:val="28"/>
        </w:rPr>
        <w:t>ому</w:t>
      </w:r>
      <w:r w:rsidRPr="006C6B58">
        <w:rPr>
          <w:sz w:val="28"/>
          <w:szCs w:val="28"/>
        </w:rPr>
        <w:t xml:space="preserve"> з питань запобігання та виявлення корупції</w:t>
      </w:r>
      <w:r>
        <w:rPr>
          <w:sz w:val="28"/>
          <w:szCs w:val="28"/>
        </w:rPr>
        <w:t>.</w:t>
      </w:r>
    </w:p>
    <w:p w:rsidR="00F930EE" w:rsidRDefault="00F930EE" w:rsidP="00F930EE">
      <w:pPr>
        <w:pStyle w:val="a3"/>
        <w:spacing w:before="0" w:beforeAutospacing="0" w:after="0" w:afterAutospacing="0"/>
        <w:ind w:firstLine="709"/>
        <w:jc w:val="both"/>
        <w:rPr>
          <w:color w:val="191919"/>
        </w:rPr>
      </w:pPr>
      <w:r>
        <w:rPr>
          <w:color w:val="000000"/>
          <w:sz w:val="27"/>
          <w:szCs w:val="27"/>
        </w:rPr>
        <w:t>За період кампанії декларування 2024 станом на 31.12.2024 до Єдиного державного реєстру декларацій осіб уповноважених на виконання функцій держави або місцевого самоврядування подано 198 з 200 електронних декларації осіб, уповноважених на виконання функцій держави за звітний 2023 рік, а саме:</w:t>
      </w:r>
    </w:p>
    <w:p w:rsidR="00F930EE" w:rsidRDefault="00F930EE" w:rsidP="00F930EE">
      <w:pPr>
        <w:pStyle w:val="a3"/>
        <w:spacing w:before="0" w:beforeAutospacing="0" w:after="0" w:afterAutospacing="0"/>
        <w:ind w:firstLine="709"/>
        <w:jc w:val="both"/>
        <w:rPr>
          <w:color w:val="191919"/>
        </w:rPr>
      </w:pPr>
      <w:r>
        <w:rPr>
          <w:color w:val="000000"/>
          <w:sz w:val="27"/>
          <w:szCs w:val="27"/>
        </w:rPr>
        <w:t>перед звільненням за 2024 рік – 6/6,</w:t>
      </w:r>
    </w:p>
    <w:p w:rsidR="00F930EE" w:rsidRDefault="00F930EE" w:rsidP="00F930EE">
      <w:pPr>
        <w:pStyle w:val="a3"/>
        <w:spacing w:before="0" w:beforeAutospacing="0" w:after="0" w:afterAutospacing="0"/>
        <w:ind w:firstLine="709"/>
        <w:jc w:val="both"/>
        <w:rPr>
          <w:color w:val="191919"/>
        </w:rPr>
      </w:pPr>
      <w:r>
        <w:rPr>
          <w:color w:val="000000"/>
          <w:sz w:val="27"/>
          <w:szCs w:val="27"/>
        </w:rPr>
        <w:t>кандидата на посаду за 2023 рік – 10/10,</w:t>
      </w:r>
    </w:p>
    <w:p w:rsidR="00F930EE" w:rsidRDefault="00F930EE" w:rsidP="00F930EE">
      <w:pPr>
        <w:pStyle w:val="a3"/>
        <w:spacing w:before="0" w:beforeAutospacing="0" w:after="0" w:afterAutospacing="0"/>
        <w:ind w:firstLine="709"/>
        <w:jc w:val="both"/>
        <w:rPr>
          <w:color w:val="191919"/>
        </w:rPr>
      </w:pPr>
      <w:r>
        <w:rPr>
          <w:color w:val="000000"/>
          <w:sz w:val="27"/>
          <w:szCs w:val="27"/>
        </w:rPr>
        <w:t xml:space="preserve">щорічних з приміткою “я припинив виконувати функції держави (після звільнення)” за 2023 </w:t>
      </w:r>
      <w:proofErr w:type="spellStart"/>
      <w:r>
        <w:rPr>
          <w:color w:val="000000"/>
          <w:sz w:val="27"/>
          <w:szCs w:val="27"/>
        </w:rPr>
        <w:t>рік-</w:t>
      </w:r>
      <w:proofErr w:type="spellEnd"/>
      <w:r>
        <w:rPr>
          <w:color w:val="000000"/>
          <w:sz w:val="27"/>
          <w:szCs w:val="27"/>
        </w:rPr>
        <w:t xml:space="preserve"> 3/5,</w:t>
      </w:r>
    </w:p>
    <w:p w:rsidR="00F930EE" w:rsidRDefault="00F930EE" w:rsidP="00F930EE">
      <w:pPr>
        <w:pStyle w:val="a3"/>
        <w:spacing w:before="0" w:beforeAutospacing="0" w:after="0" w:afterAutospacing="0"/>
        <w:ind w:firstLine="709"/>
        <w:jc w:val="both"/>
        <w:rPr>
          <w:color w:val="191919"/>
        </w:rPr>
      </w:pPr>
      <w:r>
        <w:rPr>
          <w:color w:val="000000"/>
          <w:sz w:val="27"/>
          <w:szCs w:val="27"/>
        </w:rPr>
        <w:t>щорічних з приміткою “я продовжую виконувати функції держави” за 2022 рік — 179/179.</w:t>
      </w:r>
    </w:p>
    <w:p w:rsidR="00F930EE" w:rsidRDefault="00F930EE" w:rsidP="00F930EE">
      <w:pPr>
        <w:pStyle w:val="a3"/>
        <w:spacing w:before="0" w:beforeAutospacing="0" w:after="0" w:afterAutospacing="0"/>
        <w:ind w:firstLine="709"/>
        <w:jc w:val="both"/>
        <w:rPr>
          <w:color w:val="191919"/>
        </w:rPr>
      </w:pPr>
      <w:r>
        <w:rPr>
          <w:color w:val="000000"/>
          <w:sz w:val="27"/>
          <w:szCs w:val="27"/>
        </w:rPr>
        <w:t>Зафіксовано та повідомлено НАЗК у визначеному законодавству порядку про 3 випадки несвоєчасного подання та 2 випадки неподання декларації.</w:t>
      </w:r>
    </w:p>
    <w:p w:rsidR="00390B99" w:rsidRDefault="00225923" w:rsidP="00201C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жовтні 2024 року було розпочато оцінювання корупційних ризиків у діяльності </w:t>
      </w:r>
      <w:proofErr w:type="spellStart"/>
      <w:r>
        <w:rPr>
          <w:sz w:val="28"/>
          <w:szCs w:val="28"/>
        </w:rPr>
        <w:t>Долинської</w:t>
      </w:r>
      <w:proofErr w:type="spellEnd"/>
      <w:r>
        <w:rPr>
          <w:sz w:val="28"/>
          <w:szCs w:val="28"/>
        </w:rPr>
        <w:t xml:space="preserve"> міської ради у форматі </w:t>
      </w:r>
      <w:proofErr w:type="spellStart"/>
      <w:r>
        <w:rPr>
          <w:sz w:val="28"/>
          <w:szCs w:val="28"/>
        </w:rPr>
        <w:t>самооцінювання</w:t>
      </w:r>
      <w:proofErr w:type="spellEnd"/>
      <w:r>
        <w:rPr>
          <w:sz w:val="28"/>
          <w:szCs w:val="28"/>
        </w:rPr>
        <w:t xml:space="preserve"> відповідно до розпорядження міського голови від 11.10.2024 року №307 «Про проведення оцінювання корупційних ризиків у діяльності </w:t>
      </w:r>
      <w:proofErr w:type="spellStart"/>
      <w:r>
        <w:rPr>
          <w:sz w:val="28"/>
          <w:szCs w:val="28"/>
        </w:rPr>
        <w:t>Долинської</w:t>
      </w:r>
      <w:proofErr w:type="spellEnd"/>
      <w:r>
        <w:rPr>
          <w:sz w:val="28"/>
          <w:szCs w:val="28"/>
        </w:rPr>
        <w:t xml:space="preserve"> міської ради». Оголошення про початок проведення оцінювання корупційних ризиків було розміщено на офіційному сайті </w:t>
      </w:r>
      <w:proofErr w:type="spellStart"/>
      <w:r>
        <w:rPr>
          <w:sz w:val="28"/>
          <w:szCs w:val="28"/>
        </w:rPr>
        <w:t>Долинської</w:t>
      </w:r>
      <w:proofErr w:type="spellEnd"/>
      <w:r>
        <w:rPr>
          <w:sz w:val="28"/>
          <w:szCs w:val="28"/>
        </w:rPr>
        <w:t xml:space="preserve"> міської ради та на офіційній сторінці у соціальній мережі </w:t>
      </w:r>
      <w:r>
        <w:rPr>
          <w:sz w:val="28"/>
          <w:szCs w:val="28"/>
          <w:lang w:val="en-US"/>
        </w:rPr>
        <w:t>Facebook</w:t>
      </w:r>
      <w:r>
        <w:rPr>
          <w:sz w:val="28"/>
          <w:szCs w:val="28"/>
        </w:rPr>
        <w:t xml:space="preserve"> із зразком заяви для кандидатів на включення до робочої групи з депутатського корпусу, виконавчого комітету чи громадськості (. Проте, за встановлений, вищезгаданим розпорядженням міського голови, строк жодної заяви на електронну пошту </w:t>
      </w:r>
      <w:proofErr w:type="spellStart"/>
      <w:r>
        <w:rPr>
          <w:sz w:val="28"/>
          <w:szCs w:val="28"/>
        </w:rPr>
        <w:t>Долинської</w:t>
      </w:r>
      <w:proofErr w:type="spellEnd"/>
      <w:r>
        <w:rPr>
          <w:sz w:val="28"/>
          <w:szCs w:val="28"/>
        </w:rPr>
        <w:t xml:space="preserve"> міської ради не надійшло.</w:t>
      </w:r>
    </w:p>
    <w:p w:rsidR="00201C0E" w:rsidRDefault="00201C0E" w:rsidP="00201C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 жовтня 2024 року розпорядженням міського голови №326 створено робочу групу з оцінювання корупційних ризиків та затверджено її персональний склад і Положення.</w:t>
      </w:r>
    </w:p>
    <w:p w:rsidR="00201C0E" w:rsidRPr="00201C0E" w:rsidRDefault="00201C0E" w:rsidP="00201C0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Протягом листопада-грудня 2024 року в</w:t>
      </w:r>
      <w:r w:rsidRPr="00201C0E">
        <w:rPr>
          <w:sz w:val="28"/>
          <w:szCs w:val="28"/>
        </w:rPr>
        <w:t xml:space="preserve"> рамках виконання заходів з дослідження середовища організації та визначення обсягу оцінювання корупційних ризиків відповідно до  Методології управління корупційними ризиками, затвердженої наказом Національного агентства з питань запобігання корупції від 28 грудня 2021 року № 830/21, зареєстрованого в Міністерстві юстиції України 17 лютого 2022 року за № 219/37555 було здійснено: </w:t>
      </w:r>
    </w:p>
    <w:p w:rsidR="00201C0E" w:rsidRPr="00201C0E" w:rsidRDefault="00201C0E" w:rsidP="00201C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1C0E">
        <w:rPr>
          <w:sz w:val="28"/>
          <w:szCs w:val="28"/>
        </w:rPr>
        <w:t xml:space="preserve">- аналіз результатів оцінювання корупційних ризиків за попередній період, заходів впливу на них, оцінки ефективності їх виконання; </w:t>
      </w:r>
    </w:p>
    <w:p w:rsidR="00201C0E" w:rsidRPr="00201C0E" w:rsidRDefault="00201C0E" w:rsidP="00201C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1C0E">
        <w:rPr>
          <w:sz w:val="28"/>
          <w:szCs w:val="28"/>
        </w:rPr>
        <w:t xml:space="preserve">- аналіз результатів внутрішніх аудитів в структурних підрозділах міської ради та комунальних підприємствах, установах, організаціях, закладах, що знаходяться в управлінні міської ради; </w:t>
      </w:r>
    </w:p>
    <w:p w:rsidR="00201C0E" w:rsidRPr="00201C0E" w:rsidRDefault="00201C0E" w:rsidP="00201C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1C0E">
        <w:rPr>
          <w:sz w:val="28"/>
          <w:szCs w:val="28"/>
        </w:rPr>
        <w:t xml:space="preserve">- аналіз звернень та скарг щодо можливих фактів вчинення корупційних правопорушень та/або правопорушень, пов’язаних з корупцією, працівниками міської ради; </w:t>
      </w:r>
    </w:p>
    <w:p w:rsidR="00201C0E" w:rsidRPr="00201C0E" w:rsidRDefault="00201C0E" w:rsidP="00201C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1C0E">
        <w:rPr>
          <w:sz w:val="28"/>
          <w:szCs w:val="28"/>
        </w:rPr>
        <w:lastRenderedPageBreak/>
        <w:t xml:space="preserve">- проведено опитування (анкетування) внутрішніх та зовнішніх заінтересованих сторін; </w:t>
      </w:r>
    </w:p>
    <w:p w:rsidR="00201C0E" w:rsidRPr="00201C0E" w:rsidRDefault="00201C0E" w:rsidP="00201C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1C0E">
        <w:rPr>
          <w:sz w:val="28"/>
          <w:szCs w:val="28"/>
        </w:rPr>
        <w:t xml:space="preserve">- аналіз матеріалів дисциплінарних проваджень та службових розслідувань; рішень судів у справах про притягнення працівників міської ради до адміністративної, кримінальної відповідальності за вчинення корупційного та пов’язаного з корупцією правопорушень; рішень судів у кримінальних, адміністративних, господарських справах, учасником яких були міська рада або її працівники; </w:t>
      </w:r>
    </w:p>
    <w:p w:rsidR="00201C0E" w:rsidRPr="00201C0E" w:rsidRDefault="00201C0E" w:rsidP="00201C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1C0E">
        <w:rPr>
          <w:sz w:val="28"/>
          <w:szCs w:val="28"/>
        </w:rPr>
        <w:t xml:space="preserve">- аналіз відомостей, які містяться у відкритих інформаційних системах, реєстрах і базах даних; </w:t>
      </w:r>
    </w:p>
    <w:p w:rsidR="00201C0E" w:rsidRPr="00201C0E" w:rsidRDefault="00201C0E" w:rsidP="00201C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1C0E">
        <w:rPr>
          <w:sz w:val="28"/>
          <w:szCs w:val="28"/>
        </w:rPr>
        <w:t xml:space="preserve">- аналіз відомостей із засобів масової інформації, соціальних мереж, інших відкритих джерел інформації про можливі факти вчинення корупційних або пов’язаних з корупцією правопорушень працівниками структурних підрозділів міської ради та комунальних підприємств, установ, організацій та закладів, що знаходяться в управлінні міської ради. </w:t>
      </w:r>
    </w:p>
    <w:p w:rsidR="00201C0E" w:rsidRDefault="00201C0E" w:rsidP="00201C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1C0E">
        <w:rPr>
          <w:sz w:val="28"/>
          <w:szCs w:val="28"/>
        </w:rPr>
        <w:t xml:space="preserve">За результатами вищевказаних аналізів робочою групою були підготовлені аналітичні довідки, на основі яких визначено </w:t>
      </w:r>
      <w:r>
        <w:rPr>
          <w:sz w:val="28"/>
          <w:szCs w:val="28"/>
        </w:rPr>
        <w:t>18</w:t>
      </w:r>
      <w:r w:rsidRPr="00201C0E">
        <w:rPr>
          <w:sz w:val="28"/>
          <w:szCs w:val="28"/>
        </w:rPr>
        <w:t xml:space="preserve"> потенційно вразлив</w:t>
      </w:r>
      <w:r>
        <w:rPr>
          <w:sz w:val="28"/>
          <w:szCs w:val="28"/>
        </w:rPr>
        <w:t>их</w:t>
      </w:r>
      <w:r w:rsidRPr="00201C0E">
        <w:rPr>
          <w:sz w:val="28"/>
          <w:szCs w:val="28"/>
        </w:rPr>
        <w:t xml:space="preserve"> до корупції функці</w:t>
      </w:r>
      <w:r>
        <w:rPr>
          <w:sz w:val="28"/>
          <w:szCs w:val="28"/>
        </w:rPr>
        <w:t>й</w:t>
      </w:r>
      <w:r w:rsidRPr="00201C0E">
        <w:rPr>
          <w:sz w:val="28"/>
          <w:szCs w:val="28"/>
        </w:rPr>
        <w:t xml:space="preserve"> та процес</w:t>
      </w:r>
      <w:r>
        <w:rPr>
          <w:sz w:val="28"/>
          <w:szCs w:val="28"/>
        </w:rPr>
        <w:t>ів (</w:t>
      </w:r>
      <w:proofErr w:type="spellStart"/>
      <w:r>
        <w:rPr>
          <w:sz w:val="28"/>
          <w:szCs w:val="28"/>
        </w:rPr>
        <w:t>під</w:t>
      </w:r>
      <w:r w:rsidRPr="00201C0E">
        <w:rPr>
          <w:sz w:val="28"/>
          <w:szCs w:val="28"/>
        </w:rPr>
        <w:t>процес</w:t>
      </w:r>
      <w:r>
        <w:rPr>
          <w:sz w:val="28"/>
          <w:szCs w:val="28"/>
        </w:rPr>
        <w:t>ів</w:t>
      </w:r>
      <w:proofErr w:type="spellEnd"/>
      <w:r w:rsidRPr="00201C0E">
        <w:rPr>
          <w:sz w:val="28"/>
          <w:szCs w:val="28"/>
        </w:rPr>
        <w:t>), які реалізуються міською радою самостійно або спільно з іншими зовнішніми заінтересованими сторонам</w:t>
      </w:r>
      <w:r>
        <w:rPr>
          <w:sz w:val="28"/>
          <w:szCs w:val="28"/>
        </w:rPr>
        <w:t>и.</w:t>
      </w:r>
    </w:p>
    <w:p w:rsidR="00201C0E" w:rsidRDefault="00201C0E" w:rsidP="00201C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Провівши а</w:t>
      </w:r>
      <w:r w:rsidRPr="00201C0E">
        <w:rPr>
          <w:sz w:val="28"/>
          <w:szCs w:val="28"/>
        </w:rPr>
        <w:t>наліз потенційно вразливих до корупції функцій, процесів (</w:t>
      </w:r>
      <w:proofErr w:type="spellStart"/>
      <w:r w:rsidRPr="00201C0E">
        <w:rPr>
          <w:sz w:val="28"/>
          <w:szCs w:val="28"/>
        </w:rPr>
        <w:t>підпроцесів</w:t>
      </w:r>
      <w:proofErr w:type="spellEnd"/>
      <w:r w:rsidRPr="00201C0E">
        <w:rPr>
          <w:sz w:val="28"/>
          <w:szCs w:val="28"/>
        </w:rPr>
        <w:t xml:space="preserve">) </w:t>
      </w:r>
      <w:r>
        <w:rPr>
          <w:sz w:val="28"/>
          <w:szCs w:val="28"/>
        </w:rPr>
        <w:t>було</w:t>
      </w:r>
      <w:r w:rsidRPr="00201C0E">
        <w:rPr>
          <w:sz w:val="28"/>
          <w:szCs w:val="28"/>
        </w:rPr>
        <w:t xml:space="preserve"> ідентифік</w:t>
      </w:r>
      <w:r>
        <w:rPr>
          <w:sz w:val="28"/>
          <w:szCs w:val="28"/>
        </w:rPr>
        <w:t xml:space="preserve">овано 111 </w:t>
      </w:r>
      <w:r w:rsidRPr="00201C0E">
        <w:rPr>
          <w:sz w:val="28"/>
          <w:szCs w:val="28"/>
        </w:rPr>
        <w:t>корупційних ризиків, які існують або можуть виникнути під час реалізаці</w:t>
      </w:r>
      <w:r w:rsidR="00951274">
        <w:rPr>
          <w:sz w:val="28"/>
          <w:szCs w:val="28"/>
        </w:rPr>
        <w:t>ї згаданих вище функцій та сформовано заходи впливу на мінімізацію проявів ідентифікованих ризиків.</w:t>
      </w:r>
    </w:p>
    <w:p w:rsidR="00C503E9" w:rsidRPr="00C503E9" w:rsidRDefault="00C503E9" w:rsidP="00C503E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503E9">
        <w:rPr>
          <w:sz w:val="28"/>
          <w:szCs w:val="28"/>
        </w:rPr>
        <w:t xml:space="preserve">Головний спеціаліст-Уповноважена з питань запобігання та виявлення корупції міської ради взяла участь у навчальних заходах (професійних (сертифікатних) та короткострокових програмах, </w:t>
      </w:r>
      <w:proofErr w:type="spellStart"/>
      <w:r w:rsidRPr="00C503E9">
        <w:rPr>
          <w:sz w:val="28"/>
          <w:szCs w:val="28"/>
        </w:rPr>
        <w:t>онлайн</w:t>
      </w:r>
      <w:proofErr w:type="spellEnd"/>
      <w:r w:rsidRPr="00C503E9">
        <w:rPr>
          <w:sz w:val="28"/>
          <w:szCs w:val="28"/>
        </w:rPr>
        <w:t xml:space="preserve"> курсах, семінарах, </w:t>
      </w:r>
      <w:proofErr w:type="spellStart"/>
      <w:r w:rsidRPr="00C503E9">
        <w:rPr>
          <w:sz w:val="28"/>
          <w:szCs w:val="28"/>
        </w:rPr>
        <w:t>вебінарах</w:t>
      </w:r>
      <w:proofErr w:type="spellEnd"/>
      <w:r w:rsidRPr="00C503E9">
        <w:rPr>
          <w:sz w:val="28"/>
          <w:szCs w:val="28"/>
        </w:rPr>
        <w:t>, тренінгах тощо) з підвищення кваліфікації з питань запобігання корупції та забезпечення доброчесності.</w:t>
      </w:r>
    </w:p>
    <w:p w:rsidR="00C503E9" w:rsidRPr="00C503E9" w:rsidRDefault="00C503E9" w:rsidP="00C503E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503E9">
        <w:rPr>
          <w:sz w:val="28"/>
          <w:szCs w:val="28"/>
        </w:rPr>
        <w:t xml:space="preserve">Зокрема Уповноваженою взято участь в: </w:t>
      </w:r>
    </w:p>
    <w:p w:rsidR="00C503E9" w:rsidRPr="00C503E9" w:rsidRDefault="00C503E9" w:rsidP="00776135">
      <w:pPr>
        <w:pStyle w:val="a3"/>
        <w:tabs>
          <w:tab w:val="left" w:pos="142"/>
        </w:tabs>
        <w:spacing w:before="0" w:beforeAutospacing="0" w:after="0" w:afterAutospacing="0"/>
        <w:jc w:val="both"/>
        <w:rPr>
          <w:sz w:val="28"/>
          <w:szCs w:val="28"/>
        </w:rPr>
      </w:pPr>
      <w:r w:rsidRPr="00C503E9">
        <w:rPr>
          <w:sz w:val="28"/>
          <w:szCs w:val="28"/>
        </w:rPr>
        <w:t>-</w:t>
      </w:r>
      <w:r w:rsidRPr="00C503E9">
        <w:rPr>
          <w:sz w:val="28"/>
          <w:szCs w:val="28"/>
        </w:rPr>
        <w:tab/>
      </w:r>
      <w:r w:rsidR="0057528D">
        <w:rPr>
          <w:sz w:val="28"/>
          <w:szCs w:val="28"/>
        </w:rPr>
        <w:t xml:space="preserve">практикум на тему «Етика та доброчесність під час прийняття </w:t>
      </w:r>
      <w:r w:rsidR="00776135">
        <w:rPr>
          <w:sz w:val="28"/>
          <w:szCs w:val="28"/>
        </w:rPr>
        <w:t>управлінських рішень»</w:t>
      </w:r>
      <w:r w:rsidRPr="00C503E9">
        <w:rPr>
          <w:sz w:val="28"/>
          <w:szCs w:val="28"/>
        </w:rPr>
        <w:t>;</w:t>
      </w:r>
    </w:p>
    <w:p w:rsidR="00C503E9" w:rsidRPr="00C503E9" w:rsidRDefault="00C503E9" w:rsidP="00776135">
      <w:pPr>
        <w:pStyle w:val="a3"/>
        <w:tabs>
          <w:tab w:val="left" w:pos="142"/>
        </w:tabs>
        <w:spacing w:before="0" w:beforeAutospacing="0" w:after="0" w:afterAutospacing="0"/>
        <w:jc w:val="both"/>
        <w:rPr>
          <w:sz w:val="28"/>
          <w:szCs w:val="28"/>
        </w:rPr>
      </w:pPr>
      <w:r w:rsidRPr="00C503E9">
        <w:rPr>
          <w:sz w:val="28"/>
          <w:szCs w:val="28"/>
        </w:rPr>
        <w:t>-</w:t>
      </w:r>
      <w:r w:rsidRPr="00C503E9">
        <w:rPr>
          <w:sz w:val="28"/>
          <w:szCs w:val="28"/>
        </w:rPr>
        <w:tab/>
      </w:r>
      <w:r w:rsidR="0057528D">
        <w:rPr>
          <w:sz w:val="28"/>
          <w:szCs w:val="28"/>
        </w:rPr>
        <w:t xml:space="preserve">спеціалізований тренінг «Доброчесність та </w:t>
      </w:r>
      <w:proofErr w:type="spellStart"/>
      <w:r w:rsidR="0057528D">
        <w:rPr>
          <w:sz w:val="28"/>
          <w:szCs w:val="28"/>
        </w:rPr>
        <w:t>антикорупція</w:t>
      </w:r>
      <w:proofErr w:type="spellEnd"/>
      <w:r w:rsidR="0057528D">
        <w:rPr>
          <w:sz w:val="28"/>
          <w:szCs w:val="28"/>
        </w:rPr>
        <w:t>» в рамках програми «Міст»</w:t>
      </w:r>
      <w:r w:rsidRPr="00C503E9">
        <w:rPr>
          <w:sz w:val="28"/>
          <w:szCs w:val="28"/>
        </w:rPr>
        <w:t>;</w:t>
      </w:r>
    </w:p>
    <w:p w:rsidR="00C503E9" w:rsidRPr="00C503E9" w:rsidRDefault="00C503E9" w:rsidP="00776135">
      <w:pPr>
        <w:pStyle w:val="a3"/>
        <w:tabs>
          <w:tab w:val="left" w:pos="142"/>
        </w:tabs>
        <w:spacing w:before="0" w:beforeAutospacing="0" w:after="0" w:afterAutospacing="0"/>
        <w:jc w:val="both"/>
        <w:rPr>
          <w:sz w:val="28"/>
          <w:szCs w:val="28"/>
        </w:rPr>
      </w:pPr>
      <w:r w:rsidRPr="00C503E9">
        <w:rPr>
          <w:sz w:val="28"/>
          <w:szCs w:val="28"/>
        </w:rPr>
        <w:t>-</w:t>
      </w:r>
      <w:r w:rsidRPr="00C503E9">
        <w:rPr>
          <w:sz w:val="28"/>
          <w:szCs w:val="28"/>
        </w:rPr>
        <w:tab/>
      </w:r>
      <w:r w:rsidR="0057528D">
        <w:rPr>
          <w:sz w:val="28"/>
          <w:szCs w:val="28"/>
        </w:rPr>
        <w:t xml:space="preserve">марафон практичних навичок уповноважених на тему «Управління корупційними ризиками» </w:t>
      </w:r>
      <w:r w:rsidR="0057528D" w:rsidRPr="0057528D">
        <w:rPr>
          <w:sz w:val="28"/>
          <w:szCs w:val="28"/>
        </w:rPr>
        <w:t xml:space="preserve">за підтримки «U-LEAD з Європою» в рамках реалізації </w:t>
      </w:r>
      <w:proofErr w:type="spellStart"/>
      <w:r w:rsidR="0057528D" w:rsidRPr="0057528D">
        <w:rPr>
          <w:sz w:val="28"/>
          <w:szCs w:val="28"/>
        </w:rPr>
        <w:t>проєкту</w:t>
      </w:r>
      <w:proofErr w:type="spellEnd"/>
      <w:r w:rsidR="0057528D" w:rsidRPr="0057528D">
        <w:rPr>
          <w:sz w:val="28"/>
          <w:szCs w:val="28"/>
        </w:rPr>
        <w:t xml:space="preserve"> «Будинок Доброчесності»</w:t>
      </w:r>
      <w:r w:rsidR="0057528D">
        <w:rPr>
          <w:sz w:val="28"/>
          <w:szCs w:val="28"/>
        </w:rPr>
        <w:t>;</w:t>
      </w:r>
    </w:p>
    <w:p w:rsidR="00C503E9" w:rsidRPr="00C503E9" w:rsidRDefault="00C503E9" w:rsidP="00776135">
      <w:pPr>
        <w:pStyle w:val="a3"/>
        <w:tabs>
          <w:tab w:val="left" w:pos="142"/>
        </w:tabs>
        <w:spacing w:before="0" w:beforeAutospacing="0" w:after="0" w:afterAutospacing="0"/>
        <w:jc w:val="both"/>
        <w:rPr>
          <w:sz w:val="28"/>
          <w:szCs w:val="28"/>
        </w:rPr>
      </w:pPr>
      <w:r w:rsidRPr="00C503E9">
        <w:rPr>
          <w:sz w:val="28"/>
          <w:szCs w:val="28"/>
        </w:rPr>
        <w:t>-</w:t>
      </w:r>
      <w:r w:rsidRPr="00C503E9">
        <w:rPr>
          <w:sz w:val="28"/>
          <w:szCs w:val="28"/>
        </w:rPr>
        <w:tab/>
      </w:r>
      <w:r w:rsidR="008E48F8">
        <w:rPr>
          <w:sz w:val="28"/>
          <w:szCs w:val="28"/>
        </w:rPr>
        <w:t>практикум для антикорупційних уповноважених «</w:t>
      </w:r>
      <w:proofErr w:type="spellStart"/>
      <w:r w:rsidR="008E48F8">
        <w:rPr>
          <w:sz w:val="28"/>
          <w:szCs w:val="28"/>
        </w:rPr>
        <w:t>Антикорупція</w:t>
      </w:r>
      <w:proofErr w:type="spellEnd"/>
      <w:r w:rsidR="008E48F8">
        <w:rPr>
          <w:sz w:val="28"/>
          <w:szCs w:val="28"/>
        </w:rPr>
        <w:t xml:space="preserve"> прямої дії</w:t>
      </w:r>
      <w:r w:rsidR="0057528D">
        <w:rPr>
          <w:sz w:val="28"/>
          <w:szCs w:val="28"/>
        </w:rPr>
        <w:t xml:space="preserve">», який </w:t>
      </w:r>
      <w:r w:rsidR="0057528D" w:rsidRPr="0057528D">
        <w:rPr>
          <w:sz w:val="28"/>
          <w:szCs w:val="28"/>
        </w:rPr>
        <w:t xml:space="preserve">розроблено і виконано </w:t>
      </w:r>
      <w:proofErr w:type="spellStart"/>
      <w:r w:rsidR="0057528D" w:rsidRPr="0057528D">
        <w:rPr>
          <w:sz w:val="28"/>
          <w:szCs w:val="28"/>
        </w:rPr>
        <w:t>RMTeam</w:t>
      </w:r>
      <w:proofErr w:type="spellEnd"/>
      <w:r w:rsidR="0057528D" w:rsidRPr="0057528D">
        <w:rPr>
          <w:sz w:val="28"/>
          <w:szCs w:val="28"/>
        </w:rPr>
        <w:t xml:space="preserve"> </w:t>
      </w:r>
      <w:proofErr w:type="spellStart"/>
      <w:r w:rsidR="0057528D" w:rsidRPr="0057528D">
        <w:rPr>
          <w:sz w:val="28"/>
          <w:szCs w:val="28"/>
        </w:rPr>
        <w:t>International</w:t>
      </w:r>
      <w:proofErr w:type="spellEnd"/>
      <w:r w:rsidR="0057528D" w:rsidRPr="0057528D">
        <w:rPr>
          <w:sz w:val="28"/>
          <w:szCs w:val="28"/>
        </w:rPr>
        <w:t xml:space="preserve"> та Міждисциплінарним науково-освітнім центром протидії корупції (ACREC) за підтримки «U-LEAD з Європою» в рамках реалізації </w:t>
      </w:r>
      <w:proofErr w:type="spellStart"/>
      <w:r w:rsidR="0057528D" w:rsidRPr="0057528D">
        <w:rPr>
          <w:sz w:val="28"/>
          <w:szCs w:val="28"/>
        </w:rPr>
        <w:t>проєкту</w:t>
      </w:r>
      <w:proofErr w:type="spellEnd"/>
      <w:r w:rsidR="0057528D" w:rsidRPr="0057528D">
        <w:rPr>
          <w:sz w:val="28"/>
          <w:szCs w:val="28"/>
        </w:rPr>
        <w:t xml:space="preserve"> «Будинок Доброчесності»</w:t>
      </w:r>
      <w:r w:rsidR="0057528D">
        <w:rPr>
          <w:sz w:val="28"/>
          <w:szCs w:val="28"/>
        </w:rPr>
        <w:t>;</w:t>
      </w:r>
    </w:p>
    <w:p w:rsidR="00C503E9" w:rsidRPr="00C503E9" w:rsidRDefault="00C503E9" w:rsidP="00776135">
      <w:pPr>
        <w:pStyle w:val="a3"/>
        <w:tabs>
          <w:tab w:val="left" w:pos="142"/>
        </w:tabs>
        <w:spacing w:before="0" w:beforeAutospacing="0" w:after="0" w:afterAutospacing="0"/>
        <w:jc w:val="both"/>
        <w:rPr>
          <w:sz w:val="28"/>
          <w:szCs w:val="28"/>
        </w:rPr>
      </w:pPr>
      <w:r w:rsidRPr="00C503E9">
        <w:rPr>
          <w:sz w:val="28"/>
          <w:szCs w:val="28"/>
        </w:rPr>
        <w:t>-</w:t>
      </w:r>
      <w:r w:rsidRPr="00C503E9">
        <w:rPr>
          <w:sz w:val="28"/>
          <w:szCs w:val="28"/>
        </w:rPr>
        <w:tab/>
      </w:r>
      <w:r w:rsidR="00776135">
        <w:rPr>
          <w:sz w:val="28"/>
          <w:szCs w:val="28"/>
        </w:rPr>
        <w:t>підвищення кваліфікації в Вищій школі публічного управління за загальною короткостроковою програмою «Управління корупційними ризиками»</w:t>
      </w:r>
      <w:r w:rsidRPr="00C503E9">
        <w:rPr>
          <w:sz w:val="28"/>
          <w:szCs w:val="28"/>
        </w:rPr>
        <w:t>;</w:t>
      </w:r>
    </w:p>
    <w:p w:rsidR="00B640BB" w:rsidRDefault="00C503E9" w:rsidP="00776135">
      <w:pPr>
        <w:pStyle w:val="a3"/>
        <w:tabs>
          <w:tab w:val="left" w:pos="142"/>
        </w:tabs>
        <w:spacing w:before="0" w:beforeAutospacing="0" w:after="0" w:afterAutospacing="0"/>
        <w:jc w:val="both"/>
        <w:rPr>
          <w:sz w:val="28"/>
          <w:szCs w:val="28"/>
        </w:rPr>
      </w:pPr>
      <w:r w:rsidRPr="00C503E9">
        <w:rPr>
          <w:sz w:val="28"/>
          <w:szCs w:val="28"/>
        </w:rPr>
        <w:t>-</w:t>
      </w:r>
      <w:r w:rsidRPr="00C503E9">
        <w:rPr>
          <w:sz w:val="28"/>
          <w:szCs w:val="28"/>
        </w:rPr>
        <w:tab/>
        <w:t xml:space="preserve">навчальній нараді Івано-Франківської ОВА за тематикою «Міжнародний </w:t>
      </w:r>
      <w:r w:rsidR="00776135">
        <w:rPr>
          <w:sz w:val="28"/>
          <w:szCs w:val="28"/>
        </w:rPr>
        <w:t>день боротьби з корупцією. Д</w:t>
      </w:r>
      <w:r w:rsidRPr="00C503E9">
        <w:rPr>
          <w:sz w:val="28"/>
          <w:szCs w:val="28"/>
        </w:rPr>
        <w:t>о</w:t>
      </w:r>
      <w:r w:rsidR="00776135">
        <w:rPr>
          <w:sz w:val="28"/>
          <w:szCs w:val="28"/>
        </w:rPr>
        <w:t>свід у сфері захисту викривачів».</w:t>
      </w:r>
    </w:p>
    <w:p w:rsidR="00776135" w:rsidRDefault="00776135" w:rsidP="00776135">
      <w:pPr>
        <w:pStyle w:val="a3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 разі внесення змін до антикорупційного законодавства України працівникам надсилається інформація про такі зміни. Також надсилається інформація про доступні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 xml:space="preserve"> семінари на порталі НАЗК чи навчальній платформі «Дія». У </w:t>
      </w:r>
      <w:r w:rsidR="00E44ED5">
        <w:rPr>
          <w:sz w:val="28"/>
          <w:szCs w:val="28"/>
        </w:rPr>
        <w:t xml:space="preserve">жовтні </w:t>
      </w:r>
      <w:r>
        <w:rPr>
          <w:sz w:val="28"/>
          <w:szCs w:val="28"/>
        </w:rPr>
        <w:t>2024 році 57 працівників пройшли курс «Зрозуміло про конфлікт інтересів».</w:t>
      </w:r>
    </w:p>
    <w:p w:rsidR="00E44ED5" w:rsidRDefault="00E44ED5" w:rsidP="00776135">
      <w:pPr>
        <w:pStyle w:val="a3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листопада 2024 року  </w:t>
      </w:r>
      <w:r w:rsidR="006C6B58">
        <w:rPr>
          <w:sz w:val="28"/>
          <w:szCs w:val="28"/>
        </w:rPr>
        <w:t xml:space="preserve">викладачами ІФНТУНГ </w:t>
      </w:r>
      <w:r>
        <w:rPr>
          <w:sz w:val="28"/>
          <w:szCs w:val="28"/>
        </w:rPr>
        <w:t xml:space="preserve">було проведено підвищення рівня професійної компетентності працівників виконавчих органів </w:t>
      </w:r>
      <w:proofErr w:type="spellStart"/>
      <w:r>
        <w:rPr>
          <w:sz w:val="28"/>
          <w:szCs w:val="28"/>
        </w:rPr>
        <w:t>Долинської</w:t>
      </w:r>
      <w:proofErr w:type="spellEnd"/>
      <w:r>
        <w:rPr>
          <w:sz w:val="28"/>
          <w:szCs w:val="28"/>
        </w:rPr>
        <w:t xml:space="preserve"> міської ради</w:t>
      </w:r>
      <w:r w:rsidR="006C6B58">
        <w:rPr>
          <w:sz w:val="28"/>
          <w:szCs w:val="28"/>
        </w:rPr>
        <w:t xml:space="preserve"> та працівників комунальних підприємств, закладів, установ, що належать до сфери управління </w:t>
      </w:r>
      <w:proofErr w:type="spellStart"/>
      <w:r w:rsidR="006C6B58">
        <w:rPr>
          <w:sz w:val="28"/>
          <w:szCs w:val="28"/>
        </w:rPr>
        <w:t>Долинської</w:t>
      </w:r>
      <w:proofErr w:type="spellEnd"/>
      <w:r w:rsidR="006C6B58">
        <w:rPr>
          <w:sz w:val="28"/>
          <w:szCs w:val="28"/>
        </w:rPr>
        <w:t xml:space="preserve"> міської ради на тему «З питань запобігання корупції та забезпечення доброчесності». Загальну короткострокову програму пройшли 55 працівників.</w:t>
      </w:r>
    </w:p>
    <w:p w:rsidR="00E03971" w:rsidRDefault="00A7561B" w:rsidP="0094188F">
      <w:pPr>
        <w:pStyle w:val="a3"/>
        <w:tabs>
          <w:tab w:val="left" w:pos="142"/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Протягом 2024 року перевірки</w:t>
      </w:r>
      <w:r w:rsidRPr="00A7561B">
        <w:rPr>
          <w:sz w:val="28"/>
          <w:szCs w:val="28"/>
        </w:rPr>
        <w:t xml:space="preserve"> щодо стану організації роботи із запобігання та виявлення корупції у виконавчих органах міської ради та підприємств, закладів, установ, </w:t>
      </w:r>
      <w:r>
        <w:rPr>
          <w:sz w:val="28"/>
          <w:szCs w:val="28"/>
        </w:rPr>
        <w:t xml:space="preserve">які входять до сфери управління </w:t>
      </w:r>
      <w:proofErr w:type="spellStart"/>
      <w:r>
        <w:rPr>
          <w:sz w:val="28"/>
          <w:szCs w:val="28"/>
        </w:rPr>
        <w:t>Долинської</w:t>
      </w:r>
      <w:proofErr w:type="spellEnd"/>
      <w:r>
        <w:rPr>
          <w:sz w:val="28"/>
          <w:szCs w:val="28"/>
        </w:rPr>
        <w:t xml:space="preserve"> міської ради не проводилися.</w:t>
      </w:r>
    </w:p>
    <w:p w:rsidR="0094188F" w:rsidRDefault="0094188F" w:rsidP="0094188F">
      <w:pPr>
        <w:pStyle w:val="a3"/>
        <w:tabs>
          <w:tab w:val="left" w:pos="142"/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94188F">
        <w:rPr>
          <w:sz w:val="28"/>
          <w:szCs w:val="28"/>
        </w:rPr>
        <w:t xml:space="preserve"> метою </w:t>
      </w:r>
      <w:r>
        <w:rPr>
          <w:sz w:val="28"/>
          <w:szCs w:val="28"/>
        </w:rPr>
        <w:t>встановлення можливого факту</w:t>
      </w:r>
      <w:r w:rsidRPr="0094188F">
        <w:rPr>
          <w:sz w:val="28"/>
          <w:szCs w:val="28"/>
        </w:rPr>
        <w:t xml:space="preserve"> вчинення корупційного або пов’язаного з корупцією правопорушення або невиконання вимог Закону </w:t>
      </w:r>
      <w:r>
        <w:rPr>
          <w:sz w:val="28"/>
          <w:szCs w:val="28"/>
        </w:rPr>
        <w:t>було проведено</w:t>
      </w:r>
      <w:r w:rsidRPr="0094188F">
        <w:rPr>
          <w:sz w:val="28"/>
          <w:szCs w:val="28"/>
        </w:rPr>
        <w:t xml:space="preserve"> службов</w:t>
      </w:r>
      <w:r>
        <w:rPr>
          <w:sz w:val="28"/>
          <w:szCs w:val="28"/>
        </w:rPr>
        <w:t>е</w:t>
      </w:r>
      <w:r w:rsidRPr="0094188F">
        <w:rPr>
          <w:sz w:val="28"/>
          <w:szCs w:val="28"/>
        </w:rPr>
        <w:t xml:space="preserve"> розслідування</w:t>
      </w:r>
      <w:r>
        <w:rPr>
          <w:sz w:val="28"/>
          <w:szCs w:val="28"/>
        </w:rPr>
        <w:t>, за результатами якого було складено і подано на розгляд міському голові відповідний акт.</w:t>
      </w:r>
    </w:p>
    <w:p w:rsidR="00FE4CE8" w:rsidRPr="0058517F" w:rsidRDefault="0094188F" w:rsidP="0058517F">
      <w:pPr>
        <w:pStyle w:val="a3"/>
        <w:tabs>
          <w:tab w:val="left" w:pos="142"/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встановлення можливого факту</w:t>
      </w:r>
      <w:r w:rsidRPr="0094188F">
        <w:rPr>
          <w:sz w:val="28"/>
          <w:szCs w:val="28"/>
        </w:rPr>
        <w:t xml:space="preserve"> вчинення корупційного або пов’язаного з корупцією правопорушення або невиконання вимог Закону </w:t>
      </w:r>
      <w:r>
        <w:rPr>
          <w:sz w:val="28"/>
          <w:szCs w:val="28"/>
        </w:rPr>
        <w:t xml:space="preserve">було отримано </w:t>
      </w:r>
      <w:r w:rsidR="00C47FEC">
        <w:rPr>
          <w:sz w:val="28"/>
          <w:szCs w:val="28"/>
        </w:rPr>
        <w:t>7</w:t>
      </w:r>
      <w:r>
        <w:rPr>
          <w:sz w:val="28"/>
          <w:szCs w:val="28"/>
        </w:rPr>
        <w:t xml:space="preserve"> запитів </w:t>
      </w:r>
      <w:r w:rsidRPr="0094188F">
        <w:rPr>
          <w:sz w:val="28"/>
          <w:szCs w:val="28"/>
        </w:rPr>
        <w:t>спеціально уповноважених суб’єктів у сфері протидії корупції про факти порушення законодавства у сфері запобігання і протидії корупції</w:t>
      </w:r>
      <w:r>
        <w:rPr>
          <w:sz w:val="28"/>
          <w:szCs w:val="28"/>
        </w:rPr>
        <w:t>.</w:t>
      </w:r>
    </w:p>
    <w:p w:rsidR="00FE4CE8" w:rsidRDefault="00FE4CE8" w:rsidP="0058517F">
      <w:pPr>
        <w:pStyle w:val="a3"/>
        <w:spacing w:before="0" w:beforeAutospacing="0" w:after="0" w:afterAutospacing="0"/>
        <w:ind w:firstLine="709"/>
        <w:jc w:val="both"/>
        <w:rPr>
          <w:color w:val="191919"/>
        </w:rPr>
      </w:pPr>
      <w:r>
        <w:rPr>
          <w:color w:val="000000"/>
          <w:sz w:val="27"/>
          <w:szCs w:val="27"/>
        </w:rPr>
        <w:t xml:space="preserve">З метою запобігання проявам корупції, недопущення подальшого перебування на службі </w:t>
      </w:r>
      <w:r w:rsidR="0058517F">
        <w:rPr>
          <w:color w:val="000000"/>
          <w:sz w:val="27"/>
          <w:szCs w:val="27"/>
        </w:rPr>
        <w:t xml:space="preserve">в органах місцевого самоврядування </w:t>
      </w:r>
      <w:r>
        <w:rPr>
          <w:color w:val="000000"/>
          <w:sz w:val="27"/>
          <w:szCs w:val="27"/>
        </w:rPr>
        <w:t xml:space="preserve">осіб, які вчинили корупційні або пов’язані з корупцією правопорушення, у </w:t>
      </w:r>
      <w:r w:rsidR="0058517F">
        <w:rPr>
          <w:color w:val="000000"/>
          <w:sz w:val="27"/>
          <w:szCs w:val="27"/>
        </w:rPr>
        <w:t>міській раді</w:t>
      </w:r>
      <w:r>
        <w:rPr>
          <w:color w:val="000000"/>
          <w:sz w:val="27"/>
          <w:szCs w:val="27"/>
        </w:rPr>
        <w:t xml:space="preserve"> забезпечено облік працівників, притягнутих до відповідальності за вчинення корупційних або пов’язаних з корупцією правопорушень.</w:t>
      </w:r>
    </w:p>
    <w:p w:rsidR="00743923" w:rsidRPr="00743923" w:rsidRDefault="00FE4CE8" w:rsidP="0074392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 w:rsidRPr="00743923">
        <w:rPr>
          <w:color w:val="000000"/>
          <w:sz w:val="28"/>
          <w:szCs w:val="27"/>
        </w:rPr>
        <w:t xml:space="preserve">Забезпечено функціонування регулярних та внутрішніх каналів повідомлення про корупцію. </w:t>
      </w:r>
      <w:r w:rsidR="00743923" w:rsidRPr="00743923">
        <w:rPr>
          <w:color w:val="000000"/>
          <w:sz w:val="28"/>
          <w:szCs w:val="27"/>
        </w:rPr>
        <w:t xml:space="preserve">Рішенням виконавчого комітету від 31.01.2023 року №612 затверджено Порядок організації роботи з повідомленнями про можливі факти корупційних або пов’язаних з корупцією правопорушень, інших порушень Закону України «Про запобігання корупції» та захисту прав викривачів у виконавчих органах </w:t>
      </w:r>
      <w:proofErr w:type="spellStart"/>
      <w:r w:rsidR="00743923" w:rsidRPr="00743923">
        <w:rPr>
          <w:color w:val="000000"/>
          <w:sz w:val="28"/>
          <w:szCs w:val="27"/>
        </w:rPr>
        <w:t>Долинської</w:t>
      </w:r>
      <w:proofErr w:type="spellEnd"/>
      <w:r w:rsidR="00743923" w:rsidRPr="00743923">
        <w:rPr>
          <w:color w:val="000000"/>
          <w:sz w:val="28"/>
          <w:szCs w:val="27"/>
        </w:rPr>
        <w:t xml:space="preserve"> міської ради та юридичних особах, що входять до сфери управління </w:t>
      </w:r>
      <w:proofErr w:type="spellStart"/>
      <w:r w:rsidR="00743923" w:rsidRPr="00743923">
        <w:rPr>
          <w:color w:val="000000"/>
          <w:sz w:val="28"/>
          <w:szCs w:val="27"/>
        </w:rPr>
        <w:t>Долинської</w:t>
      </w:r>
      <w:proofErr w:type="spellEnd"/>
      <w:r w:rsidR="00743923" w:rsidRPr="00743923">
        <w:rPr>
          <w:color w:val="000000"/>
          <w:sz w:val="28"/>
          <w:szCs w:val="27"/>
        </w:rPr>
        <w:t xml:space="preserve"> міської ради. </w:t>
      </w:r>
    </w:p>
    <w:p w:rsidR="00FE4CE8" w:rsidRDefault="00743923" w:rsidP="00743923">
      <w:pPr>
        <w:pStyle w:val="a3"/>
        <w:spacing w:before="0" w:beforeAutospacing="0" w:after="0" w:afterAutospacing="0"/>
        <w:ind w:firstLine="709"/>
        <w:jc w:val="both"/>
        <w:rPr>
          <w:color w:val="191919"/>
        </w:rPr>
      </w:pPr>
      <w:r w:rsidRPr="00743923">
        <w:rPr>
          <w:color w:val="000000"/>
          <w:sz w:val="28"/>
          <w:szCs w:val="27"/>
        </w:rPr>
        <w:t xml:space="preserve">На </w:t>
      </w:r>
      <w:proofErr w:type="spellStart"/>
      <w:r w:rsidRPr="00743923">
        <w:rPr>
          <w:color w:val="000000"/>
          <w:sz w:val="28"/>
          <w:szCs w:val="27"/>
        </w:rPr>
        <w:t>вебсайті</w:t>
      </w:r>
      <w:proofErr w:type="spellEnd"/>
      <w:r w:rsidRPr="00743923">
        <w:rPr>
          <w:color w:val="000000"/>
          <w:sz w:val="28"/>
          <w:szCs w:val="27"/>
        </w:rPr>
        <w:t xml:space="preserve"> міської ради у розділі «Запобігання корупції» інформацією для викривача корупції, а саме: розміщено пам’ятки для викривача корупції, механізми заохочення та формування культури повідомлення, регулярні та внутрішні канали повідомлень про корупцію та посилання на базу знань НАЗК.</w:t>
      </w:r>
      <w:r>
        <w:rPr>
          <w:color w:val="000000"/>
          <w:sz w:val="28"/>
          <w:szCs w:val="27"/>
        </w:rPr>
        <w:t xml:space="preserve"> </w:t>
      </w:r>
      <w:r w:rsidR="00FE4CE8">
        <w:rPr>
          <w:color w:val="000000"/>
          <w:sz w:val="27"/>
          <w:szCs w:val="27"/>
        </w:rPr>
        <w:t xml:space="preserve">Інформація про способи та порядок повідомлення про корупцію </w:t>
      </w:r>
      <w:r>
        <w:rPr>
          <w:color w:val="000000"/>
          <w:sz w:val="27"/>
          <w:szCs w:val="27"/>
        </w:rPr>
        <w:t>окремо</w:t>
      </w:r>
      <w:r w:rsidR="00FE4CE8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опублікона</w:t>
      </w:r>
      <w:proofErr w:type="spellEnd"/>
      <w:r w:rsidR="00FE4CE8">
        <w:rPr>
          <w:color w:val="000000"/>
          <w:sz w:val="27"/>
          <w:szCs w:val="27"/>
        </w:rPr>
        <w:t xml:space="preserve"> на офіційній сторінці </w:t>
      </w:r>
      <w:proofErr w:type="spellStart"/>
      <w:r>
        <w:rPr>
          <w:color w:val="000000"/>
          <w:sz w:val="27"/>
          <w:szCs w:val="27"/>
        </w:rPr>
        <w:t>Долинської</w:t>
      </w:r>
      <w:proofErr w:type="spellEnd"/>
      <w:r>
        <w:rPr>
          <w:color w:val="000000"/>
          <w:sz w:val="27"/>
          <w:szCs w:val="27"/>
        </w:rPr>
        <w:t xml:space="preserve"> міської ради</w:t>
      </w:r>
      <w:r w:rsidR="00FE4CE8">
        <w:rPr>
          <w:color w:val="000000"/>
          <w:sz w:val="27"/>
          <w:szCs w:val="27"/>
        </w:rPr>
        <w:t xml:space="preserve"> та на сторінці </w:t>
      </w:r>
      <w:r>
        <w:rPr>
          <w:color w:val="000000"/>
          <w:sz w:val="27"/>
          <w:szCs w:val="27"/>
        </w:rPr>
        <w:t>міської ради</w:t>
      </w:r>
      <w:r w:rsidR="00FE4CE8">
        <w:rPr>
          <w:color w:val="000000"/>
          <w:sz w:val="27"/>
          <w:szCs w:val="27"/>
        </w:rPr>
        <w:t xml:space="preserve"> у </w:t>
      </w:r>
      <w:proofErr w:type="spellStart"/>
      <w:r w:rsidR="00FE4CE8">
        <w:rPr>
          <w:color w:val="000000"/>
          <w:sz w:val="27"/>
          <w:szCs w:val="27"/>
        </w:rPr>
        <w:t>Facebook</w:t>
      </w:r>
      <w:proofErr w:type="spellEnd"/>
      <w:r w:rsidR="00FE4CE8">
        <w:rPr>
          <w:color w:val="000000"/>
          <w:sz w:val="27"/>
          <w:szCs w:val="27"/>
        </w:rPr>
        <w:t>.</w:t>
      </w:r>
    </w:p>
    <w:p w:rsidR="00FE4CE8" w:rsidRDefault="00FE4CE8" w:rsidP="004949D8">
      <w:pPr>
        <w:pStyle w:val="a3"/>
        <w:spacing w:before="0" w:beforeAutospacing="0" w:after="0" w:afterAutospacing="0"/>
        <w:ind w:firstLine="709"/>
        <w:jc w:val="both"/>
        <w:rPr>
          <w:color w:val="191919"/>
        </w:rPr>
      </w:pPr>
      <w:r>
        <w:rPr>
          <w:color w:val="000000"/>
          <w:sz w:val="27"/>
          <w:szCs w:val="27"/>
        </w:rPr>
        <w:t xml:space="preserve">06 вересня 2023 Наказом Національного агентства з питань запобігання корупції 31 серпня 2023 року № 190/23 введено в експлуатацію Єдиний портал </w:t>
      </w:r>
      <w:r>
        <w:rPr>
          <w:color w:val="000000"/>
          <w:sz w:val="27"/>
          <w:szCs w:val="27"/>
        </w:rPr>
        <w:lastRenderedPageBreak/>
        <w:t xml:space="preserve">повідомлень викривачів (далі – Портал). </w:t>
      </w:r>
      <w:r w:rsidR="001C51F3">
        <w:rPr>
          <w:color w:val="000000"/>
          <w:sz w:val="27"/>
          <w:szCs w:val="27"/>
        </w:rPr>
        <w:t>З</w:t>
      </w:r>
      <w:r w:rsidR="00743923">
        <w:rPr>
          <w:color w:val="000000"/>
          <w:sz w:val="27"/>
          <w:szCs w:val="27"/>
        </w:rPr>
        <w:t xml:space="preserve"> 8 серпня 2024 року </w:t>
      </w:r>
      <w:proofErr w:type="spellStart"/>
      <w:r w:rsidR="00743923">
        <w:rPr>
          <w:color w:val="000000"/>
          <w:sz w:val="27"/>
          <w:szCs w:val="27"/>
        </w:rPr>
        <w:t>Долинська</w:t>
      </w:r>
      <w:proofErr w:type="spellEnd"/>
      <w:r w:rsidR="00743923">
        <w:rPr>
          <w:color w:val="000000"/>
          <w:sz w:val="27"/>
          <w:szCs w:val="27"/>
        </w:rPr>
        <w:t xml:space="preserve"> міська рада</w:t>
      </w:r>
      <w:r>
        <w:rPr>
          <w:color w:val="000000"/>
          <w:sz w:val="27"/>
          <w:szCs w:val="27"/>
        </w:rPr>
        <w:t xml:space="preserve"> підключен</w:t>
      </w:r>
      <w:r w:rsidR="00743923">
        <w:rPr>
          <w:color w:val="000000"/>
          <w:sz w:val="27"/>
          <w:szCs w:val="27"/>
        </w:rPr>
        <w:t>а до Єдиного порталу повідомлень викривачів</w:t>
      </w:r>
      <w:r w:rsidR="001C51F3">
        <w:rPr>
          <w:color w:val="000000"/>
          <w:sz w:val="27"/>
          <w:szCs w:val="27"/>
        </w:rPr>
        <w:t>, враховуючи черговість підключення організацій</w:t>
      </w:r>
      <w:r>
        <w:rPr>
          <w:color w:val="000000"/>
          <w:sz w:val="27"/>
          <w:szCs w:val="27"/>
        </w:rPr>
        <w:t>.</w:t>
      </w:r>
    </w:p>
    <w:p w:rsidR="00FE4CE8" w:rsidRDefault="0058517F" w:rsidP="004949D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Головним спеціалістом</w:t>
      </w:r>
      <w:r w:rsidR="00FE4CE8">
        <w:rPr>
          <w:color w:val="000000"/>
          <w:sz w:val="27"/>
          <w:szCs w:val="27"/>
        </w:rPr>
        <w:t xml:space="preserve"> здійснюється постійний аналіз звернень до </w:t>
      </w:r>
      <w:r>
        <w:rPr>
          <w:color w:val="000000"/>
          <w:sz w:val="27"/>
          <w:szCs w:val="27"/>
        </w:rPr>
        <w:t>міської ради</w:t>
      </w:r>
      <w:r w:rsidR="00FE4CE8">
        <w:rPr>
          <w:color w:val="000000"/>
          <w:sz w:val="27"/>
          <w:szCs w:val="27"/>
        </w:rPr>
        <w:t>, які носять ознаки повідомлення про корупцію щодо наявності в них фактичних даних про порушення вимог Закону Укра</w:t>
      </w:r>
      <w:r>
        <w:rPr>
          <w:color w:val="000000"/>
          <w:sz w:val="27"/>
          <w:szCs w:val="27"/>
        </w:rPr>
        <w:t>їни “Про запобігання корупції”. П</w:t>
      </w:r>
      <w:r w:rsidR="00FE4CE8">
        <w:rPr>
          <w:color w:val="000000"/>
          <w:sz w:val="27"/>
          <w:szCs w:val="27"/>
        </w:rPr>
        <w:t>ротягом 202</w:t>
      </w:r>
      <w:r>
        <w:rPr>
          <w:color w:val="000000"/>
          <w:sz w:val="27"/>
          <w:szCs w:val="27"/>
        </w:rPr>
        <w:t>4</w:t>
      </w:r>
      <w:r w:rsidR="00FE4CE8">
        <w:rPr>
          <w:color w:val="000000"/>
          <w:sz w:val="27"/>
          <w:szCs w:val="27"/>
        </w:rPr>
        <w:t xml:space="preserve"> року</w:t>
      </w:r>
      <w:r>
        <w:rPr>
          <w:color w:val="000000"/>
          <w:sz w:val="27"/>
          <w:szCs w:val="27"/>
        </w:rPr>
        <w:t xml:space="preserve"> звернень, які містять ознаки повідомлень про корупцію до міської ради не надходило</w:t>
      </w:r>
      <w:r w:rsidR="00FE4CE8">
        <w:rPr>
          <w:color w:val="000000"/>
          <w:sz w:val="27"/>
          <w:szCs w:val="27"/>
        </w:rPr>
        <w:t>.</w:t>
      </w:r>
    </w:p>
    <w:p w:rsidR="00327CBF" w:rsidRPr="008103E4" w:rsidRDefault="00327CBF" w:rsidP="00327CB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03E4">
        <w:rPr>
          <w:sz w:val="28"/>
          <w:szCs w:val="28"/>
        </w:rPr>
        <w:t xml:space="preserve">Викривачів, які зверталися за захистом – не було. </w:t>
      </w:r>
    </w:p>
    <w:p w:rsidR="00327CBF" w:rsidRPr="008103E4" w:rsidRDefault="00327CBF" w:rsidP="00327CB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03E4">
        <w:rPr>
          <w:sz w:val="28"/>
          <w:szCs w:val="28"/>
        </w:rPr>
        <w:t xml:space="preserve">На офіційному </w:t>
      </w:r>
      <w:proofErr w:type="spellStart"/>
      <w:r w:rsidRPr="008103E4">
        <w:rPr>
          <w:sz w:val="28"/>
          <w:szCs w:val="28"/>
        </w:rPr>
        <w:t>вебсайті</w:t>
      </w:r>
      <w:proofErr w:type="spellEnd"/>
      <w:r w:rsidRPr="008103E4">
        <w:rPr>
          <w:sz w:val="28"/>
          <w:szCs w:val="28"/>
        </w:rPr>
        <w:t xml:space="preserve"> міської ради розміщена інформація актуальна </w:t>
      </w:r>
      <w:r w:rsidRPr="008103E4">
        <w:rPr>
          <w:sz w:val="28"/>
          <w:szCs w:val="28"/>
        </w:rPr>
        <w:br/>
        <w:t>для викривачів корупції.</w:t>
      </w:r>
    </w:p>
    <w:p w:rsidR="00FE4CE8" w:rsidRPr="00327CBF" w:rsidRDefault="00FE4CE8" w:rsidP="00327CBF">
      <w:pPr>
        <w:pStyle w:val="a3"/>
        <w:spacing w:before="0" w:beforeAutospacing="0" w:after="0" w:afterAutospacing="0"/>
        <w:ind w:firstLine="709"/>
        <w:jc w:val="both"/>
        <w:rPr>
          <w:color w:val="191919"/>
          <w:sz w:val="28"/>
          <w:szCs w:val="28"/>
        </w:rPr>
      </w:pPr>
      <w:r w:rsidRPr="00327CBF">
        <w:rPr>
          <w:rStyle w:val="a4"/>
          <w:b w:val="0"/>
          <w:color w:val="000000"/>
          <w:sz w:val="28"/>
          <w:szCs w:val="28"/>
        </w:rPr>
        <w:t xml:space="preserve">З метою заохочення та формування культури повідомлення про корупцію відділом з питань запобігання корупції розроблено та доведено до працівників </w:t>
      </w:r>
      <w:r w:rsidR="00743923" w:rsidRPr="00327CBF">
        <w:rPr>
          <w:rStyle w:val="a4"/>
          <w:b w:val="0"/>
          <w:color w:val="000000"/>
          <w:sz w:val="28"/>
          <w:szCs w:val="28"/>
        </w:rPr>
        <w:t>рішення виконавчого комітету від 27.09.2023 №785 «Про Положення щодо впровадження механізмів заохочення викривачів та формування культури повідомлення про можливі факти корупційних або пов’язаних з корупцією правопорушень, інших порушень Закону України «Про запобігання корупції»»</w:t>
      </w:r>
      <w:r w:rsidRPr="00327CBF">
        <w:rPr>
          <w:rStyle w:val="a4"/>
          <w:b w:val="0"/>
          <w:color w:val="000000"/>
          <w:sz w:val="28"/>
          <w:szCs w:val="28"/>
        </w:rPr>
        <w:t>.</w:t>
      </w:r>
    </w:p>
    <w:p w:rsidR="00E4748F" w:rsidRDefault="00E4748F"/>
    <w:p w:rsidR="00B42CE7" w:rsidRPr="00B42CE7" w:rsidRDefault="00B42CE7" w:rsidP="00B42CE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42CE7" w:rsidRPr="00B42CE7" w:rsidRDefault="00B42CE7" w:rsidP="00B42CE7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B42CE7">
        <w:rPr>
          <w:rFonts w:ascii="Times New Roman" w:hAnsi="Times New Roman" w:cs="Times New Roman"/>
          <w:b/>
          <w:bCs/>
          <w:sz w:val="28"/>
        </w:rPr>
        <w:t xml:space="preserve">Головний спеціаліст-Уповноважений </w:t>
      </w:r>
      <w:r>
        <w:rPr>
          <w:rFonts w:ascii="Times New Roman" w:hAnsi="Times New Roman" w:cs="Times New Roman"/>
          <w:b/>
          <w:bCs/>
          <w:sz w:val="28"/>
        </w:rPr>
        <w:t xml:space="preserve">                           </w:t>
      </w:r>
      <w:r w:rsidRPr="00B42CE7">
        <w:rPr>
          <w:rFonts w:ascii="Times New Roman" w:hAnsi="Times New Roman" w:cs="Times New Roman"/>
          <w:b/>
          <w:bCs/>
          <w:sz w:val="28"/>
        </w:rPr>
        <w:t>Ольга БІЛЯНСЬКА</w:t>
      </w:r>
    </w:p>
    <w:p w:rsidR="00B42CE7" w:rsidRPr="00B42CE7" w:rsidRDefault="00B42CE7" w:rsidP="00B42CE7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B42CE7">
        <w:rPr>
          <w:rFonts w:ascii="Times New Roman" w:hAnsi="Times New Roman" w:cs="Times New Roman"/>
          <w:b/>
          <w:bCs/>
          <w:sz w:val="28"/>
        </w:rPr>
        <w:t xml:space="preserve">з питань запобігання та виявлення </w:t>
      </w:r>
    </w:p>
    <w:p w:rsidR="00B42CE7" w:rsidRPr="00B42CE7" w:rsidRDefault="00B42CE7" w:rsidP="00B42CE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42CE7">
        <w:rPr>
          <w:rFonts w:ascii="Times New Roman" w:hAnsi="Times New Roman" w:cs="Times New Roman"/>
          <w:b/>
          <w:bCs/>
          <w:sz w:val="28"/>
        </w:rPr>
        <w:t>корупції міської ради</w:t>
      </w:r>
    </w:p>
    <w:sectPr w:rsidR="00B42CE7" w:rsidRPr="00B42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EFA"/>
    <w:rsid w:val="000D7BC5"/>
    <w:rsid w:val="000E093C"/>
    <w:rsid w:val="0010649D"/>
    <w:rsid w:val="001B5A82"/>
    <w:rsid w:val="001C223F"/>
    <w:rsid w:val="001C51F3"/>
    <w:rsid w:val="00201C0E"/>
    <w:rsid w:val="00225923"/>
    <w:rsid w:val="002B187B"/>
    <w:rsid w:val="00327CBF"/>
    <w:rsid w:val="00390B99"/>
    <w:rsid w:val="003C3CFB"/>
    <w:rsid w:val="004949D8"/>
    <w:rsid w:val="004D232C"/>
    <w:rsid w:val="00567EAB"/>
    <w:rsid w:val="0057528D"/>
    <w:rsid w:val="0058517F"/>
    <w:rsid w:val="00594EB4"/>
    <w:rsid w:val="00605285"/>
    <w:rsid w:val="00611CC5"/>
    <w:rsid w:val="006C6B58"/>
    <w:rsid w:val="00737804"/>
    <w:rsid w:val="00743923"/>
    <w:rsid w:val="00744B4D"/>
    <w:rsid w:val="00776135"/>
    <w:rsid w:val="007C7C7E"/>
    <w:rsid w:val="007F4EAD"/>
    <w:rsid w:val="008103E4"/>
    <w:rsid w:val="008B2B0E"/>
    <w:rsid w:val="008E48F8"/>
    <w:rsid w:val="00921B97"/>
    <w:rsid w:val="0094188F"/>
    <w:rsid w:val="00944367"/>
    <w:rsid w:val="00951274"/>
    <w:rsid w:val="00981EFA"/>
    <w:rsid w:val="00A7561B"/>
    <w:rsid w:val="00AD3530"/>
    <w:rsid w:val="00AF1621"/>
    <w:rsid w:val="00B42CE7"/>
    <w:rsid w:val="00B574B4"/>
    <w:rsid w:val="00B640BB"/>
    <w:rsid w:val="00B85204"/>
    <w:rsid w:val="00BB6518"/>
    <w:rsid w:val="00C47FEC"/>
    <w:rsid w:val="00C503E9"/>
    <w:rsid w:val="00C86E74"/>
    <w:rsid w:val="00CF713A"/>
    <w:rsid w:val="00E03971"/>
    <w:rsid w:val="00E13418"/>
    <w:rsid w:val="00E22A8C"/>
    <w:rsid w:val="00E44ED5"/>
    <w:rsid w:val="00E4748F"/>
    <w:rsid w:val="00E97859"/>
    <w:rsid w:val="00F1269B"/>
    <w:rsid w:val="00F34B7F"/>
    <w:rsid w:val="00F743E5"/>
    <w:rsid w:val="00F930EE"/>
    <w:rsid w:val="00FE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4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E4CE8"/>
    <w:rPr>
      <w:b/>
      <w:bCs/>
    </w:rPr>
  </w:style>
  <w:style w:type="paragraph" w:styleId="a5">
    <w:name w:val="List Paragraph"/>
    <w:basedOn w:val="a"/>
    <w:uiPriority w:val="34"/>
    <w:qFormat/>
    <w:rsid w:val="00201C0E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743923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semiHidden/>
    <w:rsid w:val="00743923"/>
  </w:style>
  <w:style w:type="paragraph" w:styleId="a8">
    <w:name w:val="Balloon Text"/>
    <w:basedOn w:val="a"/>
    <w:link w:val="a9"/>
    <w:uiPriority w:val="99"/>
    <w:semiHidden/>
    <w:unhideWhenUsed/>
    <w:rsid w:val="001B5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B5A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4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E4CE8"/>
    <w:rPr>
      <w:b/>
      <w:bCs/>
    </w:rPr>
  </w:style>
  <w:style w:type="paragraph" w:styleId="a5">
    <w:name w:val="List Paragraph"/>
    <w:basedOn w:val="a"/>
    <w:uiPriority w:val="34"/>
    <w:qFormat/>
    <w:rsid w:val="00201C0E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743923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semiHidden/>
    <w:rsid w:val="00743923"/>
  </w:style>
  <w:style w:type="paragraph" w:styleId="a8">
    <w:name w:val="Balloon Text"/>
    <w:basedOn w:val="a"/>
    <w:link w:val="a9"/>
    <w:uiPriority w:val="99"/>
    <w:semiHidden/>
    <w:unhideWhenUsed/>
    <w:rsid w:val="001B5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B5A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6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22241</TotalTime>
  <Pages>6</Pages>
  <Words>9088</Words>
  <Characters>5181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cp:lastPrinted>2025-02-03T06:55:00Z</cp:lastPrinted>
  <dcterms:created xsi:type="dcterms:W3CDTF">2024-04-17T12:04:00Z</dcterms:created>
  <dcterms:modified xsi:type="dcterms:W3CDTF">2025-02-03T08:20:00Z</dcterms:modified>
</cp:coreProperties>
</file>