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772D" w:rsidRPr="00923D27" w:rsidRDefault="0090772D" w:rsidP="0090772D">
      <w:pPr>
        <w:spacing w:before="280" w:after="0" w:line="240" w:lineRule="auto"/>
        <w:jc w:val="center"/>
        <w:rPr>
          <w:rFonts w:ascii="Times New Roman" w:eastAsia="Times New Roman" w:hAnsi="Times New Roman" w:cs="Times New Roman"/>
          <w:b/>
          <w:sz w:val="28"/>
          <w:szCs w:val="28"/>
          <w:lang w:eastAsia="uk-UA"/>
        </w:rPr>
      </w:pPr>
      <w:r w:rsidRPr="00923D27">
        <w:rPr>
          <w:rFonts w:ascii="Times New Roman" w:eastAsia="Times New Roman" w:hAnsi="Times New Roman" w:cs="Times New Roman"/>
          <w:b/>
          <w:bCs/>
          <w:sz w:val="28"/>
          <w:szCs w:val="28"/>
          <w:lang w:eastAsia="uk-UA"/>
        </w:rPr>
        <w:t>УКРАЇНА</w:t>
      </w:r>
      <w:r w:rsidRPr="00923D27">
        <w:rPr>
          <w:rFonts w:ascii="Times New Roman" w:eastAsia="Times New Roman" w:hAnsi="Times New Roman" w:cs="Times New Roman"/>
          <w:b/>
          <w:bCs/>
          <w:sz w:val="28"/>
          <w:szCs w:val="28"/>
          <w:lang w:eastAsia="uk-UA"/>
        </w:rPr>
        <w:br/>
        <w:t>ДОЛИНСЬКА МІСЬКА РАДА</w:t>
      </w:r>
      <w:r w:rsidRPr="00923D27">
        <w:rPr>
          <w:rFonts w:ascii="Times New Roman" w:eastAsia="Times New Roman" w:hAnsi="Times New Roman" w:cs="Times New Roman"/>
          <w:b/>
          <w:sz w:val="28"/>
          <w:szCs w:val="28"/>
          <w:lang w:eastAsia="uk-UA"/>
        </w:rPr>
        <w:t xml:space="preserve"> </w:t>
      </w:r>
    </w:p>
    <w:p w:rsidR="0090772D" w:rsidRPr="00923D27" w:rsidRDefault="0090772D" w:rsidP="0090772D">
      <w:pPr>
        <w:spacing w:before="280" w:after="0" w:line="240" w:lineRule="auto"/>
        <w:jc w:val="center"/>
        <w:rPr>
          <w:rFonts w:ascii="Times New Roman" w:eastAsia="Times New Roman" w:hAnsi="Times New Roman" w:cs="Times New Roman"/>
          <w:b/>
          <w:sz w:val="24"/>
          <w:szCs w:val="24"/>
          <w:lang w:eastAsia="uk-UA"/>
        </w:rPr>
      </w:pPr>
      <w:r w:rsidRPr="00923D27">
        <w:rPr>
          <w:rFonts w:ascii="Times New Roman" w:eastAsia="Times New Roman" w:hAnsi="Times New Roman" w:cs="Times New Roman"/>
          <w:b/>
          <w:sz w:val="24"/>
          <w:szCs w:val="24"/>
          <w:lang w:eastAsia="uk-UA"/>
        </w:rPr>
        <w:t xml:space="preserve">ОБҐРУНТУВАННЯ </w:t>
      </w:r>
    </w:p>
    <w:p w:rsidR="0090772D" w:rsidRPr="00ED0094" w:rsidRDefault="0090772D" w:rsidP="0090772D">
      <w:pPr>
        <w:spacing w:before="280" w:after="280" w:line="240" w:lineRule="auto"/>
        <w:jc w:val="center"/>
        <w:rPr>
          <w:rFonts w:ascii="Times New Roman" w:eastAsia="Times New Roman" w:hAnsi="Times New Roman" w:cs="Times New Roman"/>
          <w:sz w:val="24"/>
          <w:szCs w:val="24"/>
          <w:lang w:eastAsia="uk-UA"/>
        </w:rPr>
      </w:pPr>
      <w:r w:rsidRPr="00ED0094">
        <w:rPr>
          <w:rFonts w:ascii="Times New Roman" w:eastAsia="Times New Roman" w:hAnsi="Times New Roman" w:cs="Times New Roman"/>
          <w:sz w:val="24"/>
          <w:szCs w:val="24"/>
          <w:lang w:eastAsia="uk-UA"/>
        </w:rPr>
        <w:t>технічних та якісних характеристик предмета закупівлі, очікуваної вартості предмета закупівлі</w:t>
      </w:r>
    </w:p>
    <w:p w:rsidR="0090772D" w:rsidRPr="00923D27" w:rsidRDefault="0090772D" w:rsidP="0090772D">
      <w:pPr>
        <w:spacing w:before="280" w:after="280" w:line="240" w:lineRule="auto"/>
        <w:jc w:val="center"/>
        <w:rPr>
          <w:rFonts w:ascii="Times New Roman" w:eastAsia="Times New Roman" w:hAnsi="Times New Roman" w:cs="Times New Roman"/>
          <w:i/>
          <w:sz w:val="24"/>
          <w:szCs w:val="24"/>
          <w:lang w:eastAsia="uk-UA"/>
        </w:rPr>
      </w:pPr>
      <w:r w:rsidRPr="00923D27">
        <w:rPr>
          <w:rFonts w:ascii="Times New Roman" w:eastAsia="Times New Roman" w:hAnsi="Times New Roman" w:cs="Times New Roman"/>
          <w:i/>
          <w:sz w:val="24"/>
          <w:szCs w:val="24"/>
          <w:lang w:eastAsia="uk-UA"/>
        </w:rPr>
        <w:t>(оприлюднюється на виконання постанови Кабміну № 710 від 11.10.2016 «Про ефективне використання державних коштів» (зі змінами))</w:t>
      </w:r>
    </w:p>
    <w:p w:rsidR="0090772D" w:rsidRPr="00923D27" w:rsidRDefault="0090772D" w:rsidP="0090772D">
      <w:pPr>
        <w:pBdr>
          <w:top w:val="nil"/>
          <w:left w:val="nil"/>
          <w:bottom w:val="nil"/>
          <w:right w:val="nil"/>
          <w:between w:val="nil"/>
        </w:pBdr>
        <w:spacing w:after="200" w:line="240" w:lineRule="auto"/>
        <w:jc w:val="both"/>
        <w:rPr>
          <w:rFonts w:ascii="Times New Roman" w:eastAsia="Times New Roman" w:hAnsi="Times New Roman" w:cs="Times New Roman"/>
          <w:b/>
          <w:color w:val="000000"/>
          <w:sz w:val="24"/>
          <w:szCs w:val="24"/>
          <w:lang w:eastAsia="uk-UA"/>
        </w:rPr>
      </w:pPr>
      <w:r w:rsidRPr="00923D27">
        <w:rPr>
          <w:rFonts w:ascii="Times New Roman" w:eastAsia="Times New Roman" w:hAnsi="Times New Roman" w:cs="Times New Roman"/>
          <w:b/>
          <w:color w:val="000000"/>
          <w:sz w:val="24"/>
          <w:szCs w:val="24"/>
          <w:lang w:eastAsia="uk-UA"/>
        </w:rPr>
        <w:t xml:space="preserve">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p>
    <w:p w:rsidR="0090772D" w:rsidRPr="00923D27" w:rsidRDefault="0090772D" w:rsidP="0090772D">
      <w:pPr>
        <w:pBdr>
          <w:top w:val="nil"/>
          <w:left w:val="nil"/>
          <w:bottom w:val="nil"/>
          <w:right w:val="nil"/>
          <w:between w:val="nil"/>
        </w:pBdr>
        <w:spacing w:after="200" w:line="240" w:lineRule="auto"/>
        <w:jc w:val="both"/>
        <w:rPr>
          <w:rFonts w:ascii="Times New Roman" w:eastAsia="Times New Roman" w:hAnsi="Times New Roman" w:cs="Times New Roman"/>
          <w:i/>
          <w:color w:val="000000"/>
          <w:sz w:val="24"/>
          <w:szCs w:val="24"/>
          <w:lang w:eastAsia="uk-UA"/>
        </w:rPr>
      </w:pPr>
      <w:proofErr w:type="spellStart"/>
      <w:r w:rsidRPr="00923D27">
        <w:rPr>
          <w:rFonts w:ascii="Times New Roman" w:eastAsia="Times New Roman" w:hAnsi="Times New Roman" w:cs="Times New Roman"/>
          <w:i/>
          <w:snapToGrid w:val="0"/>
          <w:sz w:val="24"/>
          <w:szCs w:val="24"/>
          <w:lang w:eastAsia="zh-CN"/>
        </w:rPr>
        <w:t>Долинська</w:t>
      </w:r>
      <w:proofErr w:type="spellEnd"/>
      <w:r w:rsidRPr="00923D27">
        <w:rPr>
          <w:rFonts w:ascii="Times New Roman" w:eastAsia="Times New Roman" w:hAnsi="Times New Roman" w:cs="Times New Roman"/>
          <w:i/>
          <w:snapToGrid w:val="0"/>
          <w:sz w:val="24"/>
          <w:szCs w:val="24"/>
          <w:lang w:eastAsia="zh-CN"/>
        </w:rPr>
        <w:t xml:space="preserve"> міська рада</w:t>
      </w:r>
      <w:r w:rsidRPr="00923D27">
        <w:rPr>
          <w:rFonts w:ascii="Times New Roman" w:eastAsia="Times New Roman" w:hAnsi="Times New Roman" w:cs="Times New Roman"/>
          <w:snapToGrid w:val="0"/>
          <w:sz w:val="24"/>
          <w:szCs w:val="24"/>
          <w:lang w:eastAsia="zh-CN"/>
        </w:rPr>
        <w:t xml:space="preserve"> (надалі іменується </w:t>
      </w:r>
      <w:r w:rsidRPr="00923D27">
        <w:rPr>
          <w:rFonts w:ascii="Times New Roman" w:eastAsia="Times New Roman" w:hAnsi="Times New Roman" w:cs="Times New Roman"/>
          <w:i/>
          <w:sz w:val="24"/>
          <w:szCs w:val="24"/>
          <w:lang w:eastAsia="zh-CN"/>
        </w:rPr>
        <w:t>"Замовник"</w:t>
      </w:r>
      <w:r w:rsidRPr="00923D27">
        <w:rPr>
          <w:rFonts w:ascii="Times New Roman" w:eastAsia="Times New Roman" w:hAnsi="Times New Roman" w:cs="Times New Roman"/>
          <w:snapToGrid w:val="0"/>
          <w:sz w:val="24"/>
          <w:szCs w:val="24"/>
          <w:lang w:eastAsia="zh-CN"/>
        </w:rPr>
        <w:t xml:space="preserve">) в особі </w:t>
      </w:r>
      <w:r w:rsidRPr="00923D27">
        <w:rPr>
          <w:rFonts w:ascii="Times New Roman" w:eastAsia="Times New Roman" w:hAnsi="Times New Roman" w:cs="Times New Roman"/>
          <w:sz w:val="24"/>
          <w:szCs w:val="24"/>
          <w:lang w:eastAsia="zh-CN"/>
        </w:rPr>
        <w:t xml:space="preserve">міського голови </w:t>
      </w:r>
      <w:proofErr w:type="spellStart"/>
      <w:r w:rsidRPr="00923D27">
        <w:rPr>
          <w:rFonts w:ascii="Times New Roman" w:eastAsia="Times New Roman" w:hAnsi="Times New Roman" w:cs="Times New Roman"/>
          <w:sz w:val="24"/>
          <w:szCs w:val="24"/>
          <w:lang w:eastAsia="zh-CN"/>
        </w:rPr>
        <w:t>Диріва</w:t>
      </w:r>
      <w:proofErr w:type="spellEnd"/>
      <w:r w:rsidRPr="00923D27">
        <w:rPr>
          <w:rFonts w:ascii="Times New Roman" w:eastAsia="Times New Roman" w:hAnsi="Times New Roman" w:cs="Times New Roman"/>
          <w:sz w:val="24"/>
          <w:szCs w:val="24"/>
          <w:lang w:eastAsia="zh-CN"/>
        </w:rPr>
        <w:t xml:space="preserve"> Івана Ярославовича, що діє на підставі Закону України «Про місцеве самоврядування в Україні»</w:t>
      </w:r>
      <w:r w:rsidRPr="00923D27">
        <w:rPr>
          <w:rFonts w:ascii="Times New Roman" w:eastAsia="Times New Roman" w:hAnsi="Times New Roman" w:cs="Times New Roman"/>
          <w:b/>
          <w:color w:val="000000"/>
          <w:sz w:val="24"/>
          <w:szCs w:val="24"/>
          <w:lang w:eastAsia="uk-UA"/>
        </w:rPr>
        <w:t>.</w:t>
      </w:r>
    </w:p>
    <w:p w:rsidR="0090772D" w:rsidRPr="00954529" w:rsidRDefault="0090772D" w:rsidP="0090772D">
      <w:pPr>
        <w:spacing w:line="240" w:lineRule="auto"/>
        <w:jc w:val="both"/>
        <w:rPr>
          <w:rFonts w:ascii="Times New Roman" w:eastAsia="Times New Roman" w:hAnsi="Times New Roman" w:cs="Times New Roman"/>
          <w:sz w:val="24"/>
          <w:szCs w:val="24"/>
          <w:lang w:eastAsia="uk-UA"/>
        </w:rPr>
      </w:pPr>
      <w:r w:rsidRPr="00923D27">
        <w:rPr>
          <w:rFonts w:ascii="Times New Roman" w:eastAsia="Times New Roman" w:hAnsi="Times New Roman" w:cs="Times New Roman"/>
          <w:b/>
          <w:color w:val="000000"/>
          <w:sz w:val="24"/>
          <w:szCs w:val="24"/>
          <w:lang w:eastAsia="uk-UA"/>
        </w:rPr>
        <w:t>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w:t>
      </w:r>
      <w:r>
        <w:rPr>
          <w:rFonts w:ascii="Times New Roman" w:eastAsia="Times New Roman" w:hAnsi="Times New Roman" w:cs="Times New Roman"/>
          <w:b/>
          <w:color w:val="000000"/>
          <w:sz w:val="24"/>
          <w:szCs w:val="24"/>
          <w:lang w:eastAsia="uk-UA"/>
        </w:rPr>
        <w:t>купівлі (лотів) (за наявності):</w:t>
      </w:r>
      <w:r w:rsidRPr="00923D27">
        <w:rPr>
          <w:rFonts w:ascii="Times New Roman" w:eastAsia="Times New Roman" w:hAnsi="Times New Roman" w:cs="Times New Roman"/>
          <w:b/>
          <w:color w:val="000000"/>
          <w:sz w:val="24"/>
          <w:szCs w:val="24"/>
          <w:lang w:eastAsia="uk-UA"/>
        </w:rPr>
        <w:t xml:space="preserve"> </w:t>
      </w:r>
      <w:r w:rsidR="005146DF" w:rsidRPr="00954529">
        <w:rPr>
          <w:rFonts w:ascii="Times New Roman" w:eastAsia="Times New Roman" w:hAnsi="Times New Roman" w:cs="Times New Roman"/>
          <w:sz w:val="24"/>
          <w:szCs w:val="24"/>
          <w:lang w:eastAsia="uk-UA"/>
        </w:rPr>
        <w:t xml:space="preserve">FPV </w:t>
      </w:r>
      <w:proofErr w:type="spellStart"/>
      <w:r w:rsidR="005146DF" w:rsidRPr="00954529">
        <w:rPr>
          <w:rFonts w:ascii="Times New Roman" w:eastAsia="Times New Roman" w:hAnsi="Times New Roman" w:cs="Times New Roman"/>
          <w:sz w:val="24"/>
          <w:szCs w:val="24"/>
          <w:lang w:eastAsia="uk-UA"/>
        </w:rPr>
        <w:t>дрони</w:t>
      </w:r>
      <w:proofErr w:type="spellEnd"/>
      <w:r w:rsidR="005146DF" w:rsidRPr="00954529">
        <w:rPr>
          <w:rFonts w:ascii="Times New Roman" w:eastAsia="Times New Roman" w:hAnsi="Times New Roman" w:cs="Times New Roman"/>
          <w:sz w:val="24"/>
          <w:szCs w:val="24"/>
          <w:lang w:eastAsia="uk-UA"/>
        </w:rPr>
        <w:t>, ДК 021:2015: 34710000-7 - Вертольоти, літаки, космічні та інші літальні апарати з двигуном, (34711200-6 - Безпілотні літальні апарати).</w:t>
      </w:r>
      <w:r w:rsidRPr="00954529">
        <w:rPr>
          <w:rFonts w:ascii="Times New Roman" w:eastAsia="Times New Roman" w:hAnsi="Times New Roman" w:cs="Times New Roman"/>
          <w:sz w:val="24"/>
          <w:szCs w:val="24"/>
          <w:lang w:eastAsia="uk-UA"/>
        </w:rPr>
        <w:t xml:space="preserve"> </w:t>
      </w:r>
      <w:r w:rsidR="005146DF" w:rsidRPr="00954529">
        <w:rPr>
          <w:rFonts w:ascii="Times New Roman" w:eastAsia="Times New Roman" w:hAnsi="Times New Roman" w:cs="Times New Roman"/>
          <w:sz w:val="24"/>
          <w:szCs w:val="24"/>
          <w:lang w:eastAsia="uk-UA"/>
        </w:rPr>
        <w:t>200</w:t>
      </w:r>
      <w:r w:rsidRPr="00954529">
        <w:rPr>
          <w:rFonts w:ascii="Times New Roman" w:eastAsia="Times New Roman" w:hAnsi="Times New Roman" w:cs="Times New Roman"/>
          <w:sz w:val="24"/>
          <w:szCs w:val="24"/>
          <w:lang w:eastAsia="uk-UA"/>
        </w:rPr>
        <w:t xml:space="preserve"> штук на 2024</w:t>
      </w:r>
      <w:r w:rsidR="00954529">
        <w:rPr>
          <w:rFonts w:ascii="Times New Roman" w:eastAsia="Times New Roman" w:hAnsi="Times New Roman" w:cs="Times New Roman"/>
          <w:sz w:val="24"/>
          <w:szCs w:val="24"/>
          <w:lang w:eastAsia="uk-UA"/>
        </w:rPr>
        <w:t xml:space="preserve"> </w:t>
      </w:r>
      <w:r w:rsidRPr="00954529">
        <w:rPr>
          <w:rFonts w:ascii="Times New Roman" w:eastAsia="Times New Roman" w:hAnsi="Times New Roman" w:cs="Times New Roman"/>
          <w:sz w:val="24"/>
          <w:szCs w:val="24"/>
          <w:lang w:eastAsia="uk-UA"/>
        </w:rPr>
        <w:t xml:space="preserve">рік. </w:t>
      </w:r>
    </w:p>
    <w:p w:rsidR="0090772D" w:rsidRPr="00954529" w:rsidRDefault="0090772D" w:rsidP="0090772D">
      <w:pPr>
        <w:spacing w:before="280" w:after="280" w:line="240" w:lineRule="auto"/>
        <w:jc w:val="both"/>
        <w:rPr>
          <w:rFonts w:ascii="Times New Roman" w:eastAsia="Times New Roman" w:hAnsi="Times New Roman" w:cs="Times New Roman"/>
          <w:b/>
          <w:sz w:val="24"/>
          <w:szCs w:val="24"/>
          <w:lang w:eastAsia="uk-UA"/>
        </w:rPr>
      </w:pPr>
      <w:r w:rsidRPr="00954529">
        <w:rPr>
          <w:rFonts w:ascii="Times New Roman" w:eastAsia="Times New Roman" w:hAnsi="Times New Roman" w:cs="Times New Roman"/>
          <w:b/>
          <w:sz w:val="24"/>
          <w:szCs w:val="24"/>
          <w:lang w:eastAsia="uk-UA"/>
        </w:rPr>
        <w:t xml:space="preserve">Вид та ідентифікатор процедури закупівлі: </w:t>
      </w:r>
    </w:p>
    <w:p w:rsidR="0090772D" w:rsidRPr="00BE6760" w:rsidRDefault="0090772D" w:rsidP="0090772D">
      <w:pPr>
        <w:spacing w:before="280" w:after="280" w:line="240" w:lineRule="auto"/>
        <w:jc w:val="both"/>
        <w:rPr>
          <w:rFonts w:ascii="Times New Roman" w:eastAsia="Times New Roman" w:hAnsi="Times New Roman" w:cs="Times New Roman"/>
          <w:sz w:val="24"/>
          <w:szCs w:val="24"/>
          <w:lang w:eastAsia="uk-UA"/>
        </w:rPr>
      </w:pPr>
      <w:r w:rsidRPr="00BE6760">
        <w:rPr>
          <w:rFonts w:ascii="Times New Roman" w:eastAsia="Times New Roman" w:hAnsi="Times New Roman" w:cs="Times New Roman"/>
          <w:sz w:val="24"/>
          <w:szCs w:val="24"/>
          <w:lang w:eastAsia="uk-UA"/>
        </w:rPr>
        <w:t>Відкриті торги з особливостями</w:t>
      </w:r>
      <w:r w:rsidRPr="00BE6760">
        <w:rPr>
          <w:rFonts w:ascii="Times New Roman" w:eastAsia="Times New Roman" w:hAnsi="Times New Roman" w:cs="Times New Roman"/>
          <w:sz w:val="24"/>
          <w:szCs w:val="24"/>
          <w:lang w:val="ru-RU" w:eastAsia="uk-UA"/>
        </w:rPr>
        <w:t xml:space="preserve"> </w:t>
      </w:r>
      <w:r w:rsidR="00954529" w:rsidRPr="00BE6760">
        <w:rPr>
          <w:rFonts w:ascii="Times New Roman" w:eastAsia="Times New Roman" w:hAnsi="Times New Roman" w:cs="Times New Roman"/>
          <w:sz w:val="24"/>
          <w:szCs w:val="24"/>
          <w:lang w:eastAsia="uk-UA"/>
        </w:rPr>
        <w:t>UA-2024-01-16-000220-a</w:t>
      </w:r>
    </w:p>
    <w:p w:rsidR="0090772D" w:rsidRPr="00BE6760" w:rsidRDefault="0090772D" w:rsidP="0090772D">
      <w:pPr>
        <w:spacing w:before="280" w:after="280" w:line="240" w:lineRule="auto"/>
        <w:jc w:val="both"/>
        <w:rPr>
          <w:rFonts w:ascii="Times New Roman" w:eastAsia="Times New Roman" w:hAnsi="Times New Roman" w:cs="Times New Roman"/>
          <w:sz w:val="24"/>
          <w:szCs w:val="24"/>
          <w:lang w:eastAsia="uk-UA"/>
        </w:rPr>
      </w:pPr>
      <w:r w:rsidRPr="00BE6760">
        <w:rPr>
          <w:rFonts w:ascii="Times New Roman" w:eastAsia="Times New Roman" w:hAnsi="Times New Roman" w:cs="Times New Roman"/>
          <w:b/>
          <w:sz w:val="24"/>
          <w:szCs w:val="24"/>
          <w:lang w:eastAsia="uk-UA"/>
        </w:rPr>
        <w:t xml:space="preserve">Очікувана вартість та обґрунтування очікуваної вартості предмета закупівлі: </w:t>
      </w:r>
      <w:r w:rsidR="00954529" w:rsidRPr="00BE6760">
        <w:rPr>
          <w:rFonts w:ascii="Times New Roman" w:eastAsia="Times New Roman" w:hAnsi="Times New Roman" w:cs="Times New Roman"/>
          <w:sz w:val="24"/>
          <w:szCs w:val="24"/>
          <w:lang w:eastAsia="uk-UA"/>
        </w:rPr>
        <w:t xml:space="preserve">3 500 000 </w:t>
      </w:r>
      <w:r w:rsidRPr="00BE6760">
        <w:rPr>
          <w:rFonts w:ascii="Times New Roman" w:eastAsia="Times New Roman" w:hAnsi="Times New Roman" w:cs="Times New Roman"/>
          <w:sz w:val="24"/>
          <w:szCs w:val="24"/>
          <w:lang w:eastAsia="uk-UA"/>
        </w:rPr>
        <w:t xml:space="preserve"> грн. з ПДВ.</w:t>
      </w:r>
    </w:p>
    <w:p w:rsidR="0090772D" w:rsidRPr="00BE6760" w:rsidRDefault="0090772D" w:rsidP="0090772D">
      <w:pPr>
        <w:spacing w:before="280" w:after="280" w:line="240" w:lineRule="auto"/>
        <w:jc w:val="both"/>
        <w:rPr>
          <w:rFonts w:ascii="Times New Roman" w:eastAsia="Times New Roman" w:hAnsi="Times New Roman" w:cs="Times New Roman"/>
          <w:sz w:val="24"/>
          <w:szCs w:val="24"/>
          <w:lang w:eastAsia="uk-UA"/>
        </w:rPr>
      </w:pPr>
      <w:r w:rsidRPr="00BE6760">
        <w:rPr>
          <w:rFonts w:ascii="Times New Roman" w:eastAsia="Times New Roman" w:hAnsi="Times New Roman" w:cs="Times New Roman"/>
          <w:sz w:val="24"/>
          <w:szCs w:val="24"/>
          <w:lang w:eastAsia="uk-UA"/>
        </w:rPr>
        <w:t>Визначення очікуваної вартості предмета закупівлі обумовлено статистичним аналізом загальнодоступної інформації про ціну предмета закупівлі на підставі затвердженої центральним органом виконавчої влади, що забезпечує формування та реалізує державну політику у сфері публічних закупівель, примірної методики визначення очікуваної вартості предмета закупівлі, а саме: згідно з пунктом 1 розділу ІІІ наказу Міністерства розвитку економіки, торгівлі та сільського господарства України від 18.02.2020  № 275 із змінами.</w:t>
      </w:r>
    </w:p>
    <w:p w:rsidR="0090772D" w:rsidRPr="00BE6760" w:rsidRDefault="0090772D" w:rsidP="0090772D">
      <w:pPr>
        <w:spacing w:before="280" w:after="280" w:line="240" w:lineRule="auto"/>
        <w:jc w:val="both"/>
        <w:rPr>
          <w:rFonts w:ascii="Times New Roman" w:eastAsia="Times New Roman" w:hAnsi="Times New Roman" w:cs="Times New Roman"/>
          <w:sz w:val="24"/>
          <w:szCs w:val="24"/>
          <w:lang w:eastAsia="uk-UA"/>
        </w:rPr>
      </w:pPr>
      <w:r w:rsidRPr="00BE6760">
        <w:rPr>
          <w:rFonts w:ascii="Times New Roman" w:eastAsia="Times New Roman" w:hAnsi="Times New Roman" w:cs="Times New Roman"/>
          <w:b/>
          <w:sz w:val="24"/>
          <w:szCs w:val="24"/>
          <w:lang w:eastAsia="uk-UA"/>
        </w:rPr>
        <w:t xml:space="preserve">Розмір бюджетного призначення: </w:t>
      </w:r>
      <w:r w:rsidRPr="00BE6760">
        <w:rPr>
          <w:rFonts w:ascii="Times New Roman" w:eastAsia="Times New Roman" w:hAnsi="Times New Roman" w:cs="Times New Roman"/>
          <w:sz w:val="24"/>
          <w:szCs w:val="24"/>
          <w:lang w:eastAsia="uk-UA"/>
        </w:rPr>
        <w:t>відповідно до річної потреби та затвердженого кошторису на 2024 рік.</w:t>
      </w:r>
    </w:p>
    <w:p w:rsidR="0090772D" w:rsidRPr="00BE6760" w:rsidRDefault="0090772D" w:rsidP="0090772D">
      <w:pPr>
        <w:spacing w:before="280" w:after="280" w:line="240" w:lineRule="auto"/>
        <w:jc w:val="both"/>
        <w:rPr>
          <w:rFonts w:ascii="Times New Roman" w:eastAsia="Times New Roman" w:hAnsi="Times New Roman" w:cs="Times New Roman"/>
          <w:b/>
          <w:color w:val="000000"/>
          <w:sz w:val="24"/>
          <w:szCs w:val="24"/>
          <w:lang w:eastAsia="uk-UA"/>
        </w:rPr>
      </w:pPr>
      <w:r w:rsidRPr="00BE6760">
        <w:rPr>
          <w:rFonts w:ascii="Times New Roman" w:eastAsia="Times New Roman" w:hAnsi="Times New Roman" w:cs="Times New Roman"/>
          <w:b/>
          <w:color w:val="000000"/>
          <w:sz w:val="24"/>
          <w:szCs w:val="24"/>
          <w:lang w:eastAsia="uk-UA"/>
        </w:rPr>
        <w:t>Обґрунтування технічних та якісних характеристик предмета закупівлі:</w:t>
      </w:r>
    </w:p>
    <w:p w:rsidR="0090772D" w:rsidRPr="00BE6760" w:rsidRDefault="0090772D" w:rsidP="0090772D">
      <w:pPr>
        <w:spacing w:before="280" w:after="280" w:line="240" w:lineRule="auto"/>
        <w:jc w:val="both"/>
        <w:rPr>
          <w:rFonts w:ascii="Times New Roman" w:eastAsia="Times New Roman" w:hAnsi="Times New Roman" w:cs="Times New Roman"/>
          <w:color w:val="000000"/>
          <w:sz w:val="24"/>
          <w:szCs w:val="24"/>
          <w:lang w:eastAsia="uk-UA"/>
        </w:rPr>
      </w:pPr>
      <w:r w:rsidRPr="00BE6760">
        <w:rPr>
          <w:rFonts w:ascii="Times New Roman" w:eastAsia="Times New Roman" w:hAnsi="Times New Roman" w:cs="Times New Roman"/>
          <w:color w:val="000000"/>
          <w:sz w:val="24"/>
          <w:szCs w:val="24"/>
          <w:lang w:eastAsia="uk-UA"/>
        </w:rPr>
        <w:t xml:space="preserve">Закупівля проводиться на виконання  Програми фінансування мобілізаційних заходів та оборонної роботи </w:t>
      </w:r>
      <w:proofErr w:type="spellStart"/>
      <w:r w:rsidRPr="00BE6760">
        <w:rPr>
          <w:rFonts w:ascii="Times New Roman" w:eastAsia="Times New Roman" w:hAnsi="Times New Roman" w:cs="Times New Roman"/>
          <w:color w:val="000000"/>
          <w:sz w:val="24"/>
          <w:szCs w:val="24"/>
          <w:lang w:eastAsia="uk-UA"/>
        </w:rPr>
        <w:t>Долинської</w:t>
      </w:r>
      <w:proofErr w:type="spellEnd"/>
      <w:r w:rsidRPr="00BE6760">
        <w:rPr>
          <w:rFonts w:ascii="Times New Roman" w:eastAsia="Times New Roman" w:hAnsi="Times New Roman" w:cs="Times New Roman"/>
          <w:color w:val="000000"/>
          <w:sz w:val="24"/>
          <w:szCs w:val="24"/>
          <w:lang w:eastAsia="uk-UA"/>
        </w:rPr>
        <w:t xml:space="preserve"> міської ради на 2022-2024 роки, затвердженої рішенням міської ради від </w:t>
      </w:r>
      <w:r w:rsidR="00BE6760" w:rsidRPr="00BE6760">
        <w:rPr>
          <w:rFonts w:ascii="Times New Roman" w:eastAsia="Times New Roman" w:hAnsi="Times New Roman" w:cs="Times New Roman"/>
          <w:color w:val="000000"/>
          <w:sz w:val="24"/>
          <w:szCs w:val="24"/>
          <w:lang w:eastAsia="uk-UA"/>
        </w:rPr>
        <w:t xml:space="preserve">18.11.2021 № 1083-17/2021 </w:t>
      </w:r>
      <w:r w:rsidRPr="00BE6760">
        <w:rPr>
          <w:rFonts w:ascii="Times New Roman" w:eastAsia="Times New Roman" w:hAnsi="Times New Roman" w:cs="Times New Roman"/>
          <w:color w:val="000000"/>
          <w:sz w:val="24"/>
          <w:szCs w:val="24"/>
          <w:lang w:eastAsia="uk-UA"/>
        </w:rPr>
        <w:t>(зі змінами).</w:t>
      </w:r>
    </w:p>
    <w:p w:rsidR="00BE6760" w:rsidRDefault="0090772D" w:rsidP="0090772D">
      <w:pPr>
        <w:spacing w:before="280" w:after="280" w:line="240" w:lineRule="auto"/>
        <w:jc w:val="both"/>
        <w:rPr>
          <w:rFonts w:ascii="Times New Roman" w:hAnsi="Times New Roman" w:cs="Times New Roman"/>
          <w:sz w:val="24"/>
          <w:szCs w:val="24"/>
        </w:rPr>
      </w:pPr>
      <w:r w:rsidRPr="00BE6760">
        <w:rPr>
          <w:rFonts w:ascii="Times New Roman" w:hAnsi="Times New Roman" w:cs="Times New Roman"/>
          <w:color w:val="000000"/>
          <w:sz w:val="24"/>
          <w:szCs w:val="24"/>
        </w:rPr>
        <w:t xml:space="preserve">Якість Товару повинна відповідати державним стандартам, технічним регламентам, технічним умовам та законодавству щодо показників якості такого роду/виду товарів. </w:t>
      </w:r>
      <w:r w:rsidRPr="00BE6760">
        <w:rPr>
          <w:rFonts w:ascii="Times New Roman" w:hAnsi="Times New Roman" w:cs="Times New Roman"/>
          <w:sz w:val="24"/>
          <w:szCs w:val="24"/>
        </w:rPr>
        <w:t xml:space="preserve">Технічні та якісні характеристики предмета закупівлі визначені відповідно до потреб замовника. Технічні та якісні характеристики предмета закупівлі зазначаються у відповідних вимогах до предмету закупівлі, де конкретизується перелік необхідних характеристик щодо товару, його кількість та вимоги щодо якості товару. Замовник здійснює закупівлю товару із встановленням посилань на торгову назву конкретного виробника, оскільки таке посилання є необхідним для здійснення закупівлі товару, який за своїми якісними та технічними характеристиками найбільше відповідатиме вимогам та потребам замовника. Тому для дотримання принципів Закону, а саме максимальної </w:t>
      </w:r>
    </w:p>
    <w:p w:rsidR="00BE6760" w:rsidRDefault="00BE6760" w:rsidP="0090772D">
      <w:pPr>
        <w:spacing w:before="280" w:after="280" w:line="240" w:lineRule="auto"/>
        <w:jc w:val="both"/>
        <w:rPr>
          <w:rFonts w:ascii="Times New Roman" w:hAnsi="Times New Roman" w:cs="Times New Roman"/>
          <w:sz w:val="24"/>
          <w:szCs w:val="24"/>
        </w:rPr>
      </w:pPr>
    </w:p>
    <w:p w:rsidR="0090772D" w:rsidRPr="00BE6760" w:rsidRDefault="0090772D" w:rsidP="0090772D">
      <w:pPr>
        <w:spacing w:before="280" w:after="280" w:line="240" w:lineRule="auto"/>
        <w:jc w:val="both"/>
        <w:rPr>
          <w:rFonts w:ascii="Times New Roman" w:hAnsi="Times New Roman" w:cs="Times New Roman"/>
          <w:b/>
          <w:sz w:val="24"/>
          <w:szCs w:val="24"/>
        </w:rPr>
      </w:pPr>
      <w:bookmarkStart w:id="0" w:name="_GoBack"/>
      <w:bookmarkEnd w:id="0"/>
      <w:r w:rsidRPr="00BE6760">
        <w:rPr>
          <w:rFonts w:ascii="Times New Roman" w:hAnsi="Times New Roman" w:cs="Times New Roman"/>
          <w:sz w:val="24"/>
          <w:szCs w:val="24"/>
        </w:rPr>
        <w:t>економії, ефективності та пропорційності, замовником було прийнято рішення  провести закупівлю саме даного товару.</w:t>
      </w:r>
    </w:p>
    <w:p w:rsidR="0090772D" w:rsidRPr="00BE6760" w:rsidRDefault="0090772D" w:rsidP="0090772D">
      <w:pPr>
        <w:tabs>
          <w:tab w:val="num" w:pos="720"/>
        </w:tabs>
        <w:suppressAutoHyphens/>
        <w:spacing w:after="0" w:line="240" w:lineRule="auto"/>
        <w:jc w:val="both"/>
        <w:rPr>
          <w:rFonts w:ascii="Times New Roman" w:eastAsia="Calibri" w:hAnsi="Times New Roman" w:cs="Times New Roman"/>
          <w:color w:val="000000"/>
          <w:sz w:val="24"/>
          <w:szCs w:val="24"/>
          <w:lang w:eastAsia="ru-RU"/>
        </w:rPr>
      </w:pPr>
      <w:r w:rsidRPr="00BE6760">
        <w:rPr>
          <w:rFonts w:ascii="Times New Roman" w:eastAsia="Batang" w:hAnsi="Times New Roman" w:cs="Times New Roman"/>
          <w:sz w:val="24"/>
          <w:szCs w:val="24"/>
          <w:shd w:val="clear" w:color="auto" w:fill="FFFFFF"/>
          <w:lang w:eastAsia="ar-SA"/>
        </w:rPr>
        <w:t>При формуванні ціни у вартість товару повинні бути включені витрати на транспортування, сплату податків, інших обов'язкових платежів та повинна включати доставку товару до Замовника. Пересилка документів здійснюється за рахунок Постачальника в обидві сторони.</w:t>
      </w:r>
    </w:p>
    <w:p w:rsidR="001B7F36" w:rsidRPr="00BE6760" w:rsidRDefault="001B7F36">
      <w:pPr>
        <w:rPr>
          <w:sz w:val="24"/>
          <w:szCs w:val="24"/>
        </w:rPr>
      </w:pPr>
    </w:p>
    <w:sectPr w:rsidR="001B7F36" w:rsidRPr="00BE6760" w:rsidSect="00DB47B2">
      <w:pgSz w:w="11906" w:h="16838"/>
      <w:pgMar w:top="142" w:right="707"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72D"/>
    <w:rsid w:val="001B7F36"/>
    <w:rsid w:val="005146DF"/>
    <w:rsid w:val="0090772D"/>
    <w:rsid w:val="00954529"/>
    <w:rsid w:val="00BE6760"/>
    <w:rsid w:val="00D3476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772D"/>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772D"/>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2141</Words>
  <Characters>1221</Characters>
  <Application>Microsoft Office Word</Application>
  <DocSecurity>0</DocSecurity>
  <Lines>10</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2024-05-31T07:23:00Z</dcterms:created>
  <dcterms:modified xsi:type="dcterms:W3CDTF">2024-05-31T07:23:00Z</dcterms:modified>
</cp:coreProperties>
</file>