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B3" w:rsidRPr="00923D27" w:rsidRDefault="002447B3" w:rsidP="002447B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447B3" w:rsidRPr="00923D27" w:rsidRDefault="002447B3" w:rsidP="002447B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2447B3" w:rsidRPr="00ED0094" w:rsidRDefault="002447B3" w:rsidP="002447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2447B3" w:rsidRPr="00923D27" w:rsidRDefault="002447B3" w:rsidP="002447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2447B3" w:rsidRPr="00923D27" w:rsidRDefault="002447B3" w:rsidP="002447B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2447B3" w:rsidRPr="00923D27" w:rsidRDefault="002447B3" w:rsidP="002447B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2447B3" w:rsidRPr="00954529" w:rsidRDefault="002447B3" w:rsidP="00244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Скріпки канцелярські; Скоби для </w:t>
      </w:r>
      <w:proofErr w:type="spellStart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степлера</w:t>
      </w:r>
      <w:proofErr w:type="spellEnd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; Олівці графітні; Файли для документів; Затискачі для паперів; Затискачі для паперів;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Коректор-ручка, 8-12мл; Папки-реєстратори; </w:t>
      </w:r>
      <w:proofErr w:type="spellStart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Антистеплери</w:t>
      </w:r>
      <w:proofErr w:type="spellEnd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proofErr w:type="spellStart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Степлери</w:t>
      </w:r>
      <w:proofErr w:type="spellEnd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Клей-олівець; Маркери; Закладки; Ручка кулькова, неавтоматична, пластиковий корпус, пише чорним, 0,7мм; </w:t>
      </w:r>
      <w:proofErr w:type="spellStart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Підстругачки</w:t>
      </w:r>
      <w:proofErr w:type="spellEnd"/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для олівців з контейнером; Папки-реєстратори; Діркопробивачі; Фарба штемпельна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ДК 021:2015: </w:t>
      </w:r>
      <w:r w:rsidRPr="002447B3">
        <w:rPr>
          <w:rFonts w:ascii="Times New Roman" w:eastAsia="Times New Roman" w:hAnsi="Times New Roman" w:cs="Times New Roman"/>
          <w:sz w:val="24"/>
          <w:szCs w:val="24"/>
          <w:lang w:eastAsia="uk-UA"/>
        </w:rPr>
        <w:t>30190000-7 Офісне устаткування та приладдя різне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рік. </w:t>
      </w:r>
    </w:p>
    <w:p w:rsidR="002447B3" w:rsidRPr="00954529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2447B3" w:rsidRDefault="00413AF2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AF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Запит пропозиції постачальників</w:t>
      </w:r>
      <w:r w:rsidRPr="00413A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D083C"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UA-2025-02-25-012563-a</w:t>
      </w:r>
    </w:p>
    <w:p w:rsidR="002447B3" w:rsidRPr="00954529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28 4</w:t>
      </w:r>
      <w:r w:rsidRPr="002447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2447B3" w:rsidRPr="004D083C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2447B3" w:rsidRPr="00F23D58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A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затвердженого кошторису на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рік.</w:t>
      </w:r>
    </w:p>
    <w:p w:rsidR="002447B3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2447B3" w:rsidRPr="004D083C" w:rsidRDefault="003167C0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D08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Технічні та якісні характеристики предмета закупівлі визначені відповідно до потреб замовника з метою закупівлі канцелярського приладдя. </w:t>
      </w:r>
      <w:r w:rsidR="002447B3" w:rsidRPr="004D083C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="002447B3" w:rsidRPr="004D083C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</w:t>
      </w:r>
      <w:r w:rsidR="002447B3" w:rsidRPr="004D083C">
        <w:rPr>
          <w:rFonts w:ascii="Times New Roman" w:hAnsi="Times New Roman" w:cs="Times New Roman"/>
          <w:sz w:val="24"/>
          <w:szCs w:val="24"/>
        </w:rPr>
        <w:lastRenderedPageBreak/>
        <w:t>конкретизується перелік необхідних характеристик щодо товару, його кількість та вимоги щодо якості товару.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2447B3" w:rsidRPr="004D083C" w:rsidRDefault="002447B3" w:rsidP="002447B3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83C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2447B3" w:rsidRPr="004D083C" w:rsidRDefault="002447B3" w:rsidP="002447B3">
      <w:pPr>
        <w:rPr>
          <w:sz w:val="24"/>
          <w:szCs w:val="24"/>
        </w:rPr>
      </w:pPr>
    </w:p>
    <w:p w:rsidR="00600A51" w:rsidRPr="004D083C" w:rsidRDefault="00600A51">
      <w:pPr>
        <w:rPr>
          <w:sz w:val="24"/>
          <w:szCs w:val="24"/>
        </w:rPr>
      </w:pPr>
      <w:bookmarkStart w:id="0" w:name="_GoBack"/>
      <w:bookmarkEnd w:id="0"/>
    </w:p>
    <w:sectPr w:rsidR="00600A51" w:rsidRPr="004D08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3"/>
    <w:rsid w:val="001E5FD0"/>
    <w:rsid w:val="002447B3"/>
    <w:rsid w:val="003167C0"/>
    <w:rsid w:val="00413AF2"/>
    <w:rsid w:val="004D083C"/>
    <w:rsid w:val="0060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2275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7</cp:revision>
  <cp:lastPrinted>2024-03-27T07:52:00Z</cp:lastPrinted>
  <dcterms:created xsi:type="dcterms:W3CDTF">2024-03-27T07:44:00Z</dcterms:created>
  <dcterms:modified xsi:type="dcterms:W3CDTF">2025-02-26T06:49:00Z</dcterms:modified>
</cp:coreProperties>
</file>