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AFA" w:rsidRPr="0056440F" w:rsidRDefault="00092AFA" w:rsidP="003821D9">
      <w:pPr>
        <w:spacing w:before="280" w:after="0" w:line="276" w:lineRule="auto"/>
        <w:jc w:val="center"/>
        <w:rPr>
          <w:rFonts w:ascii="Times New Roman" w:eastAsia="Times New Roman" w:hAnsi="Times New Roman" w:cs="Times New Roman"/>
          <w:b/>
          <w:sz w:val="28"/>
          <w:szCs w:val="28"/>
          <w:lang w:eastAsia="uk-UA"/>
        </w:rPr>
      </w:pPr>
      <w:r w:rsidRPr="0056440F">
        <w:rPr>
          <w:rFonts w:ascii="Times New Roman" w:eastAsia="Times New Roman" w:hAnsi="Times New Roman" w:cs="Times New Roman"/>
          <w:b/>
          <w:bCs/>
          <w:sz w:val="28"/>
          <w:szCs w:val="28"/>
          <w:lang w:eastAsia="uk-UA"/>
        </w:rPr>
        <w:t>УКРАЇНА</w:t>
      </w:r>
      <w:r w:rsidRPr="0056440F">
        <w:rPr>
          <w:rFonts w:ascii="Times New Roman" w:eastAsia="Times New Roman" w:hAnsi="Times New Roman" w:cs="Times New Roman"/>
          <w:b/>
          <w:bCs/>
          <w:sz w:val="28"/>
          <w:szCs w:val="28"/>
          <w:lang w:eastAsia="uk-UA"/>
        </w:rPr>
        <w:br/>
        <w:t>ДОЛИНСЬКА МІСЬКА РАДА</w:t>
      </w:r>
      <w:r w:rsidRPr="0056440F">
        <w:rPr>
          <w:rFonts w:ascii="Times New Roman" w:eastAsia="Times New Roman" w:hAnsi="Times New Roman" w:cs="Times New Roman"/>
          <w:b/>
          <w:sz w:val="28"/>
          <w:szCs w:val="28"/>
          <w:lang w:eastAsia="uk-UA"/>
        </w:rPr>
        <w:t xml:space="preserve"> </w:t>
      </w:r>
    </w:p>
    <w:p w:rsidR="00092AFA" w:rsidRPr="0056440F" w:rsidRDefault="00092AFA" w:rsidP="003821D9">
      <w:pPr>
        <w:spacing w:before="280" w:after="0" w:line="276" w:lineRule="auto"/>
        <w:jc w:val="center"/>
        <w:rPr>
          <w:rFonts w:ascii="Times New Roman" w:eastAsia="Times New Roman" w:hAnsi="Times New Roman" w:cs="Times New Roman"/>
          <w:b/>
          <w:sz w:val="24"/>
          <w:szCs w:val="24"/>
          <w:lang w:eastAsia="uk-UA"/>
        </w:rPr>
      </w:pPr>
      <w:r w:rsidRPr="0056440F">
        <w:rPr>
          <w:rFonts w:ascii="Times New Roman" w:eastAsia="Times New Roman" w:hAnsi="Times New Roman" w:cs="Times New Roman"/>
          <w:b/>
          <w:sz w:val="24"/>
          <w:szCs w:val="24"/>
          <w:lang w:eastAsia="uk-UA"/>
        </w:rPr>
        <w:t xml:space="preserve">ОБҐРУНТУВАННЯ </w:t>
      </w:r>
    </w:p>
    <w:p w:rsidR="00092AFA" w:rsidRPr="0056440F" w:rsidRDefault="00092AFA" w:rsidP="003821D9">
      <w:pPr>
        <w:spacing w:before="280" w:after="280" w:line="276" w:lineRule="auto"/>
        <w:jc w:val="center"/>
        <w:rPr>
          <w:rFonts w:ascii="Times New Roman" w:eastAsia="Times New Roman" w:hAnsi="Times New Roman" w:cs="Times New Roman"/>
          <w:i/>
          <w:sz w:val="24"/>
          <w:szCs w:val="24"/>
          <w:lang w:eastAsia="uk-UA"/>
        </w:rPr>
      </w:pPr>
      <w:r w:rsidRPr="0056440F">
        <w:rPr>
          <w:rFonts w:ascii="Times New Roman" w:eastAsia="Times New Roman" w:hAnsi="Times New Roman" w:cs="Times New Roman"/>
          <w:sz w:val="24"/>
          <w:szCs w:val="24"/>
          <w:lang w:eastAsia="uk-UA"/>
        </w:rPr>
        <w:t>технічних та якісних характеристик предмета закупівлі, очікуваної вартості предмета закупівлі</w:t>
      </w:r>
      <w:r w:rsidR="003821D9">
        <w:rPr>
          <w:rFonts w:ascii="Times New Roman" w:eastAsia="Times New Roman" w:hAnsi="Times New Roman" w:cs="Times New Roman"/>
          <w:sz w:val="24"/>
          <w:szCs w:val="24"/>
          <w:lang w:eastAsia="uk-UA"/>
        </w:rPr>
        <w:t xml:space="preserve"> </w:t>
      </w:r>
      <w:r w:rsidRPr="0056440F">
        <w:rPr>
          <w:rFonts w:ascii="Times New Roman" w:eastAsia="Times New Roman" w:hAnsi="Times New Roman" w:cs="Times New Roman"/>
          <w:i/>
          <w:sz w:val="24"/>
          <w:szCs w:val="24"/>
          <w:lang w:eastAsia="uk-UA"/>
        </w:rPr>
        <w:t>(оприлюднюється н</w:t>
      </w:r>
      <w:r w:rsidR="007C34FB">
        <w:rPr>
          <w:rFonts w:ascii="Times New Roman" w:eastAsia="Times New Roman" w:hAnsi="Times New Roman" w:cs="Times New Roman"/>
          <w:i/>
          <w:sz w:val="24"/>
          <w:szCs w:val="24"/>
          <w:lang w:eastAsia="uk-UA"/>
        </w:rPr>
        <w:t>а виконання постанови Кабміну №</w:t>
      </w:r>
      <w:r w:rsidRPr="0056440F">
        <w:rPr>
          <w:rFonts w:ascii="Times New Roman" w:eastAsia="Times New Roman" w:hAnsi="Times New Roman" w:cs="Times New Roman"/>
          <w:i/>
          <w:sz w:val="24"/>
          <w:szCs w:val="24"/>
          <w:lang w:eastAsia="uk-UA"/>
        </w:rPr>
        <w:t>710 від 11.10.2016 «Про ефективне використання державних коштів» (зі змінами))</w:t>
      </w:r>
    </w:p>
    <w:p w:rsidR="00092AFA" w:rsidRPr="0056440F" w:rsidRDefault="00092AFA" w:rsidP="003821D9">
      <w:pPr>
        <w:pBdr>
          <w:top w:val="nil"/>
          <w:left w:val="nil"/>
          <w:bottom w:val="nil"/>
          <w:right w:val="nil"/>
          <w:between w:val="nil"/>
        </w:pBdr>
        <w:spacing w:after="20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40F">
        <w:rPr>
          <w:rFonts w:ascii="Times New Roman" w:eastAsia="Times New Roman" w:hAnsi="Times New Roman" w:cs="Times New Roman"/>
          <w:snapToGrid w:val="0"/>
          <w:sz w:val="24"/>
          <w:szCs w:val="24"/>
          <w:lang w:eastAsia="zh-CN"/>
        </w:rPr>
        <w:t xml:space="preserve">Долинська міська рада (надалі іменується </w:t>
      </w:r>
      <w:r w:rsidRPr="0056440F">
        <w:rPr>
          <w:rFonts w:ascii="Times New Roman" w:eastAsia="Times New Roman" w:hAnsi="Times New Roman" w:cs="Times New Roman"/>
          <w:sz w:val="24"/>
          <w:szCs w:val="24"/>
          <w:lang w:eastAsia="zh-CN"/>
        </w:rPr>
        <w:t>"Замовник"</w:t>
      </w:r>
      <w:r w:rsidRPr="0056440F">
        <w:rPr>
          <w:rFonts w:ascii="Times New Roman" w:eastAsia="Times New Roman" w:hAnsi="Times New Roman" w:cs="Times New Roman"/>
          <w:snapToGrid w:val="0"/>
          <w:sz w:val="24"/>
          <w:szCs w:val="24"/>
          <w:lang w:eastAsia="zh-CN"/>
        </w:rPr>
        <w:t xml:space="preserve">) в особі </w:t>
      </w:r>
      <w:r w:rsidRPr="0056440F">
        <w:rPr>
          <w:rFonts w:ascii="Times New Roman" w:eastAsia="Times New Roman" w:hAnsi="Times New Roman" w:cs="Times New Roman"/>
          <w:sz w:val="24"/>
          <w:szCs w:val="24"/>
          <w:lang w:eastAsia="zh-CN"/>
        </w:rPr>
        <w:t xml:space="preserve">міського голови </w:t>
      </w:r>
      <w:proofErr w:type="spellStart"/>
      <w:r w:rsidRPr="0056440F">
        <w:rPr>
          <w:rFonts w:ascii="Times New Roman" w:eastAsia="Times New Roman" w:hAnsi="Times New Roman" w:cs="Times New Roman"/>
          <w:sz w:val="24"/>
          <w:szCs w:val="24"/>
          <w:lang w:eastAsia="zh-CN"/>
        </w:rPr>
        <w:t>Диріва</w:t>
      </w:r>
      <w:proofErr w:type="spellEnd"/>
      <w:r w:rsidRPr="0056440F">
        <w:rPr>
          <w:rFonts w:ascii="Times New Roman" w:eastAsia="Times New Roman" w:hAnsi="Times New Roman" w:cs="Times New Roman"/>
          <w:sz w:val="24"/>
          <w:szCs w:val="24"/>
          <w:lang w:eastAsia="zh-CN"/>
        </w:rPr>
        <w:t xml:space="preserve"> Івана Ярославовича, що діє на підставі Закону України «Про місцеве самоврядування в Україні»</w:t>
      </w:r>
      <w:r w:rsidRPr="0056440F">
        <w:rPr>
          <w:rFonts w:ascii="Times New Roman" w:eastAsia="Times New Roman" w:hAnsi="Times New Roman" w:cs="Times New Roman"/>
          <w:b/>
          <w:sz w:val="24"/>
          <w:szCs w:val="24"/>
          <w:lang w:eastAsia="uk-UA"/>
        </w:rPr>
        <w:t>.</w:t>
      </w:r>
    </w:p>
    <w:p w:rsidR="00092AFA" w:rsidRPr="00134DC8" w:rsidRDefault="00092AFA" w:rsidP="003821D9">
      <w:pPr>
        <w:spacing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9212B" w:rsidRPr="0089212B">
        <w:rPr>
          <w:rFonts w:ascii="Times New Roman" w:eastAsia="Times New Roman" w:hAnsi="Times New Roman" w:cs="Times New Roman"/>
          <w:sz w:val="24"/>
          <w:szCs w:val="24"/>
          <w:lang w:eastAsia="uk-UA"/>
        </w:rPr>
        <w:t>Персональні комп’ютери в комплекті</w:t>
      </w:r>
      <w:r w:rsidR="007C34FB">
        <w:rPr>
          <w:rFonts w:ascii="Times New Roman" w:eastAsia="Times New Roman" w:hAnsi="Times New Roman" w:cs="Times New Roman"/>
          <w:sz w:val="24"/>
          <w:szCs w:val="24"/>
          <w:lang w:eastAsia="uk-UA"/>
        </w:rPr>
        <w:t xml:space="preserve"> </w:t>
      </w:r>
      <w:r w:rsidR="008B7F2C" w:rsidRPr="00134DC8">
        <w:rPr>
          <w:rFonts w:ascii="Times New Roman" w:eastAsia="Times New Roman" w:hAnsi="Times New Roman" w:cs="Times New Roman"/>
          <w:sz w:val="24"/>
          <w:szCs w:val="24"/>
          <w:lang w:eastAsia="uk-UA"/>
        </w:rPr>
        <w:t xml:space="preserve">за </w:t>
      </w:r>
      <w:r w:rsidRPr="00134DC8">
        <w:rPr>
          <w:rFonts w:ascii="Times New Roman" w:eastAsia="Times New Roman" w:hAnsi="Times New Roman" w:cs="Times New Roman"/>
          <w:sz w:val="24"/>
          <w:szCs w:val="24"/>
          <w:lang w:eastAsia="uk-UA"/>
        </w:rPr>
        <w:t xml:space="preserve">ДК 021:2015: </w:t>
      </w:r>
      <w:r w:rsidR="0089212B" w:rsidRPr="0089212B">
        <w:rPr>
          <w:rFonts w:ascii="Times New Roman" w:eastAsia="Times New Roman" w:hAnsi="Times New Roman" w:cs="Times New Roman"/>
          <w:sz w:val="24"/>
          <w:szCs w:val="24"/>
          <w:lang w:eastAsia="uk-UA"/>
        </w:rPr>
        <w:t>30210000-4 — Машини для о</w:t>
      </w:r>
      <w:r w:rsidR="0089212B">
        <w:rPr>
          <w:rFonts w:ascii="Times New Roman" w:eastAsia="Times New Roman" w:hAnsi="Times New Roman" w:cs="Times New Roman"/>
          <w:sz w:val="24"/>
          <w:szCs w:val="24"/>
          <w:lang w:eastAsia="uk-UA"/>
        </w:rPr>
        <w:t xml:space="preserve">бробки даних (апаратна частина) </w:t>
      </w:r>
      <w:r w:rsidR="0089212B" w:rsidRPr="0089212B">
        <w:rPr>
          <w:rFonts w:ascii="Times New Roman" w:eastAsia="Times New Roman" w:hAnsi="Times New Roman" w:cs="Times New Roman"/>
          <w:sz w:val="24"/>
          <w:szCs w:val="24"/>
          <w:lang w:eastAsia="uk-UA"/>
        </w:rPr>
        <w:t>(30213300-8 - Настільні комп’ютери)</w:t>
      </w:r>
      <w:r w:rsidR="00CF1C24">
        <w:rPr>
          <w:rFonts w:ascii="Times New Roman" w:eastAsia="Times New Roman" w:hAnsi="Times New Roman" w:cs="Times New Roman"/>
          <w:sz w:val="24"/>
          <w:szCs w:val="24"/>
          <w:lang w:eastAsia="uk-UA"/>
        </w:rPr>
        <w:t xml:space="preserve"> на 2025</w:t>
      </w:r>
      <w:r w:rsidRPr="00134DC8">
        <w:rPr>
          <w:rFonts w:ascii="Times New Roman" w:eastAsia="Times New Roman" w:hAnsi="Times New Roman" w:cs="Times New Roman"/>
          <w:sz w:val="24"/>
          <w:szCs w:val="24"/>
          <w:lang w:eastAsia="uk-UA"/>
        </w:rPr>
        <w:t xml:space="preserve"> рік. </w:t>
      </w:r>
    </w:p>
    <w:p w:rsidR="0089212B"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Вид та ідентифікатор процедури закупівлі: </w:t>
      </w:r>
      <w:r w:rsidR="0089212B" w:rsidRPr="0089212B">
        <w:rPr>
          <w:rFonts w:ascii="Times New Roman" w:eastAsia="Times New Roman" w:hAnsi="Times New Roman" w:cs="Times New Roman"/>
          <w:sz w:val="24"/>
          <w:szCs w:val="24"/>
          <w:lang w:eastAsia="uk-UA"/>
        </w:rPr>
        <w:t>Відкриті торги з особливостями UA-2025-11-03-006691-a</w:t>
      </w:r>
    </w:p>
    <w:p w:rsidR="00092AFA"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Очікувана вартість та обґрунтування очікуваної вартості предмета закупівлі: </w:t>
      </w:r>
      <w:r w:rsidR="0089212B">
        <w:rPr>
          <w:rFonts w:ascii="Times New Roman" w:eastAsia="Times New Roman" w:hAnsi="Times New Roman" w:cs="Times New Roman"/>
          <w:b/>
          <w:sz w:val="24"/>
          <w:szCs w:val="24"/>
          <w:lang w:eastAsia="uk-UA"/>
        </w:rPr>
        <w:t>80</w:t>
      </w:r>
      <w:r w:rsidR="00134DC8" w:rsidRPr="00134DC8">
        <w:rPr>
          <w:rFonts w:ascii="Times New Roman" w:eastAsia="Times New Roman" w:hAnsi="Times New Roman" w:cs="Times New Roman"/>
          <w:b/>
          <w:sz w:val="24"/>
          <w:szCs w:val="24"/>
          <w:lang w:eastAsia="uk-UA"/>
        </w:rPr>
        <w:t> 000.00</w:t>
      </w:r>
      <w:r w:rsidRPr="0056440F">
        <w:rPr>
          <w:rFonts w:ascii="Times New Roman" w:eastAsia="Times New Roman" w:hAnsi="Times New Roman" w:cs="Times New Roman"/>
          <w:sz w:val="24"/>
          <w:szCs w:val="24"/>
          <w:lang w:eastAsia="uk-UA"/>
        </w:rPr>
        <w:t>грн. з ПДВ.</w:t>
      </w:r>
    </w:p>
    <w:p w:rsidR="00092AFA"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sz w:val="24"/>
          <w:szCs w:val="24"/>
          <w:lang w:eastAsia="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w:t>
      </w:r>
      <w:r w:rsidR="00E34FB7">
        <w:rPr>
          <w:rFonts w:ascii="Times New Roman" w:eastAsia="Times New Roman" w:hAnsi="Times New Roman" w:cs="Times New Roman"/>
          <w:sz w:val="24"/>
          <w:szCs w:val="24"/>
          <w:lang w:eastAsia="uk-UA"/>
        </w:rPr>
        <w:t>рства України від 18.02.2020  №</w:t>
      </w:r>
      <w:r w:rsidRPr="0056440F">
        <w:rPr>
          <w:rFonts w:ascii="Times New Roman" w:eastAsia="Times New Roman" w:hAnsi="Times New Roman" w:cs="Times New Roman"/>
          <w:sz w:val="24"/>
          <w:szCs w:val="24"/>
          <w:lang w:eastAsia="uk-UA"/>
        </w:rPr>
        <w:t>275 із змінами.</w:t>
      </w:r>
    </w:p>
    <w:p w:rsidR="005A2ADF" w:rsidRDefault="005A2ADF" w:rsidP="003821D9">
      <w:pPr>
        <w:spacing w:before="280" w:after="280" w:line="276" w:lineRule="auto"/>
        <w:jc w:val="both"/>
        <w:rPr>
          <w:rFonts w:ascii="Times New Roman" w:eastAsia="Times New Roman" w:hAnsi="Times New Roman" w:cs="Times New Roman"/>
          <w:sz w:val="24"/>
          <w:szCs w:val="24"/>
          <w:lang w:eastAsia="uk-UA"/>
        </w:rPr>
      </w:pPr>
      <w:r w:rsidRPr="000026E2">
        <w:rPr>
          <w:rFonts w:ascii="Times New Roman" w:eastAsia="Times New Roman" w:hAnsi="Times New Roman" w:cs="Times New Roman"/>
          <w:sz w:val="24"/>
          <w:szCs w:val="24"/>
          <w:lang w:eastAsia="uk-UA"/>
        </w:rPr>
        <w:t>Вартість визначена на основі аналізу</w:t>
      </w:r>
      <w:r>
        <w:rPr>
          <w:rFonts w:ascii="Times New Roman" w:eastAsia="Times New Roman" w:hAnsi="Times New Roman" w:cs="Times New Roman"/>
          <w:sz w:val="24"/>
          <w:szCs w:val="24"/>
          <w:lang w:eastAsia="uk-UA"/>
        </w:rPr>
        <w:t xml:space="preserve"> в</w:t>
      </w:r>
      <w:r w:rsidRPr="000026E2">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п</w:t>
      </w:r>
      <w:r w:rsidRPr="00E73B8D">
        <w:rPr>
          <w:rFonts w:ascii="Times New Roman" w:eastAsia="Times New Roman" w:hAnsi="Times New Roman" w:cs="Times New Roman"/>
          <w:sz w:val="24"/>
          <w:szCs w:val="24"/>
          <w:lang w:eastAsia="uk-UA"/>
        </w:rPr>
        <w:t>ублічн</w:t>
      </w:r>
      <w:r>
        <w:rPr>
          <w:rFonts w:ascii="Times New Roman" w:eastAsia="Times New Roman" w:hAnsi="Times New Roman" w:cs="Times New Roman"/>
          <w:sz w:val="24"/>
          <w:szCs w:val="24"/>
          <w:lang w:eastAsia="uk-UA"/>
        </w:rPr>
        <w:t>ому</w:t>
      </w:r>
      <w:r w:rsidRPr="00E73B8D">
        <w:rPr>
          <w:rFonts w:ascii="Times New Roman" w:eastAsia="Times New Roman" w:hAnsi="Times New Roman" w:cs="Times New Roman"/>
          <w:sz w:val="24"/>
          <w:szCs w:val="24"/>
          <w:lang w:eastAsia="uk-UA"/>
        </w:rPr>
        <w:t xml:space="preserve"> модул</w:t>
      </w:r>
      <w:r>
        <w:rPr>
          <w:rFonts w:ascii="Times New Roman" w:eastAsia="Times New Roman" w:hAnsi="Times New Roman" w:cs="Times New Roman"/>
          <w:sz w:val="24"/>
          <w:szCs w:val="24"/>
          <w:lang w:eastAsia="uk-UA"/>
        </w:rPr>
        <w:t>і</w:t>
      </w:r>
      <w:r w:rsidRPr="00E73B8D">
        <w:rPr>
          <w:rFonts w:ascii="Times New Roman" w:eastAsia="Times New Roman" w:hAnsi="Times New Roman" w:cs="Times New Roman"/>
          <w:sz w:val="24"/>
          <w:szCs w:val="24"/>
          <w:lang w:eastAsia="uk-UA"/>
        </w:rPr>
        <w:t xml:space="preserve"> аналітики ВІ </w:t>
      </w:r>
      <w:proofErr w:type="spellStart"/>
      <w:r w:rsidRPr="00E73B8D">
        <w:rPr>
          <w:rFonts w:ascii="Times New Roman" w:eastAsia="Times New Roman" w:hAnsi="Times New Roman" w:cs="Times New Roman"/>
          <w:sz w:val="24"/>
          <w:szCs w:val="24"/>
          <w:lang w:eastAsia="uk-UA"/>
        </w:rPr>
        <w:t>Prozorro</w:t>
      </w:r>
      <w:proofErr w:type="spellEnd"/>
      <w:r w:rsidR="000246BC">
        <w:rPr>
          <w:rFonts w:ascii="Times New Roman" w:eastAsia="Times New Roman" w:hAnsi="Times New Roman" w:cs="Times New Roman"/>
          <w:sz w:val="24"/>
          <w:szCs w:val="24"/>
          <w:lang w:eastAsia="uk-UA"/>
        </w:rPr>
        <w:t xml:space="preserve"> </w:t>
      </w:r>
      <w:r w:rsidRPr="000026E2">
        <w:rPr>
          <w:rFonts w:ascii="Times New Roman" w:eastAsia="Times New Roman" w:hAnsi="Times New Roman" w:cs="Times New Roman"/>
          <w:sz w:val="24"/>
          <w:szCs w:val="24"/>
          <w:lang w:eastAsia="uk-UA"/>
        </w:rPr>
        <w:t>цін на аналогічну продукцію</w:t>
      </w:r>
      <w:r>
        <w:rPr>
          <w:rFonts w:ascii="Times New Roman" w:eastAsia="Times New Roman" w:hAnsi="Times New Roman" w:cs="Times New Roman"/>
          <w:sz w:val="24"/>
          <w:szCs w:val="24"/>
          <w:lang w:eastAsia="uk-UA"/>
        </w:rPr>
        <w:t>.</w:t>
      </w:r>
    </w:p>
    <w:p w:rsidR="00092AFA" w:rsidRPr="0056440F" w:rsidRDefault="00092AFA" w:rsidP="003821D9">
      <w:pPr>
        <w:spacing w:before="280" w:after="280" w:line="276" w:lineRule="auto"/>
        <w:jc w:val="both"/>
        <w:rPr>
          <w:rFonts w:ascii="Times New Roman" w:eastAsia="Times New Roman" w:hAnsi="Times New Roman" w:cs="Times New Roman"/>
          <w:sz w:val="24"/>
          <w:szCs w:val="24"/>
          <w:lang w:eastAsia="uk-UA"/>
        </w:rPr>
      </w:pPr>
      <w:r w:rsidRPr="0056440F">
        <w:rPr>
          <w:rFonts w:ascii="Times New Roman" w:eastAsia="Times New Roman" w:hAnsi="Times New Roman" w:cs="Times New Roman"/>
          <w:b/>
          <w:sz w:val="24"/>
          <w:szCs w:val="24"/>
          <w:lang w:eastAsia="uk-UA"/>
        </w:rPr>
        <w:t xml:space="preserve">Розмір бюджетного призначення: </w:t>
      </w:r>
      <w:r w:rsidRPr="0056440F">
        <w:rPr>
          <w:rFonts w:ascii="Times New Roman" w:eastAsia="Times New Roman" w:hAnsi="Times New Roman" w:cs="Times New Roman"/>
          <w:sz w:val="24"/>
          <w:szCs w:val="24"/>
          <w:lang w:eastAsia="uk-UA"/>
        </w:rPr>
        <w:t>відповідно до річної потреби та затвердженого кошторису на 202</w:t>
      </w:r>
      <w:r w:rsidR="00CF1C24">
        <w:rPr>
          <w:rFonts w:ascii="Times New Roman" w:eastAsia="Times New Roman" w:hAnsi="Times New Roman" w:cs="Times New Roman"/>
          <w:sz w:val="24"/>
          <w:szCs w:val="24"/>
          <w:lang w:eastAsia="uk-UA"/>
        </w:rPr>
        <w:t>5</w:t>
      </w:r>
      <w:r w:rsidRPr="0056440F">
        <w:rPr>
          <w:rFonts w:ascii="Times New Roman" w:eastAsia="Times New Roman" w:hAnsi="Times New Roman" w:cs="Times New Roman"/>
          <w:sz w:val="24"/>
          <w:szCs w:val="24"/>
          <w:lang w:eastAsia="uk-UA"/>
        </w:rPr>
        <w:t xml:space="preserve"> рік.</w:t>
      </w:r>
    </w:p>
    <w:p w:rsidR="00092AFA" w:rsidRPr="0056440F" w:rsidRDefault="00092AFA" w:rsidP="003821D9">
      <w:pPr>
        <w:spacing w:before="280" w:after="280" w:line="276" w:lineRule="auto"/>
        <w:jc w:val="both"/>
        <w:rPr>
          <w:rFonts w:ascii="Times New Roman" w:eastAsia="Times New Roman" w:hAnsi="Times New Roman" w:cs="Times New Roman"/>
          <w:b/>
          <w:sz w:val="24"/>
          <w:szCs w:val="24"/>
          <w:lang w:eastAsia="uk-UA"/>
        </w:rPr>
      </w:pPr>
      <w:r w:rsidRPr="0056440F">
        <w:rPr>
          <w:rFonts w:ascii="Times New Roman" w:eastAsia="Times New Roman" w:hAnsi="Times New Roman" w:cs="Times New Roman"/>
          <w:b/>
          <w:sz w:val="24"/>
          <w:szCs w:val="24"/>
          <w:lang w:eastAsia="uk-UA"/>
        </w:rPr>
        <w:t>Обґрунтування технічних та якісних характеристик предмета закупівлі:</w:t>
      </w:r>
    </w:p>
    <w:p w:rsidR="003821D9" w:rsidRPr="003821D9" w:rsidRDefault="003821D9" w:rsidP="003821D9">
      <w:p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b/>
          <w:sz w:val="24"/>
          <w:szCs w:val="24"/>
          <w:lang w:eastAsia="ru-RU"/>
        </w:rPr>
        <w:t>1. Загальні вимоги</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sz w:val="24"/>
          <w:szCs w:val="24"/>
          <w:lang w:val="ru-RU" w:eastAsia="ru-RU"/>
        </w:rPr>
        <w:tab/>
      </w:r>
      <w:proofErr w:type="spellStart"/>
      <w:r w:rsidRPr="003821D9">
        <w:rPr>
          <w:rFonts w:ascii="Times New Roman" w:eastAsia="Times New Roman" w:hAnsi="Times New Roman" w:cs="Times New Roman"/>
          <w:sz w:val="24"/>
          <w:szCs w:val="24"/>
          <w:lang w:val="ru-RU" w:eastAsia="ru-RU"/>
        </w:rPr>
        <w:t>Якість</w:t>
      </w:r>
      <w:proofErr w:type="spellEnd"/>
      <w:r w:rsidRPr="003821D9">
        <w:rPr>
          <w:rFonts w:ascii="Times New Roman" w:eastAsia="Times New Roman" w:hAnsi="Times New Roman" w:cs="Times New Roman"/>
          <w:sz w:val="24"/>
          <w:szCs w:val="24"/>
          <w:lang w:val="ru-RU" w:eastAsia="ru-RU"/>
        </w:rPr>
        <w:t xml:space="preserve"> Товару повинна </w:t>
      </w:r>
      <w:proofErr w:type="spellStart"/>
      <w:r w:rsidRPr="003821D9">
        <w:rPr>
          <w:rFonts w:ascii="Times New Roman" w:eastAsia="Times New Roman" w:hAnsi="Times New Roman" w:cs="Times New Roman"/>
          <w:sz w:val="24"/>
          <w:szCs w:val="24"/>
          <w:lang w:val="ru-RU" w:eastAsia="ru-RU"/>
        </w:rPr>
        <w:t>відповідати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державним</w:t>
      </w:r>
      <w:proofErr w:type="spellEnd"/>
      <w:r w:rsidRPr="003821D9">
        <w:rPr>
          <w:rFonts w:ascii="Times New Roman" w:eastAsia="Times New Roman" w:hAnsi="Times New Roman" w:cs="Times New Roman"/>
          <w:sz w:val="24"/>
          <w:szCs w:val="24"/>
          <w:lang w:val="ru-RU" w:eastAsia="ru-RU"/>
        </w:rPr>
        <w:t xml:space="preserve"> стандартам, </w:t>
      </w:r>
      <w:proofErr w:type="spellStart"/>
      <w:proofErr w:type="gramStart"/>
      <w:r w:rsidRPr="003821D9">
        <w:rPr>
          <w:rFonts w:ascii="Times New Roman" w:eastAsia="Times New Roman" w:hAnsi="Times New Roman" w:cs="Times New Roman"/>
          <w:sz w:val="24"/>
          <w:szCs w:val="24"/>
          <w:lang w:val="ru-RU" w:eastAsia="ru-RU"/>
        </w:rPr>
        <w:t>техн</w:t>
      </w:r>
      <w:proofErr w:type="gramEnd"/>
      <w:r w:rsidRPr="003821D9">
        <w:rPr>
          <w:rFonts w:ascii="Times New Roman" w:eastAsia="Times New Roman" w:hAnsi="Times New Roman" w:cs="Times New Roman"/>
          <w:sz w:val="24"/>
          <w:szCs w:val="24"/>
          <w:lang w:val="ru-RU" w:eastAsia="ru-RU"/>
        </w:rPr>
        <w:t>ічним</w:t>
      </w:r>
      <w:proofErr w:type="spellEnd"/>
      <w:r w:rsidRPr="003821D9">
        <w:rPr>
          <w:rFonts w:ascii="Times New Roman" w:eastAsia="Times New Roman" w:hAnsi="Times New Roman" w:cs="Times New Roman"/>
          <w:sz w:val="24"/>
          <w:szCs w:val="24"/>
          <w:lang w:val="ru-RU" w:eastAsia="ru-RU"/>
        </w:rPr>
        <w:t xml:space="preserve"> регламентам, </w:t>
      </w:r>
      <w:proofErr w:type="spellStart"/>
      <w:r w:rsidRPr="003821D9">
        <w:rPr>
          <w:rFonts w:ascii="Times New Roman" w:eastAsia="Times New Roman" w:hAnsi="Times New Roman" w:cs="Times New Roman"/>
          <w:sz w:val="24"/>
          <w:szCs w:val="24"/>
          <w:lang w:val="ru-RU" w:eastAsia="ru-RU"/>
        </w:rPr>
        <w:t>технічним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умовам</w:t>
      </w:r>
      <w:proofErr w:type="spellEnd"/>
      <w:r w:rsidRPr="003821D9">
        <w:rPr>
          <w:rFonts w:ascii="Times New Roman" w:eastAsia="Times New Roman" w:hAnsi="Times New Roman" w:cs="Times New Roman"/>
          <w:sz w:val="24"/>
          <w:szCs w:val="24"/>
          <w:lang w:val="ru-RU" w:eastAsia="ru-RU"/>
        </w:rPr>
        <w:t xml:space="preserve"> та </w:t>
      </w:r>
      <w:proofErr w:type="spellStart"/>
      <w:r w:rsidRPr="003821D9">
        <w:rPr>
          <w:rFonts w:ascii="Times New Roman" w:eastAsia="Times New Roman" w:hAnsi="Times New Roman" w:cs="Times New Roman"/>
          <w:sz w:val="24"/>
          <w:szCs w:val="24"/>
          <w:lang w:val="ru-RU" w:eastAsia="ru-RU"/>
        </w:rPr>
        <w:t>законодавству</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щодо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показників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якості</w:t>
      </w:r>
      <w:proofErr w:type="spellEnd"/>
      <w:r w:rsidRPr="003821D9">
        <w:rPr>
          <w:rFonts w:ascii="Times New Roman" w:eastAsia="Times New Roman" w:hAnsi="Times New Roman" w:cs="Times New Roman"/>
          <w:sz w:val="24"/>
          <w:szCs w:val="24"/>
          <w:lang w:val="ru-RU" w:eastAsia="ru-RU"/>
        </w:rPr>
        <w:t xml:space="preserve"> такого роду/виду </w:t>
      </w:r>
      <w:proofErr w:type="spellStart"/>
      <w:r w:rsidRPr="003821D9">
        <w:rPr>
          <w:rFonts w:ascii="Times New Roman" w:eastAsia="Times New Roman" w:hAnsi="Times New Roman" w:cs="Times New Roman"/>
          <w:sz w:val="24"/>
          <w:szCs w:val="24"/>
          <w:lang w:val="ru-RU" w:eastAsia="ru-RU"/>
        </w:rPr>
        <w:t>товарів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Технічні</w:t>
      </w:r>
      <w:proofErr w:type="spellEnd"/>
      <w:r w:rsidRPr="003821D9">
        <w:rPr>
          <w:rFonts w:ascii="Times New Roman" w:eastAsia="Times New Roman" w:hAnsi="Times New Roman" w:cs="Times New Roman"/>
          <w:sz w:val="24"/>
          <w:szCs w:val="24"/>
          <w:lang w:val="ru-RU" w:eastAsia="ru-RU"/>
        </w:rPr>
        <w:t xml:space="preserve"> та </w:t>
      </w:r>
      <w:proofErr w:type="spellStart"/>
      <w:r w:rsidRPr="003821D9">
        <w:rPr>
          <w:rFonts w:ascii="Times New Roman" w:eastAsia="Times New Roman" w:hAnsi="Times New Roman" w:cs="Times New Roman"/>
          <w:sz w:val="24"/>
          <w:szCs w:val="24"/>
          <w:lang w:val="ru-RU" w:eastAsia="ru-RU"/>
        </w:rPr>
        <w:t>якісні</w:t>
      </w:r>
      <w:proofErr w:type="spellEnd"/>
      <w:r w:rsidRPr="003821D9">
        <w:rPr>
          <w:rFonts w:ascii="Times New Roman" w:eastAsia="Times New Roman" w:hAnsi="Times New Roman" w:cs="Times New Roman"/>
          <w:sz w:val="24"/>
          <w:szCs w:val="24"/>
          <w:lang w:val="ru-RU" w:eastAsia="ru-RU"/>
        </w:rPr>
        <w:t xml:space="preserve"> характеристики предмета </w:t>
      </w:r>
      <w:proofErr w:type="spellStart"/>
      <w:r w:rsidRPr="003821D9">
        <w:rPr>
          <w:rFonts w:ascii="Times New Roman" w:eastAsia="Times New Roman" w:hAnsi="Times New Roman" w:cs="Times New Roman"/>
          <w:sz w:val="24"/>
          <w:szCs w:val="24"/>
          <w:lang w:val="ru-RU" w:eastAsia="ru-RU"/>
        </w:rPr>
        <w:t>закупівлі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визначені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відповідно</w:t>
      </w:r>
      <w:proofErr w:type="spellEnd"/>
      <w:r w:rsidRPr="003821D9">
        <w:rPr>
          <w:rFonts w:ascii="Times New Roman" w:eastAsia="Times New Roman" w:hAnsi="Times New Roman" w:cs="Times New Roman"/>
          <w:sz w:val="24"/>
          <w:szCs w:val="24"/>
          <w:lang w:eastAsia="ru-RU"/>
        </w:rPr>
        <w:t xml:space="preserve"> </w:t>
      </w:r>
      <w:r w:rsidRPr="003821D9">
        <w:rPr>
          <w:rFonts w:ascii="Times New Roman" w:eastAsia="Times New Roman" w:hAnsi="Times New Roman" w:cs="Times New Roman"/>
          <w:sz w:val="24"/>
          <w:szCs w:val="24"/>
          <w:lang w:val="ru-RU" w:eastAsia="ru-RU"/>
        </w:rPr>
        <w:t xml:space="preserve">до потреб </w:t>
      </w:r>
      <w:proofErr w:type="spellStart"/>
      <w:r w:rsidRPr="003821D9">
        <w:rPr>
          <w:rFonts w:ascii="Times New Roman" w:eastAsia="Times New Roman" w:hAnsi="Times New Roman" w:cs="Times New Roman"/>
          <w:sz w:val="24"/>
          <w:szCs w:val="24"/>
          <w:lang w:val="ru-RU" w:eastAsia="ru-RU"/>
        </w:rPr>
        <w:t>замовника</w:t>
      </w:r>
      <w:proofErr w:type="spellEnd"/>
      <w:r w:rsidRPr="003821D9">
        <w:rPr>
          <w:rFonts w:ascii="Times New Roman" w:eastAsia="Times New Roman" w:hAnsi="Times New Roman" w:cs="Times New Roman"/>
          <w:sz w:val="24"/>
          <w:szCs w:val="24"/>
          <w:lang w:val="ru-RU" w:eastAsia="ru-RU"/>
        </w:rPr>
        <w:t xml:space="preserve">. </w:t>
      </w:r>
    </w:p>
    <w:p w:rsidR="003821D9" w:rsidRPr="003821D9" w:rsidRDefault="003821D9" w:rsidP="003821D9">
      <w:pPr>
        <w:overflowPunct w:val="0"/>
        <w:autoSpaceDE w:val="0"/>
        <w:autoSpaceDN w:val="0"/>
        <w:adjustRightInd w:val="0"/>
        <w:spacing w:after="0" w:line="276" w:lineRule="auto"/>
        <w:jc w:val="both"/>
        <w:rPr>
          <w:rFonts w:ascii="Times New Roman" w:eastAsia="Calibri" w:hAnsi="Times New Roman" w:cs="Times New Roman"/>
          <w:bCs/>
          <w:sz w:val="24"/>
          <w:szCs w:val="24"/>
        </w:rPr>
      </w:pPr>
      <w:r w:rsidRPr="003821D9">
        <w:rPr>
          <w:rFonts w:ascii="Times New Roman" w:eastAsia="Calibri" w:hAnsi="Times New Roman" w:cs="Times New Roman"/>
          <w:bCs/>
          <w:sz w:val="24"/>
          <w:szCs w:val="24"/>
        </w:rPr>
        <w:lastRenderedPageBreak/>
        <w:tab/>
        <w:t>Запропонований учасником товар обов’язково повинен відповідати усім наведеним у технічній специфікації вимогам та характеристикам. Учасник повинен підтвердити відповідність запропонованого ним товару вказаним технічним вимогам щодо даного предмету закупівлі. Весь товар, що пропонується для продажу, повинен бути новим, тобто таким, що раніше не використовувався.</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iCs/>
          <w:sz w:val="24"/>
          <w:szCs w:val="24"/>
        </w:rPr>
        <w:tab/>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uk-UA"/>
        </w:rPr>
      </w:pPr>
      <w:r w:rsidRPr="003821D9">
        <w:rPr>
          <w:rFonts w:ascii="Times New Roman" w:eastAsia="Times New Roman" w:hAnsi="Times New Roman" w:cs="Times New Roman"/>
          <w:b/>
          <w:sz w:val="24"/>
          <w:szCs w:val="24"/>
          <w:lang w:eastAsia="ru-RU"/>
        </w:rPr>
        <w:tab/>
        <w:t>Назва предмету закупівлі:</w:t>
      </w:r>
      <w:r w:rsidRPr="003821D9">
        <w:rPr>
          <w:rFonts w:ascii="Times New Roman" w:eastAsia="Times New Roman" w:hAnsi="Times New Roman" w:cs="Times New Roman"/>
          <w:sz w:val="24"/>
          <w:szCs w:val="24"/>
          <w:lang w:eastAsia="ru-RU"/>
        </w:rPr>
        <w:t xml:space="preserve"> </w:t>
      </w:r>
      <w:r w:rsidRPr="003821D9">
        <w:rPr>
          <w:rFonts w:ascii="Times New Roman" w:eastAsia="Times New Roman" w:hAnsi="Times New Roman" w:cs="Times New Roman"/>
          <w:sz w:val="24"/>
          <w:szCs w:val="24"/>
          <w:lang w:eastAsia="uk-UA"/>
        </w:rPr>
        <w:t xml:space="preserve">Персональні комп’ютери в комплекті </w:t>
      </w:r>
    </w:p>
    <w:p w:rsidR="003821D9" w:rsidRPr="003821D9" w:rsidRDefault="003821D9" w:rsidP="003821D9">
      <w:pPr>
        <w:overflowPunct w:val="0"/>
        <w:autoSpaceDE w:val="0"/>
        <w:autoSpaceDN w:val="0"/>
        <w:adjustRightInd w:val="0"/>
        <w:spacing w:after="0" w:line="276" w:lineRule="auto"/>
        <w:rPr>
          <w:rFonts w:ascii="Times New Roman" w:eastAsia="Times New Roman" w:hAnsi="Times New Roman" w:cs="Times New Roman"/>
          <w:sz w:val="24"/>
          <w:szCs w:val="24"/>
          <w:lang w:val="ru-RU" w:eastAsia="ru-RU"/>
        </w:rPr>
      </w:pPr>
      <w:r w:rsidRPr="003821D9">
        <w:rPr>
          <w:rFonts w:ascii="Times New Roman" w:eastAsia="Times New Roman" w:hAnsi="Times New Roman" w:cs="Times New Roman"/>
          <w:b/>
          <w:sz w:val="24"/>
          <w:szCs w:val="24"/>
          <w:lang w:val="ru-RU" w:eastAsia="ru-RU"/>
        </w:rPr>
        <w:tab/>
        <w:t>Строк поставки товару:</w:t>
      </w:r>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д</w:t>
      </w:r>
      <w:r w:rsidRPr="003821D9">
        <w:rPr>
          <w:rFonts w:ascii="Times New Roman" w:eastAsia="Times New Roman" w:hAnsi="Times New Roman" w:cs="Times New Roman"/>
          <w:sz w:val="24"/>
          <w:szCs w:val="24"/>
          <w:lang w:val="ru-RU" w:eastAsia="ru-RU"/>
        </w:rPr>
        <w:t xml:space="preserve">о </w:t>
      </w:r>
      <w:r w:rsidRPr="003821D9">
        <w:rPr>
          <w:rFonts w:ascii="Times New Roman" w:eastAsia="Times New Roman" w:hAnsi="Times New Roman" w:cs="Times New Roman"/>
          <w:sz w:val="24"/>
          <w:szCs w:val="24"/>
          <w:lang w:eastAsia="ru-RU"/>
        </w:rPr>
        <w:t>10</w:t>
      </w:r>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грудня</w:t>
      </w:r>
      <w:r w:rsidRPr="003821D9">
        <w:rPr>
          <w:rFonts w:ascii="Times New Roman" w:eastAsia="Times New Roman" w:hAnsi="Times New Roman" w:cs="Times New Roman"/>
          <w:sz w:val="24"/>
          <w:szCs w:val="24"/>
          <w:lang w:val="ru-RU" w:eastAsia="ru-RU"/>
        </w:rPr>
        <w:t xml:space="preserve"> 2025 року</w:t>
      </w:r>
      <w:r w:rsidRPr="003821D9">
        <w:rPr>
          <w:rFonts w:ascii="Times New Roman" w:eastAsia="Times New Roman" w:hAnsi="Times New Roman" w:cs="Times New Roman"/>
          <w:sz w:val="24"/>
          <w:szCs w:val="24"/>
          <w:lang w:eastAsia="ru-RU"/>
        </w:rPr>
        <w:t>.</w:t>
      </w:r>
      <w:r w:rsidRPr="003821D9">
        <w:rPr>
          <w:rFonts w:ascii="Times New Roman" w:eastAsia="Times New Roman" w:hAnsi="Times New Roman" w:cs="Times New Roman"/>
          <w:sz w:val="24"/>
          <w:szCs w:val="24"/>
          <w:lang w:val="ru-RU" w:eastAsia="ru-RU"/>
        </w:rPr>
        <w:t xml:space="preserve"> </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Місце</w:t>
      </w:r>
      <w:proofErr w:type="spellEnd"/>
      <w:r w:rsidRPr="003821D9">
        <w:rPr>
          <w:rFonts w:ascii="Times New Roman" w:eastAsia="Times New Roman" w:hAnsi="Times New Roman" w:cs="Times New Roman"/>
          <w:b/>
          <w:sz w:val="24"/>
          <w:szCs w:val="24"/>
          <w:lang w:val="ru-RU" w:eastAsia="ru-RU"/>
        </w:rPr>
        <w:t xml:space="preserve"> поставки: </w:t>
      </w:r>
      <w:r w:rsidRPr="003821D9">
        <w:rPr>
          <w:rFonts w:ascii="Times New Roman" w:eastAsia="Times New Roman" w:hAnsi="Times New Roman" w:cs="Times New Roman"/>
          <w:sz w:val="24"/>
          <w:szCs w:val="24"/>
          <w:lang w:val="ru-RU" w:eastAsia="ru-RU"/>
        </w:rPr>
        <w:t xml:space="preserve">просп. </w:t>
      </w:r>
      <w:proofErr w:type="spellStart"/>
      <w:r w:rsidRPr="003821D9">
        <w:rPr>
          <w:rFonts w:ascii="Times New Roman" w:eastAsia="Times New Roman" w:hAnsi="Times New Roman" w:cs="Times New Roman"/>
          <w:sz w:val="24"/>
          <w:szCs w:val="24"/>
          <w:lang w:val="ru-RU" w:eastAsia="ru-RU"/>
        </w:rPr>
        <w:t>Незалежності</w:t>
      </w:r>
      <w:proofErr w:type="spellEnd"/>
      <w:r w:rsidRPr="003821D9">
        <w:rPr>
          <w:rFonts w:ascii="Times New Roman" w:eastAsia="Times New Roman" w:hAnsi="Times New Roman" w:cs="Times New Roman"/>
          <w:sz w:val="24"/>
          <w:szCs w:val="24"/>
          <w:lang w:val="ru-RU" w:eastAsia="ru-RU"/>
        </w:rPr>
        <w:t xml:space="preserve">, 5, м. Долина, </w:t>
      </w:r>
      <w:proofErr w:type="spellStart"/>
      <w:r w:rsidRPr="003821D9">
        <w:rPr>
          <w:rFonts w:ascii="Times New Roman" w:eastAsia="Times New Roman" w:hAnsi="Times New Roman" w:cs="Times New Roman"/>
          <w:sz w:val="24"/>
          <w:szCs w:val="24"/>
          <w:lang w:val="ru-RU" w:eastAsia="ru-RU"/>
        </w:rPr>
        <w:t>Івано-Франківська</w:t>
      </w:r>
      <w:proofErr w:type="spellEnd"/>
      <w:r w:rsidRPr="003821D9">
        <w:rPr>
          <w:rFonts w:ascii="Times New Roman" w:eastAsia="Times New Roman" w:hAnsi="Times New Roman" w:cs="Times New Roman"/>
          <w:sz w:val="24"/>
          <w:szCs w:val="24"/>
          <w:lang w:val="ru-RU" w:eastAsia="ru-RU"/>
        </w:rPr>
        <w:t xml:space="preserve"> обл., </w:t>
      </w:r>
      <w:proofErr w:type="spellStart"/>
      <w:r w:rsidRPr="003821D9">
        <w:rPr>
          <w:rFonts w:ascii="Times New Roman" w:eastAsia="Times New Roman" w:hAnsi="Times New Roman" w:cs="Times New Roman"/>
          <w:sz w:val="24"/>
          <w:szCs w:val="24"/>
          <w:lang w:val="ru-RU" w:eastAsia="ru-RU"/>
        </w:rPr>
        <w:t>Україна</w:t>
      </w:r>
      <w:proofErr w:type="spellEnd"/>
      <w:r w:rsidRPr="003821D9">
        <w:rPr>
          <w:rFonts w:ascii="Times New Roman" w:eastAsia="Times New Roman" w:hAnsi="Times New Roman" w:cs="Times New Roman"/>
          <w:sz w:val="24"/>
          <w:szCs w:val="24"/>
          <w:lang w:val="ru-RU" w:eastAsia="ru-RU"/>
        </w:rPr>
        <w:t xml:space="preserve"> 7750</w:t>
      </w:r>
      <w:r w:rsidRPr="003821D9">
        <w:rPr>
          <w:rFonts w:ascii="Times New Roman" w:eastAsia="Times New Roman" w:hAnsi="Times New Roman" w:cs="Times New Roman"/>
          <w:sz w:val="24"/>
          <w:szCs w:val="24"/>
          <w:lang w:eastAsia="ru-RU"/>
        </w:rPr>
        <w:t>4</w:t>
      </w:r>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Кількість</w:t>
      </w:r>
      <w:proofErr w:type="spellEnd"/>
      <w:r w:rsidRPr="003821D9">
        <w:rPr>
          <w:rFonts w:ascii="Times New Roman" w:eastAsia="Times New Roman" w:hAnsi="Times New Roman" w:cs="Times New Roman"/>
          <w:b/>
          <w:sz w:val="24"/>
          <w:szCs w:val="24"/>
          <w:lang w:val="ru-RU" w:eastAsia="ru-RU"/>
        </w:rPr>
        <w:t xml:space="preserve"> товару:</w:t>
      </w:r>
      <w:r w:rsidRPr="003821D9">
        <w:rPr>
          <w:rFonts w:ascii="Times New Roman" w:eastAsia="Times New Roman" w:hAnsi="Times New Roman" w:cs="Times New Roman"/>
          <w:sz w:val="24"/>
          <w:szCs w:val="24"/>
          <w:lang w:val="ru-RU" w:eastAsia="ru-RU"/>
        </w:rPr>
        <w:t xml:space="preserve"> 2 </w:t>
      </w:r>
      <w:r w:rsidRPr="003821D9">
        <w:rPr>
          <w:rFonts w:ascii="Times New Roman" w:eastAsia="Times New Roman" w:hAnsi="Times New Roman" w:cs="Times New Roman"/>
          <w:sz w:val="24"/>
          <w:szCs w:val="24"/>
          <w:lang w:eastAsia="ru-RU"/>
        </w:rPr>
        <w:t>комплекти</w:t>
      </w:r>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val="ru-RU" w:eastAsia="ru-RU"/>
        </w:rPr>
        <w:tab/>
      </w:r>
      <w:proofErr w:type="spellStart"/>
      <w:r w:rsidRPr="003821D9">
        <w:rPr>
          <w:rFonts w:ascii="Times New Roman" w:eastAsia="Times New Roman" w:hAnsi="Times New Roman" w:cs="Times New Roman"/>
          <w:b/>
          <w:sz w:val="24"/>
          <w:szCs w:val="24"/>
          <w:lang w:val="ru-RU" w:eastAsia="ru-RU"/>
        </w:rPr>
        <w:t>Умови</w:t>
      </w:r>
      <w:proofErr w:type="spellEnd"/>
      <w:r w:rsidRPr="003821D9">
        <w:rPr>
          <w:rFonts w:ascii="Times New Roman" w:eastAsia="Times New Roman" w:hAnsi="Times New Roman" w:cs="Times New Roman"/>
          <w:b/>
          <w:sz w:val="24"/>
          <w:szCs w:val="24"/>
          <w:lang w:val="ru-RU" w:eastAsia="ru-RU"/>
        </w:rPr>
        <w:t xml:space="preserve"> оплати:</w:t>
      </w:r>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w:t>
      </w:r>
      <w:proofErr w:type="spellEnd"/>
      <w:r w:rsidRPr="003821D9">
        <w:rPr>
          <w:rFonts w:ascii="Times New Roman" w:eastAsia="Times New Roman" w:hAnsi="Times New Roman" w:cs="Times New Roman"/>
          <w:sz w:val="24"/>
          <w:szCs w:val="24"/>
          <w:lang w:val="ru-RU" w:eastAsia="ru-RU"/>
        </w:rPr>
        <w:t xml:space="preserve"> проводить </w:t>
      </w:r>
      <w:proofErr w:type="spellStart"/>
      <w:r w:rsidRPr="003821D9">
        <w:rPr>
          <w:rFonts w:ascii="Times New Roman" w:eastAsia="Times New Roman" w:hAnsi="Times New Roman" w:cs="Times New Roman"/>
          <w:sz w:val="24"/>
          <w:szCs w:val="24"/>
          <w:lang w:val="ru-RU" w:eastAsia="ru-RU"/>
        </w:rPr>
        <w:t>розрахунки</w:t>
      </w:r>
      <w:proofErr w:type="spellEnd"/>
      <w:r w:rsidRPr="003821D9">
        <w:rPr>
          <w:rFonts w:ascii="Times New Roman" w:eastAsia="Times New Roman" w:hAnsi="Times New Roman" w:cs="Times New Roman"/>
          <w:sz w:val="24"/>
          <w:szCs w:val="24"/>
          <w:lang w:val="ru-RU" w:eastAsia="ru-RU"/>
        </w:rPr>
        <w:t xml:space="preserve"> з </w:t>
      </w:r>
      <w:proofErr w:type="spellStart"/>
      <w:r w:rsidRPr="003821D9">
        <w:rPr>
          <w:rFonts w:ascii="Times New Roman" w:eastAsia="Times New Roman" w:hAnsi="Times New Roman" w:cs="Times New Roman"/>
          <w:sz w:val="24"/>
          <w:szCs w:val="24"/>
          <w:lang w:val="ru-RU" w:eastAsia="ru-RU"/>
        </w:rPr>
        <w:t>Постачальником</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відповідності</w:t>
      </w:r>
      <w:proofErr w:type="spellEnd"/>
      <w:r w:rsidRPr="003821D9">
        <w:rPr>
          <w:rFonts w:ascii="Times New Roman" w:eastAsia="Times New Roman" w:hAnsi="Times New Roman" w:cs="Times New Roman"/>
          <w:sz w:val="24"/>
          <w:szCs w:val="24"/>
          <w:lang w:val="ru-RU" w:eastAsia="ru-RU"/>
        </w:rPr>
        <w:t xml:space="preserve"> до </w:t>
      </w:r>
      <w:proofErr w:type="spellStart"/>
      <w:r w:rsidRPr="003821D9">
        <w:rPr>
          <w:rFonts w:ascii="Times New Roman" w:eastAsia="Times New Roman" w:hAnsi="Times New Roman" w:cs="Times New Roman"/>
          <w:sz w:val="24"/>
          <w:szCs w:val="24"/>
          <w:lang w:val="ru-RU" w:eastAsia="ru-RU"/>
        </w:rPr>
        <w:t>вимог</w:t>
      </w:r>
      <w:proofErr w:type="spellEnd"/>
      <w:r w:rsidRPr="003821D9">
        <w:rPr>
          <w:rFonts w:ascii="Times New Roman" w:eastAsia="Times New Roman" w:hAnsi="Times New Roman" w:cs="Times New Roman"/>
          <w:sz w:val="24"/>
          <w:szCs w:val="24"/>
          <w:lang w:val="ru-RU" w:eastAsia="ru-RU"/>
        </w:rPr>
        <w:t xml:space="preserve"> Бюджетного кодексу </w:t>
      </w:r>
      <w:proofErr w:type="spellStart"/>
      <w:r w:rsidRPr="003821D9">
        <w:rPr>
          <w:rFonts w:ascii="Times New Roman" w:eastAsia="Times New Roman" w:hAnsi="Times New Roman" w:cs="Times New Roman"/>
          <w:sz w:val="24"/>
          <w:szCs w:val="24"/>
          <w:lang w:val="ru-RU" w:eastAsia="ru-RU"/>
        </w:rPr>
        <w:t>України</w:t>
      </w:r>
      <w:proofErr w:type="spellEnd"/>
      <w:r w:rsidRPr="003821D9">
        <w:rPr>
          <w:rFonts w:ascii="Times New Roman" w:eastAsia="Times New Roman" w:hAnsi="Times New Roman" w:cs="Times New Roman"/>
          <w:sz w:val="24"/>
          <w:szCs w:val="24"/>
          <w:lang w:val="ru-RU" w:eastAsia="ru-RU"/>
        </w:rPr>
        <w:t xml:space="preserve"> та ПОСТАНОВИ КАБІНЕТУ МІНІ</w:t>
      </w:r>
      <w:proofErr w:type="gramStart"/>
      <w:r w:rsidRPr="003821D9">
        <w:rPr>
          <w:rFonts w:ascii="Times New Roman" w:eastAsia="Times New Roman" w:hAnsi="Times New Roman" w:cs="Times New Roman"/>
          <w:sz w:val="24"/>
          <w:szCs w:val="24"/>
          <w:lang w:val="ru-RU" w:eastAsia="ru-RU"/>
        </w:rPr>
        <w:t>СТР</w:t>
      </w:r>
      <w:proofErr w:type="gramEnd"/>
      <w:r w:rsidRPr="003821D9">
        <w:rPr>
          <w:rFonts w:ascii="Times New Roman" w:eastAsia="Times New Roman" w:hAnsi="Times New Roman" w:cs="Times New Roman"/>
          <w:sz w:val="24"/>
          <w:szCs w:val="24"/>
          <w:lang w:val="ru-RU" w:eastAsia="ru-RU"/>
        </w:rPr>
        <w:t xml:space="preserve">ІВ УКРАЇНИ </w:t>
      </w:r>
      <w:proofErr w:type="spellStart"/>
      <w:r w:rsidRPr="003821D9">
        <w:rPr>
          <w:rFonts w:ascii="Times New Roman" w:eastAsia="Times New Roman" w:hAnsi="Times New Roman" w:cs="Times New Roman"/>
          <w:sz w:val="24"/>
          <w:szCs w:val="24"/>
          <w:lang w:val="ru-RU" w:eastAsia="ru-RU"/>
        </w:rPr>
        <w:t>від</w:t>
      </w:r>
      <w:proofErr w:type="spellEnd"/>
      <w:r w:rsidRPr="003821D9">
        <w:rPr>
          <w:rFonts w:ascii="Times New Roman" w:eastAsia="Times New Roman" w:hAnsi="Times New Roman" w:cs="Times New Roman"/>
          <w:sz w:val="24"/>
          <w:szCs w:val="24"/>
          <w:lang w:val="ru-RU" w:eastAsia="ru-RU"/>
        </w:rPr>
        <w:t xml:space="preserve"> 9 </w:t>
      </w:r>
      <w:proofErr w:type="spellStart"/>
      <w:r w:rsidRPr="003821D9">
        <w:rPr>
          <w:rFonts w:ascii="Times New Roman" w:eastAsia="Times New Roman" w:hAnsi="Times New Roman" w:cs="Times New Roman"/>
          <w:sz w:val="24"/>
          <w:szCs w:val="24"/>
          <w:lang w:val="ru-RU" w:eastAsia="ru-RU"/>
        </w:rPr>
        <w:t>червня</w:t>
      </w:r>
      <w:proofErr w:type="spellEnd"/>
      <w:r w:rsidRPr="003821D9">
        <w:rPr>
          <w:rFonts w:ascii="Times New Roman" w:eastAsia="Times New Roman" w:hAnsi="Times New Roman" w:cs="Times New Roman"/>
          <w:sz w:val="24"/>
          <w:szCs w:val="24"/>
          <w:lang w:val="ru-RU" w:eastAsia="ru-RU"/>
        </w:rPr>
        <w:t xml:space="preserve"> 2021 р. № 590 «Про </w:t>
      </w:r>
      <w:proofErr w:type="spellStart"/>
      <w:r w:rsidRPr="003821D9">
        <w:rPr>
          <w:rFonts w:ascii="Times New Roman" w:eastAsia="Times New Roman" w:hAnsi="Times New Roman" w:cs="Times New Roman"/>
          <w:sz w:val="24"/>
          <w:szCs w:val="24"/>
          <w:lang w:val="ru-RU" w:eastAsia="ru-RU"/>
        </w:rPr>
        <w:t>затвердження</w:t>
      </w:r>
      <w:proofErr w:type="spellEnd"/>
      <w:r w:rsidRPr="003821D9">
        <w:rPr>
          <w:rFonts w:ascii="Times New Roman" w:eastAsia="Times New Roman" w:hAnsi="Times New Roman" w:cs="Times New Roman"/>
          <w:sz w:val="24"/>
          <w:szCs w:val="24"/>
          <w:lang w:val="ru-RU" w:eastAsia="ru-RU"/>
        </w:rPr>
        <w:t xml:space="preserve"> Порядку </w:t>
      </w:r>
      <w:proofErr w:type="spellStart"/>
      <w:r w:rsidRPr="003821D9">
        <w:rPr>
          <w:rFonts w:ascii="Times New Roman" w:eastAsia="Times New Roman" w:hAnsi="Times New Roman" w:cs="Times New Roman"/>
          <w:sz w:val="24"/>
          <w:szCs w:val="24"/>
          <w:lang w:val="ru-RU" w:eastAsia="ru-RU"/>
        </w:rPr>
        <w:t>виконання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повноважень</w:t>
      </w:r>
      <w:proofErr w:type="spellEnd"/>
      <w:r w:rsidRPr="003821D9">
        <w:rPr>
          <w:rFonts w:ascii="Times New Roman" w:eastAsia="Times New Roman" w:hAnsi="Times New Roman" w:cs="Times New Roman"/>
          <w:sz w:val="24"/>
          <w:szCs w:val="24"/>
          <w:lang w:val="ru-RU" w:eastAsia="ru-RU"/>
        </w:rPr>
        <w:t xml:space="preserve"> Державною </w:t>
      </w:r>
      <w:proofErr w:type="spellStart"/>
      <w:r w:rsidRPr="003821D9">
        <w:rPr>
          <w:rFonts w:ascii="Times New Roman" w:eastAsia="Times New Roman" w:hAnsi="Times New Roman" w:cs="Times New Roman"/>
          <w:sz w:val="24"/>
          <w:szCs w:val="24"/>
          <w:lang w:val="ru-RU" w:eastAsia="ru-RU"/>
        </w:rPr>
        <w:t>казначейською</w:t>
      </w:r>
      <w:proofErr w:type="spellEnd"/>
      <w:r w:rsidRPr="003821D9">
        <w:rPr>
          <w:rFonts w:ascii="Times New Roman" w:eastAsia="Times New Roman" w:hAnsi="Times New Roman" w:cs="Times New Roman"/>
          <w:sz w:val="24"/>
          <w:szCs w:val="24"/>
          <w:lang w:val="ru-RU" w:eastAsia="ru-RU"/>
        </w:rPr>
        <w:t xml:space="preserve"> службою в особливому </w:t>
      </w:r>
      <w:proofErr w:type="spellStart"/>
      <w:r w:rsidRPr="003821D9">
        <w:rPr>
          <w:rFonts w:ascii="Times New Roman" w:eastAsia="Times New Roman" w:hAnsi="Times New Roman" w:cs="Times New Roman"/>
          <w:sz w:val="24"/>
          <w:szCs w:val="24"/>
          <w:lang w:val="ru-RU" w:eastAsia="ru-RU"/>
        </w:rPr>
        <w:t>режимі</w:t>
      </w:r>
      <w:proofErr w:type="spellEnd"/>
      <w:r w:rsidRPr="003821D9">
        <w:rPr>
          <w:rFonts w:ascii="Times New Roman" w:eastAsia="Times New Roman" w:hAnsi="Times New Roman" w:cs="Times New Roman"/>
          <w:sz w:val="24"/>
          <w:szCs w:val="24"/>
          <w:lang w:val="ru-RU" w:eastAsia="ru-RU"/>
        </w:rPr>
        <w:t xml:space="preserve"> в </w:t>
      </w:r>
      <w:proofErr w:type="spellStart"/>
      <w:r w:rsidRPr="003821D9">
        <w:rPr>
          <w:rFonts w:ascii="Times New Roman" w:eastAsia="Times New Roman" w:hAnsi="Times New Roman" w:cs="Times New Roman"/>
          <w:sz w:val="24"/>
          <w:szCs w:val="24"/>
          <w:lang w:val="ru-RU" w:eastAsia="ru-RU"/>
        </w:rPr>
        <w:t>умовах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воєнного</w:t>
      </w:r>
      <w:proofErr w:type="spellEnd"/>
      <w:r w:rsidRPr="003821D9">
        <w:rPr>
          <w:rFonts w:ascii="Times New Roman" w:eastAsia="Times New Roman" w:hAnsi="Times New Roman" w:cs="Times New Roman"/>
          <w:sz w:val="24"/>
          <w:szCs w:val="24"/>
          <w:lang w:val="ru-RU" w:eastAsia="ru-RU"/>
        </w:rPr>
        <w:t xml:space="preserve"> стану» </w:t>
      </w:r>
      <w:proofErr w:type="spellStart"/>
      <w:r w:rsidRPr="003821D9">
        <w:rPr>
          <w:rFonts w:ascii="Times New Roman" w:eastAsia="Times New Roman" w:hAnsi="Times New Roman" w:cs="Times New Roman"/>
          <w:sz w:val="24"/>
          <w:szCs w:val="24"/>
          <w:lang w:val="ru-RU" w:eastAsia="ru-RU"/>
        </w:rPr>
        <w:t>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змінами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Розрахунок</w:t>
      </w:r>
      <w:proofErr w:type="spellEnd"/>
      <w:r w:rsidRPr="003821D9">
        <w:rPr>
          <w:rFonts w:ascii="Times New Roman" w:eastAsia="Times New Roman" w:hAnsi="Times New Roman" w:cs="Times New Roman"/>
          <w:sz w:val="24"/>
          <w:szCs w:val="24"/>
          <w:lang w:val="ru-RU" w:eastAsia="ru-RU"/>
        </w:rPr>
        <w:t xml:space="preserve"> за </w:t>
      </w:r>
      <w:proofErr w:type="spellStart"/>
      <w:r w:rsidRPr="003821D9">
        <w:rPr>
          <w:rFonts w:ascii="Times New Roman" w:eastAsia="Times New Roman" w:hAnsi="Times New Roman" w:cs="Times New Roman"/>
          <w:sz w:val="24"/>
          <w:szCs w:val="24"/>
          <w:lang w:val="ru-RU" w:eastAsia="ru-RU"/>
        </w:rPr>
        <w:t>фактично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поставлений</w:t>
      </w:r>
      <w:proofErr w:type="spellEnd"/>
      <w:r w:rsidRPr="003821D9">
        <w:rPr>
          <w:rFonts w:ascii="Times New Roman" w:eastAsia="Times New Roman" w:hAnsi="Times New Roman" w:cs="Times New Roman"/>
          <w:sz w:val="24"/>
          <w:szCs w:val="24"/>
          <w:lang w:val="ru-RU" w:eastAsia="ru-RU"/>
        </w:rPr>
        <w:t xml:space="preserve"> Товар </w:t>
      </w:r>
      <w:proofErr w:type="spellStart"/>
      <w:r w:rsidRPr="003821D9">
        <w:rPr>
          <w:rFonts w:ascii="Times New Roman" w:eastAsia="Times New Roman" w:hAnsi="Times New Roman" w:cs="Times New Roman"/>
          <w:sz w:val="24"/>
          <w:szCs w:val="24"/>
          <w:lang w:val="ru-RU" w:eastAsia="ru-RU"/>
        </w:rPr>
        <w:t>здійснюється</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безготівковій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формі</w:t>
      </w:r>
      <w:proofErr w:type="spellEnd"/>
      <w:r w:rsidRPr="003821D9">
        <w:rPr>
          <w:rFonts w:ascii="Times New Roman" w:eastAsia="Times New Roman" w:hAnsi="Times New Roman" w:cs="Times New Roman"/>
          <w:sz w:val="24"/>
          <w:szCs w:val="24"/>
          <w:lang w:val="ru-RU" w:eastAsia="ru-RU"/>
        </w:rPr>
        <w:t xml:space="preserve"> шляхом </w:t>
      </w:r>
      <w:proofErr w:type="spellStart"/>
      <w:r w:rsidRPr="003821D9">
        <w:rPr>
          <w:rFonts w:ascii="Times New Roman" w:eastAsia="Times New Roman" w:hAnsi="Times New Roman" w:cs="Times New Roman"/>
          <w:sz w:val="24"/>
          <w:szCs w:val="24"/>
          <w:lang w:val="ru-RU" w:eastAsia="ru-RU"/>
        </w:rPr>
        <w:t>перерахування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грошових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коштів</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розрахунковий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Постачальника</w:t>
      </w:r>
      <w:proofErr w:type="spellEnd"/>
      <w:r w:rsidRPr="003821D9">
        <w:rPr>
          <w:rFonts w:ascii="Times New Roman" w:eastAsia="Times New Roman" w:hAnsi="Times New Roman" w:cs="Times New Roman"/>
          <w:sz w:val="24"/>
          <w:szCs w:val="24"/>
          <w:lang w:val="ru-RU" w:eastAsia="ru-RU"/>
        </w:rPr>
        <w:t xml:space="preserve"> на </w:t>
      </w:r>
      <w:proofErr w:type="spellStart"/>
      <w:proofErr w:type="gramStart"/>
      <w:r w:rsidRPr="003821D9">
        <w:rPr>
          <w:rFonts w:ascii="Times New Roman" w:eastAsia="Times New Roman" w:hAnsi="Times New Roman" w:cs="Times New Roman"/>
          <w:sz w:val="24"/>
          <w:szCs w:val="24"/>
          <w:lang w:val="ru-RU" w:eastAsia="ru-RU"/>
        </w:rPr>
        <w:t>п</w:t>
      </w:r>
      <w:proofErr w:type="gramEnd"/>
      <w:r w:rsidRPr="003821D9">
        <w:rPr>
          <w:rFonts w:ascii="Times New Roman" w:eastAsia="Times New Roman" w:hAnsi="Times New Roman" w:cs="Times New Roman"/>
          <w:sz w:val="24"/>
          <w:szCs w:val="24"/>
          <w:lang w:val="ru-RU" w:eastAsia="ru-RU"/>
        </w:rPr>
        <w:t>ідставі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видаткової</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накладної</w:t>
      </w:r>
      <w:proofErr w:type="spellEnd"/>
      <w:r w:rsidRPr="003821D9">
        <w:rPr>
          <w:rFonts w:ascii="Times New Roman" w:eastAsia="Times New Roman" w:hAnsi="Times New Roman" w:cs="Times New Roman"/>
          <w:sz w:val="24"/>
          <w:szCs w:val="24"/>
          <w:lang w:val="ru-RU" w:eastAsia="ru-RU"/>
        </w:rPr>
        <w:t xml:space="preserve">/Акта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20 (</w:t>
      </w:r>
      <w:proofErr w:type="spellStart"/>
      <w:r w:rsidRPr="003821D9">
        <w:rPr>
          <w:rFonts w:ascii="Times New Roman" w:eastAsia="Times New Roman" w:hAnsi="Times New Roman" w:cs="Times New Roman"/>
          <w:sz w:val="24"/>
          <w:szCs w:val="24"/>
          <w:lang w:val="ru-RU" w:eastAsia="ru-RU"/>
        </w:rPr>
        <w:t>двадцяти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банківських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з дня </w:t>
      </w:r>
      <w:proofErr w:type="spellStart"/>
      <w:r w:rsidRPr="003821D9">
        <w:rPr>
          <w:rFonts w:ascii="Times New Roman" w:eastAsia="Times New Roman" w:hAnsi="Times New Roman" w:cs="Times New Roman"/>
          <w:sz w:val="24"/>
          <w:szCs w:val="24"/>
          <w:lang w:val="ru-RU" w:eastAsia="ru-RU"/>
        </w:rPr>
        <w:t>надходження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коштів</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зазначені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цілі</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Замовника</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разі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затримки</w:t>
      </w:r>
      <w:proofErr w:type="spellEnd"/>
      <w:r w:rsidRPr="003821D9">
        <w:rPr>
          <w:rFonts w:ascii="Times New Roman" w:eastAsia="Times New Roman" w:hAnsi="Times New Roman" w:cs="Times New Roman"/>
          <w:sz w:val="24"/>
          <w:szCs w:val="24"/>
          <w:lang w:val="ru-RU" w:eastAsia="ru-RU"/>
        </w:rPr>
        <w:t xml:space="preserve"> бюджетного </w:t>
      </w:r>
      <w:proofErr w:type="spellStart"/>
      <w:r w:rsidRPr="003821D9">
        <w:rPr>
          <w:rFonts w:ascii="Times New Roman" w:eastAsia="Times New Roman" w:hAnsi="Times New Roman" w:cs="Times New Roman"/>
          <w:sz w:val="24"/>
          <w:szCs w:val="24"/>
          <w:lang w:val="ru-RU" w:eastAsia="ru-RU"/>
        </w:rPr>
        <w:t>фінансування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розрахунок</w:t>
      </w:r>
      <w:proofErr w:type="spellEnd"/>
      <w:r w:rsidRPr="003821D9">
        <w:rPr>
          <w:rFonts w:ascii="Times New Roman" w:eastAsia="Times New Roman" w:hAnsi="Times New Roman" w:cs="Times New Roman"/>
          <w:sz w:val="24"/>
          <w:szCs w:val="24"/>
          <w:lang w:val="ru-RU" w:eastAsia="ru-RU"/>
        </w:rPr>
        <w:t xml:space="preserve"> за </w:t>
      </w:r>
      <w:proofErr w:type="spellStart"/>
      <w:r w:rsidRPr="003821D9">
        <w:rPr>
          <w:rFonts w:ascii="Times New Roman" w:eastAsia="Times New Roman" w:hAnsi="Times New Roman" w:cs="Times New Roman"/>
          <w:sz w:val="24"/>
          <w:szCs w:val="24"/>
          <w:lang w:val="ru-RU" w:eastAsia="ru-RU"/>
        </w:rPr>
        <w:t>поставлений</w:t>
      </w:r>
      <w:proofErr w:type="spellEnd"/>
      <w:r w:rsidRPr="003821D9">
        <w:rPr>
          <w:rFonts w:ascii="Times New Roman" w:eastAsia="Times New Roman" w:hAnsi="Times New Roman" w:cs="Times New Roman"/>
          <w:sz w:val="24"/>
          <w:szCs w:val="24"/>
          <w:lang w:val="ru-RU" w:eastAsia="ru-RU"/>
        </w:rPr>
        <w:t xml:space="preserve"> товар </w:t>
      </w:r>
      <w:proofErr w:type="spellStart"/>
      <w:r w:rsidRPr="003821D9">
        <w:rPr>
          <w:rFonts w:ascii="Times New Roman" w:eastAsia="Times New Roman" w:hAnsi="Times New Roman" w:cs="Times New Roman"/>
          <w:sz w:val="24"/>
          <w:szCs w:val="24"/>
          <w:lang w:val="ru-RU" w:eastAsia="ru-RU"/>
        </w:rPr>
        <w:t>здійснюється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протязі</w:t>
      </w:r>
      <w:proofErr w:type="spellEnd"/>
      <w:r w:rsidRPr="003821D9">
        <w:rPr>
          <w:rFonts w:ascii="Times New Roman" w:eastAsia="Times New Roman" w:hAnsi="Times New Roman" w:cs="Times New Roman"/>
          <w:sz w:val="24"/>
          <w:szCs w:val="24"/>
          <w:lang w:val="ru-RU" w:eastAsia="ru-RU"/>
        </w:rPr>
        <w:t xml:space="preserve"> 10 (десяти) </w:t>
      </w:r>
      <w:proofErr w:type="spellStart"/>
      <w:r w:rsidRPr="003821D9">
        <w:rPr>
          <w:rFonts w:ascii="Times New Roman" w:eastAsia="Times New Roman" w:hAnsi="Times New Roman" w:cs="Times New Roman"/>
          <w:sz w:val="24"/>
          <w:szCs w:val="24"/>
          <w:lang w:val="ru-RU" w:eastAsia="ru-RU"/>
        </w:rPr>
        <w:t>банківських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з </w:t>
      </w:r>
      <w:proofErr w:type="spellStart"/>
      <w:r w:rsidRPr="003821D9">
        <w:rPr>
          <w:rFonts w:ascii="Times New Roman" w:eastAsia="Times New Roman" w:hAnsi="Times New Roman" w:cs="Times New Roman"/>
          <w:sz w:val="24"/>
          <w:szCs w:val="24"/>
          <w:lang w:val="ru-RU" w:eastAsia="ru-RU"/>
        </w:rPr>
        <w:t>дати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отримання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замовником</w:t>
      </w:r>
      <w:proofErr w:type="spellEnd"/>
      <w:r w:rsidRPr="003821D9">
        <w:rPr>
          <w:rFonts w:ascii="Times New Roman" w:eastAsia="Times New Roman" w:hAnsi="Times New Roman" w:cs="Times New Roman"/>
          <w:sz w:val="24"/>
          <w:szCs w:val="24"/>
          <w:lang w:val="ru-RU" w:eastAsia="ru-RU"/>
        </w:rPr>
        <w:t xml:space="preserve"> бюджетного </w:t>
      </w:r>
      <w:proofErr w:type="spellStart"/>
      <w:r w:rsidRPr="003821D9">
        <w:rPr>
          <w:rFonts w:ascii="Times New Roman" w:eastAsia="Times New Roman" w:hAnsi="Times New Roman" w:cs="Times New Roman"/>
          <w:sz w:val="24"/>
          <w:szCs w:val="24"/>
          <w:lang w:val="ru-RU" w:eastAsia="ru-RU"/>
        </w:rPr>
        <w:t>призначення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асигнування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фінансування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закупі</w:t>
      </w:r>
      <w:proofErr w:type="gramStart"/>
      <w:r w:rsidRPr="003821D9">
        <w:rPr>
          <w:rFonts w:ascii="Times New Roman" w:eastAsia="Times New Roman" w:hAnsi="Times New Roman" w:cs="Times New Roman"/>
          <w:sz w:val="24"/>
          <w:szCs w:val="24"/>
          <w:lang w:val="ru-RU" w:eastAsia="ru-RU"/>
        </w:rPr>
        <w:t>вл</w:t>
      </w:r>
      <w:proofErr w:type="gramEnd"/>
      <w:r w:rsidRPr="003821D9">
        <w:rPr>
          <w:rFonts w:ascii="Times New Roman" w:eastAsia="Times New Roman" w:hAnsi="Times New Roman" w:cs="Times New Roman"/>
          <w:sz w:val="24"/>
          <w:szCs w:val="24"/>
          <w:lang w:val="ru-RU" w:eastAsia="ru-RU"/>
        </w:rPr>
        <w:t>і</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свій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розрахунковий</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рахунок</w:t>
      </w:r>
      <w:proofErr w:type="spellEnd"/>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3821D9">
        <w:rPr>
          <w:rFonts w:ascii="Times New Roman" w:eastAsia="Times New Roman" w:hAnsi="Times New Roman" w:cs="Times New Roman"/>
          <w:b/>
          <w:sz w:val="24"/>
          <w:szCs w:val="24"/>
          <w:lang w:eastAsia="ru-RU"/>
        </w:rPr>
        <w:tab/>
        <w:t>Гарантійне обслуговування товару:</w:t>
      </w:r>
      <w:r w:rsidRPr="003821D9">
        <w:rPr>
          <w:rFonts w:ascii="Times New Roman" w:eastAsia="Times New Roman" w:hAnsi="Times New Roman" w:cs="Times New Roman"/>
          <w:color w:val="FF0000"/>
          <w:sz w:val="24"/>
          <w:szCs w:val="24"/>
          <w:lang w:val="ru-RU" w:eastAsia="ru-RU"/>
        </w:rPr>
        <w:t xml:space="preserve"> </w:t>
      </w:r>
      <w:r w:rsidRPr="003821D9">
        <w:rPr>
          <w:rFonts w:ascii="Times New Roman" w:eastAsia="Times New Roman" w:hAnsi="Times New Roman" w:cs="Times New Roman"/>
          <w:sz w:val="24"/>
          <w:szCs w:val="24"/>
          <w:lang w:val="ru-RU" w:eastAsia="ru-RU"/>
        </w:rPr>
        <w:t xml:space="preserve">не </w:t>
      </w:r>
      <w:proofErr w:type="spellStart"/>
      <w:r w:rsidRPr="003821D9">
        <w:rPr>
          <w:rFonts w:ascii="Times New Roman" w:eastAsia="Times New Roman" w:hAnsi="Times New Roman" w:cs="Times New Roman"/>
          <w:sz w:val="24"/>
          <w:szCs w:val="24"/>
          <w:lang w:val="ru-RU" w:eastAsia="ru-RU"/>
        </w:rPr>
        <w:t>менше</w:t>
      </w:r>
      <w:proofErr w:type="spellEnd"/>
      <w:r w:rsidRPr="003821D9">
        <w:rPr>
          <w:rFonts w:ascii="Times New Roman" w:eastAsia="Times New Roman" w:hAnsi="Times New Roman" w:cs="Times New Roman"/>
          <w:sz w:val="24"/>
          <w:szCs w:val="24"/>
          <w:lang w:val="ru-RU" w:eastAsia="ru-RU"/>
        </w:rPr>
        <w:t xml:space="preserve"> 3 </w:t>
      </w:r>
      <w:proofErr w:type="spellStart"/>
      <w:r w:rsidRPr="003821D9">
        <w:rPr>
          <w:rFonts w:ascii="Times New Roman" w:eastAsia="Times New Roman" w:hAnsi="Times New Roman" w:cs="Times New Roman"/>
          <w:sz w:val="24"/>
          <w:szCs w:val="24"/>
          <w:lang w:val="ru-RU" w:eastAsia="ru-RU"/>
        </w:rPr>
        <w:t>років</w:t>
      </w:r>
      <w:proofErr w:type="spellEnd"/>
      <w:r w:rsidRPr="003821D9">
        <w:rPr>
          <w:rFonts w:ascii="Times New Roman" w:eastAsia="Times New Roman" w:hAnsi="Times New Roman" w:cs="Times New Roman"/>
          <w:sz w:val="24"/>
          <w:szCs w:val="24"/>
          <w:lang w:eastAsia="ru-RU"/>
        </w:rPr>
        <w:t xml:space="preserve">. </w:t>
      </w:r>
      <w:proofErr w:type="spellStart"/>
      <w:r w:rsidRPr="003821D9">
        <w:rPr>
          <w:rFonts w:ascii="Times New Roman" w:eastAsia="Times New Roman" w:hAnsi="Times New Roman" w:cs="Times New Roman"/>
          <w:sz w:val="24"/>
          <w:szCs w:val="24"/>
          <w:lang w:val="ru-RU" w:eastAsia="ru-RU"/>
        </w:rPr>
        <w:t>Постачальник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гарантує</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безкоштовне</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усунення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виробничих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дефектів</w:t>
      </w:r>
      <w:proofErr w:type="spellEnd"/>
      <w:r w:rsidRPr="003821D9">
        <w:rPr>
          <w:rFonts w:ascii="Times New Roman" w:eastAsia="Times New Roman" w:hAnsi="Times New Roman" w:cs="Times New Roman"/>
          <w:sz w:val="24"/>
          <w:szCs w:val="24"/>
          <w:lang w:val="ru-RU" w:eastAsia="ru-RU"/>
        </w:rPr>
        <w:t xml:space="preserve"> товару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гарантійного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терміну</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 xml:space="preserve">та </w:t>
      </w:r>
      <w:r w:rsidRPr="003821D9">
        <w:rPr>
          <w:rFonts w:ascii="Times New Roman" w:eastAsia="Times New Roman" w:hAnsi="Times New Roman" w:cs="Times New Roman"/>
          <w:sz w:val="24"/>
          <w:szCs w:val="24"/>
          <w:lang w:val="ru-RU" w:eastAsia="ru-RU"/>
        </w:rPr>
        <w:t xml:space="preserve">з моменту </w:t>
      </w:r>
      <w:proofErr w:type="spellStart"/>
      <w:proofErr w:type="gramStart"/>
      <w:r w:rsidRPr="003821D9">
        <w:rPr>
          <w:rFonts w:ascii="Times New Roman" w:eastAsia="Times New Roman" w:hAnsi="Times New Roman" w:cs="Times New Roman"/>
          <w:sz w:val="24"/>
          <w:szCs w:val="24"/>
          <w:lang w:val="ru-RU" w:eastAsia="ru-RU"/>
        </w:rPr>
        <w:t>п</w:t>
      </w:r>
      <w:proofErr w:type="gramEnd"/>
      <w:r w:rsidRPr="003821D9">
        <w:rPr>
          <w:rFonts w:ascii="Times New Roman" w:eastAsia="Times New Roman" w:hAnsi="Times New Roman" w:cs="Times New Roman"/>
          <w:sz w:val="24"/>
          <w:szCs w:val="24"/>
          <w:lang w:val="ru-RU" w:eastAsia="ru-RU"/>
        </w:rPr>
        <w:t>ідписання</w:t>
      </w:r>
      <w:proofErr w:type="spellEnd"/>
      <w:r w:rsidRPr="003821D9">
        <w:rPr>
          <w:rFonts w:ascii="Times New Roman" w:eastAsia="Times New Roman" w:hAnsi="Times New Roman" w:cs="Times New Roman"/>
          <w:sz w:val="24"/>
          <w:szCs w:val="24"/>
          <w:lang w:val="ru-RU" w:eastAsia="ru-RU"/>
        </w:rPr>
        <w:t xml:space="preserve"> Акту </w:t>
      </w:r>
      <w:proofErr w:type="spellStart"/>
      <w:r w:rsidRPr="003821D9">
        <w:rPr>
          <w:rFonts w:ascii="Times New Roman" w:eastAsia="Times New Roman" w:hAnsi="Times New Roman" w:cs="Times New Roman"/>
          <w:sz w:val="24"/>
          <w:szCs w:val="24"/>
          <w:lang w:val="ru-RU" w:eastAsia="ru-RU"/>
        </w:rPr>
        <w:t>приймання-передачі</w:t>
      </w:r>
      <w:proofErr w:type="spellEnd"/>
      <w:r w:rsidRPr="003821D9">
        <w:rPr>
          <w:rFonts w:ascii="Times New Roman" w:eastAsia="Times New Roman" w:hAnsi="Times New Roman" w:cs="Times New Roman"/>
          <w:sz w:val="24"/>
          <w:szCs w:val="24"/>
          <w:lang w:val="ru-RU" w:eastAsia="ru-RU"/>
        </w:rPr>
        <w:t xml:space="preserve">. У </w:t>
      </w:r>
      <w:proofErr w:type="spellStart"/>
      <w:r w:rsidRPr="003821D9">
        <w:rPr>
          <w:rFonts w:ascii="Times New Roman" w:eastAsia="Times New Roman" w:hAnsi="Times New Roman" w:cs="Times New Roman"/>
          <w:sz w:val="24"/>
          <w:szCs w:val="24"/>
          <w:lang w:val="ru-RU" w:eastAsia="ru-RU"/>
        </w:rPr>
        <w:t>разі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виявлення</w:t>
      </w:r>
      <w:proofErr w:type="spellEnd"/>
      <w:r w:rsidRPr="003821D9">
        <w:rPr>
          <w:rFonts w:ascii="Times New Roman" w:eastAsia="Times New Roman" w:hAnsi="Times New Roman" w:cs="Times New Roman"/>
          <w:sz w:val="24"/>
          <w:szCs w:val="24"/>
          <w:lang w:val="ru-RU" w:eastAsia="ru-RU"/>
        </w:rPr>
        <w:t xml:space="preserve"> дефекту </w:t>
      </w:r>
      <w:proofErr w:type="spellStart"/>
      <w:r w:rsidRPr="003821D9">
        <w:rPr>
          <w:rFonts w:ascii="Times New Roman" w:eastAsia="Times New Roman" w:hAnsi="Times New Roman" w:cs="Times New Roman"/>
          <w:sz w:val="24"/>
          <w:szCs w:val="24"/>
          <w:lang w:val="ru-RU" w:eastAsia="ru-RU"/>
        </w:rPr>
        <w:t>Замовником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Постачальника</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негайно</w:t>
      </w:r>
      <w:proofErr w:type="spellEnd"/>
      <w:r w:rsidRPr="003821D9">
        <w:rPr>
          <w:rFonts w:ascii="Times New Roman" w:eastAsia="Times New Roman" w:hAnsi="Times New Roman" w:cs="Times New Roman"/>
          <w:sz w:val="24"/>
          <w:szCs w:val="24"/>
          <w:lang w:val="ru-RU" w:eastAsia="ru-RU"/>
        </w:rPr>
        <w:t xml:space="preserve"> буде </w:t>
      </w:r>
      <w:proofErr w:type="spellStart"/>
      <w:r w:rsidRPr="003821D9">
        <w:rPr>
          <w:rFonts w:ascii="Times New Roman" w:eastAsia="Times New Roman" w:hAnsi="Times New Roman" w:cs="Times New Roman"/>
          <w:sz w:val="24"/>
          <w:szCs w:val="24"/>
          <w:lang w:val="ru-RU" w:eastAsia="ru-RU"/>
        </w:rPr>
        <w:t>письмово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повідомлено</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ш</w:t>
      </w:r>
      <w:r w:rsidRPr="003821D9">
        <w:rPr>
          <w:rFonts w:ascii="Times New Roman" w:eastAsia="Times New Roman" w:hAnsi="Times New Roman" w:cs="Times New Roman"/>
          <w:sz w:val="24"/>
          <w:szCs w:val="24"/>
          <w:lang w:val="ru-RU" w:eastAsia="ru-RU"/>
        </w:rPr>
        <w:t xml:space="preserve">ляхом </w:t>
      </w:r>
      <w:proofErr w:type="spellStart"/>
      <w:r w:rsidRPr="003821D9">
        <w:rPr>
          <w:rFonts w:ascii="Times New Roman" w:eastAsia="Times New Roman" w:hAnsi="Times New Roman" w:cs="Times New Roman"/>
          <w:sz w:val="24"/>
          <w:szCs w:val="24"/>
          <w:lang w:val="ru-RU" w:eastAsia="ru-RU"/>
        </w:rPr>
        <w:t>направлення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рекомендованого</w:t>
      </w:r>
      <w:proofErr w:type="spellEnd"/>
      <w:r w:rsidRPr="003821D9">
        <w:rPr>
          <w:rFonts w:ascii="Times New Roman" w:eastAsia="Times New Roman" w:hAnsi="Times New Roman" w:cs="Times New Roman"/>
          <w:sz w:val="24"/>
          <w:szCs w:val="24"/>
          <w:lang w:val="ru-RU" w:eastAsia="ru-RU"/>
        </w:rPr>
        <w:t xml:space="preserve"> листа з </w:t>
      </w:r>
      <w:proofErr w:type="spellStart"/>
      <w:r w:rsidRPr="003821D9">
        <w:rPr>
          <w:rFonts w:ascii="Times New Roman" w:eastAsia="Times New Roman" w:hAnsi="Times New Roman" w:cs="Times New Roman"/>
          <w:sz w:val="24"/>
          <w:szCs w:val="24"/>
          <w:lang w:val="ru-RU" w:eastAsia="ru-RU"/>
        </w:rPr>
        <w:t>повідомленням</w:t>
      </w:r>
      <w:proofErr w:type="spellEnd"/>
      <w:r w:rsidRPr="003821D9">
        <w:rPr>
          <w:rFonts w:ascii="Times New Roman" w:eastAsia="Times New Roman" w:hAnsi="Times New Roman" w:cs="Times New Roman"/>
          <w:sz w:val="24"/>
          <w:szCs w:val="24"/>
          <w:lang w:val="ru-RU" w:eastAsia="ru-RU"/>
        </w:rPr>
        <w:t xml:space="preserve"> про </w:t>
      </w:r>
      <w:proofErr w:type="spellStart"/>
      <w:r w:rsidRPr="003821D9">
        <w:rPr>
          <w:rFonts w:ascii="Times New Roman" w:eastAsia="Times New Roman" w:hAnsi="Times New Roman" w:cs="Times New Roman"/>
          <w:sz w:val="24"/>
          <w:szCs w:val="24"/>
          <w:lang w:val="ru-RU" w:eastAsia="ru-RU"/>
        </w:rPr>
        <w:t>вручення</w:t>
      </w:r>
      <w:proofErr w:type="spellEnd"/>
      <w:r w:rsidRPr="003821D9">
        <w:rPr>
          <w:rFonts w:ascii="Times New Roman" w:eastAsia="Times New Roman" w:hAnsi="Times New Roman" w:cs="Times New Roman"/>
          <w:sz w:val="24"/>
          <w:szCs w:val="24"/>
          <w:lang w:val="ru-RU" w:eastAsia="ru-RU"/>
        </w:rPr>
        <w:t xml:space="preserve"> на адресу, яка </w:t>
      </w:r>
      <w:proofErr w:type="spellStart"/>
      <w:r w:rsidRPr="003821D9">
        <w:rPr>
          <w:rFonts w:ascii="Times New Roman" w:eastAsia="Times New Roman" w:hAnsi="Times New Roman" w:cs="Times New Roman"/>
          <w:sz w:val="24"/>
          <w:szCs w:val="24"/>
          <w:lang w:val="ru-RU" w:eastAsia="ru-RU"/>
        </w:rPr>
        <w:t>вказана</w:t>
      </w:r>
      <w:proofErr w:type="spellEnd"/>
      <w:r w:rsidRPr="003821D9">
        <w:rPr>
          <w:rFonts w:ascii="Times New Roman" w:eastAsia="Times New Roman" w:hAnsi="Times New Roman" w:cs="Times New Roman"/>
          <w:sz w:val="24"/>
          <w:szCs w:val="24"/>
          <w:lang w:val="ru-RU" w:eastAsia="ru-RU"/>
        </w:rPr>
        <w:t xml:space="preserve"> в </w:t>
      </w:r>
      <w:proofErr w:type="spellStart"/>
      <w:r w:rsidRPr="003821D9">
        <w:rPr>
          <w:rFonts w:ascii="Times New Roman" w:eastAsia="Times New Roman" w:hAnsi="Times New Roman" w:cs="Times New Roman"/>
          <w:sz w:val="24"/>
          <w:szCs w:val="24"/>
          <w:lang w:val="ru-RU" w:eastAsia="ru-RU"/>
        </w:rPr>
        <w:t>Договорі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Постачальник</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зобов'язується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усунути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недоліки</w:t>
      </w:r>
      <w:proofErr w:type="spellEnd"/>
      <w:r w:rsidRPr="003821D9">
        <w:rPr>
          <w:rFonts w:ascii="Times New Roman" w:eastAsia="Times New Roman" w:hAnsi="Times New Roman" w:cs="Times New Roman"/>
          <w:sz w:val="24"/>
          <w:szCs w:val="24"/>
          <w:lang w:val="ru-RU" w:eastAsia="ru-RU"/>
        </w:rPr>
        <w:t xml:space="preserve"> товару </w:t>
      </w:r>
      <w:proofErr w:type="spellStart"/>
      <w:r w:rsidRPr="003821D9">
        <w:rPr>
          <w:rFonts w:ascii="Times New Roman" w:eastAsia="Times New Roman" w:hAnsi="Times New Roman" w:cs="Times New Roman"/>
          <w:sz w:val="24"/>
          <w:szCs w:val="24"/>
          <w:lang w:val="ru-RU" w:eastAsia="ru-RU"/>
        </w:rPr>
        <w:t>протягом</w:t>
      </w:r>
      <w:proofErr w:type="spellEnd"/>
      <w:r w:rsidRPr="003821D9">
        <w:rPr>
          <w:rFonts w:ascii="Times New Roman" w:eastAsia="Times New Roman" w:hAnsi="Times New Roman" w:cs="Times New Roman"/>
          <w:sz w:val="24"/>
          <w:szCs w:val="24"/>
          <w:lang w:val="ru-RU" w:eastAsia="ru-RU"/>
        </w:rPr>
        <w:t xml:space="preserve"> 14 </w:t>
      </w:r>
      <w:proofErr w:type="spellStart"/>
      <w:r w:rsidRPr="003821D9">
        <w:rPr>
          <w:rFonts w:ascii="Times New Roman" w:eastAsia="Times New Roman" w:hAnsi="Times New Roman" w:cs="Times New Roman"/>
          <w:sz w:val="24"/>
          <w:szCs w:val="24"/>
          <w:lang w:val="ru-RU" w:eastAsia="ru-RU"/>
        </w:rPr>
        <w:t>робочих</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днів</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Гарантія</w:t>
      </w:r>
      <w:proofErr w:type="spellEnd"/>
      <w:r w:rsidRPr="003821D9">
        <w:rPr>
          <w:rFonts w:ascii="Times New Roman" w:eastAsia="Times New Roman" w:hAnsi="Times New Roman" w:cs="Times New Roman"/>
          <w:sz w:val="24"/>
          <w:szCs w:val="24"/>
          <w:lang w:val="ru-RU" w:eastAsia="ru-RU"/>
        </w:rPr>
        <w:t xml:space="preserve"> не по</w:t>
      </w:r>
      <w:proofErr w:type="spellStart"/>
      <w:r w:rsidRPr="003821D9">
        <w:rPr>
          <w:rFonts w:ascii="Times New Roman" w:eastAsia="Times New Roman" w:hAnsi="Times New Roman" w:cs="Times New Roman"/>
          <w:sz w:val="24"/>
          <w:szCs w:val="24"/>
          <w:lang w:eastAsia="ru-RU"/>
        </w:rPr>
        <w:t>ширюється</w:t>
      </w:r>
      <w:proofErr w:type="spellEnd"/>
      <w:r w:rsidRPr="003821D9">
        <w:rPr>
          <w:rFonts w:ascii="Times New Roman" w:eastAsia="Times New Roman" w:hAnsi="Times New Roman" w:cs="Times New Roman"/>
          <w:sz w:val="24"/>
          <w:szCs w:val="24"/>
          <w:lang w:val="ru-RU" w:eastAsia="ru-RU"/>
        </w:rPr>
        <w:t xml:space="preserve"> на </w:t>
      </w:r>
      <w:proofErr w:type="spellStart"/>
      <w:r w:rsidRPr="003821D9">
        <w:rPr>
          <w:rFonts w:ascii="Times New Roman" w:eastAsia="Times New Roman" w:hAnsi="Times New Roman" w:cs="Times New Roman"/>
          <w:sz w:val="24"/>
          <w:szCs w:val="24"/>
          <w:lang w:val="ru-RU" w:eastAsia="ru-RU"/>
        </w:rPr>
        <w:t>пошкодження</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спричинені</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порушенням</w:t>
      </w:r>
      <w:proofErr w:type="spellEnd"/>
      <w:r w:rsidRPr="003821D9">
        <w:rPr>
          <w:rFonts w:ascii="Times New Roman" w:eastAsia="Times New Roman" w:hAnsi="Times New Roman" w:cs="Times New Roman"/>
          <w:sz w:val="24"/>
          <w:szCs w:val="24"/>
          <w:lang w:val="ru-RU" w:eastAsia="ru-RU"/>
        </w:rPr>
        <w:t xml:space="preserve"> </w:t>
      </w:r>
      <w:r w:rsidRPr="003821D9">
        <w:rPr>
          <w:rFonts w:ascii="Times New Roman" w:eastAsia="Times New Roman" w:hAnsi="Times New Roman" w:cs="Times New Roman"/>
          <w:sz w:val="24"/>
          <w:szCs w:val="24"/>
          <w:lang w:eastAsia="ru-RU"/>
        </w:rPr>
        <w:t xml:space="preserve">умов </w:t>
      </w:r>
      <w:proofErr w:type="spellStart"/>
      <w:r w:rsidRPr="003821D9">
        <w:rPr>
          <w:rFonts w:ascii="Times New Roman" w:eastAsia="Times New Roman" w:hAnsi="Times New Roman" w:cs="Times New Roman"/>
          <w:sz w:val="24"/>
          <w:szCs w:val="24"/>
          <w:lang w:val="ru-RU" w:eastAsia="ru-RU"/>
        </w:rPr>
        <w:t>роботи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механічними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пошкодженнями</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або</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втручанням</w:t>
      </w:r>
      <w:proofErr w:type="spellEnd"/>
      <w:r w:rsidRPr="003821D9">
        <w:rPr>
          <w:rFonts w:ascii="Times New Roman" w:eastAsia="Times New Roman" w:hAnsi="Times New Roman" w:cs="Times New Roman"/>
          <w:sz w:val="24"/>
          <w:szCs w:val="24"/>
          <w:lang w:val="ru-RU" w:eastAsia="ru-RU"/>
        </w:rPr>
        <w:t xml:space="preserve"> </w:t>
      </w:r>
      <w:proofErr w:type="spellStart"/>
      <w:r w:rsidRPr="003821D9">
        <w:rPr>
          <w:rFonts w:ascii="Times New Roman" w:eastAsia="Times New Roman" w:hAnsi="Times New Roman" w:cs="Times New Roman"/>
          <w:sz w:val="24"/>
          <w:szCs w:val="24"/>
          <w:lang w:val="ru-RU" w:eastAsia="ru-RU"/>
        </w:rPr>
        <w:t>третіх</w:t>
      </w:r>
      <w:proofErr w:type="spellEnd"/>
      <w:r w:rsidRPr="003821D9">
        <w:rPr>
          <w:rFonts w:ascii="Times New Roman" w:eastAsia="Times New Roman" w:hAnsi="Times New Roman" w:cs="Times New Roman"/>
          <w:sz w:val="24"/>
          <w:szCs w:val="24"/>
          <w:lang w:val="ru-RU" w:eastAsia="ru-RU"/>
        </w:rPr>
        <w:t xml:space="preserve"> </w:t>
      </w:r>
      <w:proofErr w:type="spellStart"/>
      <w:proofErr w:type="gramStart"/>
      <w:r w:rsidRPr="003821D9">
        <w:rPr>
          <w:rFonts w:ascii="Times New Roman" w:eastAsia="Times New Roman" w:hAnsi="Times New Roman" w:cs="Times New Roman"/>
          <w:sz w:val="24"/>
          <w:szCs w:val="24"/>
          <w:lang w:val="ru-RU" w:eastAsia="ru-RU"/>
        </w:rPr>
        <w:t>осіб</w:t>
      </w:r>
      <w:proofErr w:type="spellEnd"/>
      <w:proofErr w:type="gramEnd"/>
      <w:r w:rsidRPr="003821D9">
        <w:rPr>
          <w:rFonts w:ascii="Times New Roman" w:eastAsia="Times New Roman" w:hAnsi="Times New Roman" w:cs="Times New Roman"/>
          <w:sz w:val="24"/>
          <w:szCs w:val="24"/>
          <w:lang w:val="ru-RU" w:eastAsia="ru-RU"/>
        </w:rPr>
        <w:t>.</w:t>
      </w:r>
    </w:p>
    <w:p w:rsidR="003821D9" w:rsidRPr="003821D9" w:rsidRDefault="003821D9" w:rsidP="003821D9">
      <w:pPr>
        <w:overflowPunct w:val="0"/>
        <w:autoSpaceDE w:val="0"/>
        <w:autoSpaceDN w:val="0"/>
        <w:adjustRightInd w:val="0"/>
        <w:spacing w:after="0" w:line="276" w:lineRule="auto"/>
        <w:jc w:val="both"/>
        <w:rPr>
          <w:rFonts w:ascii="Times New Roman" w:eastAsia="Times New Roman" w:hAnsi="Times New Roman" w:cs="Times New Roman"/>
          <w:b/>
          <w:sz w:val="24"/>
          <w:szCs w:val="24"/>
          <w:u w:val="single"/>
          <w:lang w:eastAsia="ru-RU"/>
        </w:rPr>
      </w:pPr>
      <w:r w:rsidRPr="003821D9">
        <w:rPr>
          <w:rFonts w:ascii="Times New Roman" w:eastAsia="Batang" w:hAnsi="Times New Roman" w:cs="Times New Roman"/>
          <w:sz w:val="24"/>
          <w:szCs w:val="24"/>
          <w:shd w:val="clear" w:color="auto" w:fill="FFFFFF"/>
          <w:lang w:val="ru-RU" w:eastAsia="ar-SA"/>
        </w:rPr>
        <w:t xml:space="preserve">При </w:t>
      </w:r>
      <w:proofErr w:type="spellStart"/>
      <w:r w:rsidRPr="003821D9">
        <w:rPr>
          <w:rFonts w:ascii="Times New Roman" w:eastAsia="Batang" w:hAnsi="Times New Roman" w:cs="Times New Roman"/>
          <w:sz w:val="24"/>
          <w:szCs w:val="24"/>
          <w:shd w:val="clear" w:color="auto" w:fill="FFFFFF"/>
          <w:lang w:val="ru-RU" w:eastAsia="ar-SA"/>
        </w:rPr>
        <w:t>формуванні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ціни</w:t>
      </w:r>
      <w:proofErr w:type="spellEnd"/>
      <w:r w:rsidRPr="003821D9">
        <w:rPr>
          <w:rFonts w:ascii="Times New Roman" w:eastAsia="Batang" w:hAnsi="Times New Roman" w:cs="Times New Roman"/>
          <w:sz w:val="24"/>
          <w:szCs w:val="24"/>
          <w:shd w:val="clear" w:color="auto" w:fill="FFFFFF"/>
          <w:lang w:val="ru-RU" w:eastAsia="ar-SA"/>
        </w:rPr>
        <w:t xml:space="preserve"> у </w:t>
      </w:r>
      <w:proofErr w:type="spellStart"/>
      <w:r w:rsidRPr="003821D9">
        <w:rPr>
          <w:rFonts w:ascii="Times New Roman" w:eastAsia="Batang" w:hAnsi="Times New Roman" w:cs="Times New Roman"/>
          <w:sz w:val="24"/>
          <w:szCs w:val="24"/>
          <w:shd w:val="clear" w:color="auto" w:fill="FFFFFF"/>
          <w:lang w:val="ru-RU" w:eastAsia="ar-SA"/>
        </w:rPr>
        <w:t>вартість</w:t>
      </w:r>
      <w:proofErr w:type="spellEnd"/>
      <w:r w:rsidRPr="003821D9">
        <w:rPr>
          <w:rFonts w:ascii="Times New Roman" w:eastAsia="Batang" w:hAnsi="Times New Roman" w:cs="Times New Roman"/>
          <w:sz w:val="24"/>
          <w:szCs w:val="24"/>
          <w:shd w:val="clear" w:color="auto" w:fill="FFFFFF"/>
          <w:lang w:val="ru-RU" w:eastAsia="ar-SA"/>
        </w:rPr>
        <w:t xml:space="preserve"> товару </w:t>
      </w:r>
      <w:proofErr w:type="spellStart"/>
      <w:r w:rsidRPr="003821D9">
        <w:rPr>
          <w:rFonts w:ascii="Times New Roman" w:eastAsia="Batang" w:hAnsi="Times New Roman" w:cs="Times New Roman"/>
          <w:sz w:val="24"/>
          <w:szCs w:val="24"/>
          <w:shd w:val="clear" w:color="auto" w:fill="FFFFFF"/>
          <w:lang w:val="ru-RU" w:eastAsia="ar-SA"/>
        </w:rPr>
        <w:t>повинні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gramStart"/>
      <w:r w:rsidRPr="003821D9">
        <w:rPr>
          <w:rFonts w:ascii="Times New Roman" w:eastAsia="Batang" w:hAnsi="Times New Roman" w:cs="Times New Roman"/>
          <w:sz w:val="24"/>
          <w:szCs w:val="24"/>
          <w:shd w:val="clear" w:color="auto" w:fill="FFFFFF"/>
          <w:lang w:val="ru-RU" w:eastAsia="ar-SA"/>
        </w:rPr>
        <w:t>бути</w:t>
      </w:r>
      <w:proofErr w:type="gram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включені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витрати</w:t>
      </w:r>
      <w:proofErr w:type="spellEnd"/>
      <w:r w:rsidRPr="003821D9">
        <w:rPr>
          <w:rFonts w:ascii="Times New Roman" w:eastAsia="Batang" w:hAnsi="Times New Roman" w:cs="Times New Roman"/>
          <w:sz w:val="24"/>
          <w:szCs w:val="24"/>
          <w:shd w:val="clear" w:color="auto" w:fill="FFFFFF"/>
          <w:lang w:val="ru-RU" w:eastAsia="ar-SA"/>
        </w:rPr>
        <w:t xml:space="preserve"> на </w:t>
      </w:r>
      <w:proofErr w:type="spellStart"/>
      <w:r w:rsidRPr="003821D9">
        <w:rPr>
          <w:rFonts w:ascii="Times New Roman" w:eastAsia="Batang" w:hAnsi="Times New Roman" w:cs="Times New Roman"/>
          <w:sz w:val="24"/>
          <w:szCs w:val="24"/>
          <w:shd w:val="clear" w:color="auto" w:fill="FFFFFF"/>
          <w:lang w:val="ru-RU" w:eastAsia="ar-SA"/>
        </w:rPr>
        <w:t>транспортування</w:t>
      </w:r>
      <w:proofErr w:type="spellEnd"/>
      <w:r w:rsidRPr="003821D9">
        <w:rPr>
          <w:rFonts w:ascii="Times New Roman" w:eastAsia="Batang" w:hAnsi="Times New Roman" w:cs="Times New Roman"/>
          <w:sz w:val="24"/>
          <w:szCs w:val="24"/>
          <w:shd w:val="clear" w:color="auto" w:fill="FFFFFF"/>
          <w:lang w:val="ru-RU" w:eastAsia="ar-SA"/>
        </w:rPr>
        <w:t>,</w:t>
      </w:r>
      <w:r w:rsidRPr="003821D9">
        <w:rPr>
          <w:rFonts w:ascii="Times New Roman" w:eastAsia="Batang" w:hAnsi="Times New Roman" w:cs="Times New Roman"/>
          <w:sz w:val="24"/>
          <w:szCs w:val="24"/>
          <w:shd w:val="clear" w:color="auto" w:fill="FFFFFF"/>
          <w:lang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сплату</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податків</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інших</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обов'язкових</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платежів</w:t>
      </w:r>
      <w:proofErr w:type="spellEnd"/>
      <w:r w:rsidRPr="003821D9">
        <w:rPr>
          <w:rFonts w:ascii="Times New Roman" w:eastAsia="Batang" w:hAnsi="Times New Roman" w:cs="Times New Roman"/>
          <w:sz w:val="24"/>
          <w:szCs w:val="24"/>
          <w:shd w:val="clear" w:color="auto" w:fill="FFFFFF"/>
          <w:lang w:val="ru-RU" w:eastAsia="ar-SA"/>
        </w:rPr>
        <w:t xml:space="preserve"> та повинна </w:t>
      </w:r>
      <w:proofErr w:type="spellStart"/>
      <w:r w:rsidRPr="003821D9">
        <w:rPr>
          <w:rFonts w:ascii="Times New Roman" w:eastAsia="Batang" w:hAnsi="Times New Roman" w:cs="Times New Roman"/>
          <w:sz w:val="24"/>
          <w:szCs w:val="24"/>
          <w:shd w:val="clear" w:color="auto" w:fill="FFFFFF"/>
          <w:lang w:val="ru-RU" w:eastAsia="ar-SA"/>
        </w:rPr>
        <w:t>включати</w:t>
      </w:r>
      <w:proofErr w:type="spellEnd"/>
      <w:r w:rsidRPr="003821D9">
        <w:rPr>
          <w:rFonts w:ascii="Times New Roman" w:eastAsia="Batang" w:hAnsi="Times New Roman" w:cs="Times New Roman"/>
          <w:sz w:val="24"/>
          <w:szCs w:val="24"/>
          <w:shd w:val="clear" w:color="auto" w:fill="FFFFFF"/>
          <w:lang w:val="ru-RU" w:eastAsia="ar-SA"/>
        </w:rPr>
        <w:t xml:space="preserve"> доставку товару до </w:t>
      </w:r>
      <w:proofErr w:type="spellStart"/>
      <w:r w:rsidRPr="003821D9">
        <w:rPr>
          <w:rFonts w:ascii="Times New Roman" w:eastAsia="Batang" w:hAnsi="Times New Roman" w:cs="Times New Roman"/>
          <w:sz w:val="24"/>
          <w:szCs w:val="24"/>
          <w:shd w:val="clear" w:color="auto" w:fill="FFFFFF"/>
          <w:lang w:val="ru-RU" w:eastAsia="ar-SA"/>
        </w:rPr>
        <w:t>Замовника</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Пересилка</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документів</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здійснюється</w:t>
      </w:r>
      <w:proofErr w:type="spellEnd"/>
      <w:r w:rsidRPr="003821D9">
        <w:rPr>
          <w:rFonts w:ascii="Times New Roman" w:eastAsia="Batang" w:hAnsi="Times New Roman" w:cs="Times New Roman"/>
          <w:sz w:val="24"/>
          <w:szCs w:val="24"/>
          <w:shd w:val="clear" w:color="auto" w:fill="FFFFFF"/>
          <w:lang w:val="ru-RU" w:eastAsia="ar-SA"/>
        </w:rPr>
        <w:t xml:space="preserve"> за </w:t>
      </w:r>
      <w:proofErr w:type="spellStart"/>
      <w:r w:rsidRPr="003821D9">
        <w:rPr>
          <w:rFonts w:ascii="Times New Roman" w:eastAsia="Batang" w:hAnsi="Times New Roman" w:cs="Times New Roman"/>
          <w:sz w:val="24"/>
          <w:szCs w:val="24"/>
          <w:shd w:val="clear" w:color="auto" w:fill="FFFFFF"/>
          <w:lang w:val="ru-RU" w:eastAsia="ar-SA"/>
        </w:rPr>
        <w:t>рахунок</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Постачальника</w:t>
      </w:r>
      <w:proofErr w:type="spellEnd"/>
      <w:r w:rsidRPr="003821D9">
        <w:rPr>
          <w:rFonts w:ascii="Times New Roman" w:eastAsia="Batang" w:hAnsi="Times New Roman" w:cs="Times New Roman"/>
          <w:sz w:val="24"/>
          <w:szCs w:val="24"/>
          <w:shd w:val="clear" w:color="auto" w:fill="FFFFFF"/>
          <w:lang w:val="ru-RU" w:eastAsia="ar-SA"/>
        </w:rPr>
        <w:t xml:space="preserve"> в </w:t>
      </w:r>
      <w:proofErr w:type="spellStart"/>
      <w:r w:rsidRPr="003821D9">
        <w:rPr>
          <w:rFonts w:ascii="Times New Roman" w:eastAsia="Batang" w:hAnsi="Times New Roman" w:cs="Times New Roman"/>
          <w:sz w:val="24"/>
          <w:szCs w:val="24"/>
          <w:shd w:val="clear" w:color="auto" w:fill="FFFFFF"/>
          <w:lang w:val="ru-RU" w:eastAsia="ar-SA"/>
        </w:rPr>
        <w:t>обидві</w:t>
      </w:r>
      <w:proofErr w:type="spellEnd"/>
      <w:r w:rsidRPr="003821D9">
        <w:rPr>
          <w:rFonts w:ascii="Times New Roman" w:eastAsia="Batang" w:hAnsi="Times New Roman" w:cs="Times New Roman"/>
          <w:sz w:val="24"/>
          <w:szCs w:val="24"/>
          <w:shd w:val="clear" w:color="auto" w:fill="FFFFFF"/>
          <w:lang w:val="ru-RU" w:eastAsia="ar-SA"/>
        </w:rPr>
        <w:t xml:space="preserve"> </w:t>
      </w:r>
      <w:proofErr w:type="spellStart"/>
      <w:r w:rsidRPr="003821D9">
        <w:rPr>
          <w:rFonts w:ascii="Times New Roman" w:eastAsia="Batang" w:hAnsi="Times New Roman" w:cs="Times New Roman"/>
          <w:sz w:val="24"/>
          <w:szCs w:val="24"/>
          <w:shd w:val="clear" w:color="auto" w:fill="FFFFFF"/>
          <w:lang w:val="ru-RU" w:eastAsia="ar-SA"/>
        </w:rPr>
        <w:t>сторони</w:t>
      </w:r>
      <w:proofErr w:type="spellEnd"/>
      <w:r w:rsidRPr="003821D9">
        <w:rPr>
          <w:rFonts w:ascii="Times New Roman" w:eastAsia="Batang" w:hAnsi="Times New Roman" w:cs="Times New Roman"/>
          <w:sz w:val="24"/>
          <w:szCs w:val="24"/>
          <w:shd w:val="clear" w:color="auto" w:fill="FFFFFF"/>
          <w:lang w:eastAsia="ar-SA"/>
        </w:rPr>
        <w:t>.</w:t>
      </w:r>
    </w:p>
    <w:p w:rsidR="003821D9" w:rsidRPr="003821D9" w:rsidRDefault="003821D9" w:rsidP="003821D9">
      <w:pPr>
        <w:suppressAutoHyphens/>
        <w:overflowPunct w:val="0"/>
        <w:autoSpaceDE w:val="0"/>
        <w:autoSpaceDN w:val="0"/>
        <w:adjustRightInd w:val="0"/>
        <w:spacing w:after="0" w:line="276"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ru-RU"/>
        </w:rPr>
        <w:tab/>
      </w:r>
      <w:r w:rsidRPr="003821D9">
        <w:rPr>
          <w:rFonts w:ascii="Times New Roman" w:eastAsia="Times New Roman" w:hAnsi="Times New Roman" w:cs="Times New Roman"/>
          <w:b/>
          <w:sz w:val="24"/>
          <w:szCs w:val="24"/>
          <w:lang w:eastAsia="zh-CN"/>
        </w:rPr>
        <w:t xml:space="preserve">Примітка: </w:t>
      </w:r>
      <w:r w:rsidRPr="003821D9">
        <w:rPr>
          <w:rFonts w:ascii="Times New Roman" w:eastAsia="Times New Roman" w:hAnsi="Times New Roman" w:cs="Times New Roman"/>
          <w:sz w:val="24"/>
          <w:szCs w:val="24"/>
          <w:lang w:eastAsia="zh-CN"/>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3821D9" w:rsidRPr="003821D9" w:rsidRDefault="003821D9" w:rsidP="003821D9">
      <w:pPr>
        <w:spacing w:after="0" w:line="240" w:lineRule="auto"/>
        <w:ind w:firstLine="708"/>
        <w:contextualSpacing/>
        <w:jc w:val="both"/>
        <w:rPr>
          <w:rFonts w:ascii="Times New Roman" w:eastAsia="Times New Roman" w:hAnsi="Times New Roman" w:cs="Times New Roman"/>
          <w:b/>
          <w:sz w:val="24"/>
          <w:szCs w:val="24"/>
          <w:lang w:eastAsia="uk-UA"/>
        </w:rPr>
      </w:pPr>
    </w:p>
    <w:p w:rsidR="003821D9" w:rsidRPr="003821D9" w:rsidRDefault="003821D9" w:rsidP="003821D9">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821D9">
        <w:rPr>
          <w:rFonts w:ascii="Times New Roman" w:eastAsia="Times New Roman" w:hAnsi="Times New Roman" w:cs="Times New Roman"/>
          <w:b/>
          <w:sz w:val="24"/>
          <w:szCs w:val="24"/>
          <w:lang w:eastAsia="ru-RU"/>
        </w:rPr>
        <w:t>2. Технічні вимоги</w:t>
      </w:r>
      <w:r w:rsidRPr="003821D9">
        <w:rPr>
          <w:rFonts w:ascii="Times New Roman" w:eastAsia="Times New Roman" w:hAnsi="Times New Roman" w:cs="Times New Roman"/>
          <w:b/>
          <w:sz w:val="24"/>
          <w:szCs w:val="24"/>
          <w:vertAlign w:val="superscript"/>
          <w:lang w:eastAsia="ru-RU"/>
        </w:rPr>
        <w:endnoteReference w:id="1"/>
      </w:r>
    </w:p>
    <w:p w:rsidR="003821D9" w:rsidRPr="003821D9" w:rsidRDefault="003821D9" w:rsidP="003821D9">
      <w:pPr>
        <w:tabs>
          <w:tab w:val="left" w:pos="567"/>
        </w:tabs>
        <w:autoSpaceDN w:val="0"/>
        <w:spacing w:after="200" w:line="240" w:lineRule="auto"/>
        <w:ind w:firstLine="567"/>
        <w:jc w:val="center"/>
        <w:rPr>
          <w:rFonts w:ascii="Times New Roman" w:eastAsia="Times New Roman" w:hAnsi="Times New Roman" w:cs="Times New Roman"/>
          <w:b/>
          <w:sz w:val="24"/>
          <w:szCs w:val="24"/>
          <w:lang w:eastAsia="uk-UA"/>
        </w:rPr>
      </w:pPr>
      <w:r w:rsidRPr="003821D9">
        <w:rPr>
          <w:rFonts w:ascii="Times New Roman" w:eastAsia="Times New Roman" w:hAnsi="Times New Roman" w:cs="Times New Roman"/>
          <w:b/>
          <w:sz w:val="24"/>
          <w:szCs w:val="24"/>
          <w:lang w:eastAsia="uk-UA"/>
        </w:rPr>
        <w:t>Персональні комп’ютери в комплекті</w:t>
      </w:r>
    </w:p>
    <w:tbl>
      <w:tblPr>
        <w:tblStyle w:val="a5"/>
        <w:tblW w:w="0" w:type="auto"/>
        <w:tblLook w:val="04A0" w:firstRow="1" w:lastRow="0" w:firstColumn="1" w:lastColumn="0" w:noHBand="0" w:noVBand="1"/>
      </w:tblPr>
      <w:tblGrid>
        <w:gridCol w:w="5618"/>
        <w:gridCol w:w="4237"/>
      </w:tblGrid>
      <w:tr w:rsidR="003821D9" w:rsidRPr="003821D9" w:rsidTr="00D36E6A">
        <w:tc>
          <w:tcPr>
            <w:tcW w:w="5920" w:type="dxa"/>
          </w:tcPr>
          <w:p w:rsidR="003821D9" w:rsidRPr="003821D9" w:rsidRDefault="003821D9" w:rsidP="003821D9">
            <w:pPr>
              <w:spacing w:after="0" w:line="240" w:lineRule="auto"/>
              <w:jc w:val="center"/>
              <w:rPr>
                <w:rFonts w:ascii="Times New Roman" w:hAnsi="Times New Roman" w:cs="Times New Roman"/>
                <w:b/>
                <w:color w:val="000000"/>
                <w:sz w:val="20"/>
                <w:szCs w:val="20"/>
              </w:rPr>
            </w:pPr>
            <w:r w:rsidRPr="003821D9">
              <w:rPr>
                <w:rFonts w:ascii="Times New Roman" w:hAnsi="Times New Roman" w:cs="Times New Roman"/>
                <w:b/>
                <w:bCs/>
                <w:sz w:val="20"/>
                <w:szCs w:val="20"/>
                <w:lang w:eastAsia="ru-RU"/>
              </w:rPr>
              <w:t>Технічні, якісні та кількісні характеристики предмета закупівлі</w:t>
            </w:r>
          </w:p>
        </w:tc>
        <w:tc>
          <w:tcPr>
            <w:tcW w:w="4501" w:type="dxa"/>
          </w:tcPr>
          <w:p w:rsidR="003821D9" w:rsidRPr="003821D9" w:rsidRDefault="003821D9" w:rsidP="003821D9">
            <w:pPr>
              <w:spacing w:after="240" w:line="240" w:lineRule="auto"/>
              <w:jc w:val="center"/>
              <w:rPr>
                <w:rFonts w:ascii="Times New Roman" w:hAnsi="Times New Roman" w:cs="Times New Roman"/>
                <w:b/>
                <w:color w:val="000000"/>
                <w:sz w:val="20"/>
                <w:szCs w:val="20"/>
              </w:rPr>
            </w:pPr>
            <w:r w:rsidRPr="003821D9">
              <w:rPr>
                <w:rFonts w:ascii="Times New Roman" w:hAnsi="Times New Roman" w:cs="Times New Roman"/>
                <w:b/>
                <w:bCs/>
                <w:color w:val="000000"/>
                <w:sz w:val="20"/>
                <w:szCs w:val="20"/>
              </w:rPr>
              <w:t>Виробник, модель та країна походження Товару, який пропонує поставити Учасник</w:t>
            </w:r>
          </w:p>
        </w:tc>
      </w:tr>
      <w:tr w:rsidR="003821D9" w:rsidRPr="003821D9" w:rsidTr="00D36E6A">
        <w:tc>
          <w:tcPr>
            <w:tcW w:w="5920" w:type="dxa"/>
          </w:tcPr>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b/>
                <w:sz w:val="20"/>
                <w:szCs w:val="20"/>
              </w:rPr>
              <w:t>Системний блок – 2шт.</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b/>
                <w:sz w:val="20"/>
                <w:szCs w:val="20"/>
              </w:rPr>
              <w:t xml:space="preserve">COBRA </w:t>
            </w:r>
            <w:proofErr w:type="spellStart"/>
            <w:r w:rsidRPr="003821D9">
              <w:rPr>
                <w:rFonts w:ascii="Times New Roman" w:eastAsia="Times" w:hAnsi="Times New Roman" w:cs="Times New Roman"/>
                <w:b/>
                <w:sz w:val="20"/>
                <w:szCs w:val="20"/>
              </w:rPr>
              <w:t>Advanced</w:t>
            </w:r>
            <w:proofErr w:type="spellEnd"/>
            <w:r w:rsidRPr="003821D9">
              <w:rPr>
                <w:rFonts w:ascii="Times New Roman" w:eastAsia="Times" w:hAnsi="Times New Roman" w:cs="Times New Roman"/>
                <w:b/>
                <w:sz w:val="20"/>
                <w:szCs w:val="20"/>
              </w:rPr>
              <w:t xml:space="preserve"> (I124F.32.S10.55.22250) </w:t>
            </w:r>
            <w:r w:rsidRPr="003821D9">
              <w:rPr>
                <w:rFonts w:ascii="Times New Roman" w:hAnsi="Times New Roman" w:cs="Times New Roman"/>
                <w:b/>
                <w:sz w:val="20"/>
                <w:szCs w:val="20"/>
              </w:rPr>
              <w:t>(або еквівалент)</w:t>
            </w:r>
          </w:p>
          <w:p w:rsidR="003821D9" w:rsidRPr="003821D9" w:rsidRDefault="003821D9" w:rsidP="003821D9">
            <w:pPr>
              <w:spacing w:after="0" w:line="240" w:lineRule="auto"/>
              <w:rPr>
                <w:rFonts w:ascii="Times New Roman" w:eastAsia="Times" w:hAnsi="Times New Roman" w:cs="Times New Roman"/>
                <w:b/>
                <w:sz w:val="20"/>
                <w:szCs w:val="20"/>
              </w:rPr>
            </w:pP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Центральний процесор</w:t>
            </w:r>
            <w:r w:rsidRPr="003821D9">
              <w:rPr>
                <w:rFonts w:ascii="Times New Roman" w:eastAsia="Times" w:hAnsi="Times New Roman" w:cs="Times New Roman"/>
                <w:sz w:val="20"/>
                <w:szCs w:val="20"/>
              </w:rPr>
              <w:t xml:space="preserve"> </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lastRenderedPageBreak/>
              <w:t>Кількість ядер, не менше: 6</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Кількість потоків, не менше:  12</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sz w:val="20"/>
                <w:szCs w:val="20"/>
              </w:rPr>
              <w:t xml:space="preserve">Базова тактова частота, не менше: 2,5 ГГц </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Материнська плата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Інтегрований мережевий та звуковий адаптер.</w:t>
            </w:r>
            <w:r w:rsidRPr="003821D9">
              <w:rPr>
                <w:rFonts w:ascii="Times New Roman" w:eastAsia="Times" w:hAnsi="Times New Roman" w:cs="Times New Roman"/>
                <w:sz w:val="20"/>
                <w:szCs w:val="20"/>
              </w:rPr>
              <w:br/>
              <w:t xml:space="preserve">Кількість зовнішніх портів на задній панелі, не менше: </w:t>
            </w:r>
          </w:p>
          <w:p w:rsidR="003821D9" w:rsidRPr="003821D9" w:rsidRDefault="003821D9" w:rsidP="003821D9">
            <w:pPr>
              <w:numPr>
                <w:ilvl w:val="0"/>
                <w:numId w:val="1"/>
              </w:numPr>
              <w:shd w:val="clear" w:color="auto" w:fill="FFFFFF"/>
              <w:spacing w:after="0" w:line="240" w:lineRule="auto"/>
              <w:textAlignment w:val="baseline"/>
              <w:rPr>
                <w:rFonts w:ascii="Times New Roman" w:eastAsia="Times" w:hAnsi="Times New Roman" w:cs="Times New Roman"/>
                <w:sz w:val="20"/>
                <w:szCs w:val="20"/>
              </w:rPr>
            </w:pPr>
            <w:r w:rsidRPr="003821D9">
              <w:rPr>
                <w:rFonts w:ascii="Times New Roman" w:hAnsi="Times New Roman" w:cs="Times New Roman"/>
                <w:color w:val="221F1F"/>
                <w:sz w:val="20"/>
                <w:szCs w:val="20"/>
                <w:bdr w:val="none" w:sz="0" w:space="0" w:color="auto" w:frame="1"/>
              </w:rPr>
              <w:t>1 x PS/2 комбінований порт для клавіатури/миші</w:t>
            </w:r>
            <w:r w:rsidRPr="003821D9">
              <w:rPr>
                <w:rFonts w:ascii="Times New Roman" w:hAnsi="Times New Roman" w:cs="Times New Roman"/>
                <w:color w:val="221F1F"/>
                <w:sz w:val="20"/>
                <w:szCs w:val="20"/>
                <w:bdr w:val="none" w:sz="0" w:space="0" w:color="auto" w:frame="1"/>
              </w:rPr>
              <w:br/>
              <w:t>4 x USB 2.0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 xml:space="preserve">2 x USB 3.1 </w:t>
            </w:r>
            <w:proofErr w:type="spellStart"/>
            <w:r w:rsidRPr="003821D9">
              <w:rPr>
                <w:rFonts w:ascii="Times New Roman" w:hAnsi="Times New Roman" w:cs="Times New Roman"/>
                <w:color w:val="221F1F"/>
                <w:sz w:val="20"/>
                <w:szCs w:val="20"/>
                <w:bdr w:val="none" w:sz="0" w:space="0" w:color="auto" w:frame="1"/>
              </w:rPr>
              <w:t>Gen</w:t>
            </w:r>
            <w:proofErr w:type="spellEnd"/>
            <w:r w:rsidRPr="003821D9">
              <w:rPr>
                <w:rFonts w:ascii="Times New Roman" w:hAnsi="Times New Roman" w:cs="Times New Roman"/>
                <w:color w:val="221F1F"/>
                <w:sz w:val="20"/>
                <w:szCs w:val="20"/>
                <w:bdr w:val="none" w:sz="0" w:space="0" w:color="auto" w:frame="1"/>
              </w:rPr>
              <w:t xml:space="preserve"> 1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1 x LAN (RJ-45)</w:t>
            </w:r>
            <w:r w:rsidRPr="003821D9">
              <w:rPr>
                <w:rFonts w:ascii="Times New Roman" w:hAnsi="Times New Roman" w:cs="Times New Roman"/>
                <w:color w:val="221F1F"/>
                <w:sz w:val="20"/>
                <w:szCs w:val="20"/>
                <w:bdr w:val="none" w:sz="0" w:space="0" w:color="auto" w:frame="1"/>
              </w:rPr>
              <w:br/>
              <w:t xml:space="preserve">3 x </w:t>
            </w:r>
            <w:proofErr w:type="spellStart"/>
            <w:r w:rsidRPr="003821D9">
              <w:rPr>
                <w:rFonts w:ascii="Times New Roman" w:hAnsi="Times New Roman" w:cs="Times New Roman"/>
                <w:color w:val="221F1F"/>
                <w:sz w:val="20"/>
                <w:szCs w:val="20"/>
                <w:bdr w:val="none" w:sz="0" w:space="0" w:color="auto" w:frame="1"/>
              </w:rPr>
              <w:t>Аудіороз'єми</w:t>
            </w:r>
            <w:proofErr w:type="spellEnd"/>
            <w:r w:rsidRPr="003821D9">
              <w:rPr>
                <w:rFonts w:ascii="Times New Roman" w:hAnsi="Times New Roman" w:cs="Times New Roman"/>
                <w:color w:val="221F1F"/>
                <w:sz w:val="20"/>
                <w:szCs w:val="20"/>
                <w:bdr w:val="none" w:sz="0" w:space="0" w:color="auto" w:frame="1"/>
              </w:rPr>
              <w:br/>
            </w:r>
            <w:r w:rsidRPr="003821D9">
              <w:rPr>
                <w:rFonts w:ascii="Times New Roman" w:eastAsia="Times" w:hAnsi="Times New Roman" w:cs="Times New Roman"/>
                <w:b/>
                <w:sz w:val="20"/>
                <w:szCs w:val="20"/>
              </w:rPr>
              <w:t>Оперативна пам'ять</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Об'єм оперативної пам'яті, не менше: 32 ГБ</w:t>
            </w:r>
          </w:p>
          <w:p w:rsidR="003821D9" w:rsidRPr="003821D9" w:rsidRDefault="003821D9" w:rsidP="003821D9">
            <w:pPr>
              <w:spacing w:after="0" w:line="240" w:lineRule="auto"/>
              <w:rPr>
                <w:rFonts w:ascii="Times New Roman" w:eastAsia="Times" w:hAnsi="Times New Roman" w:cs="Times New Roman"/>
                <w:b/>
                <w:sz w:val="20"/>
                <w:szCs w:val="20"/>
              </w:rPr>
            </w:pPr>
            <w:r w:rsidRPr="003821D9">
              <w:rPr>
                <w:rFonts w:ascii="Times New Roman" w:eastAsia="Times" w:hAnsi="Times New Roman" w:cs="Times New Roman"/>
                <w:sz w:val="20"/>
                <w:szCs w:val="20"/>
              </w:rPr>
              <w:t xml:space="preserve">Тип оперативної пам'яті, не гірше: DDR4 </w:t>
            </w:r>
            <w:r w:rsidRPr="003821D9">
              <w:rPr>
                <w:rFonts w:ascii="Times New Roman" w:eastAsia="Times" w:hAnsi="Times New Roman" w:cs="Times New Roman"/>
                <w:sz w:val="20"/>
                <w:szCs w:val="20"/>
              </w:rPr>
              <w:br/>
            </w:r>
            <w:r w:rsidRPr="003821D9">
              <w:rPr>
                <w:rFonts w:ascii="Times New Roman" w:eastAsia="Times" w:hAnsi="Times New Roman" w:cs="Times New Roman"/>
                <w:b/>
                <w:sz w:val="20"/>
                <w:szCs w:val="20"/>
              </w:rPr>
              <w:t xml:space="preserve">Накопичувач: </w:t>
            </w:r>
            <w:r w:rsidRPr="003821D9">
              <w:rPr>
                <w:rFonts w:ascii="Times New Roman" w:eastAsia="Times" w:hAnsi="Times New Roman" w:cs="Times New Roman"/>
                <w:sz w:val="20"/>
                <w:szCs w:val="20"/>
                <w:lang w:val="en-US"/>
              </w:rPr>
              <w:t>SSD</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 xml:space="preserve">Об'єм накопичувача, не менше: </w:t>
            </w:r>
            <w:r w:rsidRPr="003821D9">
              <w:rPr>
                <w:rFonts w:ascii="Times New Roman" w:eastAsia="Times" w:hAnsi="Times New Roman" w:cs="Times New Roman"/>
                <w:sz w:val="20"/>
                <w:szCs w:val="20"/>
                <w:shd w:val="clear" w:color="auto" w:fill="FFFFFF"/>
              </w:rPr>
              <w:t>1000</w:t>
            </w:r>
            <w:r w:rsidRPr="003821D9">
              <w:rPr>
                <w:rFonts w:ascii="Times New Roman" w:eastAsia="Times" w:hAnsi="Times New Roman" w:cs="Times New Roman"/>
                <w:sz w:val="20"/>
                <w:szCs w:val="20"/>
              </w:rPr>
              <w:t xml:space="preserve"> ГБ </w:t>
            </w:r>
            <w:r w:rsidRPr="003821D9">
              <w:rPr>
                <w:rFonts w:ascii="Times New Roman" w:eastAsia="Times" w:hAnsi="Times New Roman" w:cs="Times New Roman"/>
                <w:sz w:val="20"/>
                <w:szCs w:val="20"/>
              </w:rPr>
              <w:br/>
            </w:r>
            <w:r w:rsidRPr="003821D9">
              <w:rPr>
                <w:rFonts w:ascii="Times New Roman" w:eastAsia="Times" w:hAnsi="Times New Roman" w:cs="Times New Roman"/>
                <w:b/>
                <w:sz w:val="20"/>
                <w:szCs w:val="20"/>
              </w:rPr>
              <w:t>Блок живлення</w:t>
            </w:r>
            <w:r w:rsidRPr="003821D9">
              <w:rPr>
                <w:rFonts w:ascii="Times New Roman" w:eastAsia="Times" w:hAnsi="Times New Roman" w:cs="Times New Roman"/>
                <w:sz w:val="20"/>
                <w:szCs w:val="20"/>
              </w:rPr>
              <w:t>: присутній</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Потужність блоку живлення – не менш ніж 600W</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Кабель для підключення електроживлення</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b/>
                <w:sz w:val="20"/>
                <w:szCs w:val="20"/>
              </w:rPr>
              <w:t>Корпус</w:t>
            </w:r>
            <w:r w:rsidRPr="003821D9">
              <w:rPr>
                <w:rFonts w:ascii="Times New Roman" w:eastAsia="Times" w:hAnsi="Times New Roman" w:cs="Times New Roman"/>
                <w:sz w:val="20"/>
                <w:szCs w:val="20"/>
              </w:rPr>
              <w:t>:</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hAnsi="Times New Roman" w:cs="Times New Roman"/>
                <w:b/>
                <w:bCs/>
                <w:color w:val="221F1F"/>
                <w:sz w:val="20"/>
                <w:szCs w:val="20"/>
                <w:bdr w:val="none" w:sz="0" w:space="0" w:color="auto" w:frame="1"/>
              </w:rPr>
              <w:t>На передній панелі, не менше:</w:t>
            </w:r>
            <w:r w:rsidRPr="003821D9">
              <w:rPr>
                <w:rFonts w:ascii="Times New Roman" w:hAnsi="Times New Roman" w:cs="Times New Roman"/>
                <w:color w:val="221F1F"/>
                <w:sz w:val="20"/>
                <w:szCs w:val="20"/>
                <w:bdr w:val="none" w:sz="0" w:space="0" w:color="auto" w:frame="1"/>
              </w:rPr>
              <w:br/>
              <w:t>1 x USB 3.0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2 x USB 2.0 (</w:t>
            </w:r>
            <w:proofErr w:type="spellStart"/>
            <w:r w:rsidRPr="003821D9">
              <w:rPr>
                <w:rFonts w:ascii="Times New Roman" w:hAnsi="Times New Roman" w:cs="Times New Roman"/>
                <w:color w:val="221F1F"/>
                <w:sz w:val="20"/>
                <w:szCs w:val="20"/>
                <w:bdr w:val="none" w:sz="0" w:space="0" w:color="auto" w:frame="1"/>
              </w:rPr>
              <w:t>Type</w:t>
            </w:r>
            <w:proofErr w:type="spellEnd"/>
            <w:r w:rsidRPr="003821D9">
              <w:rPr>
                <w:rFonts w:ascii="Times New Roman" w:hAnsi="Times New Roman" w:cs="Times New Roman"/>
                <w:color w:val="221F1F"/>
                <w:sz w:val="20"/>
                <w:szCs w:val="20"/>
                <w:bdr w:val="none" w:sz="0" w:space="0" w:color="auto" w:frame="1"/>
              </w:rPr>
              <w:t xml:space="preserve"> A)</w:t>
            </w:r>
            <w:r w:rsidRPr="003821D9">
              <w:rPr>
                <w:rFonts w:ascii="Times New Roman" w:hAnsi="Times New Roman" w:cs="Times New Roman"/>
                <w:color w:val="221F1F"/>
                <w:sz w:val="20"/>
                <w:szCs w:val="20"/>
                <w:bdr w:val="none" w:sz="0" w:space="0" w:color="auto" w:frame="1"/>
              </w:rPr>
              <w:br/>
              <w:t>Вхід для мікрофону</w:t>
            </w:r>
            <w:r w:rsidRPr="003821D9">
              <w:rPr>
                <w:rFonts w:ascii="Times New Roman" w:hAnsi="Times New Roman" w:cs="Times New Roman"/>
                <w:color w:val="221F1F"/>
                <w:sz w:val="20"/>
                <w:szCs w:val="20"/>
                <w:bdr w:val="none" w:sz="0" w:space="0" w:color="auto" w:frame="1"/>
              </w:rPr>
              <w:br/>
              <w:t>Вихід на навушники</w:t>
            </w:r>
            <w:r w:rsidRPr="003821D9">
              <w:rPr>
                <w:rFonts w:ascii="Times New Roman" w:hAnsi="Times New Roman" w:cs="Times New Roman"/>
                <w:color w:val="221F1F"/>
                <w:sz w:val="20"/>
                <w:szCs w:val="20"/>
                <w:bdr w:val="none" w:sz="0" w:space="0" w:color="auto" w:frame="1"/>
              </w:rPr>
              <w:br/>
            </w:r>
            <w:r w:rsidRPr="003821D9">
              <w:rPr>
                <w:rFonts w:ascii="Times New Roman" w:eastAsia="Times" w:hAnsi="Times New Roman" w:cs="Times New Roman"/>
                <w:sz w:val="20"/>
                <w:szCs w:val="20"/>
              </w:rPr>
              <w:t>наявність місця для додаткового вентилятора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бажаний колір – чорний</w:t>
            </w:r>
          </w:p>
          <w:p w:rsidR="003821D9" w:rsidRPr="003821D9" w:rsidRDefault="003821D9" w:rsidP="003821D9">
            <w:pPr>
              <w:spacing w:after="0" w:line="240" w:lineRule="auto"/>
              <w:rPr>
                <w:rFonts w:ascii="Times New Roman" w:eastAsia="Times" w:hAnsi="Times New Roman" w:cs="Times New Roman"/>
                <w:sz w:val="20"/>
                <w:szCs w:val="20"/>
              </w:rPr>
            </w:pPr>
            <w:proofErr w:type="spellStart"/>
            <w:r w:rsidRPr="003821D9">
              <w:rPr>
                <w:rFonts w:ascii="Times New Roman" w:eastAsia="Times" w:hAnsi="Times New Roman" w:cs="Times New Roman"/>
                <w:b/>
                <w:sz w:val="20"/>
                <w:szCs w:val="20"/>
              </w:rPr>
              <w:t>Відеокарта</w:t>
            </w:r>
            <w:proofErr w:type="spellEnd"/>
            <w:r w:rsidRPr="003821D9">
              <w:rPr>
                <w:rFonts w:ascii="Times New Roman" w:eastAsia="Times" w:hAnsi="Times New Roman" w:cs="Times New Roman"/>
                <w:sz w:val="20"/>
                <w:szCs w:val="20"/>
              </w:rPr>
              <w:t>: Дискретна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Обсяг пам'яті, не менше: 8 ГБ</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Максимально підтримувана роздільна здатність, не менше: 7680x4320</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Розрядність шини пам'яті, не менше: 128 біт</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Тип пам'яті, не гірше: GDDR6</w:t>
            </w:r>
          </w:p>
          <w:p w:rsidR="003821D9" w:rsidRPr="003821D9" w:rsidRDefault="003821D9" w:rsidP="003821D9">
            <w:pPr>
              <w:spacing w:after="0" w:line="240" w:lineRule="auto"/>
              <w:rPr>
                <w:rFonts w:ascii="Times New Roman" w:eastAsia="Times" w:hAnsi="Times New Roman" w:cs="Times New Roman"/>
                <w:sz w:val="20"/>
                <w:szCs w:val="20"/>
              </w:rPr>
            </w:pPr>
            <w:proofErr w:type="spellStart"/>
            <w:r w:rsidRPr="003821D9">
              <w:rPr>
                <w:rFonts w:ascii="Times New Roman" w:eastAsia="Times" w:hAnsi="Times New Roman" w:cs="Times New Roman"/>
                <w:sz w:val="20"/>
                <w:szCs w:val="20"/>
              </w:rPr>
              <w:t>Роз'єми</w:t>
            </w:r>
            <w:proofErr w:type="spellEnd"/>
            <w:r w:rsidRPr="003821D9">
              <w:rPr>
                <w:rFonts w:ascii="Times New Roman" w:eastAsia="Times" w:hAnsi="Times New Roman" w:cs="Times New Roman"/>
                <w:sz w:val="20"/>
                <w:szCs w:val="20"/>
              </w:rPr>
              <w:t xml:space="preserve">: </w:t>
            </w:r>
            <w:proofErr w:type="spellStart"/>
            <w:r w:rsidRPr="003821D9">
              <w:rPr>
                <w:rFonts w:ascii="Times New Roman" w:eastAsia="Times" w:hAnsi="Times New Roman" w:cs="Times New Roman"/>
                <w:sz w:val="20"/>
                <w:szCs w:val="20"/>
              </w:rPr>
              <w:t>DisplayPort</w:t>
            </w:r>
            <w:proofErr w:type="spellEnd"/>
            <w:r w:rsidRPr="003821D9">
              <w:rPr>
                <w:rFonts w:ascii="Times New Roman" w:eastAsia="Times" w:hAnsi="Times New Roman" w:cs="Times New Roman"/>
                <w:sz w:val="20"/>
                <w:szCs w:val="20"/>
              </w:rPr>
              <w:t>, HDMI</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Інтерфейс: PCI Express 5.0 x16 (x8)</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Особливості: Підтримка UHD 4K, 8К</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eastAsia="Times" w:hAnsi="Times New Roman" w:cs="Times New Roman"/>
                <w:sz w:val="20"/>
                <w:szCs w:val="20"/>
              </w:rPr>
              <w:t>Тип системи охолодження: Активна</w:t>
            </w:r>
          </w:p>
          <w:p w:rsidR="003821D9" w:rsidRPr="003821D9" w:rsidRDefault="003821D9" w:rsidP="003821D9">
            <w:pPr>
              <w:spacing w:after="0" w:line="240" w:lineRule="auto"/>
              <w:rPr>
                <w:rFonts w:ascii="Times New Roman" w:eastAsia="Times" w:hAnsi="Times New Roman" w:cs="Times New Roman"/>
                <w:sz w:val="20"/>
                <w:szCs w:val="20"/>
              </w:rPr>
            </w:pPr>
            <w:r w:rsidRPr="003821D9">
              <w:rPr>
                <w:rFonts w:ascii="Times New Roman" w:hAnsi="Times New Roman" w:cs="Times New Roman"/>
                <w:b/>
                <w:sz w:val="20"/>
                <w:szCs w:val="20"/>
              </w:rPr>
              <w:t>Гарантія не менше</w:t>
            </w:r>
            <w:r w:rsidRPr="003821D9">
              <w:rPr>
                <w:rFonts w:ascii="Times New Roman" w:hAnsi="Times New Roman" w:cs="Times New Roman"/>
                <w:sz w:val="20"/>
                <w:szCs w:val="20"/>
              </w:rPr>
              <w:t xml:space="preserve"> : 36 місяців</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r w:rsidRPr="003821D9">
              <w:rPr>
                <w:rFonts w:ascii="Times New Roman" w:eastAsia="Times" w:hAnsi="Times New Roman" w:cs="Times New Roman"/>
                <w:color w:val="000000"/>
                <w:sz w:val="20"/>
                <w:szCs w:val="20"/>
                <w:lang w:eastAsia="ru-RU"/>
              </w:rPr>
              <w:t>Системні блоки мають бути у зібраному вигляді та протестовані.</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tabs>
                <w:tab w:val="left" w:pos="7860"/>
              </w:tabs>
              <w:spacing w:after="0" w:line="240" w:lineRule="auto"/>
              <w:rPr>
                <w:rFonts w:ascii="Times New Roman" w:eastAsia="Arial" w:hAnsi="Times New Roman" w:cs="Times New Roman"/>
                <w:b/>
                <w:bCs/>
                <w:color w:val="000000"/>
                <w:sz w:val="20"/>
                <w:szCs w:val="20"/>
                <w:lang w:eastAsia="ru-RU"/>
              </w:rPr>
            </w:pPr>
            <w:r w:rsidRPr="003821D9">
              <w:rPr>
                <w:rFonts w:ascii="Times New Roman" w:eastAsia="Arial" w:hAnsi="Times New Roman" w:cs="Times New Roman"/>
                <w:b/>
                <w:bCs/>
                <w:color w:val="000000"/>
                <w:sz w:val="20"/>
                <w:szCs w:val="20"/>
                <w:lang w:eastAsia="ru-RU"/>
              </w:rPr>
              <w:lastRenderedPageBreak/>
              <w:t>Монітор – 2шт.</w:t>
            </w:r>
          </w:p>
          <w:p w:rsidR="003821D9" w:rsidRPr="003821D9" w:rsidRDefault="003821D9" w:rsidP="003821D9">
            <w:pPr>
              <w:tabs>
                <w:tab w:val="left" w:pos="7860"/>
              </w:tabs>
              <w:spacing w:after="0" w:line="240" w:lineRule="auto"/>
              <w:rPr>
                <w:rFonts w:ascii="Times New Roman" w:eastAsia="Times" w:hAnsi="Times New Roman" w:cs="Times New Roman"/>
                <w:b/>
                <w:color w:val="000000"/>
                <w:sz w:val="20"/>
                <w:szCs w:val="20"/>
                <w:lang w:eastAsia="ru-RU"/>
              </w:rPr>
            </w:pPr>
            <w:proofErr w:type="spellStart"/>
            <w:r w:rsidRPr="003821D9">
              <w:rPr>
                <w:rFonts w:ascii="Times New Roman" w:eastAsia="Times" w:hAnsi="Times New Roman" w:cs="Times New Roman"/>
                <w:b/>
                <w:color w:val="000000"/>
                <w:sz w:val="20"/>
                <w:szCs w:val="20"/>
                <w:lang w:eastAsia="ru-RU"/>
              </w:rPr>
              <w:t>BenQ</w:t>
            </w:r>
            <w:proofErr w:type="spellEnd"/>
            <w:r w:rsidRPr="003821D9">
              <w:rPr>
                <w:rFonts w:ascii="Times New Roman" w:eastAsia="Times" w:hAnsi="Times New Roman" w:cs="Times New Roman"/>
                <w:b/>
                <w:color w:val="000000"/>
                <w:sz w:val="20"/>
                <w:szCs w:val="20"/>
                <w:lang w:eastAsia="ru-RU"/>
              </w:rPr>
              <w:t xml:space="preserve"> EX240N (9H.LL6LB.QBE) (або еквівалент)</w:t>
            </w:r>
          </w:p>
          <w:p w:rsidR="003821D9" w:rsidRPr="003821D9" w:rsidRDefault="003821D9" w:rsidP="003821D9">
            <w:pPr>
              <w:tabs>
                <w:tab w:val="left" w:pos="7860"/>
              </w:tabs>
              <w:spacing w:after="0" w:line="240" w:lineRule="auto"/>
              <w:rPr>
                <w:rFonts w:ascii="Times New Roman" w:eastAsia="Times" w:hAnsi="Times New Roman" w:cs="Times New Roman"/>
                <w:color w:val="000000"/>
                <w:sz w:val="20"/>
                <w:szCs w:val="20"/>
                <w:lang w:eastAsia="ru-RU"/>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Діагональ екрана, не менше: 23,8 дюймів</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матриці: </w:t>
            </w:r>
            <w:r w:rsidRPr="003821D9">
              <w:rPr>
                <w:rFonts w:ascii="Times New Roman" w:hAnsi="Times New Roman" w:cs="Times New Roman"/>
                <w:sz w:val="20"/>
                <w:szCs w:val="20"/>
                <w:lang w:val="en-US"/>
              </w:rPr>
              <w:t>VA</w:t>
            </w:r>
          </w:p>
          <w:p w:rsidR="003821D9" w:rsidRPr="003821D9" w:rsidRDefault="003821D9" w:rsidP="003821D9">
            <w:pPr>
              <w:spacing w:after="0" w:line="240" w:lineRule="auto"/>
              <w:jc w:val="both"/>
              <w:rPr>
                <w:rFonts w:ascii="Times New Roman" w:hAnsi="Times New Roman" w:cs="Times New Roman"/>
                <w:sz w:val="20"/>
                <w:szCs w:val="20"/>
                <w:lang w:val="ru-RU"/>
              </w:rPr>
            </w:pPr>
            <w:r w:rsidRPr="003821D9">
              <w:rPr>
                <w:rFonts w:ascii="Times New Roman" w:hAnsi="Times New Roman" w:cs="Times New Roman"/>
                <w:sz w:val="20"/>
                <w:szCs w:val="20"/>
              </w:rPr>
              <w:t>Максимальне розширення, не менше:</w:t>
            </w:r>
            <w:r w:rsidRPr="003821D9">
              <w:rPr>
                <w:rFonts w:ascii="Times New Roman" w:hAnsi="Times New Roman" w:cs="Times New Roman"/>
                <w:sz w:val="20"/>
                <w:szCs w:val="20"/>
                <w:lang w:val="ru-RU"/>
              </w:rPr>
              <w:t xml:space="preserve"> </w:t>
            </w:r>
            <w:r w:rsidRPr="003821D9">
              <w:rPr>
                <w:rFonts w:ascii="Times New Roman" w:hAnsi="Times New Roman" w:cs="Times New Roman"/>
                <w:sz w:val="20"/>
                <w:szCs w:val="20"/>
              </w:rPr>
              <w:t>1920х1080</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Частота оновлення екрану, не менше: </w:t>
            </w:r>
            <w:r w:rsidRPr="003821D9">
              <w:rPr>
                <w:rFonts w:ascii="Times New Roman" w:hAnsi="Times New Roman" w:cs="Times New Roman"/>
                <w:sz w:val="20"/>
                <w:szCs w:val="20"/>
                <w:lang w:val="ru-RU"/>
              </w:rPr>
              <w:t>165</w:t>
            </w:r>
            <w:r w:rsidRPr="003821D9">
              <w:rPr>
                <w:rFonts w:ascii="Times New Roman" w:hAnsi="Times New Roman" w:cs="Times New Roman"/>
                <w:sz w:val="20"/>
                <w:szCs w:val="20"/>
              </w:rPr>
              <w:t xml:space="preserve"> Гц</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Час реакції матриці: </w:t>
            </w:r>
            <w:r w:rsidRPr="003821D9">
              <w:rPr>
                <w:rFonts w:ascii="Times New Roman" w:hAnsi="Times New Roman" w:cs="Times New Roman"/>
                <w:sz w:val="20"/>
                <w:szCs w:val="20"/>
                <w:lang w:val="ru-RU"/>
              </w:rPr>
              <w:t>1</w:t>
            </w:r>
            <w:r w:rsidRPr="003821D9">
              <w:rPr>
                <w:rFonts w:ascii="Times New Roman" w:hAnsi="Times New Roman" w:cs="Times New Roman"/>
                <w:sz w:val="20"/>
                <w:szCs w:val="20"/>
              </w:rPr>
              <w:t xml:space="preserve"> </w:t>
            </w:r>
            <w:proofErr w:type="spellStart"/>
            <w:r w:rsidRPr="003821D9">
              <w:rPr>
                <w:rFonts w:ascii="Times New Roman" w:hAnsi="Times New Roman" w:cs="Times New Roman"/>
                <w:sz w:val="20"/>
                <w:szCs w:val="20"/>
              </w:rPr>
              <w:t>мс</w:t>
            </w:r>
            <w:proofErr w:type="spellEnd"/>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Відношення сторін: 16:9</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Контрастність, не менше: </w:t>
            </w:r>
            <w:r w:rsidRPr="003821D9">
              <w:rPr>
                <w:rFonts w:ascii="Times New Roman" w:hAnsi="Times New Roman" w:cs="Times New Roman"/>
                <w:sz w:val="20"/>
                <w:szCs w:val="20"/>
                <w:lang w:val="ru-RU"/>
              </w:rPr>
              <w:t>3000</w:t>
            </w:r>
            <w:r w:rsidRPr="003821D9">
              <w:rPr>
                <w:rFonts w:ascii="Times New Roman" w:hAnsi="Times New Roman" w:cs="Times New Roman"/>
                <w:sz w:val="20"/>
                <w:szCs w:val="20"/>
              </w:rPr>
              <w:t>:1</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Яскравість, не менше: 250 кд/м</w:t>
            </w:r>
            <w:r w:rsidRPr="003821D9">
              <w:rPr>
                <w:rFonts w:ascii="Times New Roman" w:hAnsi="Times New Roman" w:cs="Times New Roman"/>
                <w:sz w:val="20"/>
                <w:szCs w:val="20"/>
                <w:vertAlign w:val="superscript"/>
              </w:rPr>
              <w:t>2</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інтерфейсу: </w:t>
            </w:r>
            <w:proofErr w:type="spellStart"/>
            <w:r w:rsidRPr="003821D9">
              <w:rPr>
                <w:rFonts w:ascii="Times New Roman" w:hAnsi="Times New Roman" w:cs="Times New Roman"/>
                <w:sz w:val="20"/>
                <w:szCs w:val="20"/>
                <w:lang w:val="en-US"/>
              </w:rPr>
              <w:t>DisplayPort</w:t>
            </w:r>
            <w:proofErr w:type="spellEnd"/>
            <w:r w:rsidRPr="003821D9">
              <w:rPr>
                <w:rFonts w:ascii="Times New Roman" w:hAnsi="Times New Roman" w:cs="Times New Roman"/>
                <w:sz w:val="20"/>
                <w:szCs w:val="20"/>
              </w:rPr>
              <w:t xml:space="preserve">, </w:t>
            </w:r>
            <w:r w:rsidRPr="003821D9">
              <w:rPr>
                <w:rFonts w:ascii="Times New Roman" w:hAnsi="Times New Roman" w:cs="Times New Roman"/>
                <w:sz w:val="20"/>
                <w:szCs w:val="20"/>
                <w:lang w:val="en-US"/>
              </w:rPr>
              <w:t>HDMI</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Додаткові опції: вбудовані колонки</w:t>
            </w:r>
          </w:p>
          <w:p w:rsidR="003821D9" w:rsidRPr="003821D9" w:rsidRDefault="003821D9" w:rsidP="003821D9">
            <w:pPr>
              <w:snapToGrid w:val="0"/>
              <w:spacing w:after="0" w:line="240" w:lineRule="auto"/>
              <w:rPr>
                <w:rFonts w:ascii="Times New Roman" w:hAnsi="Times New Roman" w:cs="Times New Roman"/>
                <w:color w:val="000000"/>
                <w:sz w:val="20"/>
                <w:szCs w:val="20"/>
              </w:rPr>
            </w:pPr>
            <w:r w:rsidRPr="003821D9">
              <w:rPr>
                <w:rFonts w:ascii="Times New Roman" w:hAnsi="Times New Roman" w:cs="Times New Roman"/>
                <w:color w:val="000000"/>
                <w:sz w:val="20"/>
                <w:szCs w:val="20"/>
              </w:rPr>
              <w:t>Гарантія, н</w:t>
            </w:r>
            <w:r w:rsidRPr="003821D9">
              <w:rPr>
                <w:rFonts w:ascii="Times New Roman" w:hAnsi="Times New Roman" w:cs="Times New Roman"/>
                <w:sz w:val="20"/>
                <w:szCs w:val="20"/>
              </w:rPr>
              <w:t>е менше: 36 місяців</w:t>
            </w:r>
          </w:p>
          <w:p w:rsidR="003821D9" w:rsidRPr="003821D9" w:rsidRDefault="003821D9" w:rsidP="003821D9">
            <w:pPr>
              <w:snapToGrid w:val="0"/>
              <w:spacing w:after="0" w:line="240" w:lineRule="auto"/>
              <w:rPr>
                <w:rFonts w:ascii="Times New Roman" w:hAnsi="Times New Roman" w:cs="Times New Roman"/>
                <w:color w:val="000000"/>
                <w:sz w:val="20"/>
                <w:szCs w:val="20"/>
              </w:rPr>
            </w:pPr>
            <w:r w:rsidRPr="003821D9">
              <w:rPr>
                <w:rFonts w:ascii="Times New Roman" w:hAnsi="Times New Roman" w:cs="Times New Roman"/>
                <w:color w:val="333333"/>
                <w:sz w:val="20"/>
                <w:szCs w:val="20"/>
                <w:shd w:val="clear" w:color="auto" w:fill="FFFFFF"/>
              </w:rPr>
              <w:t>Комплект постачання:</w:t>
            </w:r>
            <w:r w:rsidRPr="003821D9">
              <w:rPr>
                <w:rFonts w:ascii="Times New Roman" w:hAnsi="Times New Roman" w:cs="Times New Roman"/>
                <w:color w:val="000000"/>
                <w:sz w:val="20"/>
                <w:szCs w:val="20"/>
              </w:rPr>
              <w:t xml:space="preserve"> </w:t>
            </w:r>
            <w:r w:rsidRPr="003821D9">
              <w:rPr>
                <w:rFonts w:ascii="Times New Roman" w:hAnsi="Times New Roman" w:cs="Times New Roman"/>
                <w:sz w:val="20"/>
                <w:szCs w:val="20"/>
              </w:rPr>
              <w:t>монітор, адаптер живлення з кабелем (чи сам кабель живлення в залежності від моделі блоку живлення), документація,</w:t>
            </w:r>
            <w:r w:rsidRPr="003821D9">
              <w:rPr>
                <w:rFonts w:ascii="Times New Roman" w:hAnsi="Times New Roman" w:cs="Times New Roman"/>
                <w:color w:val="000000"/>
                <w:sz w:val="20"/>
                <w:szCs w:val="20"/>
              </w:rPr>
              <w:t xml:space="preserve"> </w:t>
            </w:r>
            <w:r w:rsidRPr="003821D9">
              <w:rPr>
                <w:rFonts w:ascii="Times New Roman" w:hAnsi="Times New Roman" w:cs="Times New Roman"/>
                <w:sz w:val="20"/>
                <w:szCs w:val="20"/>
              </w:rPr>
              <w:t xml:space="preserve">гарантійний талон, кабель </w:t>
            </w:r>
            <w:r w:rsidRPr="003821D9">
              <w:rPr>
                <w:rFonts w:ascii="Times New Roman" w:hAnsi="Times New Roman" w:cs="Times New Roman"/>
                <w:sz w:val="20"/>
                <w:szCs w:val="20"/>
                <w:lang w:val="en-US"/>
              </w:rPr>
              <w:t>HDMI</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spacing w:after="0" w:line="240" w:lineRule="auto"/>
              <w:jc w:val="both"/>
              <w:rPr>
                <w:rFonts w:ascii="Times New Roman" w:hAnsi="Times New Roman" w:cs="Times New Roman"/>
                <w:b/>
                <w:bCs/>
                <w:sz w:val="20"/>
                <w:szCs w:val="20"/>
              </w:rPr>
            </w:pPr>
            <w:r w:rsidRPr="003821D9">
              <w:rPr>
                <w:rFonts w:ascii="Times New Roman" w:hAnsi="Times New Roman" w:cs="Times New Roman"/>
                <w:b/>
                <w:bCs/>
                <w:sz w:val="20"/>
                <w:szCs w:val="20"/>
              </w:rPr>
              <w:t>Клавіатура – 2шт. </w:t>
            </w:r>
          </w:p>
          <w:p w:rsidR="003821D9" w:rsidRPr="003821D9" w:rsidRDefault="003821D9" w:rsidP="003821D9">
            <w:pPr>
              <w:spacing w:after="0" w:line="240" w:lineRule="auto"/>
              <w:jc w:val="both"/>
              <w:rPr>
                <w:rFonts w:ascii="Times New Roman" w:hAnsi="Times New Roman" w:cs="Times New Roman"/>
                <w:b/>
                <w:sz w:val="20"/>
                <w:szCs w:val="20"/>
              </w:rPr>
            </w:pPr>
            <w:r w:rsidRPr="003821D9">
              <w:rPr>
                <w:rFonts w:ascii="Times New Roman" w:hAnsi="Times New Roman" w:cs="Times New Roman"/>
                <w:b/>
                <w:sz w:val="20"/>
                <w:szCs w:val="20"/>
              </w:rPr>
              <w:t xml:space="preserve">Клавіатура дротова </w:t>
            </w:r>
            <w:proofErr w:type="spellStart"/>
            <w:r w:rsidRPr="003821D9">
              <w:rPr>
                <w:rFonts w:ascii="Times New Roman" w:hAnsi="Times New Roman" w:cs="Times New Roman"/>
                <w:b/>
                <w:sz w:val="20"/>
                <w:szCs w:val="20"/>
              </w:rPr>
              <w:t>Logitech</w:t>
            </w:r>
            <w:proofErr w:type="spellEnd"/>
            <w:r w:rsidRPr="003821D9">
              <w:rPr>
                <w:rFonts w:ascii="Times New Roman" w:hAnsi="Times New Roman" w:cs="Times New Roman"/>
                <w:b/>
                <w:sz w:val="20"/>
                <w:szCs w:val="20"/>
              </w:rPr>
              <w:t xml:space="preserve"> K120 USB UKR OEM (920-002643) (або еквівалент)</w:t>
            </w:r>
          </w:p>
          <w:p w:rsidR="003821D9" w:rsidRPr="003821D9" w:rsidRDefault="003821D9" w:rsidP="003821D9">
            <w:pPr>
              <w:spacing w:after="0" w:line="240" w:lineRule="auto"/>
              <w:jc w:val="both"/>
              <w:rPr>
                <w:rFonts w:ascii="Times New Roman" w:hAnsi="Times New Roman" w:cs="Times New Roman"/>
                <w:b/>
                <w:sz w:val="20"/>
                <w:szCs w:val="20"/>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Тип: мембранна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Підключення: дротове</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Тип корпусу: </w:t>
            </w:r>
            <w:proofErr w:type="spellStart"/>
            <w:r w:rsidRPr="003821D9">
              <w:rPr>
                <w:rFonts w:ascii="Times New Roman" w:hAnsi="Times New Roman" w:cs="Times New Roman"/>
                <w:sz w:val="20"/>
                <w:szCs w:val="20"/>
              </w:rPr>
              <w:t>повнорозмірна</w:t>
            </w:r>
            <w:proofErr w:type="spellEnd"/>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lastRenderedPageBreak/>
              <w:t>Призначення: для персонального комп’ютера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Кількість кнопок, не менше: 104</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color w:val="333333"/>
                <w:sz w:val="20"/>
                <w:szCs w:val="20"/>
                <w:shd w:val="clear" w:color="auto" w:fill="FFFFFF"/>
              </w:rPr>
              <w:t xml:space="preserve">Українська </w:t>
            </w:r>
            <w:r w:rsidRPr="003821D9">
              <w:rPr>
                <w:rFonts w:ascii="Times New Roman" w:hAnsi="Times New Roman" w:cs="Times New Roman"/>
                <w:sz w:val="20"/>
                <w:szCs w:val="20"/>
              </w:rPr>
              <w:t>розкладка: присутня</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Інтерфейс:USB</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Колір: чорний</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 xml:space="preserve">Сумісні операційні системи: Microsoft Windows </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Гарантія, не менше: 36 місяців</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r w:rsidR="003821D9" w:rsidRPr="003821D9" w:rsidTr="00D36E6A">
        <w:tc>
          <w:tcPr>
            <w:tcW w:w="5920" w:type="dxa"/>
          </w:tcPr>
          <w:p w:rsidR="003821D9" w:rsidRPr="003821D9" w:rsidRDefault="003821D9" w:rsidP="003821D9">
            <w:pPr>
              <w:spacing w:after="0" w:line="240" w:lineRule="auto"/>
              <w:jc w:val="both"/>
              <w:rPr>
                <w:rFonts w:ascii="Times New Roman" w:hAnsi="Times New Roman" w:cs="Times New Roman"/>
                <w:b/>
                <w:bCs/>
                <w:sz w:val="20"/>
                <w:szCs w:val="20"/>
              </w:rPr>
            </w:pPr>
            <w:r w:rsidRPr="003821D9">
              <w:rPr>
                <w:rFonts w:ascii="Times New Roman" w:hAnsi="Times New Roman" w:cs="Times New Roman"/>
                <w:b/>
                <w:bCs/>
                <w:sz w:val="20"/>
                <w:szCs w:val="20"/>
                <w:lang w:bidi="uk-UA"/>
              </w:rPr>
              <w:lastRenderedPageBreak/>
              <w:t>Маніпулятор</w:t>
            </w:r>
            <w:r w:rsidRPr="003821D9">
              <w:rPr>
                <w:rFonts w:ascii="Times New Roman" w:hAnsi="Times New Roman" w:cs="Times New Roman"/>
                <w:b/>
                <w:bCs/>
                <w:sz w:val="20"/>
                <w:szCs w:val="20"/>
              </w:rPr>
              <w:t xml:space="preserve"> «миша» - 2шт.</w:t>
            </w:r>
          </w:p>
          <w:p w:rsidR="003821D9" w:rsidRPr="003821D9" w:rsidRDefault="003821D9" w:rsidP="003821D9">
            <w:pPr>
              <w:spacing w:after="0" w:line="240" w:lineRule="auto"/>
              <w:jc w:val="both"/>
              <w:rPr>
                <w:rFonts w:ascii="Times New Roman" w:hAnsi="Times New Roman" w:cs="Times New Roman"/>
                <w:b/>
                <w:sz w:val="20"/>
                <w:szCs w:val="20"/>
              </w:rPr>
            </w:pPr>
            <w:r w:rsidRPr="003821D9">
              <w:rPr>
                <w:rFonts w:ascii="Times New Roman" w:hAnsi="Times New Roman" w:cs="Times New Roman"/>
                <w:b/>
                <w:sz w:val="20"/>
                <w:szCs w:val="20"/>
              </w:rPr>
              <w:t xml:space="preserve">Миша </w:t>
            </w:r>
            <w:proofErr w:type="spellStart"/>
            <w:r w:rsidRPr="003821D9">
              <w:rPr>
                <w:rFonts w:ascii="Times New Roman" w:hAnsi="Times New Roman" w:cs="Times New Roman"/>
                <w:b/>
                <w:sz w:val="20"/>
                <w:szCs w:val="20"/>
              </w:rPr>
              <w:t>Logitech</w:t>
            </w:r>
            <w:proofErr w:type="spellEnd"/>
            <w:r w:rsidRPr="003821D9">
              <w:rPr>
                <w:rFonts w:ascii="Times New Roman" w:hAnsi="Times New Roman" w:cs="Times New Roman"/>
                <w:b/>
                <w:sz w:val="20"/>
                <w:szCs w:val="20"/>
              </w:rPr>
              <w:t xml:space="preserve"> B100 USB </w:t>
            </w:r>
            <w:proofErr w:type="spellStart"/>
            <w:r w:rsidRPr="003821D9">
              <w:rPr>
                <w:rFonts w:ascii="Times New Roman" w:hAnsi="Times New Roman" w:cs="Times New Roman"/>
                <w:b/>
                <w:sz w:val="20"/>
                <w:szCs w:val="20"/>
              </w:rPr>
              <w:t>Black</w:t>
            </w:r>
            <w:proofErr w:type="spellEnd"/>
            <w:r w:rsidRPr="003821D9">
              <w:rPr>
                <w:rFonts w:ascii="Times New Roman" w:hAnsi="Times New Roman" w:cs="Times New Roman"/>
                <w:b/>
                <w:sz w:val="20"/>
                <w:szCs w:val="20"/>
              </w:rPr>
              <w:t xml:space="preserve"> (910-003357) (або еквівалент)</w:t>
            </w:r>
          </w:p>
          <w:p w:rsidR="003821D9" w:rsidRPr="003821D9" w:rsidRDefault="003821D9" w:rsidP="003821D9">
            <w:pPr>
              <w:spacing w:after="0" w:line="240" w:lineRule="auto"/>
              <w:jc w:val="both"/>
              <w:rPr>
                <w:rFonts w:ascii="Times New Roman" w:hAnsi="Times New Roman" w:cs="Times New Roman"/>
                <w:b/>
                <w:sz w:val="20"/>
                <w:szCs w:val="20"/>
              </w:rPr>
            </w:pP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Призначення: для персонального комп’ютера</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Підключення: дротове</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Сенсор: оптичний</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 xml:space="preserve">Роздільна здатність сенсору, не менше: </w:t>
            </w:r>
            <w:r w:rsidRPr="003821D9">
              <w:rPr>
                <w:rFonts w:ascii="Times New Roman" w:hAnsi="Times New Roman" w:cs="Times New Roman"/>
                <w:sz w:val="20"/>
                <w:szCs w:val="20"/>
                <w:lang w:val="ru-RU"/>
              </w:rPr>
              <w:t xml:space="preserve">800 </w:t>
            </w:r>
            <w:r w:rsidRPr="003821D9">
              <w:rPr>
                <w:rFonts w:ascii="Times New Roman" w:hAnsi="Times New Roman" w:cs="Times New Roman"/>
                <w:sz w:val="20"/>
                <w:szCs w:val="20"/>
                <w:lang w:val="en-US"/>
              </w:rPr>
              <w:t>dpi</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Кількість кнопок: 2 і більше</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Кількість коліщат прокрутки: 1</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Інтерфейс підключення: USB</w:t>
            </w:r>
          </w:p>
          <w:p w:rsidR="003821D9" w:rsidRPr="003821D9" w:rsidRDefault="003821D9" w:rsidP="003821D9">
            <w:pPr>
              <w:spacing w:after="0" w:line="240" w:lineRule="auto"/>
              <w:rPr>
                <w:rFonts w:ascii="Times New Roman" w:hAnsi="Times New Roman" w:cs="Times New Roman"/>
                <w:sz w:val="20"/>
                <w:szCs w:val="20"/>
              </w:rPr>
            </w:pPr>
            <w:r w:rsidRPr="003821D9">
              <w:rPr>
                <w:rFonts w:ascii="Times New Roman" w:hAnsi="Times New Roman" w:cs="Times New Roman"/>
                <w:sz w:val="20"/>
                <w:szCs w:val="20"/>
              </w:rPr>
              <w:t xml:space="preserve">Сумісні операційні системи: Microsoft Windows </w:t>
            </w:r>
          </w:p>
          <w:p w:rsidR="003821D9" w:rsidRPr="003821D9" w:rsidRDefault="003821D9" w:rsidP="003821D9">
            <w:pPr>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Колір: чорний</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r w:rsidRPr="003821D9">
              <w:rPr>
                <w:rFonts w:ascii="Times New Roman" w:hAnsi="Times New Roman" w:cs="Times New Roman"/>
                <w:sz w:val="20"/>
                <w:szCs w:val="20"/>
              </w:rPr>
              <w:t xml:space="preserve">Гарантія, не менше: </w:t>
            </w:r>
            <w:r w:rsidRPr="003821D9">
              <w:rPr>
                <w:rFonts w:ascii="Times New Roman" w:hAnsi="Times New Roman" w:cs="Times New Roman"/>
                <w:sz w:val="20"/>
                <w:szCs w:val="20"/>
                <w:lang w:val="ru-RU"/>
              </w:rPr>
              <w:t>3</w:t>
            </w:r>
            <w:r w:rsidRPr="003821D9">
              <w:rPr>
                <w:rFonts w:ascii="Times New Roman" w:hAnsi="Times New Roman" w:cs="Times New Roman"/>
                <w:sz w:val="20"/>
                <w:szCs w:val="20"/>
              </w:rPr>
              <w:t>6 місяців</w:t>
            </w:r>
          </w:p>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c>
          <w:tcPr>
            <w:tcW w:w="4501" w:type="dxa"/>
          </w:tcPr>
          <w:p w:rsidR="003821D9" w:rsidRPr="003821D9" w:rsidRDefault="003821D9" w:rsidP="003821D9">
            <w:pPr>
              <w:tabs>
                <w:tab w:val="left" w:pos="567"/>
              </w:tabs>
              <w:autoSpaceDN w:val="0"/>
              <w:spacing w:after="0" w:line="240" w:lineRule="auto"/>
              <w:jc w:val="both"/>
              <w:rPr>
                <w:rFonts w:ascii="Times New Roman" w:hAnsi="Times New Roman" w:cs="Times New Roman"/>
                <w:sz w:val="20"/>
                <w:szCs w:val="20"/>
              </w:rPr>
            </w:pPr>
          </w:p>
        </w:tc>
      </w:tr>
    </w:tbl>
    <w:p w:rsidR="00134DC8" w:rsidRDefault="00134DC8" w:rsidP="003821D9">
      <w:pPr>
        <w:spacing w:before="280" w:after="280" w:line="240" w:lineRule="auto"/>
        <w:jc w:val="both"/>
        <w:rPr>
          <w:rFonts w:ascii="Times New Roman" w:hAnsi="Times New Roman" w:cs="Times New Roman"/>
          <w:sz w:val="24"/>
          <w:szCs w:val="24"/>
        </w:rPr>
      </w:pPr>
    </w:p>
    <w:sectPr w:rsidR="00134DC8" w:rsidSect="008C7D85">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B9F" w:rsidRDefault="00B50B9F" w:rsidP="003821D9">
      <w:pPr>
        <w:spacing w:after="0" w:line="240" w:lineRule="auto"/>
      </w:pPr>
      <w:r>
        <w:separator/>
      </w:r>
    </w:p>
  </w:endnote>
  <w:endnote w:type="continuationSeparator" w:id="0">
    <w:p w:rsidR="00B50B9F" w:rsidRDefault="00B50B9F" w:rsidP="003821D9">
      <w:pPr>
        <w:spacing w:after="0" w:line="240" w:lineRule="auto"/>
      </w:pPr>
      <w:r>
        <w:continuationSeparator/>
      </w:r>
    </w:p>
  </w:endnote>
  <w:endnote w:id="1">
    <w:p w:rsidR="003821D9" w:rsidRPr="00F846AD" w:rsidRDefault="003821D9" w:rsidP="003821D9">
      <w:pPr>
        <w:pStyle w:val="a3"/>
        <w:jc w:val="both"/>
        <w:rPr>
          <w:rFonts w:ascii="Times New Roman" w:hAnsi="Times New Roman" w:cs="Times New Roman"/>
          <w:sz w:val="24"/>
          <w:szCs w:val="24"/>
        </w:rPr>
      </w:pPr>
      <w:r w:rsidRPr="00F846AD">
        <w:rPr>
          <w:rStyle w:val="a6"/>
          <w:rFonts w:ascii="Times New Roman" w:hAnsi="Times New Roman" w:cs="Times New Roman"/>
          <w:sz w:val="24"/>
          <w:szCs w:val="24"/>
        </w:rPr>
        <w:endnoteRef/>
      </w:r>
      <w:r w:rsidRPr="00F846AD">
        <w:rPr>
          <w:rFonts w:ascii="Times New Roman" w:hAnsi="Times New Roman" w:cs="Times New Roman"/>
          <w:sz w:val="24"/>
          <w:szCs w:val="24"/>
        </w:rPr>
        <w:t xml:space="preserve"> </w:t>
      </w:r>
      <w:r w:rsidRPr="00F846AD">
        <w:rPr>
          <w:rFonts w:ascii="Times New Roman" w:hAnsi="Times New Roman" w:cs="Times New Roman"/>
          <w:sz w:val="24"/>
          <w:szCs w:val="24"/>
          <w:lang w:eastAsia="zh-CN"/>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B9F" w:rsidRDefault="00B50B9F" w:rsidP="003821D9">
      <w:pPr>
        <w:spacing w:after="0" w:line="240" w:lineRule="auto"/>
      </w:pPr>
      <w:r>
        <w:separator/>
      </w:r>
    </w:p>
  </w:footnote>
  <w:footnote w:type="continuationSeparator" w:id="0">
    <w:p w:rsidR="00B50B9F" w:rsidRDefault="00B50B9F" w:rsidP="00382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ABC"/>
    <w:multiLevelType w:val="multilevel"/>
    <w:tmpl w:val="634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FA"/>
    <w:rsid w:val="0002125B"/>
    <w:rsid w:val="000246BC"/>
    <w:rsid w:val="00092AFA"/>
    <w:rsid w:val="00134DC8"/>
    <w:rsid w:val="001911DA"/>
    <w:rsid w:val="001C472B"/>
    <w:rsid w:val="00215202"/>
    <w:rsid w:val="002A1A36"/>
    <w:rsid w:val="003821D9"/>
    <w:rsid w:val="004A27D4"/>
    <w:rsid w:val="004F16EB"/>
    <w:rsid w:val="0056440F"/>
    <w:rsid w:val="005A2ADF"/>
    <w:rsid w:val="00666C7C"/>
    <w:rsid w:val="007A6A5C"/>
    <w:rsid w:val="007C34FB"/>
    <w:rsid w:val="007F7B32"/>
    <w:rsid w:val="0089212B"/>
    <w:rsid w:val="008B7F2C"/>
    <w:rsid w:val="008C7D85"/>
    <w:rsid w:val="009473A8"/>
    <w:rsid w:val="00AD036B"/>
    <w:rsid w:val="00B50B9F"/>
    <w:rsid w:val="00BA239D"/>
    <w:rsid w:val="00BF2971"/>
    <w:rsid w:val="00BF50B8"/>
    <w:rsid w:val="00C132DA"/>
    <w:rsid w:val="00C3315E"/>
    <w:rsid w:val="00CF1C24"/>
    <w:rsid w:val="00CF58D7"/>
    <w:rsid w:val="00DA5CBB"/>
    <w:rsid w:val="00E34FB7"/>
    <w:rsid w:val="00EC7A48"/>
    <w:rsid w:val="00F0516B"/>
    <w:rsid w:val="00F76EDC"/>
    <w:rsid w:val="00F846AD"/>
    <w:rsid w:val="00FB08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semiHidden/>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unhideWhenUsed/>
    <w:rsid w:val="003821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AF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3821D9"/>
    <w:pPr>
      <w:spacing w:after="0" w:line="240" w:lineRule="auto"/>
    </w:pPr>
    <w:rPr>
      <w:sz w:val="20"/>
      <w:szCs w:val="20"/>
    </w:rPr>
  </w:style>
  <w:style w:type="character" w:customStyle="1" w:styleId="a4">
    <w:name w:val="Текст концевой сноски Знак"/>
    <w:basedOn w:val="a0"/>
    <w:link w:val="a3"/>
    <w:uiPriority w:val="99"/>
    <w:semiHidden/>
    <w:rsid w:val="003821D9"/>
    <w:rPr>
      <w:sz w:val="20"/>
      <w:szCs w:val="20"/>
    </w:rPr>
  </w:style>
  <w:style w:type="table" w:styleId="a5">
    <w:name w:val="Table Grid"/>
    <w:basedOn w:val="a1"/>
    <w:uiPriority w:val="59"/>
    <w:rsid w:val="003821D9"/>
    <w:pPr>
      <w:spacing w:after="0" w:line="240" w:lineRule="auto"/>
    </w:pPr>
    <w:rPr>
      <w:rFonts w:eastAsia="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ndnote reference"/>
    <w:basedOn w:val="a0"/>
    <w:uiPriority w:val="99"/>
    <w:semiHidden/>
    <w:unhideWhenUsed/>
    <w:rsid w:val="00382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41210">
      <w:bodyDiv w:val="1"/>
      <w:marLeft w:val="0"/>
      <w:marRight w:val="0"/>
      <w:marTop w:val="0"/>
      <w:marBottom w:val="0"/>
      <w:divBdr>
        <w:top w:val="none" w:sz="0" w:space="0" w:color="auto"/>
        <w:left w:val="none" w:sz="0" w:space="0" w:color="auto"/>
        <w:bottom w:val="none" w:sz="0" w:space="0" w:color="auto"/>
        <w:right w:val="none" w:sz="0" w:space="0" w:color="auto"/>
      </w:divBdr>
    </w:div>
    <w:div w:id="1923755910">
      <w:bodyDiv w:val="1"/>
      <w:marLeft w:val="0"/>
      <w:marRight w:val="0"/>
      <w:marTop w:val="0"/>
      <w:marBottom w:val="0"/>
      <w:divBdr>
        <w:top w:val="none" w:sz="0" w:space="0" w:color="auto"/>
        <w:left w:val="none" w:sz="0" w:space="0" w:color="auto"/>
        <w:bottom w:val="none" w:sz="0" w:space="0" w:color="auto"/>
        <w:right w:val="none" w:sz="0" w:space="0" w:color="auto"/>
      </w:divBdr>
    </w:div>
    <w:div w:id="1943951606">
      <w:bodyDiv w:val="1"/>
      <w:marLeft w:val="0"/>
      <w:marRight w:val="0"/>
      <w:marTop w:val="0"/>
      <w:marBottom w:val="0"/>
      <w:divBdr>
        <w:top w:val="none" w:sz="0" w:space="0" w:color="auto"/>
        <w:left w:val="none" w:sz="0" w:space="0" w:color="auto"/>
        <w:bottom w:val="none" w:sz="0" w:space="0" w:color="auto"/>
        <w:right w:val="none" w:sz="0" w:space="0" w:color="auto"/>
      </w:divBdr>
      <w:divsChild>
        <w:div w:id="1460339176">
          <w:marLeft w:val="0"/>
          <w:marRight w:val="0"/>
          <w:marTop w:val="0"/>
          <w:marBottom w:val="0"/>
          <w:divBdr>
            <w:top w:val="none" w:sz="0" w:space="0" w:color="auto"/>
            <w:left w:val="none" w:sz="0" w:space="0" w:color="auto"/>
            <w:bottom w:val="none" w:sz="0" w:space="0" w:color="auto"/>
            <w:right w:val="none" w:sz="0" w:space="0" w:color="auto"/>
          </w:divBdr>
        </w:div>
        <w:div w:id="635063165">
          <w:marLeft w:val="0"/>
          <w:marRight w:val="0"/>
          <w:marTop w:val="0"/>
          <w:marBottom w:val="0"/>
          <w:divBdr>
            <w:top w:val="none" w:sz="0" w:space="0" w:color="auto"/>
            <w:left w:val="none" w:sz="0" w:space="0" w:color="auto"/>
            <w:bottom w:val="none" w:sz="0" w:space="0" w:color="auto"/>
            <w:right w:val="none" w:sz="0" w:space="0" w:color="auto"/>
          </w:divBdr>
        </w:div>
        <w:div w:id="154297305">
          <w:marLeft w:val="0"/>
          <w:marRight w:val="0"/>
          <w:marTop w:val="0"/>
          <w:marBottom w:val="0"/>
          <w:divBdr>
            <w:top w:val="none" w:sz="0" w:space="0" w:color="auto"/>
            <w:left w:val="none" w:sz="0" w:space="0" w:color="auto"/>
            <w:bottom w:val="none" w:sz="0" w:space="0" w:color="auto"/>
            <w:right w:val="none" w:sz="0" w:space="0" w:color="auto"/>
          </w:divBdr>
        </w:div>
        <w:div w:id="534931992">
          <w:marLeft w:val="0"/>
          <w:marRight w:val="0"/>
          <w:marTop w:val="0"/>
          <w:marBottom w:val="0"/>
          <w:divBdr>
            <w:top w:val="none" w:sz="0" w:space="0" w:color="auto"/>
            <w:left w:val="none" w:sz="0" w:space="0" w:color="auto"/>
            <w:bottom w:val="none" w:sz="0" w:space="0" w:color="auto"/>
            <w:right w:val="none" w:sz="0" w:space="0" w:color="auto"/>
          </w:divBdr>
        </w:div>
        <w:div w:id="807285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5107</Words>
  <Characters>2912</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2024-12-19T12:16:00Z</cp:lastPrinted>
  <dcterms:created xsi:type="dcterms:W3CDTF">2025-11-03T11:52:00Z</dcterms:created>
  <dcterms:modified xsi:type="dcterms:W3CDTF">2025-11-03T11:57:00Z</dcterms:modified>
</cp:coreProperties>
</file>