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923D27" w:rsidRPr="00923D27" w:rsidRDefault="00923D27" w:rsidP="00923D2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923D27" w:rsidRPr="00ED0094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923D27" w:rsidRPr="00923D27" w:rsidRDefault="00923D27" w:rsidP="00923D2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923D27" w:rsidRPr="00923D27" w:rsidRDefault="00923D27" w:rsidP="00923D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1B10B0" w:rsidRPr="001B10B0" w:rsidRDefault="00923D27" w:rsidP="001B10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0F1E6C" w:rsidRPr="000F1E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Зміни до генерального плану: с. </w:t>
      </w:r>
      <w:proofErr w:type="spellStart"/>
      <w:r w:rsidR="000F1E6C" w:rsidRPr="000F1E6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Солуків</w:t>
      </w:r>
      <w:proofErr w:type="spellEnd"/>
      <w:r w:rsidR="000F1E6C" w:rsidRPr="000F1E6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суміщені з детальним планом території та зміни до генерального плану; с. </w:t>
      </w:r>
      <w:proofErr w:type="spellStart"/>
      <w:r w:rsidR="000F1E6C" w:rsidRPr="000F1E6C">
        <w:rPr>
          <w:rFonts w:ascii="Times New Roman" w:eastAsia="Times New Roman" w:hAnsi="Times New Roman" w:cs="Times New Roman"/>
          <w:sz w:val="24"/>
          <w:szCs w:val="24"/>
          <w:lang w:eastAsia="uk-UA"/>
        </w:rPr>
        <w:t>Якубів</w:t>
      </w:r>
      <w:proofErr w:type="spellEnd"/>
      <w:r w:rsidR="000F1E6C" w:rsidRPr="000F1E6C">
        <w:rPr>
          <w:rFonts w:ascii="Times New Roman" w:eastAsia="Times New Roman" w:hAnsi="Times New Roman" w:cs="Times New Roman"/>
          <w:sz w:val="24"/>
          <w:szCs w:val="24"/>
          <w:lang w:eastAsia="uk-UA"/>
        </w:rPr>
        <w:t>, суміщені з детальним планом території</w:t>
      </w:r>
    </w:p>
    <w:p w:rsidR="00964D1E" w:rsidRDefault="00923D27" w:rsidP="00923D2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0F1E6C" w:rsidRDefault="001B10B0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10B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ВІДКРИТІ ТОРГИ З ОСОБЛИВОСТЯМИ </w:t>
      </w:r>
      <w:r w:rsidR="000F1E6C" w:rsidRPr="000F1E6C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UA-2023-11-08-003650-a</w:t>
      </w:r>
    </w:p>
    <w:p w:rsidR="000F1E6C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23D5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 w:rsidR="006B703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0F1E6C" w:rsidRDefault="000F1E6C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269 000 гривень</w:t>
      </w:r>
    </w:p>
    <w:p w:rsidR="005D3C1B" w:rsidRDefault="002B01DB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DE0A4F" w:rsidRPr="00F23D58" w:rsidRDefault="00DE0A4F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="000F1E6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2023</w:t>
      </w:r>
      <w:r w:rsidR="004E26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F23D58" w:rsidRDefault="00F23D58" w:rsidP="00F23D5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Назва містобудівної документації: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Зміни до генерального плану с.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Солуків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, суміщені з детальним планом території та зміни до генерального плану с.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Якубів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>, суміщені з детальним планом території (далі проекти змін).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Замовник документації: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Долинська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міська рада Івано-Франківської області.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Підстава для розроблення проектів змін: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Рішення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Долинської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міської ради від 10.08.2023 № 2363-34/2023,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рішення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Долинської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міської ради від 10.08.2023 № 2364-34/2023.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Документація, яку необхідно врахувати при розробці проектів змін: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- Генеральний план с.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Солуків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(зі змінами)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- Генеральний план с.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Якубів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(зі змінами);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- результати містобудівного моніторингу.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Особливі вимоги щодо надання вихідних даних: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Збір вихідних даних здійснюється розробником, відповідно до постанови Кабінету Міністрів України від 1 вересня 2021 р. № 926 «Про затвердження Порядку розроблення, оновлення, внесення змін та затвердження містобудівної документації», ДБН Б.1.1-14:2021 «Склад та зміст містобудівної документації на місцевому рівні» за письмовим клопотанням або дорученням замовника у відповідні установи, організації та підприємства (за потребою).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Також замовником забезпечується доступ до документації, яку необхідно врахувати при розробці проекту змін.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Вимоги щодо забезпечення державних інтересів під час планування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території на місцевому рівні: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При здійсненні розгляду, погодження і затвердження містобудівної документації розробник і замовник вживають заходи щодо нерозголошення спеціальної інформації, передбаченої Зводом відомостей, що становлять державну таємницю України (ЗВДТ) згідно з чинним законодавством та нормативними вимогами щодо картографічних і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топогеодезичних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матеріалів.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Порядок розробки та погодження проектів змін: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Проекти змін розробляється та затверджується в інтересах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Долинської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територіальної громади з урахуванням державних, громадських та приватних інтересів.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Виконується відповідно до ЗУ «Про регулювання містобудівної діяльності», до постанови Кабінету Міністрів України від 1 вересня 2021 р. № 926 «Про затвердження Порядку розроблення, оновлення, внесення змін та затвердження містобудівної документації», ДБН Б.1.1-14:2021 «Склад та зміст містобудівної документації на місцевому рівні»  та інших законодавчих та нормативних актів, землевпорядна  частина розробляється відповідно до Закону України “Про землеустрій”, Постанови КМУ від 01.09.2021№ 926, пункту 6.23 та примітки 4 таблиці 6.1 ДБН Б.1.1-14:2021.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До складу проектів змін обов'язково включити наступні відкориговані та доповнені текстові та графічні матеріали: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- пояснювальна записка;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- графічні матеріали виконати для території, щодо якої вносяться зміни: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МІСТОБУДІВНА ЧАСТИНА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1. Схема розташування території с.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Солуків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(с.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Якубів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>), щодо якої вносяться зміни, в системі розселення;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План сучасного використання території, щодо якої вносяться зміни,  та схема існуючих обмежень у використанні земель,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3. Проектний план території, щодо якої вносяться зміни, та схема проектних  обмежень у використанні земель М 1:1000,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4. План функціонального зонування території, щодо якої вносяться зміни, 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5. Схема транспортної мобільності та інфраструктури території, щодо якої вносяться зміни, 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6. Схема інженерного забезпечення території, щодо якої вносяться зміни, 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7. Схема інженерної підготовки та благоустрою території, щодо якої вносяться зміни, 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8. Схема Інженерно-технічних заходів цивільного захисту на мирний час та схема інженерно-технічних заходів цивільного захисту на особливий період розробити за окремими завданнями.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- проектний план та схема проектних  обмежень у використанні земель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с.Солуків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із внесеними змінами (генеральний план с.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Солуків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с.Якубів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>) з внесеними змінами),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ЗЕМЛЕВПОРЯДНА ЧАСТИНА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1.Збірний план земельних ділянок, наданих та не наданих у власність чи користування,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2. План розподілу земель за категоріями, власниками і користувачами та план розподілу земель за угіддями з відображенням наявних обмежень (обтяжень),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3. План земельних ділянок, сформованих за результатами розроблення містобудівної документації, відомості про які підлягають внесенню до Державного земельного кадастру,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4. План земельних ділянок, право власності на які посвідчено до 2004 року та відомості про які не внесено до Державного земельного кадастру,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5. План обмежень у використанні земель, відомості, які підлягають внесенню до Державного земельного кадастру на підставі розробленої містобудівної документації, М 1:2000.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Розробка проекту змін виконується із застосуванням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геоінформаційних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технологій у цифровій формі з обов'язковим проведенням операції перевірки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топології на наявність помилок, для контролю порушень заданих топологічних правил.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Розробник проекту змін бере участь у розгляді пропозицій громадськості під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час оприлюднення проекту, проведенні громадських слухань та розгляді на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засіданні архітектурно-містобудівної ради.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Підготовка демонстраційних матеріалів для розгляду проекту змін на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архітектурно-містобудівній раді здійснюється за рахунок розробника.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Розробник враховує та вносить до проекту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обгрунтовані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пропозиції, що надані під час проведення зазначених заходів за власний рахунок.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Погодження проекту змін здійснюється відповідно до діючого законодавства.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Необхідність попереднього розгляду проектів змін: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Надати замовнику матеріали в повному обсязі в електронному вигляді для попереднього розгляду.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Матеріали мають відповідати особливим вимогам даного технічного завдання, приведеним нижче.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Особливі вимоги до матеріалів проекту змін: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Враховуючи те, що загальна доступність до матеріалів проектів змін забезпечується шляхом їх розміщення на веб-сайті органу місцевого самоврядування, у місцевих друкованих засобах масової інформації, а також у загальнодоступному місці у приміщенні такого органу, матеріали не можуть містити інформацію з обмеженим доступом та бути обмеженими у доступі.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Матеріали проектів змін мають бути представлені на паперовому носії (три кольорові примірники) та в електронному вигляді на цифровому носії.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Кожна схема чи план повинні бути зібрані у файл в форматі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.pdf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. У складі схем обов'язково передбачити відповідні векторні графічні шари у форматі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.shp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з відповідною атрибутивною інформацією, згідно додатку.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Пояснювальна записка повинна бути в форматі .doc.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Оновлена картографічна основа - топографо-геодезична зйомка у цифровій (векторній) формі, орієнтовною площею 4 га,  як набори профільних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геопросторових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даних у місцевій та державній системі координат УСК-2000 і єдиній системі класифікації та кодування об'єктів у форматі "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.dmf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 w:rsidRPr="000F1E6C">
        <w:rPr>
          <w:rFonts w:ascii="Times New Roman" w:hAnsi="Times New Roman" w:cs="Times New Roman"/>
          <w:color w:val="000000"/>
          <w:sz w:val="20"/>
          <w:szCs w:val="20"/>
        </w:rPr>
        <w:t>.shp</w:t>
      </w:r>
      <w:proofErr w:type="spellEnd"/>
      <w:r w:rsidRPr="000F1E6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F1E6C" w:rsidRPr="000F1E6C" w:rsidRDefault="000F1E6C" w:rsidP="000F1E6C">
      <w:pPr>
        <w:spacing w:before="280" w:after="2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2F3C" w:rsidRPr="00192F3C" w:rsidRDefault="000F1E6C" w:rsidP="000F1E6C">
      <w:pPr>
        <w:spacing w:before="280" w:after="2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F1E6C">
        <w:rPr>
          <w:rFonts w:ascii="Times New Roman" w:hAnsi="Times New Roman" w:cs="Times New Roman"/>
          <w:color w:val="000000"/>
          <w:sz w:val="20"/>
          <w:szCs w:val="20"/>
        </w:rPr>
        <w:t>Термін виконання послуги: до 31.12.2024 року.</w:t>
      </w:r>
      <w:bookmarkStart w:id="0" w:name="_GoBack"/>
      <w:bookmarkEnd w:id="0"/>
    </w:p>
    <w:sectPr w:rsidR="00192F3C" w:rsidRPr="00192F3C" w:rsidSect="00690640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6"/>
    <w:rsid w:val="00024039"/>
    <w:rsid w:val="000E138C"/>
    <w:rsid w:val="000F1E6C"/>
    <w:rsid w:val="0010662C"/>
    <w:rsid w:val="00130BBB"/>
    <w:rsid w:val="00192F3C"/>
    <w:rsid w:val="001B10B0"/>
    <w:rsid w:val="00242379"/>
    <w:rsid w:val="0026330C"/>
    <w:rsid w:val="002872B3"/>
    <w:rsid w:val="00291DF5"/>
    <w:rsid w:val="002B01DB"/>
    <w:rsid w:val="002B1D1E"/>
    <w:rsid w:val="002D271F"/>
    <w:rsid w:val="002E68A4"/>
    <w:rsid w:val="0035746E"/>
    <w:rsid w:val="003B49AC"/>
    <w:rsid w:val="003C3324"/>
    <w:rsid w:val="003E4141"/>
    <w:rsid w:val="003E4E0D"/>
    <w:rsid w:val="004720FE"/>
    <w:rsid w:val="00490DB3"/>
    <w:rsid w:val="004C3D41"/>
    <w:rsid w:val="004E26E1"/>
    <w:rsid w:val="004E2776"/>
    <w:rsid w:val="0052756F"/>
    <w:rsid w:val="005467CA"/>
    <w:rsid w:val="0059759A"/>
    <w:rsid w:val="005B5A49"/>
    <w:rsid w:val="005D36EC"/>
    <w:rsid w:val="005D3C1B"/>
    <w:rsid w:val="00690640"/>
    <w:rsid w:val="006B5C08"/>
    <w:rsid w:val="006B7037"/>
    <w:rsid w:val="006C571A"/>
    <w:rsid w:val="006D0BF8"/>
    <w:rsid w:val="0077332E"/>
    <w:rsid w:val="00790438"/>
    <w:rsid w:val="007B5207"/>
    <w:rsid w:val="007B61F6"/>
    <w:rsid w:val="007C1D68"/>
    <w:rsid w:val="007F5ECD"/>
    <w:rsid w:val="0081352B"/>
    <w:rsid w:val="008843CD"/>
    <w:rsid w:val="00887D04"/>
    <w:rsid w:val="008969EF"/>
    <w:rsid w:val="008974D7"/>
    <w:rsid w:val="00923D27"/>
    <w:rsid w:val="00964D1E"/>
    <w:rsid w:val="00AA23B0"/>
    <w:rsid w:val="00AE169F"/>
    <w:rsid w:val="00B17D57"/>
    <w:rsid w:val="00B23BEC"/>
    <w:rsid w:val="00B41469"/>
    <w:rsid w:val="00B51D37"/>
    <w:rsid w:val="00B7541B"/>
    <w:rsid w:val="00B87DF5"/>
    <w:rsid w:val="00BD77E6"/>
    <w:rsid w:val="00BE5E82"/>
    <w:rsid w:val="00C41053"/>
    <w:rsid w:val="00D0653F"/>
    <w:rsid w:val="00D76385"/>
    <w:rsid w:val="00DA7913"/>
    <w:rsid w:val="00DA7F85"/>
    <w:rsid w:val="00DE0A4F"/>
    <w:rsid w:val="00E20294"/>
    <w:rsid w:val="00E4119C"/>
    <w:rsid w:val="00E52F95"/>
    <w:rsid w:val="00E55209"/>
    <w:rsid w:val="00EA0FB6"/>
    <w:rsid w:val="00ED0094"/>
    <w:rsid w:val="00EF0F63"/>
    <w:rsid w:val="00F23D58"/>
    <w:rsid w:val="00FC2752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5450</Words>
  <Characters>3108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Біда Олександр Васильович</dc:creator>
  <cp:lastModifiedBy>Admin</cp:lastModifiedBy>
  <cp:revision>3</cp:revision>
  <cp:lastPrinted>2023-10-20T10:06:00Z</cp:lastPrinted>
  <dcterms:created xsi:type="dcterms:W3CDTF">2023-11-13T06:21:00Z</dcterms:created>
  <dcterms:modified xsi:type="dcterms:W3CDTF">2023-11-13T06:25:00Z</dcterms:modified>
</cp:coreProperties>
</file>