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A607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EA70EB2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9EB8653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 Деревина (Дрова паливні твердих порід)</w:t>
      </w:r>
    </w:p>
    <w:p w14:paraId="1B8CF8D1" w14:textId="77777777" w:rsidR="002E1CAA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ДК 021:2015 - 03410000-7: Деревина   </w:t>
      </w:r>
    </w:p>
    <w:p w14:paraId="0A323B87" w14:textId="77777777" w:rsidR="0096667B" w:rsidRDefault="0096667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5AA1E1A6" w14:textId="77777777" w:rsidR="00CC08D4" w:rsidRDefault="00CC08D4" w:rsidP="00CC08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Інформація щодо обґрунтування технічних та якісних характеристик предмета закупівлі, розміру бюджетного призначення, очікуваної вартості предмета закупівлі на виконання вимог постанови Кабінету Міністрів України від 16 грудня 2020 р. № 1266, що вносить зміни до постанови КМУ від 11 жовтня 2016 року № 710 «Про ефективне використання державних коштів»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B51D510" w14:textId="56D74DDB" w:rsidR="00CC08D4" w:rsidRPr="00CC08D4" w:rsidRDefault="00CC08D4" w:rsidP="00CC08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Відділ культури Долинської міської ради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(код ЄДРПОУ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44011650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; адреса: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77500, Івано-Франківська обл., м. Долина, пр. Незалежності, 6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) інформує про проведення </w:t>
      </w:r>
      <w:r w:rsidRPr="00A97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відкритих торгів з </w:t>
      </w:r>
      <w:r w:rsidRPr="00A97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врахуванням </w:t>
      </w:r>
      <w:r w:rsidRPr="00A97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особливост</w:t>
      </w:r>
      <w:r w:rsidRPr="00A97E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ей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закупівлю дров паливних</w:t>
      </w:r>
      <w:r w:rsidR="00A97E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опалювальний період 2024-2025</w:t>
      </w:r>
      <w:r w:rsidR="00EA2C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року</w:t>
      </w:r>
      <w:r w:rsidRPr="00CC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Закупівля здійснюється відповідно Закону України «Про публічні закупівлі» та Особливостей здійснення публічних закупівель товарів, робіт і послуг для замовників, передбачених Законом України “ Про публічні закупівлі”,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р. № 1178 (зі змінами та доповненнями).</w:t>
      </w:r>
    </w:p>
    <w:p w14:paraId="744DF5CA" w14:textId="77777777" w:rsidR="0096667B" w:rsidRDefault="0096667B" w:rsidP="0096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DDB381F" w14:textId="2E33EBA3" w:rsidR="002E1CAA" w:rsidRPr="0030497B" w:rsidRDefault="0030497B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г</w:t>
      </w:r>
      <w:r w:rsidR="002E1CAA"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рунтування</w:t>
      </w:r>
      <w:r w:rsidR="00CC08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доцільності закупівлі товару</w:t>
      </w:r>
      <w:r w:rsidR="002E1CAA"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: </w:t>
      </w:r>
      <w:r w:rsidR="002E1CAA" w:rsidRPr="003049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Необхідність проведення закупівлі зумовлена  потребою для дотримання та забезпечення належного температурного режиму в закладах </w:t>
      </w:r>
      <w:r w:rsid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відділу культури</w:t>
      </w:r>
      <w:r w:rsidR="002E1CAA" w:rsidRPr="003049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Долинської територіальної громади в опалювальний сезон.</w:t>
      </w:r>
    </w:p>
    <w:p w14:paraId="0E04F347" w14:textId="77777777" w:rsidR="0096667B" w:rsidRDefault="0096667B" w:rsidP="0096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44090C" w14:textId="1471ECDC" w:rsidR="002E1CAA" w:rsidRPr="0030497B" w:rsidRDefault="0096667B" w:rsidP="00FC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2E68F9">
        <w:rPr>
          <w:rFonts w:ascii="Times New Roman" w:hAnsi="Times New Roman" w:cs="Times New Roman"/>
          <w:b/>
          <w:sz w:val="24"/>
          <w:szCs w:val="24"/>
        </w:rPr>
        <w:t>Ідентифікатор закупівлі:</w:t>
      </w:r>
      <w:r w:rsidRPr="002E68F9">
        <w:rPr>
          <w:rFonts w:ascii="Times New Roman" w:hAnsi="Times New Roman" w:cs="Times New Roman"/>
          <w:sz w:val="24"/>
          <w:szCs w:val="24"/>
        </w:rPr>
        <w:t xml:space="preserve"> </w:t>
      </w:r>
      <w:r w:rsidRPr="002E68F9">
        <w:t xml:space="preserve"> </w:t>
      </w:r>
      <w:r w:rsidR="00DA5790" w:rsidRPr="00DA5790">
        <w:rPr>
          <w:rFonts w:ascii="Times New Roman" w:hAnsi="Times New Roman" w:cs="Times New Roman"/>
          <w:sz w:val="24"/>
          <w:szCs w:val="24"/>
        </w:rPr>
        <w:t>UA-2024-06-21-005088-a</w:t>
      </w:r>
      <w:r w:rsidR="00DA5790">
        <w:rPr>
          <w:rFonts w:ascii="Times New Roman" w:hAnsi="Times New Roman" w:cs="Times New Roman"/>
          <w:sz w:val="24"/>
          <w:szCs w:val="24"/>
        </w:rPr>
        <w:t>.</w:t>
      </w:r>
    </w:p>
    <w:p w14:paraId="2D1BF564" w14:textId="77777777" w:rsidR="00383F0E" w:rsidRDefault="00E250C3" w:rsidP="007F1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 w:cs="Times New Roman"/>
          <w:b/>
          <w:bCs/>
          <w:sz w:val="24"/>
          <w:szCs w:val="24"/>
        </w:rPr>
        <w:t>Технічні</w:t>
      </w:r>
      <w:r w:rsidRPr="0030497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та я</w:t>
      </w:r>
      <w:r w:rsidR="002E1CAA" w:rsidRPr="0030497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кісні характеристики</w:t>
      </w:r>
      <w:r w:rsidR="002E1CAA" w:rsidRPr="0030497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:</w:t>
      </w:r>
    </w:p>
    <w:p w14:paraId="1BAA09AC" w14:textId="1C2DAF0C" w:rsidR="00FC6CAF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1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) Дрова паливні </w:t>
      </w:r>
      <w:r w:rsidR="005769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твердих порід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(дуб, бук, граб).</w:t>
      </w:r>
    </w:p>
    <w:p w14:paraId="6541D523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Встановлені розміри дров: </w:t>
      </w:r>
    </w:p>
    <w:p w14:paraId="299A8EC3" w14:textId="1FEDA11E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за довжиною –до 1,</w:t>
      </w:r>
      <w:r w:rsidR="005769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5</w:t>
      </w: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м; </w:t>
      </w:r>
    </w:p>
    <w:p w14:paraId="296389A9" w14:textId="77777777" w:rsid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за товщиною/діаметром – від 10 см.</w:t>
      </w:r>
    </w:p>
    <w:p w14:paraId="526CE9B7" w14:textId="49D5421A" w:rsidR="00AB5166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2</w:t>
      </w:r>
      <w:r w:rsidRPr="00AB516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) Обсяг закупівлі: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5769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60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куб.м.</w:t>
      </w:r>
    </w:p>
    <w:p w14:paraId="6AA4E26C" w14:textId="77296DB3" w:rsidR="00FC6CAF" w:rsidRP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3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) Якість товару має відповідати вимогам документації та діючим в Україні нормам, щодо якості зазначених у цій документації товарів. </w:t>
      </w:r>
    </w:p>
    <w:p w14:paraId="528F34C1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- дрова очищені від сучків і гілок, висота сучків, що залишилися не перевищуватиме 30 мм.;</w:t>
      </w:r>
    </w:p>
    <w:p w14:paraId="5AE7C30D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- гнилість, зовнішня та внутрішня трухлява – не допускається;</w:t>
      </w:r>
    </w:p>
    <w:p w14:paraId="0832BBFE" w14:textId="77777777" w:rsidR="00FC6CAF" w:rsidRPr="00FC6CAF" w:rsidRDefault="00FC6CAF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- дрова можуть бути як в корі так і без кори. </w:t>
      </w:r>
    </w:p>
    <w:p w14:paraId="6B25E0A2" w14:textId="58D39148" w:rsidR="00FC6CAF" w:rsidRDefault="00AB5166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4</w:t>
      </w:r>
      <w:r w:rsidR="00FC6CAF" w:rsidRPr="00FC6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) Ціни вказуються з урахуванням транспортних витрат, навантажувально-розвантажувальних робіт.</w:t>
      </w:r>
    </w:p>
    <w:p w14:paraId="5AEB3398" w14:textId="77777777" w:rsidR="00A97EF4" w:rsidRDefault="00A97EF4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69408C91" w14:textId="6D701A6A" w:rsidR="00A97EF4" w:rsidRPr="00FC6CAF" w:rsidRDefault="00A97EF4" w:rsidP="00FC6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Строк</w:t>
      </w:r>
      <w:r w:rsidRPr="00A97E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 xml:space="preserve"> поставки товару</w:t>
      </w:r>
      <w:r w:rsidRPr="00A97E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: з моменту підписання договору до 31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серпня</w:t>
      </w:r>
      <w:r w:rsidRPr="00A97E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 2024 року.</w:t>
      </w:r>
    </w:p>
    <w:p w14:paraId="194D2DC2" w14:textId="77777777" w:rsidR="00E250C3" w:rsidRPr="0030497B" w:rsidRDefault="00E250C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356E" w14:textId="145E9AF2" w:rsidR="00E250C3" w:rsidRPr="0030497B" w:rsidRDefault="00E250C3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 визначений відповідно до кошторису на 202</w:t>
      </w:r>
      <w:r w:rsidR="005769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</w:t>
      </w: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рік </w:t>
      </w:r>
    </w:p>
    <w:p w14:paraId="1ACBA184" w14:textId="77777777" w:rsidR="00E250C3" w:rsidRPr="0030497B" w:rsidRDefault="00E250C3" w:rsidP="00E2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 КЕКВ 2275.</w:t>
      </w:r>
    </w:p>
    <w:p w14:paraId="110015A7" w14:textId="77777777" w:rsidR="00E250C3" w:rsidRPr="0030497B" w:rsidRDefault="00E250C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B7332" w14:textId="77777777" w:rsidR="007F1553" w:rsidRDefault="007F1553" w:rsidP="007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17">
        <w:rPr>
          <w:rFonts w:ascii="Times New Roman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>
        <w:rPr>
          <w:rFonts w:ascii="Times New Roman" w:hAnsi="Times New Roman" w:cs="Times New Roman"/>
          <w:sz w:val="24"/>
          <w:szCs w:val="24"/>
        </w:rPr>
        <w:t>здійснено</w:t>
      </w:r>
      <w:r w:rsidRPr="00584317">
        <w:rPr>
          <w:rFonts w:ascii="Times New Roman" w:hAnsi="Times New Roman" w:cs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14:paraId="52E1AD74" w14:textId="77777777" w:rsidR="00A97EF4" w:rsidRDefault="00A97EF4" w:rsidP="007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F34D5" w14:textId="2D87FA7A" w:rsidR="0069653E" w:rsidRDefault="0069653E" w:rsidP="0069653E">
      <w:pPr>
        <w:pStyle w:val="a3"/>
        <w:shd w:val="clear" w:color="auto" w:fill="FFFFFF"/>
        <w:spacing w:before="0" w:beforeAutospacing="0" w:after="200" w:afterAutospacing="0"/>
        <w:jc w:val="both"/>
      </w:pPr>
      <w:r w:rsidRPr="0030497B">
        <w:t xml:space="preserve">Очікувана вартість закупівлі </w:t>
      </w:r>
      <w:r w:rsidR="0030497B" w:rsidRPr="0030497B">
        <w:t>–</w:t>
      </w:r>
      <w:r w:rsidRPr="0030497B">
        <w:t xml:space="preserve"> </w:t>
      </w:r>
      <w:r w:rsidR="005769F5">
        <w:t>120 000</w:t>
      </w:r>
      <w:r w:rsidR="0030497B" w:rsidRPr="0030497B">
        <w:t>,00</w:t>
      </w:r>
      <w:r w:rsidRPr="0030497B">
        <w:t xml:space="preserve"> грн. з ПДВ.</w:t>
      </w:r>
    </w:p>
    <w:p w14:paraId="7B393E87" w14:textId="77777777" w:rsidR="00496037" w:rsidRDefault="00496037" w:rsidP="0069653E">
      <w:pPr>
        <w:pStyle w:val="a3"/>
        <w:shd w:val="clear" w:color="auto" w:fill="FFFFFF"/>
        <w:spacing w:before="0" w:beforeAutospacing="0" w:after="200" w:afterAutospacing="0"/>
        <w:jc w:val="both"/>
      </w:pPr>
    </w:p>
    <w:sectPr w:rsidR="00496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166B8C"/>
    <w:rsid w:val="002E1CAA"/>
    <w:rsid w:val="0030497B"/>
    <w:rsid w:val="00315C95"/>
    <w:rsid w:val="00383F0E"/>
    <w:rsid w:val="00496037"/>
    <w:rsid w:val="005769F5"/>
    <w:rsid w:val="0069653E"/>
    <w:rsid w:val="007F1553"/>
    <w:rsid w:val="0096667B"/>
    <w:rsid w:val="009773FC"/>
    <w:rsid w:val="00A97EF4"/>
    <w:rsid w:val="00AB5166"/>
    <w:rsid w:val="00CC08D4"/>
    <w:rsid w:val="00D87027"/>
    <w:rsid w:val="00DA5790"/>
    <w:rsid w:val="00E250C3"/>
    <w:rsid w:val="00EA2C9D"/>
    <w:rsid w:val="00FC6CAF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85B"/>
  <w15:docId w15:val="{4236E05C-D530-4225-A7BC-0FA2B63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6</cp:revision>
  <dcterms:created xsi:type="dcterms:W3CDTF">2024-06-21T13:47:00Z</dcterms:created>
  <dcterms:modified xsi:type="dcterms:W3CDTF">2024-06-26T08:04:00Z</dcterms:modified>
</cp:coreProperties>
</file>