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7A46AE" w:rsidRDefault="0005010B" w:rsidP="007A4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6AE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05010B" w:rsidRPr="007A46AE" w:rsidRDefault="00A57D5F" w:rsidP="007A4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6A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3637C" w:rsidRPr="007A46A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5010B" w:rsidRPr="007A46AE">
        <w:rPr>
          <w:rFonts w:ascii="Times New Roman" w:hAnsi="Times New Roman" w:cs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7A46AE" w:rsidRDefault="0005010B" w:rsidP="007A4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6AE">
        <w:rPr>
          <w:rFonts w:ascii="Times New Roman" w:hAnsi="Times New Roman" w:cs="Times New Roman"/>
          <w:b/>
          <w:bCs/>
          <w:sz w:val="28"/>
          <w:szCs w:val="28"/>
        </w:rPr>
        <w:t>Долинської міської ради</w:t>
      </w:r>
    </w:p>
    <w:p w:rsidR="0005010B" w:rsidRPr="007A46AE" w:rsidRDefault="00A57D5F" w:rsidP="007A4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6A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3637C" w:rsidRPr="007A46A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0168F" w:rsidRPr="007A46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3637C" w:rsidRPr="007A46AE">
        <w:rPr>
          <w:rFonts w:ascii="Times New Roman" w:hAnsi="Times New Roman" w:cs="Times New Roman"/>
          <w:b/>
          <w:bCs/>
          <w:sz w:val="28"/>
          <w:szCs w:val="28"/>
        </w:rPr>
        <w:t>грудня</w:t>
      </w:r>
      <w:r w:rsidR="0005010B" w:rsidRPr="007A46A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45555" w:rsidRPr="007A46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010B" w:rsidRPr="007A46AE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05010B" w:rsidRPr="007A46AE" w:rsidRDefault="0005010B" w:rsidP="007A46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46AE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7A46AE">
        <w:rPr>
          <w:rFonts w:ascii="Times New Roman" w:hAnsi="Times New Roman" w:cs="Times New Roman"/>
          <w:sz w:val="28"/>
          <w:szCs w:val="28"/>
        </w:rPr>
        <w:t>. о 1</w:t>
      </w:r>
      <w:r w:rsidR="00E3637C" w:rsidRPr="007A46AE">
        <w:rPr>
          <w:rFonts w:ascii="Times New Roman" w:hAnsi="Times New Roman" w:cs="Times New Roman"/>
          <w:sz w:val="28"/>
          <w:szCs w:val="28"/>
        </w:rPr>
        <w:t>0</w:t>
      </w:r>
      <w:r w:rsidR="009B2232" w:rsidRPr="007A46AE">
        <w:rPr>
          <w:rFonts w:ascii="Times New Roman" w:hAnsi="Times New Roman" w:cs="Times New Roman"/>
          <w:sz w:val="28"/>
          <w:szCs w:val="28"/>
        </w:rPr>
        <w:t>:00 год</w:t>
      </w:r>
    </w:p>
    <w:p w:rsidR="00E3637C" w:rsidRDefault="00E3637C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132" w:rsidRPr="007A46AE" w:rsidRDefault="005B3132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0120" w:rsidRPr="007A46AE" w:rsidRDefault="00FE0120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</w:t>
      </w:r>
      <w:r w:rsidRPr="007A46AE">
        <w:rPr>
          <w:rFonts w:ascii="Times New Roman" w:hAnsi="Times New Roman" w:cs="Times New Roman"/>
          <w:b/>
          <w:sz w:val="28"/>
          <w:szCs w:val="28"/>
        </w:rPr>
        <w:t xml:space="preserve">Про схвалення </w:t>
      </w:r>
      <w:proofErr w:type="spellStart"/>
      <w:r w:rsidRPr="007A46AE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7A46AE">
        <w:rPr>
          <w:rFonts w:ascii="Times New Roman" w:hAnsi="Times New Roman" w:cs="Times New Roman"/>
          <w:b/>
          <w:sz w:val="28"/>
          <w:szCs w:val="28"/>
        </w:rPr>
        <w:t xml:space="preserve"> бюджету Долинської територіальної </w:t>
      </w:r>
      <w:r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громади на 2024 рік</w:t>
      </w:r>
    </w:p>
    <w:p w:rsidR="00FE0120" w:rsidRPr="007A46AE" w:rsidRDefault="00FE0120" w:rsidP="007A46AE">
      <w:pPr>
        <w:pStyle w:val="a3"/>
        <w:spacing w:after="0" w:line="240" w:lineRule="auto"/>
        <w:ind w:left="0" w:firstLine="708"/>
        <w:rPr>
          <w:rFonts w:ascii="Times New Roman" w:hAnsi="Times New Roman"/>
          <w:i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</w:rPr>
        <w:t>Готує:</w:t>
      </w:r>
      <w:r w:rsidRPr="007A46AE">
        <w:rPr>
          <w:rFonts w:ascii="Times New Roman" w:hAnsi="Times New Roman"/>
          <w:i/>
          <w:sz w:val="28"/>
          <w:szCs w:val="28"/>
        </w:rPr>
        <w:t xml:space="preserve"> Фінансове управління Долинської міської ради</w:t>
      </w:r>
    </w:p>
    <w:p w:rsidR="00FE0120" w:rsidRPr="007A46AE" w:rsidRDefault="00FE0120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3637C" w:rsidRPr="007A46AE" w:rsidRDefault="00FE0120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E3637C"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406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 п</w:t>
      </w:r>
      <w:r w:rsidR="00E3637C"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стан впровадження Європейської Енергетичної Відзнаки в </w:t>
      </w:r>
      <w:proofErr w:type="spellStart"/>
      <w:r w:rsidR="00E3637C"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Долинській</w:t>
      </w:r>
      <w:proofErr w:type="spellEnd"/>
      <w:r w:rsidR="00E3637C"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територіальній громаді</w:t>
      </w:r>
    </w:p>
    <w:p w:rsidR="00FE5E52" w:rsidRPr="007A46AE" w:rsidRDefault="00FE5E52" w:rsidP="007A46AE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A46AE">
        <w:rPr>
          <w:rFonts w:ascii="Times New Roman" w:hAnsi="Times New Roman"/>
          <w:i/>
          <w:iCs/>
          <w:color w:val="000000"/>
          <w:sz w:val="28"/>
          <w:szCs w:val="28"/>
        </w:rPr>
        <w:t>Доповідає: Андрій Мартин – начальник</w:t>
      </w:r>
      <w:r w:rsidRPr="007A46AE">
        <w:rPr>
          <w:rFonts w:ascii="Times New Roman" w:hAnsi="Times New Roman"/>
          <w:i/>
          <w:sz w:val="28"/>
          <w:szCs w:val="28"/>
        </w:rPr>
        <w:t xml:space="preserve"> відділу сталого енергетичного</w:t>
      </w:r>
    </w:p>
    <w:p w:rsidR="00FE5E52" w:rsidRPr="007A46AE" w:rsidRDefault="00FE5E52" w:rsidP="007A46AE">
      <w:pPr>
        <w:pStyle w:val="a3"/>
        <w:spacing w:after="0" w:line="240" w:lineRule="auto"/>
        <w:ind w:left="2124" w:firstLine="708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A46AE">
        <w:rPr>
          <w:rFonts w:ascii="Times New Roman" w:hAnsi="Times New Roman"/>
          <w:i/>
          <w:sz w:val="28"/>
          <w:szCs w:val="28"/>
        </w:rPr>
        <w:t>розвитку та адаптації до змін клімату управління</w:t>
      </w:r>
    </w:p>
    <w:p w:rsidR="00FE5E52" w:rsidRPr="007A46AE" w:rsidRDefault="00FE5E52" w:rsidP="007A46AE">
      <w:pPr>
        <w:pStyle w:val="a3"/>
        <w:spacing w:after="0" w:line="240" w:lineRule="auto"/>
        <w:ind w:left="2124" w:firstLine="708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A46AE">
        <w:rPr>
          <w:rFonts w:ascii="Times New Roman" w:hAnsi="Times New Roman"/>
          <w:i/>
          <w:sz w:val="28"/>
          <w:szCs w:val="28"/>
        </w:rPr>
        <w:t>зовнішніх зв’язків та місцевого розвитку</w:t>
      </w:r>
    </w:p>
    <w:p w:rsidR="00E3637C" w:rsidRPr="007A46AE" w:rsidRDefault="00E3637C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3637C" w:rsidRPr="007A46AE" w:rsidRDefault="00FE0120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E3637C"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діяльність КЗ «Центр культури і мистецтв» Долинської міської ради</w:t>
      </w:r>
    </w:p>
    <w:p w:rsidR="00326365" w:rsidRPr="007A46AE" w:rsidRDefault="00326365" w:rsidP="007A46AE">
      <w:pPr>
        <w:pStyle w:val="ab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A46AE"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 w:rsidRPr="007A46AE">
        <w:rPr>
          <w:rFonts w:ascii="Times New Roman" w:hAnsi="Times New Roman"/>
          <w:i/>
          <w:sz w:val="28"/>
          <w:szCs w:val="28"/>
        </w:rPr>
        <w:t>Кондрин</w:t>
      </w:r>
      <w:proofErr w:type="spellEnd"/>
      <w:r w:rsidRPr="007A46AE">
        <w:rPr>
          <w:rFonts w:ascii="Times New Roman" w:hAnsi="Times New Roman"/>
          <w:i/>
          <w:sz w:val="28"/>
          <w:szCs w:val="28"/>
        </w:rPr>
        <w:t xml:space="preserve"> – директор КЗ «Центр культури і мистецтв Долинської міської ради» </w:t>
      </w:r>
    </w:p>
    <w:p w:rsidR="00326365" w:rsidRPr="007A46AE" w:rsidRDefault="00326365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637C" w:rsidRPr="007A46AE" w:rsidRDefault="00FE0120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E3637C"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роботу адміністративної комісії міської ради</w:t>
      </w:r>
      <w:r w:rsidR="00385089"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  2023 році</w:t>
      </w:r>
    </w:p>
    <w:p w:rsidR="00FE5E52" w:rsidRPr="007A46AE" w:rsidRDefault="00FE5E52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>Доповідає: Тетяна Сорока – провідний спеціаліст ю</w:t>
      </w:r>
      <w:r w:rsidRPr="007A46AE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FE5E52" w:rsidRPr="007A46AE" w:rsidRDefault="00FE5E52" w:rsidP="007A46AE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E3637C" w:rsidRPr="007A46AE" w:rsidRDefault="00E3637C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3637C" w:rsidRPr="007A46AE" w:rsidRDefault="00FE0120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E3637C"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надходження до бюджету місцевих податків та зборів</w:t>
      </w:r>
    </w:p>
    <w:p w:rsidR="004079BC" w:rsidRPr="007A46AE" w:rsidRDefault="004079BC" w:rsidP="007A4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4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Олександр </w:t>
      </w:r>
      <w:proofErr w:type="spellStart"/>
      <w:r w:rsidRPr="007A4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Крачулов</w:t>
      </w:r>
      <w:proofErr w:type="spellEnd"/>
      <w:r w:rsidRPr="007A4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заступник начальника</w:t>
      </w:r>
    </w:p>
    <w:p w:rsidR="004079BC" w:rsidRPr="007A46AE" w:rsidRDefault="004079BC" w:rsidP="007A46AE">
      <w:pPr>
        <w:spacing w:after="0" w:line="240" w:lineRule="auto"/>
        <w:ind w:left="283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4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управління економіки</w:t>
      </w:r>
    </w:p>
    <w:p w:rsidR="00E3637C" w:rsidRPr="007A46AE" w:rsidRDefault="00E3637C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E5E52" w:rsidRPr="007A46AE" w:rsidRDefault="00FE0120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FE5E52"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організацію роботи, щодо забезпечення цивільного захисту на території Долинської територіальної громади</w:t>
      </w:r>
    </w:p>
    <w:p w:rsidR="00FE5E52" w:rsidRPr="007A46AE" w:rsidRDefault="00FE5E52" w:rsidP="007A46A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Любомир </w:t>
      </w:r>
      <w:proofErr w:type="spellStart"/>
      <w:r w:rsidRPr="007A4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Кіщук</w:t>
      </w:r>
      <w:proofErr w:type="spellEnd"/>
      <w:r w:rsidRPr="007A4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начальник</w:t>
      </w:r>
      <w:r w:rsidRPr="007A46AE">
        <w:rPr>
          <w:rFonts w:ascii="Times New Roman" w:hAnsi="Times New Roman" w:cs="Times New Roman"/>
          <w:i/>
          <w:sz w:val="28"/>
          <w:szCs w:val="28"/>
        </w:rPr>
        <w:t xml:space="preserve"> відділу з питань надзвичайних </w:t>
      </w:r>
    </w:p>
    <w:p w:rsidR="00FE5E52" w:rsidRPr="007A46AE" w:rsidRDefault="00FE5E52" w:rsidP="007A46AE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ситуацій, цивільного захисту, мобілізаційної роботи та </w:t>
      </w:r>
    </w:p>
    <w:p w:rsidR="00FE5E52" w:rsidRPr="007A46AE" w:rsidRDefault="00FE5E52" w:rsidP="007A46AE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реінтеграції ветеранів міської ради </w:t>
      </w:r>
    </w:p>
    <w:p w:rsidR="005B3132" w:rsidRDefault="005B3132" w:rsidP="005B3132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B3132" w:rsidRPr="007A46AE" w:rsidRDefault="005B3132" w:rsidP="005B3132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</w:t>
      </w:r>
      <w:r w:rsidRPr="007A46A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Про стан надання первинної медико-санітарної допомоги населенню Долинської територіальної громади</w:t>
      </w:r>
    </w:p>
    <w:p w:rsidR="005B3132" w:rsidRPr="007A46AE" w:rsidRDefault="005B3132" w:rsidP="005B3132">
      <w:pPr>
        <w:pStyle w:val="a4"/>
        <w:spacing w:before="0" w:beforeAutospacing="0" w:after="0" w:afterAutospacing="0"/>
        <w:ind w:firstLine="708"/>
        <w:jc w:val="both"/>
        <w:rPr>
          <w:rStyle w:val="a5"/>
          <w:iCs w:val="0"/>
          <w:sz w:val="28"/>
          <w:szCs w:val="28"/>
        </w:rPr>
      </w:pPr>
      <w:r w:rsidRPr="007A46AE">
        <w:rPr>
          <w:i/>
          <w:sz w:val="28"/>
          <w:szCs w:val="28"/>
        </w:rPr>
        <w:t xml:space="preserve">Доповідає: Віолетта Цап – директор </w:t>
      </w:r>
      <w:r w:rsidRPr="007A46AE">
        <w:rPr>
          <w:rStyle w:val="a5"/>
          <w:sz w:val="28"/>
          <w:szCs w:val="28"/>
        </w:rPr>
        <w:t>КНП «Центр первинної медичної допомоги»</w:t>
      </w:r>
    </w:p>
    <w:p w:rsidR="005B3132" w:rsidRPr="007A46AE" w:rsidRDefault="005B3132" w:rsidP="005B3132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B3132" w:rsidRPr="007A46AE" w:rsidRDefault="005B3132" w:rsidP="005B3132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  <w:r w:rsidRPr="007A46A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Про стан надання медичної допомоги населенню Долинської територіальної громади </w:t>
      </w:r>
      <w:r w:rsidRPr="007A46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КНП «</w:t>
      </w:r>
      <w:proofErr w:type="spellStart"/>
      <w:r w:rsidRPr="007A46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Долинська</w:t>
      </w:r>
      <w:proofErr w:type="spellEnd"/>
      <w:r w:rsidRPr="007A46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багатопрофільна лікарня»</w:t>
      </w:r>
    </w:p>
    <w:p w:rsidR="005B3132" w:rsidRPr="007A46AE" w:rsidRDefault="005B3132" w:rsidP="005B3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Pr="007A46AE">
        <w:rPr>
          <w:rFonts w:ascii="Times New Roman" w:hAnsi="Times New Roman" w:cs="Times New Roman"/>
          <w:i/>
          <w:sz w:val="28"/>
          <w:szCs w:val="28"/>
        </w:rPr>
        <w:t xml:space="preserve">Ольга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Ільчишин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генеральний директор КНП «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Долинська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багатопрофільна лікарня»</w:t>
      </w:r>
    </w:p>
    <w:p w:rsidR="00FE5E52" w:rsidRDefault="00FE5E52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132" w:rsidRPr="007A46AE" w:rsidRDefault="005B3132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3637C" w:rsidRPr="007A46AE" w:rsidRDefault="005B3132" w:rsidP="007A4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E3637C" w:rsidRPr="007A46AE">
        <w:rPr>
          <w:rFonts w:ascii="Times New Roman" w:hAnsi="Times New Roman" w:cs="Times New Roman"/>
          <w:b/>
          <w:sz w:val="28"/>
          <w:szCs w:val="28"/>
        </w:rPr>
        <w:t>. Про визначення видів безоплатних суспільно-корисних робіт для порушників, на яких судом накладено адміністративне стягнення у вигляді громадських робіт та засуджених до покарання у вигляді громадських робіт та переліку об’єктів для відбування порушниками та засудженими громадських робіт на 202</w:t>
      </w:r>
      <w:r w:rsidR="00574430" w:rsidRPr="007A46AE">
        <w:rPr>
          <w:rFonts w:ascii="Times New Roman" w:hAnsi="Times New Roman" w:cs="Times New Roman"/>
          <w:b/>
          <w:sz w:val="28"/>
          <w:szCs w:val="28"/>
        </w:rPr>
        <w:t>4 рік</w:t>
      </w:r>
    </w:p>
    <w:p w:rsidR="00326365" w:rsidRPr="007A46AE" w:rsidRDefault="00326365" w:rsidP="007A46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7A46AE">
        <w:rPr>
          <w:rFonts w:ascii="Times New Roman" w:hAnsi="Times New Roman" w:cs="Times New Roman"/>
          <w:sz w:val="28"/>
          <w:szCs w:val="28"/>
        </w:rPr>
        <w:t xml:space="preserve">  </w:t>
      </w:r>
      <w:r w:rsidRPr="007A46AE">
        <w:rPr>
          <w:rFonts w:ascii="Times New Roman" w:hAnsi="Times New Roman" w:cs="Times New Roman"/>
          <w:i/>
          <w:sz w:val="28"/>
          <w:szCs w:val="28"/>
        </w:rPr>
        <w:t xml:space="preserve">Володимир Бойків – директор </w:t>
      </w:r>
      <w:r w:rsidRPr="007A46AE">
        <w:rPr>
          <w:rStyle w:val="a5"/>
          <w:rFonts w:ascii="Times New Roman" w:hAnsi="Times New Roman" w:cs="Times New Roman"/>
          <w:i w:val="0"/>
          <w:sz w:val="28"/>
          <w:szCs w:val="28"/>
        </w:rPr>
        <w:t>КП «Комунгосп»</w:t>
      </w:r>
    </w:p>
    <w:p w:rsidR="00E3637C" w:rsidRPr="007A46AE" w:rsidRDefault="00E3637C" w:rsidP="007A46AE">
      <w:pPr>
        <w:pStyle w:val="a7"/>
        <w:ind w:firstLine="708"/>
        <w:jc w:val="left"/>
        <w:rPr>
          <w:i/>
          <w:szCs w:val="28"/>
        </w:rPr>
      </w:pPr>
    </w:p>
    <w:p w:rsidR="00E3637C" w:rsidRPr="007A46AE" w:rsidRDefault="005B3132" w:rsidP="007A4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3637C" w:rsidRPr="007A46AE">
        <w:rPr>
          <w:rFonts w:ascii="Times New Roman" w:hAnsi="Times New Roman" w:cs="Times New Roman"/>
          <w:b/>
          <w:sz w:val="28"/>
          <w:szCs w:val="28"/>
        </w:rPr>
        <w:t xml:space="preserve">. Про визначення переліку об’єктів та видів суспільно-корисних робіт для осіб, які притягнуті до адміністративної відповідальності </w:t>
      </w:r>
      <w:r w:rsidR="00574430" w:rsidRPr="007A46AE">
        <w:rPr>
          <w:rFonts w:ascii="Times New Roman" w:hAnsi="Times New Roman" w:cs="Times New Roman"/>
          <w:b/>
          <w:sz w:val="28"/>
          <w:szCs w:val="28"/>
        </w:rPr>
        <w:t>у виді суспільно корисних робіт</w:t>
      </w:r>
    </w:p>
    <w:p w:rsidR="00326365" w:rsidRPr="007A46AE" w:rsidRDefault="00326365" w:rsidP="007A46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7A46AE">
        <w:rPr>
          <w:rFonts w:ascii="Times New Roman" w:hAnsi="Times New Roman" w:cs="Times New Roman"/>
          <w:sz w:val="28"/>
          <w:szCs w:val="28"/>
        </w:rPr>
        <w:t xml:space="preserve">  </w:t>
      </w:r>
      <w:r w:rsidRPr="007A46AE">
        <w:rPr>
          <w:rFonts w:ascii="Times New Roman" w:hAnsi="Times New Roman" w:cs="Times New Roman"/>
          <w:i/>
          <w:sz w:val="28"/>
          <w:szCs w:val="28"/>
        </w:rPr>
        <w:t xml:space="preserve">Володимир Бойків – директор </w:t>
      </w:r>
      <w:r w:rsidRPr="007A46AE">
        <w:rPr>
          <w:rStyle w:val="a5"/>
          <w:rFonts w:ascii="Times New Roman" w:hAnsi="Times New Roman" w:cs="Times New Roman"/>
          <w:i w:val="0"/>
          <w:sz w:val="28"/>
          <w:szCs w:val="28"/>
        </w:rPr>
        <w:t>КП «Комунгосп»</w:t>
      </w:r>
    </w:p>
    <w:p w:rsidR="00E3637C" w:rsidRPr="007A46AE" w:rsidRDefault="00E3637C" w:rsidP="007A46AE">
      <w:pPr>
        <w:pStyle w:val="a7"/>
        <w:ind w:firstLine="708"/>
        <w:jc w:val="left"/>
        <w:rPr>
          <w:bCs/>
          <w:szCs w:val="28"/>
          <w:lang w:eastAsia="uk-UA"/>
        </w:rPr>
      </w:pPr>
    </w:p>
    <w:p w:rsidR="005B3132" w:rsidRPr="007A46AE" w:rsidRDefault="005B3132" w:rsidP="005B31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11</w:t>
      </w:r>
      <w:r w:rsidRPr="007A46AE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. Про організацію громадських та інших робіт тимчасового характеру у 2024 році</w:t>
      </w:r>
    </w:p>
    <w:p w:rsidR="005B3132" w:rsidRPr="007A46AE" w:rsidRDefault="005B3132" w:rsidP="005B31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</w:t>
      </w:r>
      <w:proofErr w:type="spellStart"/>
      <w:r w:rsidRPr="007A46A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Микола</w:t>
      </w:r>
      <w:proofErr w:type="spellEnd"/>
      <w:r w:rsidRPr="007A46A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Данилко – п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ровідний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спеціаліст управління</w:t>
      </w:r>
    </w:p>
    <w:p w:rsidR="005B3132" w:rsidRPr="007A46AE" w:rsidRDefault="005B3132" w:rsidP="005B3132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благоустрою та інфраструктури </w:t>
      </w:r>
    </w:p>
    <w:p w:rsidR="00107359" w:rsidRPr="007A46AE" w:rsidRDefault="00107359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912C4" w:rsidRPr="007A46AE" w:rsidRDefault="007A46AE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E2B"/>
          <w:sz w:val="28"/>
          <w:szCs w:val="28"/>
        </w:rPr>
      </w:pPr>
      <w:r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</w:t>
      </w:r>
      <w:r w:rsidR="004912C4"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затвердження положення </w:t>
      </w:r>
      <w:r w:rsidR="004912C4" w:rsidRPr="007A46AE">
        <w:rPr>
          <w:rFonts w:ascii="Times New Roman" w:eastAsia="Times New Roman" w:hAnsi="Times New Roman" w:cs="Times New Roman"/>
          <w:b/>
          <w:bCs/>
          <w:color w:val="001E2B"/>
          <w:sz w:val="28"/>
          <w:szCs w:val="28"/>
        </w:rPr>
        <w:t>про порядок видачі посвідчень реабілітованим особам</w:t>
      </w:r>
    </w:p>
    <w:p w:rsidR="004912C4" w:rsidRPr="007A46AE" w:rsidRDefault="004912C4" w:rsidP="007A46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Pr="007A46AE"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Горошко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політики</w:t>
      </w:r>
    </w:p>
    <w:p w:rsidR="00FE5E52" w:rsidRPr="007A46AE" w:rsidRDefault="00FE5E52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A46AE" w:rsidRPr="005B3132" w:rsidRDefault="007A46AE" w:rsidP="007A4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13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13. Про закріплення території обслуговування за закладами загальної середньої освіти Долинської міської ради </w:t>
      </w:r>
    </w:p>
    <w:p w:rsidR="007A46AE" w:rsidRPr="007A46AE" w:rsidRDefault="007A46AE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132">
        <w:rPr>
          <w:rFonts w:ascii="Times New Roman" w:hAnsi="Times New Roman" w:cs="Times New Roman"/>
          <w:i/>
          <w:sz w:val="28"/>
          <w:szCs w:val="28"/>
        </w:rPr>
        <w:t>Доповідає: Ігор Сайко – начальник управління освіти</w:t>
      </w:r>
      <w:r w:rsidRPr="007A46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6AE" w:rsidRPr="007A46AE" w:rsidRDefault="007A46AE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912C4" w:rsidRPr="007A46AE" w:rsidRDefault="004912C4" w:rsidP="007A4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6AE">
        <w:rPr>
          <w:rFonts w:ascii="Times New Roman" w:hAnsi="Times New Roman" w:cs="Times New Roman"/>
          <w:b/>
          <w:sz w:val="28"/>
          <w:szCs w:val="28"/>
        </w:rPr>
        <w:t>1</w:t>
      </w:r>
      <w:r w:rsidR="007A46AE" w:rsidRPr="007A46AE">
        <w:rPr>
          <w:rFonts w:ascii="Times New Roman" w:hAnsi="Times New Roman" w:cs="Times New Roman"/>
          <w:b/>
          <w:sz w:val="28"/>
          <w:szCs w:val="28"/>
        </w:rPr>
        <w:t>4</w:t>
      </w:r>
      <w:r w:rsidRPr="007A46AE">
        <w:rPr>
          <w:rFonts w:ascii="Times New Roman" w:hAnsi="Times New Roman" w:cs="Times New Roman"/>
          <w:b/>
          <w:sz w:val="28"/>
          <w:szCs w:val="28"/>
        </w:rPr>
        <w:t>. Про організацію харчування громадянам похилого віку та особам з інвалідністю, які проживають у відділенні стаціонарного догляду для постійного та тимчасового проживання комунального закладу  «Центр надання соціальних послуг Долинської міської ради»</w:t>
      </w:r>
    </w:p>
    <w:p w:rsidR="004912C4" w:rsidRPr="007A46AE" w:rsidRDefault="004912C4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iCs/>
          <w:sz w:val="28"/>
          <w:szCs w:val="28"/>
        </w:rPr>
        <w:t>Доповідає: Петро Гошовський</w:t>
      </w:r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директор КЗ «Центр надання соціальних послуг Долинської міської ради»</w:t>
      </w:r>
    </w:p>
    <w:p w:rsidR="004912C4" w:rsidRPr="007A46AE" w:rsidRDefault="004912C4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30D0C" w:rsidRPr="007A46AE" w:rsidRDefault="004912C4" w:rsidP="007A4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15. </w:t>
      </w:r>
      <w:r w:rsidR="00630D0C"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внесення змін до рішення виконавчого комітету від 25.03.2022 № 383 </w:t>
      </w:r>
      <w:r w:rsidR="00630D0C" w:rsidRPr="007A46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«Про створення дільниці оповіщення на базі управління житлово-комунального господарства міської ради»</w:t>
      </w:r>
    </w:p>
    <w:p w:rsidR="004912C4" w:rsidRPr="007A46AE" w:rsidRDefault="004912C4" w:rsidP="007A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>Доповідає:</w:t>
      </w:r>
      <w:r w:rsidRPr="007A4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Зеновій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Григорський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управління правового і кадрового забезпечення</w:t>
      </w:r>
    </w:p>
    <w:p w:rsidR="004912C4" w:rsidRPr="007A46AE" w:rsidRDefault="004912C4" w:rsidP="007A4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43028" w:rsidRPr="007A46AE" w:rsidRDefault="004912C4" w:rsidP="007A4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16. </w:t>
      </w:r>
      <w:r w:rsidR="00A43028" w:rsidRPr="007A4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внесення змін до рішення виконавчого комітету від 04.04.2022 № 388 «Про затвердження персонального складу дільниці оповіщення»</w:t>
      </w:r>
    </w:p>
    <w:p w:rsidR="004912C4" w:rsidRPr="007A46AE" w:rsidRDefault="004912C4" w:rsidP="007A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>Доповідає:</w:t>
      </w:r>
      <w:r w:rsidRPr="007A4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Зеновій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Григорський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управління правового і кадрового забезпечення</w:t>
      </w:r>
    </w:p>
    <w:p w:rsidR="004912C4" w:rsidRPr="007A46AE" w:rsidRDefault="004912C4" w:rsidP="007A46AE">
      <w:pPr>
        <w:shd w:val="clear" w:color="auto" w:fill="FFFFFF"/>
        <w:spacing w:after="0" w:line="240" w:lineRule="auto"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2C4" w:rsidRPr="007A46AE" w:rsidRDefault="004912C4" w:rsidP="007A46A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7A4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17. Про намір передачі в оренду та оголошення аукціону з оренди частини нежитлового приміщення по вул. </w:t>
      </w:r>
      <w:proofErr w:type="spellStart"/>
      <w:r w:rsidRPr="007A4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Чорновола</w:t>
      </w:r>
      <w:proofErr w:type="spellEnd"/>
      <w:r w:rsidRPr="007A46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, 18, м. Долина</w:t>
      </w:r>
    </w:p>
    <w:p w:rsidR="004912C4" w:rsidRPr="007A46AE" w:rsidRDefault="004912C4" w:rsidP="007A46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4912C4" w:rsidRPr="007A46AE" w:rsidRDefault="004912C4" w:rsidP="007A46A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4912C4" w:rsidRPr="007A46AE" w:rsidRDefault="004912C4" w:rsidP="007A46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7A46A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4912C4" w:rsidRPr="007A46AE" w:rsidRDefault="004912C4" w:rsidP="007A4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24B6" w:rsidRPr="007A46AE" w:rsidRDefault="009C24B6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  <w:r w:rsidR="007A46AE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8</w:t>
      </w:r>
      <w:r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 Про внесення змін до складу архітектурно-містобудівної ради</w:t>
      </w:r>
    </w:p>
    <w:p w:rsidR="009C24B6" w:rsidRPr="007A46AE" w:rsidRDefault="009C24B6" w:rsidP="007A46AE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A46A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A46A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9C24B6" w:rsidRPr="007A46AE" w:rsidRDefault="007A46AE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19</w:t>
      </w:r>
      <w:r w:rsidR="009C24B6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. Про газифікацію житлового будинку </w:t>
      </w:r>
    </w:p>
    <w:p w:rsidR="009C24B6" w:rsidRPr="007A46AE" w:rsidRDefault="009C24B6" w:rsidP="007A46AE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A46A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A46A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9C24B6" w:rsidRPr="007A46AE" w:rsidRDefault="007A46AE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20</w:t>
      </w:r>
      <w:r w:rsidR="009C24B6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. Про газифікацію житлового будинку </w:t>
      </w:r>
    </w:p>
    <w:p w:rsidR="009C24B6" w:rsidRPr="007A46AE" w:rsidRDefault="009C24B6" w:rsidP="007A46AE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A46A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A46A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9C24B6" w:rsidRPr="007A46AE" w:rsidRDefault="007A46AE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21</w:t>
      </w:r>
      <w:r w:rsidR="009C24B6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. Про встановлення меморіальної дошки </w:t>
      </w:r>
      <w:proofErr w:type="spellStart"/>
      <w:r w:rsidR="009C24B6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Даниліву</w:t>
      </w:r>
      <w:proofErr w:type="spellEnd"/>
      <w:r w:rsidR="009C24B6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Ю.І. </w:t>
      </w:r>
      <w:r w:rsidR="009C24B6" w:rsidRPr="007A46AE">
        <w:rPr>
          <w:rFonts w:ascii="Times New Roman" w:hAnsi="Times New Roman"/>
          <w:sz w:val="28"/>
          <w:szCs w:val="28"/>
          <w:bdr w:val="none" w:sz="0" w:space="0" w:color="auto" w:frame="1"/>
        </w:rPr>
        <w:t>(ліцей 4)</w:t>
      </w:r>
    </w:p>
    <w:p w:rsidR="009C24B6" w:rsidRPr="007A46AE" w:rsidRDefault="009C24B6" w:rsidP="007A46AE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A46A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A46A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9C24B6" w:rsidRPr="007A46AE" w:rsidRDefault="007A46AE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22</w:t>
      </w:r>
      <w:r w:rsidR="009C24B6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. Про встановлення меморіальної дошки Данилюку С.І. </w:t>
      </w:r>
      <w:r w:rsidR="009C24B6" w:rsidRPr="007A46AE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proofErr w:type="spellStart"/>
      <w:r w:rsidR="009C24B6" w:rsidRPr="007A46AE">
        <w:rPr>
          <w:rFonts w:ascii="Times New Roman" w:hAnsi="Times New Roman"/>
          <w:sz w:val="28"/>
          <w:szCs w:val="28"/>
          <w:bdr w:val="none" w:sz="0" w:space="0" w:color="auto" w:frame="1"/>
        </w:rPr>
        <w:t>Якубівська</w:t>
      </w:r>
      <w:proofErr w:type="spellEnd"/>
      <w:r w:rsidR="009C24B6" w:rsidRPr="007A46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початкова школа)</w:t>
      </w:r>
    </w:p>
    <w:p w:rsidR="009C24B6" w:rsidRPr="007A46AE" w:rsidRDefault="009C24B6" w:rsidP="007A46AE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A46A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A46A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44549" w:rsidRPr="007A46AE" w:rsidRDefault="00944549" w:rsidP="007A4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46E" w:rsidRPr="007A46AE" w:rsidRDefault="007A46AE" w:rsidP="007A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6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r w:rsidR="00A9746E" w:rsidRPr="007A46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9C24B6" w:rsidRPr="007A46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встановлення меморіальної дошки </w:t>
      </w:r>
      <w:proofErr w:type="spellStart"/>
      <w:r w:rsidR="009C24B6" w:rsidRPr="007A46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Дубровному</w:t>
      </w:r>
      <w:proofErr w:type="spellEnd"/>
      <w:r w:rsidR="009C24B6" w:rsidRPr="007A46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В.Д. </w:t>
      </w:r>
      <w:r w:rsidR="005D247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</w:t>
      </w:r>
      <w:bookmarkStart w:id="0" w:name="_GoBack"/>
      <w:bookmarkEnd w:id="0"/>
      <w:r w:rsidR="009C24B6" w:rsidRPr="007A46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(с. </w:t>
      </w:r>
      <w:proofErr w:type="spellStart"/>
      <w:r w:rsidR="009C24B6" w:rsidRPr="007A46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Рахиня</w:t>
      </w:r>
      <w:proofErr w:type="spellEnd"/>
      <w:r w:rsidR="009C24B6" w:rsidRPr="007A46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вул. Шевченка 10А)</w:t>
      </w:r>
    </w:p>
    <w:p w:rsidR="00A9746E" w:rsidRPr="007A46AE" w:rsidRDefault="00A9746E" w:rsidP="007A46AE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A46A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685A5E" w:rsidRPr="007A46AE" w:rsidRDefault="00A9746E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A46A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685A5E" w:rsidRPr="007A46AE" w:rsidRDefault="00685A5E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7228C0" w:rsidRPr="007A46AE" w:rsidRDefault="007A46AE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24</w:t>
      </w:r>
      <w:r w:rsidR="007228C0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="006C3D5C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9C24B6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Про встановлення меморіальної дошки Петруку В.В. </w:t>
      </w:r>
      <w:r w:rsidR="009C24B6" w:rsidRPr="007A46AE">
        <w:rPr>
          <w:rFonts w:ascii="Times New Roman" w:hAnsi="Times New Roman"/>
          <w:sz w:val="28"/>
          <w:szCs w:val="28"/>
          <w:bdr w:val="none" w:sz="0" w:space="0" w:color="auto" w:frame="1"/>
        </w:rPr>
        <w:t>(ліцей Науковий)</w:t>
      </w:r>
    </w:p>
    <w:p w:rsidR="007228C0" w:rsidRPr="007A46AE" w:rsidRDefault="007228C0" w:rsidP="007A46AE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A46A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7228C0" w:rsidRPr="007A46AE" w:rsidRDefault="007228C0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A46A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6C3D5C" w:rsidRPr="007A46AE" w:rsidRDefault="006C3D5C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9C24B6" w:rsidRPr="007A46AE" w:rsidRDefault="007A46AE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25</w:t>
      </w:r>
      <w:r w:rsidR="009C24B6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. Про встановлення тимчасової споруди для провадження підприємницької діяльності </w:t>
      </w:r>
    </w:p>
    <w:p w:rsidR="009C24B6" w:rsidRPr="007A46AE" w:rsidRDefault="009C24B6" w:rsidP="007A46AE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A46A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A46A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9C24B6" w:rsidRPr="007A46AE" w:rsidRDefault="007A46AE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26</w:t>
      </w:r>
      <w:r w:rsidR="009C24B6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. Про встановлення тимчасових споруд для провадження підприємницької діяльності </w:t>
      </w:r>
    </w:p>
    <w:p w:rsidR="009C24B6" w:rsidRPr="007A46AE" w:rsidRDefault="009C24B6" w:rsidP="007A46AE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A46A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A46A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107359" w:rsidRPr="007A46AE" w:rsidRDefault="00107359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9C24B6" w:rsidRPr="007A46AE" w:rsidRDefault="007A46AE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27</w:t>
      </w:r>
      <w:r w:rsidR="009C24B6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. Про встановлення тимчасової споруди для провадження підприємницької діяльності </w:t>
      </w:r>
    </w:p>
    <w:p w:rsidR="009C24B6" w:rsidRPr="007A46AE" w:rsidRDefault="009C24B6" w:rsidP="007A46AE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A46A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A46AE">
        <w:rPr>
          <w:b w:val="0"/>
          <w:bCs/>
          <w:i/>
          <w:szCs w:val="28"/>
          <w:lang w:eastAsia="uk-UA"/>
        </w:rPr>
        <w:lastRenderedPageBreak/>
        <w:t>містобудування та архітектури</w:t>
      </w:r>
    </w:p>
    <w:p w:rsidR="009C24B6" w:rsidRPr="007A46AE" w:rsidRDefault="009C24B6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6C3D5C" w:rsidRPr="007A46AE" w:rsidRDefault="007A46AE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28</w:t>
      </w:r>
      <w:r w:rsidR="007228C0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="006C3D5C" w:rsidRPr="007A46AE">
        <w:rPr>
          <w:rFonts w:ascii="Times New Roman" w:hAnsi="Times New Roman"/>
          <w:b/>
          <w:sz w:val="28"/>
          <w:szCs w:val="28"/>
        </w:rPr>
        <w:t xml:space="preserve"> </w:t>
      </w:r>
      <w:r w:rsidR="009C24B6" w:rsidRPr="007A46AE">
        <w:rPr>
          <w:rFonts w:ascii="Times New Roman" w:hAnsi="Times New Roman"/>
          <w:b/>
          <w:sz w:val="28"/>
          <w:szCs w:val="28"/>
        </w:rPr>
        <w:t xml:space="preserve">Про встановлення тимчасових споруд для провадження підприємницької діяльності </w:t>
      </w:r>
    </w:p>
    <w:p w:rsidR="007228C0" w:rsidRPr="007A46AE" w:rsidRDefault="007228C0" w:rsidP="007A46AE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A46A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7228C0" w:rsidRPr="007A46AE" w:rsidRDefault="007228C0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A46A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685A5E" w:rsidRPr="007A46AE" w:rsidRDefault="00685A5E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9C24B6" w:rsidRPr="007A46AE" w:rsidRDefault="007A46AE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29</w:t>
      </w:r>
      <w:r w:rsidR="007228C0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="006C3D5C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9C24B6" w:rsidRPr="007A46A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Про встановлення тимчасових споруд для провадження підприємницької діяльності </w:t>
      </w:r>
    </w:p>
    <w:p w:rsidR="007228C0" w:rsidRPr="007A46AE" w:rsidRDefault="007228C0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7A46AE">
        <w:rPr>
          <w:rFonts w:ascii="Times New Roman" w:hAnsi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7A46AE">
        <w:rPr>
          <w:rFonts w:ascii="Times New Roman" w:hAnsi="Times New Roman"/>
          <w:bCs/>
          <w:i/>
          <w:sz w:val="28"/>
          <w:szCs w:val="28"/>
        </w:rPr>
        <w:t>Братішко</w:t>
      </w:r>
      <w:proofErr w:type="spellEnd"/>
      <w:r w:rsidRPr="007A46AE">
        <w:rPr>
          <w:rFonts w:ascii="Times New Roman" w:hAnsi="Times New Roman"/>
          <w:bCs/>
          <w:i/>
          <w:sz w:val="28"/>
          <w:szCs w:val="28"/>
        </w:rPr>
        <w:t xml:space="preserve"> – провідний спеціаліст відділу </w:t>
      </w:r>
    </w:p>
    <w:p w:rsidR="007228C0" w:rsidRPr="007A46AE" w:rsidRDefault="007228C0" w:rsidP="007A46AE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7A46A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DD45C3" w:rsidRPr="007A46AE" w:rsidRDefault="00DD45C3" w:rsidP="007A46A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456E0" w:rsidRPr="007A46AE" w:rsidRDefault="004912C4" w:rsidP="007A4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AE">
        <w:rPr>
          <w:rFonts w:ascii="Times New Roman" w:hAnsi="Times New Roman" w:cs="Times New Roman"/>
          <w:b/>
          <w:sz w:val="28"/>
          <w:szCs w:val="28"/>
        </w:rPr>
        <w:t>3</w:t>
      </w:r>
      <w:r w:rsidR="007A46AE" w:rsidRPr="007A46AE">
        <w:rPr>
          <w:rFonts w:ascii="Times New Roman" w:hAnsi="Times New Roman" w:cs="Times New Roman"/>
          <w:b/>
          <w:sz w:val="28"/>
          <w:szCs w:val="28"/>
        </w:rPr>
        <w:t>0</w:t>
      </w:r>
      <w:r w:rsidR="006262EC" w:rsidRPr="007A46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56E0" w:rsidRPr="007A46AE">
        <w:rPr>
          <w:rFonts w:ascii="Times New Roman" w:hAnsi="Times New Roman" w:cs="Times New Roman"/>
          <w:b/>
          <w:sz w:val="28"/>
          <w:szCs w:val="28"/>
        </w:rPr>
        <w:t xml:space="preserve">Про припинення </w:t>
      </w:r>
      <w:r w:rsidR="003A4ADE" w:rsidRPr="007A46AE">
        <w:rPr>
          <w:rFonts w:ascii="Times New Roman" w:hAnsi="Times New Roman" w:cs="Times New Roman"/>
          <w:b/>
          <w:sz w:val="28"/>
          <w:szCs w:val="28"/>
        </w:rPr>
        <w:t>дії посвідчення громадян, які</w:t>
      </w:r>
      <w:r w:rsidR="005456E0" w:rsidRPr="007A46AE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 w:rsidR="003A4ADE" w:rsidRPr="007A46AE">
        <w:rPr>
          <w:rFonts w:ascii="Times New Roman" w:hAnsi="Times New Roman" w:cs="Times New Roman"/>
          <w:b/>
          <w:sz w:val="28"/>
          <w:szCs w:val="28"/>
        </w:rPr>
        <w:t>ють</w:t>
      </w:r>
      <w:r w:rsidR="005456E0" w:rsidRPr="007A46AE">
        <w:rPr>
          <w:rFonts w:ascii="Times New Roman" w:hAnsi="Times New Roman" w:cs="Times New Roman"/>
          <w:b/>
          <w:sz w:val="28"/>
          <w:szCs w:val="28"/>
        </w:rPr>
        <w:t xml:space="preserve"> на території гірського населеного пункту </w:t>
      </w:r>
    </w:p>
    <w:p w:rsidR="005456E0" w:rsidRPr="007A46AE" w:rsidRDefault="005456E0" w:rsidP="007A46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7A4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ADE" w:rsidRPr="007A46AE">
        <w:rPr>
          <w:rFonts w:ascii="Times New Roman" w:hAnsi="Times New Roman" w:cs="Times New Roman"/>
          <w:i/>
          <w:sz w:val="28"/>
          <w:szCs w:val="28"/>
        </w:rPr>
        <w:t xml:space="preserve">Тетяна </w:t>
      </w:r>
      <w:proofErr w:type="spellStart"/>
      <w:r w:rsidR="003A4ADE" w:rsidRPr="007A46AE">
        <w:rPr>
          <w:rFonts w:ascii="Times New Roman" w:hAnsi="Times New Roman" w:cs="Times New Roman"/>
          <w:i/>
          <w:sz w:val="28"/>
          <w:szCs w:val="28"/>
        </w:rPr>
        <w:t>Химій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720C" w:rsidRPr="007A46AE">
        <w:rPr>
          <w:rFonts w:ascii="Times New Roman" w:hAnsi="Times New Roman" w:cs="Times New Roman"/>
          <w:i/>
          <w:sz w:val="28"/>
          <w:szCs w:val="28"/>
        </w:rPr>
        <w:t>– с</w:t>
      </w:r>
      <w:r w:rsidRPr="007A46AE">
        <w:rPr>
          <w:rFonts w:ascii="Times New Roman" w:hAnsi="Times New Roman" w:cs="Times New Roman"/>
          <w:i/>
          <w:sz w:val="28"/>
          <w:szCs w:val="28"/>
        </w:rPr>
        <w:t xml:space="preserve">тароста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Г</w:t>
      </w:r>
      <w:r w:rsidR="003A4ADE" w:rsidRPr="007A46AE">
        <w:rPr>
          <w:rFonts w:ascii="Times New Roman" w:hAnsi="Times New Roman" w:cs="Times New Roman"/>
          <w:i/>
          <w:sz w:val="28"/>
          <w:szCs w:val="28"/>
        </w:rPr>
        <w:t>рабівського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старостинського</w:t>
      </w:r>
      <w:proofErr w:type="spellEnd"/>
      <w:r w:rsidR="00766CFE">
        <w:rPr>
          <w:rFonts w:ascii="Times New Roman" w:hAnsi="Times New Roman" w:cs="Times New Roman"/>
          <w:i/>
          <w:sz w:val="28"/>
          <w:szCs w:val="28"/>
        </w:rPr>
        <w:tab/>
      </w:r>
      <w:r w:rsidRPr="007A46AE">
        <w:rPr>
          <w:rFonts w:ascii="Times New Roman" w:hAnsi="Times New Roman" w:cs="Times New Roman"/>
          <w:i/>
          <w:sz w:val="28"/>
          <w:szCs w:val="28"/>
        </w:rPr>
        <w:t xml:space="preserve"> округу </w:t>
      </w:r>
    </w:p>
    <w:p w:rsidR="00107359" w:rsidRPr="007A46AE" w:rsidRDefault="00107359" w:rsidP="007A4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12C4" w:rsidRPr="007A46AE" w:rsidRDefault="004912C4" w:rsidP="007A4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AE">
        <w:rPr>
          <w:rFonts w:ascii="Times New Roman" w:hAnsi="Times New Roman" w:cs="Times New Roman"/>
          <w:b/>
          <w:sz w:val="28"/>
          <w:szCs w:val="28"/>
        </w:rPr>
        <w:t>3</w:t>
      </w:r>
      <w:r w:rsidR="007A46AE">
        <w:rPr>
          <w:rFonts w:ascii="Times New Roman" w:hAnsi="Times New Roman" w:cs="Times New Roman"/>
          <w:b/>
          <w:sz w:val="28"/>
          <w:szCs w:val="28"/>
        </w:rPr>
        <w:t>1</w:t>
      </w:r>
      <w:r w:rsidRPr="007A46AE">
        <w:rPr>
          <w:rFonts w:ascii="Times New Roman" w:hAnsi="Times New Roman" w:cs="Times New Roman"/>
          <w:b/>
          <w:sz w:val="28"/>
          <w:szCs w:val="28"/>
        </w:rPr>
        <w:t xml:space="preserve">. Про облаштування огорожі </w:t>
      </w:r>
      <w:r w:rsidRPr="007A46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46AE">
        <w:rPr>
          <w:rFonts w:ascii="Times New Roman" w:hAnsi="Times New Roman" w:cs="Times New Roman"/>
          <w:sz w:val="28"/>
          <w:szCs w:val="28"/>
        </w:rPr>
        <w:t>Долинські</w:t>
      </w:r>
      <w:proofErr w:type="spellEnd"/>
      <w:r w:rsidRPr="007A46AE">
        <w:rPr>
          <w:rFonts w:ascii="Times New Roman" w:hAnsi="Times New Roman" w:cs="Times New Roman"/>
          <w:sz w:val="28"/>
          <w:szCs w:val="28"/>
        </w:rPr>
        <w:t xml:space="preserve"> ринки)</w:t>
      </w:r>
    </w:p>
    <w:p w:rsidR="004912C4" w:rsidRPr="007A46AE" w:rsidRDefault="004912C4" w:rsidP="007A4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7A46AE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7A46AE">
        <w:rPr>
          <w:rFonts w:ascii="Times New Roman" w:eastAsia="Calibri" w:hAnsi="Times New Roman" w:cs="Times New Roman"/>
          <w:i/>
          <w:sz w:val="28"/>
          <w:szCs w:val="28"/>
        </w:rPr>
        <w:t>начальник відділу капітального будівництва</w:t>
      </w:r>
    </w:p>
    <w:p w:rsidR="004912C4" w:rsidRPr="007A46AE" w:rsidRDefault="004912C4" w:rsidP="007A4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12C4" w:rsidRPr="007A46AE" w:rsidRDefault="007A46AE" w:rsidP="007A4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4912C4" w:rsidRPr="007A46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12C4" w:rsidRPr="007A46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 влаштування майданчика для паркування транспортних засобів</w:t>
      </w:r>
    </w:p>
    <w:p w:rsidR="004912C4" w:rsidRPr="007A46AE" w:rsidRDefault="004912C4" w:rsidP="007A46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7A46AE">
        <w:rPr>
          <w:rFonts w:ascii="Times New Roman" w:hAnsi="Times New Roman" w:cs="Times New Roman"/>
          <w:bCs/>
          <w:i/>
          <w:sz w:val="28"/>
          <w:szCs w:val="28"/>
        </w:rPr>
        <w:t>Дупляк</w:t>
      </w:r>
      <w:proofErr w:type="spellEnd"/>
      <w:r w:rsidRPr="007A46AE">
        <w:rPr>
          <w:rFonts w:ascii="Times New Roman" w:hAnsi="Times New Roman" w:cs="Times New Roman"/>
          <w:bCs/>
          <w:i/>
          <w:sz w:val="28"/>
          <w:szCs w:val="28"/>
        </w:rPr>
        <w:t xml:space="preserve"> –  </w:t>
      </w:r>
      <w:r w:rsidRPr="007A46AE">
        <w:rPr>
          <w:rFonts w:ascii="Times New Roman" w:eastAsia="Calibri" w:hAnsi="Times New Roman" w:cs="Times New Roman"/>
          <w:i/>
          <w:sz w:val="28"/>
          <w:szCs w:val="28"/>
        </w:rPr>
        <w:t>начальник відділу капітального будівництва</w:t>
      </w:r>
    </w:p>
    <w:p w:rsidR="007A46AE" w:rsidRPr="007A46AE" w:rsidRDefault="007A46AE" w:rsidP="007A4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62ED" w:rsidRPr="009A62ED" w:rsidRDefault="007A46AE" w:rsidP="009A6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ED"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="009A62ED" w:rsidRPr="009A62ED">
        <w:rPr>
          <w:rFonts w:ascii="Times New Roman" w:hAnsi="Times New Roman" w:cs="Times New Roman"/>
          <w:b/>
          <w:sz w:val="28"/>
        </w:rPr>
        <w:t xml:space="preserve">Про затвердження подання щодо призначення опікуном </w:t>
      </w:r>
    </w:p>
    <w:p w:rsidR="007A46AE" w:rsidRPr="009A62ED" w:rsidRDefault="007A46AE" w:rsidP="009A6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ED">
        <w:rPr>
          <w:rFonts w:ascii="Times New Roman" w:hAnsi="Times New Roman" w:cs="Times New Roman"/>
          <w:bCs/>
          <w:i/>
          <w:sz w:val="28"/>
          <w:szCs w:val="28"/>
        </w:rPr>
        <w:t>Доповідає: Мар’яна Федор – начальниця ю</w:t>
      </w:r>
      <w:r w:rsidRPr="009A62ED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7A46AE" w:rsidRPr="009A62ED" w:rsidRDefault="007A46AE" w:rsidP="009A62ED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2ED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107359" w:rsidRPr="009A62ED" w:rsidRDefault="00107359" w:rsidP="009A6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A002B" w:rsidRPr="007A46AE" w:rsidRDefault="003A002B" w:rsidP="009A62E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ED">
        <w:rPr>
          <w:rFonts w:ascii="Times New Roman" w:hAnsi="Times New Roman" w:cs="Times New Roman"/>
          <w:b/>
          <w:sz w:val="28"/>
          <w:szCs w:val="28"/>
        </w:rPr>
        <w:t xml:space="preserve">34. Про надання дозволу на вчинення правочину </w:t>
      </w:r>
    </w:p>
    <w:p w:rsidR="00C3517C" w:rsidRPr="007A46AE" w:rsidRDefault="00C3517C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132D33" w:rsidRPr="007A46AE" w:rsidRDefault="00132D33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51AEA" w:rsidRPr="007A46AE" w:rsidRDefault="003A002B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</w:rPr>
        <w:t xml:space="preserve">35. Про надання дозволу на вчинення правочину щодо належного дитині майна </w:t>
      </w:r>
    </w:p>
    <w:p w:rsidR="00851AEA" w:rsidRPr="007A46AE" w:rsidRDefault="00851AEA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851AEA" w:rsidRPr="007A46AE" w:rsidRDefault="00851AEA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2D69" w:rsidRPr="007A46AE" w:rsidRDefault="003A002B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</w:rPr>
        <w:t xml:space="preserve">36. Про надання дозволу на укладання договору купівлі-продажу (відчуження) належного дитині нерухомого майна </w:t>
      </w:r>
    </w:p>
    <w:p w:rsidR="00C32D69" w:rsidRPr="007A46AE" w:rsidRDefault="00C32D69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C32D69" w:rsidRPr="007A46AE" w:rsidRDefault="00C32D69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2D69" w:rsidRPr="007A46AE" w:rsidRDefault="003A002B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</w:rPr>
        <w:t>37</w:t>
      </w:r>
      <w:r w:rsidR="00C32D69" w:rsidRPr="007A46AE">
        <w:rPr>
          <w:rFonts w:ascii="Times New Roman" w:hAnsi="Times New Roman"/>
          <w:b/>
          <w:sz w:val="28"/>
          <w:szCs w:val="28"/>
        </w:rPr>
        <w:t xml:space="preserve">. </w:t>
      </w:r>
      <w:r w:rsidRPr="007A46AE">
        <w:rPr>
          <w:rFonts w:ascii="Times New Roman" w:hAnsi="Times New Roman"/>
          <w:b/>
          <w:sz w:val="28"/>
          <w:szCs w:val="28"/>
        </w:rPr>
        <w:t xml:space="preserve">Про надання дозволу на укладання договору дарування майна на користь дитини </w:t>
      </w:r>
    </w:p>
    <w:p w:rsidR="00C32D69" w:rsidRPr="007A46AE" w:rsidRDefault="00C32D69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C32D69" w:rsidRPr="007A46AE" w:rsidRDefault="00C32D69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2D69" w:rsidRPr="007A46AE" w:rsidRDefault="003A002B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</w:rPr>
        <w:t>38</w:t>
      </w:r>
      <w:r w:rsidR="00C32D69" w:rsidRPr="007A46AE">
        <w:rPr>
          <w:rFonts w:ascii="Times New Roman" w:hAnsi="Times New Roman"/>
          <w:b/>
          <w:sz w:val="28"/>
          <w:szCs w:val="28"/>
        </w:rPr>
        <w:t xml:space="preserve">. </w:t>
      </w:r>
      <w:r w:rsidRPr="007A46AE">
        <w:rPr>
          <w:rFonts w:ascii="Times New Roman" w:hAnsi="Times New Roman"/>
          <w:b/>
          <w:sz w:val="28"/>
          <w:szCs w:val="28"/>
        </w:rPr>
        <w:t xml:space="preserve">Про надання дозволу на укладання договору дарування майна на користь дитини </w:t>
      </w:r>
    </w:p>
    <w:p w:rsidR="00C32D69" w:rsidRPr="007A46AE" w:rsidRDefault="00C32D69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426E9C" w:rsidRPr="007A46AE" w:rsidRDefault="00426E9C" w:rsidP="007A4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E9C" w:rsidRPr="007A46AE" w:rsidRDefault="003A002B" w:rsidP="007A46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A46AE">
        <w:rPr>
          <w:rFonts w:ascii="Times New Roman" w:hAnsi="Times New Roman"/>
          <w:b/>
          <w:sz w:val="28"/>
          <w:szCs w:val="28"/>
        </w:rPr>
        <w:lastRenderedPageBreak/>
        <w:t>39</w:t>
      </w:r>
      <w:r w:rsidR="00426E9C" w:rsidRPr="007A46AE">
        <w:rPr>
          <w:rFonts w:ascii="Times New Roman" w:hAnsi="Times New Roman"/>
          <w:b/>
          <w:sz w:val="28"/>
          <w:szCs w:val="28"/>
        </w:rPr>
        <w:t xml:space="preserve">. </w:t>
      </w:r>
      <w:r w:rsidRPr="007A46AE">
        <w:rPr>
          <w:rFonts w:ascii="Times New Roman" w:hAnsi="Times New Roman"/>
          <w:b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</w:p>
    <w:p w:rsidR="00426E9C" w:rsidRPr="007A46AE" w:rsidRDefault="00426E9C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426E9C" w:rsidRPr="007A46AE" w:rsidRDefault="00426E9C" w:rsidP="007A4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E9C" w:rsidRPr="007A46AE" w:rsidRDefault="003A002B" w:rsidP="007A46A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A46AE">
        <w:rPr>
          <w:b/>
          <w:sz w:val="28"/>
          <w:szCs w:val="28"/>
        </w:rPr>
        <w:t xml:space="preserve">40. Про затвердження висновку про недоцільність позбавлення батьківських прав </w:t>
      </w:r>
    </w:p>
    <w:p w:rsidR="00426E9C" w:rsidRPr="007A46AE" w:rsidRDefault="00426E9C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426E9C" w:rsidRPr="007A46AE" w:rsidRDefault="00426E9C" w:rsidP="007A4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002B" w:rsidRPr="007A46AE" w:rsidRDefault="003A002B" w:rsidP="007A46A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A46AE">
        <w:rPr>
          <w:b/>
          <w:sz w:val="28"/>
          <w:szCs w:val="28"/>
        </w:rPr>
        <w:t xml:space="preserve">41. Про затвердження висновку про недоцільність позбавлення  батьківських прав </w:t>
      </w:r>
    </w:p>
    <w:p w:rsidR="003A002B" w:rsidRPr="007A46AE" w:rsidRDefault="003A002B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3A002B" w:rsidRPr="007A46AE" w:rsidRDefault="003A002B" w:rsidP="007A4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002B" w:rsidRPr="007A46AE" w:rsidRDefault="003A002B" w:rsidP="007A46A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A46AE">
        <w:rPr>
          <w:b/>
          <w:sz w:val="28"/>
          <w:szCs w:val="28"/>
        </w:rPr>
        <w:t xml:space="preserve">42. Про затвердження висновку про доцільність позбавлення батьківських прав </w:t>
      </w:r>
    </w:p>
    <w:p w:rsidR="003A002B" w:rsidRPr="007A46AE" w:rsidRDefault="003A002B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3A002B" w:rsidRPr="007A46AE" w:rsidRDefault="003A002B" w:rsidP="007A4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002B" w:rsidRPr="007A46AE" w:rsidRDefault="003A002B" w:rsidP="007A4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002B" w:rsidRPr="007A46AE" w:rsidRDefault="003A002B" w:rsidP="007A46A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A46AE">
        <w:rPr>
          <w:b/>
          <w:sz w:val="28"/>
          <w:szCs w:val="28"/>
        </w:rPr>
        <w:t xml:space="preserve">43. Про затвердження висновку про визначення місця проживання дитини </w:t>
      </w:r>
    </w:p>
    <w:p w:rsidR="003A002B" w:rsidRPr="007A46AE" w:rsidRDefault="003A002B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3A002B" w:rsidRPr="007A46AE" w:rsidRDefault="003A002B" w:rsidP="007A4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002B" w:rsidRPr="007A46AE" w:rsidRDefault="003A002B" w:rsidP="007A46A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A46AE">
        <w:rPr>
          <w:b/>
          <w:sz w:val="28"/>
          <w:szCs w:val="28"/>
        </w:rPr>
        <w:t xml:space="preserve">44. Про затвердження висновку про визначення місця проживання дитини </w:t>
      </w:r>
    </w:p>
    <w:p w:rsidR="003A002B" w:rsidRPr="007A46AE" w:rsidRDefault="003A002B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3A002B" w:rsidRPr="007A46AE" w:rsidRDefault="003A002B" w:rsidP="007A46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002B" w:rsidRPr="007A46AE" w:rsidRDefault="003A002B" w:rsidP="007A46A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A46AE">
        <w:rPr>
          <w:b/>
          <w:sz w:val="28"/>
          <w:szCs w:val="28"/>
        </w:rPr>
        <w:t>45. Про затвердження висновку про визначення місця проживання дитини</w:t>
      </w:r>
    </w:p>
    <w:p w:rsidR="003A002B" w:rsidRPr="007A46AE" w:rsidRDefault="003A002B" w:rsidP="007A46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7A46A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7A46AE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5B3132" w:rsidRDefault="005B3132" w:rsidP="005B3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uk-UA"/>
        </w:rPr>
      </w:pPr>
    </w:p>
    <w:p w:rsidR="005B3132" w:rsidRPr="005B3132" w:rsidRDefault="005B3132" w:rsidP="005B3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B31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46. Про план роботи виконавчого комітету на 2024 рік</w:t>
      </w:r>
    </w:p>
    <w:p w:rsidR="005B3132" w:rsidRPr="005B3132" w:rsidRDefault="005B3132" w:rsidP="005B31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6AE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</w:rPr>
        <w:t xml:space="preserve">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Михнич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к</w:t>
      </w:r>
      <w:r w:rsidRPr="005B3132">
        <w:rPr>
          <w:rFonts w:ascii="Times New Roman" w:hAnsi="Times New Roman" w:cs="Times New Roman"/>
          <w:i/>
          <w:sz w:val="28"/>
          <w:szCs w:val="28"/>
        </w:rPr>
        <w:t>еруючий справами (секретар) виконавчого комітету</w:t>
      </w:r>
    </w:p>
    <w:p w:rsidR="00FE0120" w:rsidRPr="007A46AE" w:rsidRDefault="00FE0120" w:rsidP="007A46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E0120" w:rsidRPr="007A46AE" w:rsidSect="0078755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0792A"/>
    <w:rsid w:val="00007FCA"/>
    <w:rsid w:val="00016849"/>
    <w:rsid w:val="0003233E"/>
    <w:rsid w:val="00037FCA"/>
    <w:rsid w:val="00040A04"/>
    <w:rsid w:val="000410BC"/>
    <w:rsid w:val="0005010B"/>
    <w:rsid w:val="00054C4D"/>
    <w:rsid w:val="0005569F"/>
    <w:rsid w:val="00057E22"/>
    <w:rsid w:val="000661C6"/>
    <w:rsid w:val="00086F42"/>
    <w:rsid w:val="00087A5C"/>
    <w:rsid w:val="00093DB1"/>
    <w:rsid w:val="000A17A5"/>
    <w:rsid w:val="000A7A75"/>
    <w:rsid w:val="000B59FD"/>
    <w:rsid w:val="000C307E"/>
    <w:rsid w:val="000D4270"/>
    <w:rsid w:val="000E4688"/>
    <w:rsid w:val="000E5D75"/>
    <w:rsid w:val="000F4248"/>
    <w:rsid w:val="00107359"/>
    <w:rsid w:val="0011121C"/>
    <w:rsid w:val="00132D33"/>
    <w:rsid w:val="00142EC7"/>
    <w:rsid w:val="00160885"/>
    <w:rsid w:val="00164430"/>
    <w:rsid w:val="001743FC"/>
    <w:rsid w:val="001A36D8"/>
    <w:rsid w:val="001B6B96"/>
    <w:rsid w:val="001C1037"/>
    <w:rsid w:val="001C465E"/>
    <w:rsid w:val="001D5131"/>
    <w:rsid w:val="001D609C"/>
    <w:rsid w:val="001E34EA"/>
    <w:rsid w:val="001F24BF"/>
    <w:rsid w:val="001F6E0B"/>
    <w:rsid w:val="002022F3"/>
    <w:rsid w:val="0022260C"/>
    <w:rsid w:val="00223D13"/>
    <w:rsid w:val="00260735"/>
    <w:rsid w:val="00274AEE"/>
    <w:rsid w:val="002A20DF"/>
    <w:rsid w:val="002A6606"/>
    <w:rsid w:val="002D7AEA"/>
    <w:rsid w:val="002E0928"/>
    <w:rsid w:val="002E16CC"/>
    <w:rsid w:val="002E206F"/>
    <w:rsid w:val="002E332B"/>
    <w:rsid w:val="002E6909"/>
    <w:rsid w:val="00307A34"/>
    <w:rsid w:val="003105B2"/>
    <w:rsid w:val="0031323E"/>
    <w:rsid w:val="003148B0"/>
    <w:rsid w:val="0031557F"/>
    <w:rsid w:val="00315801"/>
    <w:rsid w:val="00320D2E"/>
    <w:rsid w:val="0032131C"/>
    <w:rsid w:val="00326365"/>
    <w:rsid w:val="0032744D"/>
    <w:rsid w:val="0033546C"/>
    <w:rsid w:val="0034246B"/>
    <w:rsid w:val="003545D4"/>
    <w:rsid w:val="00356867"/>
    <w:rsid w:val="00385089"/>
    <w:rsid w:val="003925D7"/>
    <w:rsid w:val="00395D2F"/>
    <w:rsid w:val="003A002B"/>
    <w:rsid w:val="003A3F98"/>
    <w:rsid w:val="003A4ADE"/>
    <w:rsid w:val="003A5C53"/>
    <w:rsid w:val="003B32E5"/>
    <w:rsid w:val="003C78C2"/>
    <w:rsid w:val="003D2A33"/>
    <w:rsid w:val="003F0084"/>
    <w:rsid w:val="0040702D"/>
    <w:rsid w:val="004079BC"/>
    <w:rsid w:val="00416F05"/>
    <w:rsid w:val="0041720C"/>
    <w:rsid w:val="00421D9E"/>
    <w:rsid w:val="00426E9C"/>
    <w:rsid w:val="0045049B"/>
    <w:rsid w:val="00456063"/>
    <w:rsid w:val="004636A3"/>
    <w:rsid w:val="004676D0"/>
    <w:rsid w:val="004745CA"/>
    <w:rsid w:val="00482F99"/>
    <w:rsid w:val="00484A43"/>
    <w:rsid w:val="0048515C"/>
    <w:rsid w:val="00487C7B"/>
    <w:rsid w:val="004912C4"/>
    <w:rsid w:val="004C4971"/>
    <w:rsid w:val="004C4C6F"/>
    <w:rsid w:val="004C614F"/>
    <w:rsid w:val="004E4AA9"/>
    <w:rsid w:val="004E7E6C"/>
    <w:rsid w:val="004F666E"/>
    <w:rsid w:val="005013AD"/>
    <w:rsid w:val="0051476C"/>
    <w:rsid w:val="0053209B"/>
    <w:rsid w:val="005456E0"/>
    <w:rsid w:val="005503B0"/>
    <w:rsid w:val="00574430"/>
    <w:rsid w:val="00576688"/>
    <w:rsid w:val="005A3B04"/>
    <w:rsid w:val="005B20B6"/>
    <w:rsid w:val="005B3132"/>
    <w:rsid w:val="005C7120"/>
    <w:rsid w:val="005D1523"/>
    <w:rsid w:val="005D2478"/>
    <w:rsid w:val="005D656C"/>
    <w:rsid w:val="005F3B94"/>
    <w:rsid w:val="0060012C"/>
    <w:rsid w:val="00604361"/>
    <w:rsid w:val="00606D2B"/>
    <w:rsid w:val="006075A2"/>
    <w:rsid w:val="00621065"/>
    <w:rsid w:val="006262EC"/>
    <w:rsid w:val="00630D0C"/>
    <w:rsid w:val="00655D99"/>
    <w:rsid w:val="00683C46"/>
    <w:rsid w:val="00685A5E"/>
    <w:rsid w:val="006A747D"/>
    <w:rsid w:val="006B4B74"/>
    <w:rsid w:val="006B62DC"/>
    <w:rsid w:val="006C3D5C"/>
    <w:rsid w:val="006D0AC0"/>
    <w:rsid w:val="006F0794"/>
    <w:rsid w:val="006F6CB0"/>
    <w:rsid w:val="00701A7C"/>
    <w:rsid w:val="007021E8"/>
    <w:rsid w:val="00705C39"/>
    <w:rsid w:val="00715905"/>
    <w:rsid w:val="007228C0"/>
    <w:rsid w:val="007337BE"/>
    <w:rsid w:val="007376F8"/>
    <w:rsid w:val="007377F0"/>
    <w:rsid w:val="00741198"/>
    <w:rsid w:val="007417CA"/>
    <w:rsid w:val="00743D74"/>
    <w:rsid w:val="00754E12"/>
    <w:rsid w:val="00766CFE"/>
    <w:rsid w:val="00780B8B"/>
    <w:rsid w:val="0078755A"/>
    <w:rsid w:val="00795497"/>
    <w:rsid w:val="007A46AE"/>
    <w:rsid w:val="007C3F8C"/>
    <w:rsid w:val="007D4546"/>
    <w:rsid w:val="007E397E"/>
    <w:rsid w:val="007F029D"/>
    <w:rsid w:val="007F4ED9"/>
    <w:rsid w:val="00805BE7"/>
    <w:rsid w:val="0081412F"/>
    <w:rsid w:val="00833740"/>
    <w:rsid w:val="008347EC"/>
    <w:rsid w:val="008407F6"/>
    <w:rsid w:val="00844468"/>
    <w:rsid w:val="00851AEA"/>
    <w:rsid w:val="00852685"/>
    <w:rsid w:val="008651EB"/>
    <w:rsid w:val="00875387"/>
    <w:rsid w:val="0089624B"/>
    <w:rsid w:val="008A28AD"/>
    <w:rsid w:val="008B3D51"/>
    <w:rsid w:val="008C09A8"/>
    <w:rsid w:val="008F76E9"/>
    <w:rsid w:val="0090168F"/>
    <w:rsid w:val="00902F3F"/>
    <w:rsid w:val="00905E57"/>
    <w:rsid w:val="00930C9C"/>
    <w:rsid w:val="00944549"/>
    <w:rsid w:val="0094625B"/>
    <w:rsid w:val="00946373"/>
    <w:rsid w:val="00961B8E"/>
    <w:rsid w:val="0097078F"/>
    <w:rsid w:val="00975419"/>
    <w:rsid w:val="00977A89"/>
    <w:rsid w:val="00981CD5"/>
    <w:rsid w:val="00994692"/>
    <w:rsid w:val="00996B87"/>
    <w:rsid w:val="009A2EAF"/>
    <w:rsid w:val="009A4CB4"/>
    <w:rsid w:val="009A62ED"/>
    <w:rsid w:val="009A6635"/>
    <w:rsid w:val="009B0D31"/>
    <w:rsid w:val="009B2222"/>
    <w:rsid w:val="009B2232"/>
    <w:rsid w:val="009B4B7E"/>
    <w:rsid w:val="009B7864"/>
    <w:rsid w:val="009C24B6"/>
    <w:rsid w:val="009E10B7"/>
    <w:rsid w:val="009E3624"/>
    <w:rsid w:val="009F6F57"/>
    <w:rsid w:val="00A25494"/>
    <w:rsid w:val="00A43028"/>
    <w:rsid w:val="00A471A7"/>
    <w:rsid w:val="00A57D5F"/>
    <w:rsid w:val="00A62817"/>
    <w:rsid w:val="00A633F9"/>
    <w:rsid w:val="00A64807"/>
    <w:rsid w:val="00A64A1A"/>
    <w:rsid w:val="00A84ED3"/>
    <w:rsid w:val="00A8608C"/>
    <w:rsid w:val="00A9746E"/>
    <w:rsid w:val="00AA0BB4"/>
    <w:rsid w:val="00AB51FA"/>
    <w:rsid w:val="00AC24BB"/>
    <w:rsid w:val="00AC61F6"/>
    <w:rsid w:val="00AE22B0"/>
    <w:rsid w:val="00AF6D5C"/>
    <w:rsid w:val="00B000EE"/>
    <w:rsid w:val="00B02002"/>
    <w:rsid w:val="00B020E1"/>
    <w:rsid w:val="00B10920"/>
    <w:rsid w:val="00B16076"/>
    <w:rsid w:val="00B24576"/>
    <w:rsid w:val="00B31FE3"/>
    <w:rsid w:val="00B321B7"/>
    <w:rsid w:val="00B40601"/>
    <w:rsid w:val="00B47CB2"/>
    <w:rsid w:val="00B919A2"/>
    <w:rsid w:val="00BA3121"/>
    <w:rsid w:val="00BB2A73"/>
    <w:rsid w:val="00BB3174"/>
    <w:rsid w:val="00BB3AE5"/>
    <w:rsid w:val="00BB6C48"/>
    <w:rsid w:val="00BD2D55"/>
    <w:rsid w:val="00BE01A6"/>
    <w:rsid w:val="00BF1E51"/>
    <w:rsid w:val="00C0752E"/>
    <w:rsid w:val="00C131B9"/>
    <w:rsid w:val="00C13BDA"/>
    <w:rsid w:val="00C21F7A"/>
    <w:rsid w:val="00C259ED"/>
    <w:rsid w:val="00C3064F"/>
    <w:rsid w:val="00C32217"/>
    <w:rsid w:val="00C32D69"/>
    <w:rsid w:val="00C33C54"/>
    <w:rsid w:val="00C3517C"/>
    <w:rsid w:val="00C43548"/>
    <w:rsid w:val="00C4762D"/>
    <w:rsid w:val="00C51A04"/>
    <w:rsid w:val="00C71793"/>
    <w:rsid w:val="00C74F0D"/>
    <w:rsid w:val="00C834EE"/>
    <w:rsid w:val="00C9443E"/>
    <w:rsid w:val="00C969FE"/>
    <w:rsid w:val="00C96B24"/>
    <w:rsid w:val="00CB0861"/>
    <w:rsid w:val="00CB36D4"/>
    <w:rsid w:val="00CB3A55"/>
    <w:rsid w:val="00CB678C"/>
    <w:rsid w:val="00CC0837"/>
    <w:rsid w:val="00CC5871"/>
    <w:rsid w:val="00CD4C47"/>
    <w:rsid w:val="00D2224A"/>
    <w:rsid w:val="00D26641"/>
    <w:rsid w:val="00D27354"/>
    <w:rsid w:val="00D600DA"/>
    <w:rsid w:val="00D932C1"/>
    <w:rsid w:val="00DA708F"/>
    <w:rsid w:val="00DC0198"/>
    <w:rsid w:val="00DC08AA"/>
    <w:rsid w:val="00DD45C3"/>
    <w:rsid w:val="00DE5CD8"/>
    <w:rsid w:val="00E046A1"/>
    <w:rsid w:val="00E13D9F"/>
    <w:rsid w:val="00E14A21"/>
    <w:rsid w:val="00E1752E"/>
    <w:rsid w:val="00E17801"/>
    <w:rsid w:val="00E252C5"/>
    <w:rsid w:val="00E3637C"/>
    <w:rsid w:val="00E45555"/>
    <w:rsid w:val="00E52722"/>
    <w:rsid w:val="00E57456"/>
    <w:rsid w:val="00E57F74"/>
    <w:rsid w:val="00E83841"/>
    <w:rsid w:val="00E87929"/>
    <w:rsid w:val="00E93A22"/>
    <w:rsid w:val="00EB28ED"/>
    <w:rsid w:val="00EB7F17"/>
    <w:rsid w:val="00EC4531"/>
    <w:rsid w:val="00ED651E"/>
    <w:rsid w:val="00EE0FF6"/>
    <w:rsid w:val="00F04DBE"/>
    <w:rsid w:val="00F21BC4"/>
    <w:rsid w:val="00F351DE"/>
    <w:rsid w:val="00F4117B"/>
    <w:rsid w:val="00F411A2"/>
    <w:rsid w:val="00F46BBB"/>
    <w:rsid w:val="00F6280E"/>
    <w:rsid w:val="00F73E3F"/>
    <w:rsid w:val="00F919D6"/>
    <w:rsid w:val="00F944A2"/>
    <w:rsid w:val="00F976FF"/>
    <w:rsid w:val="00FC16A7"/>
    <w:rsid w:val="00FE0120"/>
    <w:rsid w:val="00FE5E52"/>
    <w:rsid w:val="00FF2B83"/>
    <w:rsid w:val="00FF637A"/>
    <w:rsid w:val="00FF7174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F2B8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ой текст (2)_"/>
    <w:link w:val="20"/>
    <w:locked/>
    <w:rsid w:val="0094625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25B"/>
    <w:pPr>
      <w:shd w:val="clear" w:color="auto" w:fill="FFFFFF"/>
      <w:spacing w:before="180" w:after="0" w:line="240" w:lineRule="atLeast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FF2B8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ой текст (2)_"/>
    <w:link w:val="20"/>
    <w:locked/>
    <w:rsid w:val="0094625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25B"/>
    <w:pPr>
      <w:shd w:val="clear" w:color="auto" w:fill="FFFFFF"/>
      <w:spacing w:before="180" w:after="0" w:line="240" w:lineRule="atLeas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19FC-D7C7-45AF-9D1E-EB080D9F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5226</Words>
  <Characters>2980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56</cp:revision>
  <cp:lastPrinted>2023-12-14T15:12:00Z</cp:lastPrinted>
  <dcterms:created xsi:type="dcterms:W3CDTF">2023-10-18T13:10:00Z</dcterms:created>
  <dcterms:modified xsi:type="dcterms:W3CDTF">2023-12-15T13:21:00Z</dcterms:modified>
</cp:coreProperties>
</file>