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   </w:t>
      </w:r>
      <w:r>
        <w:rPr>
          <w:rFonts w:ascii="Consolas" w:eastAsia="Times New Roman" w:hAnsi="Consolas" w:cs="Courier New"/>
          <w:color w:val="212529"/>
          <w:sz w:val="24"/>
          <w:szCs w:val="24"/>
          <w:lang w:val="uk-UA"/>
        </w:rPr>
        <w:t xml:space="preserve">                         </w:t>
      </w:r>
      <w:bookmarkStart w:id="0" w:name="_GoBack"/>
      <w:bookmarkEnd w:id="0"/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  </w:t>
      </w:r>
      <w:r w:rsidRPr="00F00BAB">
        <w:rPr>
          <w:rFonts w:ascii="Consolas" w:eastAsia="Times New Roman" w:hAnsi="Consolas" w:cs="Courier New"/>
          <w:noProof/>
          <w:color w:val="212529"/>
          <w:sz w:val="24"/>
          <w:szCs w:val="24"/>
        </w:rPr>
        <w:drawing>
          <wp:inline distT="0" distB="0" distL="0" distR="0" wp14:anchorId="13FD1C51" wp14:editId="0F7321B3">
            <wp:extent cx="57150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                             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" w:name="o1"/>
      <w:bookmarkEnd w:id="1"/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 xml:space="preserve">         ДЕРЖАВНИЙ КОМІТЕТ ВЕТЕРИНАРНОЇ МЕДИЦИНИ УКРАЇНИ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" w:name="o2"/>
      <w:bookmarkEnd w:id="2"/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 xml:space="preserve">                            Н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 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А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 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К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 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А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 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 xml:space="preserve">З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bookmarkStart w:id="3" w:name="o3"/>
      <w:bookmarkEnd w:id="3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</w:t>
      </w:r>
      <w:proofErr w:type="gramStart"/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27.10.2008  N</w:t>
      </w:r>
      <w:proofErr w:type="gramEnd"/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 xml:space="preserve"> 232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" w:name="o4"/>
      <w:bookmarkEnd w:id="4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          Зареєстровано в Міністерстві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юстиції України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29 січня 2009 р.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за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N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85/16101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" w:name="o5"/>
      <w:bookmarkEnd w:id="5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Про затвердження Правил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облаштування і утримання діючих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(існуючих) худобомогильників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та біотермічних ям для захоронення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трупів тварин у населених пунктах України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6" w:name="o6"/>
      <w:bookmarkEnd w:id="6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Відповідно до   статті  3  Закону  України  "Про  ветеринарну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медицину"  (  </w:t>
      </w:r>
      <w:hyperlink r:id="rId5" w:tgtFrame="_blank" w:history="1">
        <w:r w:rsidRPr="00F00BAB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val="ru-RU"/>
          </w:rPr>
          <w:t>2498-12</w:t>
        </w:r>
      </w:hyperlink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)  та  Положення  про   Державний   комітет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ветеринарної  медицини України,  затвердженого постановою Кабінету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Міністрів      України      від 30.08.2007 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N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1075 ( </w:t>
      </w:r>
      <w:hyperlink r:id="rId6" w:tgtFrame="_blank" w:history="1">
        <w:r w:rsidRPr="00F00BAB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val="ru-RU"/>
          </w:rPr>
          <w:t>1075-2007-п</w:t>
        </w:r>
      </w:hyperlink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)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Н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 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А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 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К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 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А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 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З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 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У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</w:rPr>
        <w:t> 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>Ю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: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7" w:name="o7"/>
      <w:bookmarkEnd w:id="7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1. Затвердити   Правила   облаштування   і  утримання  діючих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(існуючих) худобомогильників та біотермічних  ям  для  захоронення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трупів тварин у населених пунктах України, що додаються.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8" w:name="o8"/>
      <w:bookmarkEnd w:id="8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2. Управлінню     забезпечення    протиепізоотичної    роботи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Державного комітету ветеринарної медицини України в  установленому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порядку забезпечити подання цього наказу на державну реєстрацію до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Міністерства юстиції України.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9" w:name="o9"/>
      <w:bookmarkEnd w:id="9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3. Контроль  за  виконанням  наказу  покласти  на  заступника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голови   Державного   комітету   ветеринарної   медицини   України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Вержиховського О.М.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0" w:name="o10"/>
      <w:bookmarkEnd w:id="10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Голова Державного комітету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ветеринарної медицини України                          Г.Б.Іванов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ПОГОДЖЕНО: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Міністр аграрної політики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України                                               Ю.Ф.Мельник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Заступник Міністра охорони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навколишнього природного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lastRenderedPageBreak/>
        <w:t xml:space="preserve"> середовища України                                  І.Д.Макаренко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В.о. Першого заступника Міністра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охорони здоров'я України,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головного державного санітарного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лікаря України                                    А.М.Пономаренко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В.о. Голови Державного комітету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ab/>
        <w:t xml:space="preserve">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України з питань регуляторної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політики та підприємництва                                 А.Гота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pict>
          <v:rect id="_x0000_i1026" style="width:0;height:0" o:hralign="center" o:hrstd="t" o:hr="t" fillcolor="#a0a0a0" stroked="f"/>
        </w:pic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1" w:name="o16"/>
      <w:bookmarkEnd w:id="11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          ЗАТВЕРДЖЕНО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Наказ Державного комітету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ветеринарної медицини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України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27.10.2008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N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232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2" w:name="o17"/>
      <w:bookmarkEnd w:id="12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          Зареєстровано в Міністерстві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юстиції України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29 січня 2009 р.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за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N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85/16101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3" w:name="o18"/>
      <w:bookmarkEnd w:id="13"/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t xml:space="preserve">                             ПРАВИЛА 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br/>
        <w:t xml:space="preserve">                 облаштування і утримання діючих 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br/>
        <w:t xml:space="preserve">           (існуючих) худобомогильників та біотермічних 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br/>
        <w:t xml:space="preserve">                 ям для захоронення трупів тварин 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br/>
        <w:t xml:space="preserve">                   у населених пунктах України </w:t>
      </w:r>
      <w:r w:rsidRPr="00F00BA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ru-RU"/>
        </w:rPr>
        <w:br/>
        <w:t xml:space="preserve">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4" w:name="o19"/>
      <w:bookmarkEnd w:id="14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1. Загальні положення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5" w:name="o20"/>
      <w:bookmarkEnd w:id="15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1.1. Правила   облаштування  і  утримання  діючих  (існуючих)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худобомогильників та біотермічних ям для захоронення трупів тварин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у населених  пунктах України (далі - Правила) встановлюють основні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ветеринарно-санітарні      вимоги      щодо      утримання       і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ветеринарно-санітарного  упорядкування діючих худобомогильників та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біотермічних ям для захоронення трупів тварин у населених  пунктах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України.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6" w:name="o21"/>
      <w:bookmarkEnd w:id="16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Ці Правила поширюються на місцеві  органи  виконавчої  влади,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суб'єктів господарювання   всіх   форм  власності,  що  займаються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утриманням,  розведенням,  обігом тварин  та  переробкою  сировини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тваринного походження.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7" w:name="o22"/>
      <w:bookmarkEnd w:id="17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1.2. Трупи   тварин,   які   загинули   від  сибірки,  сказу,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трихінельозу, емкару,   сапу   та   інших   особливо   небезпечних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інфекційних   хвороб,   а   також   у   випадку   загибелі  тварин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невстановленої  етіології  підлягають   обов'язковому   термічному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знешкодженню  (спаленню).  Рішення  про  визначення місця спалення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приймає головний державний інспектор ветеринарної медицини  району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(міста), на територія якого виявлено захворювання.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8" w:name="o23"/>
      <w:bookmarkEnd w:id="18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lastRenderedPageBreak/>
        <w:t xml:space="preserve">     1.3. Трупи  тварин,  які загинули з інших причин,  конфіскати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тощо повинні бути утилізовані.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19" w:name="o24"/>
      <w:bookmarkEnd w:id="19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1.4. Улаштування нових худобомогильників та  біотермічних  ям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для захоронення   трупів   тварин   у  населених  пунктах  України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забороняється з часу набуття чинності цих Правил.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0" w:name="o25"/>
      <w:bookmarkEnd w:id="20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1.5. Встановити термін дії цих Правил на  період  остаточного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виведення    з    експлуатації   існуючих   худобомогильників   та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біотермічних  ям  з  урахуванням  проектних  ємностей  і  термінів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експлуатації з наступним переведенням їх у безпечний стан.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1" w:name="o26"/>
      <w:bookmarkEnd w:id="21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1.6. Державний  ветеринарно-санітарний  контроль та нагляд за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дотриманням цих Правил здійснюється  установами  державної  служби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ветеринарної   медицини   відповідно   до   Закону   України  "Про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ветеринарну медицину" ( </w:t>
      </w:r>
      <w:hyperlink r:id="rId7" w:tgtFrame="_blank" w:history="1">
        <w:r w:rsidRPr="00F00BAB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val="ru-RU"/>
          </w:rPr>
          <w:t>2498-12</w:t>
        </w:r>
      </w:hyperlink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) та постанови Кабінету  Міністрів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України  від 30.08.2007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N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1075 ( </w:t>
      </w:r>
      <w:hyperlink r:id="rId8" w:tgtFrame="_blank" w:history="1">
        <w:r w:rsidRPr="00F00BAB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val="ru-RU"/>
          </w:rPr>
          <w:t>1075-2007-п</w:t>
        </w:r>
      </w:hyperlink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) "Питання Державного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департаменту ветеринарної медицини".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2" w:name="o27"/>
      <w:bookmarkEnd w:id="22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2. Терміни і визначення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3" w:name="o28"/>
      <w:bookmarkEnd w:id="23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У цих  Правилах застосовуються  такі   основні   терміни   та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визначення: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4" w:name="o29"/>
      <w:bookmarkEnd w:id="24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Біотермічна яма - спеціальна споруда для знезараження  трупів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тварин біотермічним шляхом.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5" w:name="o30"/>
      <w:bookmarkEnd w:id="25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Худобомогильник - місце для захоронення трупів тварин.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6" w:name="o31"/>
      <w:bookmarkEnd w:id="26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Захоронення відходів  -  остаточне розміщення відходів при їх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видаленні у спеціально відведених  місцях  чи  на  об'єктах  таким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чином,  щоб  довгостроковий шкідливий вплив відходів на навколишнє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природне середовище та здоров'я людей не перевищував  встановлених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нормативів.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7" w:name="o32"/>
      <w:bookmarkEnd w:id="27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Утилізація - переробка трупів тварин і конфіскатів у безпечні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технічні й кормові продукти.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8" w:name="o33"/>
      <w:bookmarkEnd w:id="28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Знешкодження (знезараження)   - зменшення     чи     усунення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небезпечності відходів  шляхом  механічного,  фізико-хімічного  чи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біологічного оброблення.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29" w:name="o34"/>
      <w:bookmarkEnd w:id="29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Небезпечні відходи - відходи, що мають такі фізичні, хімічні,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біологічні чи  інші  небезпечні  властивості,  які  створюють  або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можуть  створити  значну  небезпеку  для  навколишнього природного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середовища і здоров'я людини та які потребують спеціальних методів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і засобів поводження з ними.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0" w:name="o35"/>
      <w:bookmarkEnd w:id="30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Конфіскати - туші,  частини туші та  органи  худоби,  визнані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ветеринарно-санітарним наглядом  не придатними на харчові потреби,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але допущені для виробництва кормової і технічної продукції.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1" w:name="o36"/>
      <w:bookmarkEnd w:id="31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Об'єкти поводження   з   відходами  - місця  чи  об'єкти,  що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використовуються для збирання, зберігання, оброблення, утилізації,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видалення, знешкодження та захоронення відходів.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2" w:name="o37"/>
      <w:bookmarkEnd w:id="32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3.  Збирання та перевезення трупів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3" w:name="o38"/>
      <w:bookmarkEnd w:id="33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3.1. Спеціаліст  державної  служби  ветеринарної медицини при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огляді трупа тварини,  мертвонародженого плоду й інших біологічних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відходів дає розпорядження про їх прибирання та інші вказівки,  що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виключають доступ сторонніх осіб,  а також тварин,  птиці,  комах,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lastRenderedPageBreak/>
        <w:t xml:space="preserve">які є   обов'язковими   до   виконання   посадовими   особами   та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громадянами.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4" w:name="o39"/>
      <w:bookmarkEnd w:id="34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3.2. Збір та знешкодження трупів тварин проводиться власником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цих трупів.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5" w:name="o40"/>
      <w:bookmarkEnd w:id="35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3.3. Транспортні  засоби,  виділені  для  перевезення трупів,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мертвонароджених плодів і інших біологічних  відходів,  обладнують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(вистеляють)   водонепроникними   закритими  кузовами,  які  легко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піддаються  ветеринарно-санітарній  обробці.  Використання  такого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транспорту   для   перевезення   кормів   і   харчових   продуктів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забороняється.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6" w:name="o41"/>
      <w:bookmarkEnd w:id="36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3.4. Після загрузки трупів,  мертвонароджених плодів та інших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біологічних    відходів    на   транспортний   засіб   обов'язково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дезінфікують місце,  де вони лежали,  та  використаний  при  цьому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інвентар і обладнання.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7" w:name="o42"/>
      <w:bookmarkEnd w:id="37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Ділянку, де виявили  трупи,  мертвонароджені  плоди  та  інші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біологічні   відходи,   дезінфікують   сухим   хлорним  вапном  із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розрахунку 5 кг/кв.м, потім перекопують на глибину 25 см.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8" w:name="o43"/>
      <w:bookmarkEnd w:id="38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3.5. Транспортні засоби,  інвентар, інструменти та обладнання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після кожного  випадку  транспортування  трупів,  мертвонароджених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плодів та   інших   біологічних   відходів   на   худобомогильник,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біотермічну   яму   дезінфікують  або  знищують.  Для  дезінфекції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застосовують один з таких хімічних засобів:  4 процентний  гарячий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розчин  їдкого натрію,  3 процентний розчин формальдегіду,  розчин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препаратів,  які містять не менше 3%  активного хлору,  при  нормі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витрати  розчину  0,5  л  на 1 кв.м площі або інші деззасоби,  які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допущені для проведення дезінфекції тваринницьких об'єктів.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39" w:name="o44"/>
      <w:bookmarkEnd w:id="39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Спецодяг  дезінфікують  шляхом  замочування  в  2-процентному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розчині формальдегіду протягом двох годин або  іншими  дозволеними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для    цього    (відповідними    інструкціями    з   застосування)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дезінфікувальними розчинами.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0" w:name="o45"/>
      <w:bookmarkEnd w:id="40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4. Ветеринарно-санітарний контроль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за експлуатацією існуючих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худобомогильників та біотермічних ям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1" w:name="o46"/>
      <w:bookmarkEnd w:id="41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4.1. Територія  ділянки,  відведеної   під   худобомогильник,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біотермічну яму,  не  повинна  піддаватись  дії  зсувів і обвалів,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затоплюватися талими,  дощовими  і  паводковими  водами   та   має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характеризуватися легкокерованими ґрунтами.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2" w:name="o47"/>
      <w:bookmarkEnd w:id="42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4.2. Максимальний  рівень  стояння ґрунтових вод від поверхні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землі на ділянці має бути не менше 2,5 м від поверхні ґрунту.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3" w:name="o48"/>
      <w:bookmarkEnd w:id="43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4.3. Худобомогильники  та  біотермічні   ями   повинні   бути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розміщені  в  приміській  зоні  міських  поселень  і поблизу місць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розташування сіл.  Розміри ділянок повинні мати площу з розрахунку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0,1 га на 1000 голів тварин у населеному пункті.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4" w:name="o49"/>
      <w:bookmarkEnd w:id="44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Санітарно-захисна зона  від  території  худобомогильника   та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біотермічної  ями  до  житлових  і громадських будівель (населених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пунктів), зон відпочинку та інших об'єктів, пов'язаних з постійним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перебуванням людей, повинна бути не менше 1000 метрів.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5" w:name="o50"/>
      <w:bookmarkEnd w:id="45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lastRenderedPageBreak/>
        <w:t xml:space="preserve">     4.4. Територію худобомогильника, біотермічної ями огороджують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суцільним парканом з цегли, блоків,  дерева заввишки не менше двох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метрів, із внутрішнього боку паркану по всьому периметру викопують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рів глибиною 0,8-1,4 м і шириною не менше 1,5 м з насипом  валу  з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вийнятого ґрунту.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6" w:name="o51"/>
      <w:bookmarkEnd w:id="46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В'їзд на   територію   худобомогильника,   біотермічної   ями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обладнують  воротами,  а  біотермічні  ями  закривають кришками із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замком.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7" w:name="o52"/>
      <w:bookmarkEnd w:id="47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Через рів облаштовують міст для заїзду.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8" w:name="o53"/>
      <w:bookmarkEnd w:id="48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4.5. Трупи  тварин  на худобомогильниках закопують на глибину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не менше ніж 2 м,  з насипом землі 0,5 м, при цьому шар землі біля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ями, на якій  лежав труп,  скидають у яму разом з трупом.  Дно ями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перед   цим   засипають   сухим   гашеним   вапном   або    іншими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дезінфікувальними засобами,  що містять хлор,  з вмістом активного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хлору не менше 25 процентів, з розрахунку 2 кг на 1 кв.м площі.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49" w:name="o54"/>
      <w:bookmarkEnd w:id="49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Відстань між захороненнями повинна бути не менше 1 метра.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0" w:name="o55"/>
      <w:bookmarkEnd w:id="50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Осілі насипи захоронень на </w:t>
      </w:r>
      <w:proofErr w:type="gramStart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худобомогильниках  поновлюють</w:t>
      </w:r>
      <w:proofErr w:type="gramEnd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1" w:name="o56"/>
      <w:bookmarkEnd w:id="51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4.6. У   сільських   населених   пунктах   при   розташуванні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худобомогильників   та  біотермічних  ям  вище  населеного  пункту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стосовно   потоку   ґрунтових    вод,    які    живлять    джерела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децентралізованого  господарсько-питного водопостачання (колодязі,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каптажі  тощо),  та  у  випадку  гідрологічного  зв'язку  поверхні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худобомогильника  та  біотермічної  ями  з  водоносним  горизонтом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санітарно-захисна зона збільшується до 1200 метрів.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2" w:name="o57"/>
      <w:bookmarkEnd w:id="52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4.7. При будівництві  біотермічних  ям  у  центрі  відведеної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ділянки  викопують  яму  розміром  3,0  х 3,0 м і глибиною 10,0 м.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Стіни ями кладуть із червоної цегли  або  іншого  водонепроникного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матеріалу  і  виводять  вище  рівня землі на 40 см з облаштуванням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підмостків.  На дно ями кладуть  шар  щебеню  20  см  і  заливають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бетоном.  Стіни ями штукатурять бетонним розчином,  перекриття ями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роблять  двошаровим.  </w:t>
      </w:r>
      <w:proofErr w:type="gramStart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>Між  шарами</w:t>
      </w:r>
      <w:proofErr w:type="gramEnd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кладуть  утеплювач.  У   центрі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перекриття  залишають  отвір  розміром  1,0  х 1,0 м,  який щільно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закривають кришкою із замком.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3" w:name="o58"/>
      <w:bookmarkEnd w:id="53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Із ями виводять витяжну трубу діаметром 25 см, заввишки 3 м.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4" w:name="o59"/>
      <w:bookmarkEnd w:id="54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4.8. Над  ямою    на висоті 2,5 м облаштовують навіс довжиною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6 м, шириною 3 м. Поруч  будують  приміщення  розміром 2,0 х 3,0 м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для зберігання інвентарю, деззасобів, спецодягу,  інструментів  та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>облаштовують майданчик з твердим покриттям для розтину трупів.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5" w:name="o60"/>
      <w:bookmarkEnd w:id="55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Під'їздні шляхи   до  худобомогильника  та  біотермічної  ями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повинні бути зручними і мати тверде покриття.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6" w:name="o61"/>
      <w:bookmarkEnd w:id="56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4.9. Виведення    з    експлуатації    худобомогильника    та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біотермічної  ями  приймається  комісією з представників державної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служби ветеринарної медицини, державної санітарно-епідеміологічної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служби державної екологічної служби.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7" w:name="o62"/>
      <w:bookmarkEnd w:id="57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4.10. Усі    діючі   худобомогильники   і   біотермічні   ями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реєструються за місцем їх розташування  управліннями  ветеринарної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медицини в містах (районах) та оформляються ветеринарно-санітарною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карткою (додаток).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8" w:name="o63"/>
      <w:bookmarkEnd w:id="58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lastRenderedPageBreak/>
        <w:t xml:space="preserve">     4.11. Спеціалісти  державної  служби  ветеринарної   медицини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зобов'язані проводити постійний ветеринарно-санітарний контроль та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нагляд за територією худобомогильників, біотермічних ям.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59" w:name="o64"/>
      <w:bookmarkEnd w:id="59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4.12. Дозволяється    використання     території     закритих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худобомогильників та біотермічних ям (не раніше ніж через 25 років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після останнього  захоронення),  за  умови,  що  на  них  не  було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здійснено  захоронення  трупів  тварин,  які загинули від сибірки,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сказу,  трихінельозу,  емкару,  сапу та інших особливо небезпечних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інфекційних хвороб тварин невстановленої етіології, за погодженням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з  місцевими  органами  державної  служби  ветеринарної  медицини,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санітарно-епідеміологічної служби,  державної  екологічної служби,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при відповідному рівні упорядкування, під парки та сквери.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60" w:name="o65"/>
      <w:bookmarkEnd w:id="60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5. Обмеження, які застосовуються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у санітарно-захисних зонах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61" w:name="o66"/>
      <w:bookmarkEnd w:id="61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У санітарно-захисних зонах забороняється: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62" w:name="o67"/>
      <w:bookmarkEnd w:id="62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5.1. Будівництво тваринницьких приміщень,  ферм,  комплексів,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літніх таборів для тримання тварин.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63" w:name="o68"/>
      <w:bookmarkEnd w:id="63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5.2. Розміщення   житлових    будинків    з    прибудинковими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територіями гуртожитків,  готелів, будинків для приїжджих, дитячих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дошкільних закладів,            загальноосвітніх             шкіл,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лікувально-профілактичних  та  оздоровчих  установ  загального  та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спеціального   призначення    зі    стаціонарами,    наркологічних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диспансерів, спортивних споруд.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64" w:name="o69"/>
      <w:bookmarkEnd w:id="64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5.3. Джерел   централізованого  водопостачання,  водозабірних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споруд, споруд водопровідної розподільної мережі.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65" w:name="o70"/>
      <w:bookmarkEnd w:id="65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5.4. Виділення    земельних    ділянок     для     проведення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гідромеліоративних, пошукових,   будівельних   та   інших   робіт,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пов'язаних з  виїмкою   та   переміщенням   ґрунту,   затопленням,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підтопленням  або  зміною рівня ґрунтових вод,  а також передачу в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оренду,  продаж у власність,  виділення під сади, городи та в інше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землекористування.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66" w:name="o71"/>
      <w:bookmarkEnd w:id="66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5.5. Території закритих худобомогильників та біотермічних ям,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де були захоронення  трупів  тварин,  які  загинули  від  сибірки,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сказу,  трихінельозу,  емкару,  сапу та інших особливо небезпечних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інфекційних хвороб тварин невстановленої етіології,  забороняється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використовувати на невизначений термін для будь-яких цілей.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67" w:name="o72"/>
      <w:bookmarkEnd w:id="67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Перший заступник голови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Державного комітету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ветеринарної медицини України                         В.М.Горжеєв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pict>
          <v:rect id="_x0000_i1027" style="width:0;height:0" o:hralign="center" o:hrstd="t" o:hr="t" fillcolor="#a0a0a0" stroked="f"/>
        </w:pic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68" w:name="o73"/>
      <w:bookmarkEnd w:id="68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                   Додаток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до Правил облаштування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і утримання діючих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(існуючих) худобомогильників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та біотермічних ям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для захоронення трупів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                      тварин у населених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lastRenderedPageBreak/>
        <w:t xml:space="preserve">                                      пунктах України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69" w:name="o74"/>
      <w:bookmarkEnd w:id="69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              ВЕТЕРИНАРНО-САНІТАРНА КАРТКА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на худобомогильник та біотермічну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    яму для захоронення трупів тварин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bookmarkStart w:id="70" w:name="o75"/>
      <w:bookmarkEnd w:id="70"/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1. Область (республіка, місто, район, населений пункт) __________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_________________________________________________________________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Управління ветеринарної медицини району (міста) _________________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 xml:space="preserve">_________________________________________________________________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2. Місцезнаходження  худобомогильника,   біотермічної   ями   для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захоронення трупів   тварин    (долучається    копія   із   карти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землекористування) ______________________________________________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 xml:space="preserve">_________________________________________________________________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3. Віддалений  (віддалена)  від  найближчого  населеного   пункту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на _____ метрів; випасу ________ метрів; водойми ________ метрів;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дороги ________ метрів.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 xml:space="preserve">Описання місцевості: ґрунт ______________________________________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br/>
        <w:t xml:space="preserve"> Глибина залягання ґрунтових вод _________________________________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_________________________________________________________________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4. Які  населені  пункти (суб'єкти господарювання) використовують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худобомогильник та біотермічну яму для захоронення трупів  тварин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_________________________________________________________________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_________________________________________________________________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5. Площа худобомогильника, біотермічної ями ______________ кв.м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6. Огородження худобомогильника, біотермічної ями: ______________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а) глибина канави _________ метрів;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б) ширина канави _________ метрів;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в) вид огорожі ____________ метрів.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7. Санітарна характеристика худобомогильника, біотермічної ями: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а) перше захоронення трупа було в ___________ році;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б) тварини,   що  загинули  від  сибірки,  були  захоронені  в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________ році;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в)  тварини,  що  загинули  від  емкару,   були  захоронені  в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________ році.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8. Перевірено   стан   худобомогильника,   біотермічної  ями  для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захоронення трупів тварин: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------------------------------------------------------------------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|Дата   |Виявлені недоліки |Що потрібно зробити, |Хто перевіряв і|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lastRenderedPageBreak/>
        <w:t>|       |                  | термін виконання та |дата перевірки |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|       |                  |      виконавець     |               |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|-------+------------------+---------------------+---------------|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|       |                  |                     |               |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|-------+------------------+---------------------+---------------|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|       |                  |                     |               |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|-------+------------------+---------------------+---------------|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|       |                  |                     |               |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|-------+------------------+---------------------+---------------|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>|       |                  |                     |               |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------------------------------------------------------------------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Ветеринарно-санітарна картка  складена  в трьох примірниках і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вручена представникам: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1) керівнику органу місцевого самоврядування ________________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_________________________________________________________________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_________________________________________________________________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(прізвище, ім'я та по батькові, посада та назва установи)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2) начальнику    лікарні    ветеринарної    медицини   району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(міста)__________________________________________________________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_________________________________________________________________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(прізвище, ім'я та по батькові, посада та назва установи)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3) керівнику    управління   ветеринарної   медицини   району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(міста) _________________________________________________________</w:t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_________________________________________________________________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(прізвище, ім'я та по батькові, посада та назва установи)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ru-RU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    Головний державний   інспектор  ветеринарної  медицини  міста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(району) ________________________________________________________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  <w:t xml:space="preserve">            (прізвище, ім'я та по батькові)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br/>
      </w:r>
    </w:p>
    <w:p w:rsidR="00F00BAB" w:rsidRPr="00F00BAB" w:rsidRDefault="00F00BAB" w:rsidP="00F0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</w:rPr>
      </w:pPr>
      <w:r w:rsidRPr="00F00BAB">
        <w:rPr>
          <w:rFonts w:ascii="Consolas" w:eastAsia="Times New Roman" w:hAnsi="Consolas" w:cs="Courier New"/>
          <w:color w:val="212529"/>
          <w:sz w:val="24"/>
          <w:szCs w:val="24"/>
          <w:lang w:val="ru-RU"/>
        </w:rPr>
        <w:t xml:space="preserve"> </w:t>
      </w:r>
      <w:r w:rsidRPr="00F00BAB">
        <w:rPr>
          <w:rFonts w:ascii="Consolas" w:eastAsia="Times New Roman" w:hAnsi="Consolas" w:cs="Courier New"/>
          <w:color w:val="212529"/>
          <w:sz w:val="24"/>
          <w:szCs w:val="24"/>
        </w:rPr>
        <w:t xml:space="preserve">Дата                                                     Підпис </w:t>
      </w:r>
    </w:p>
    <w:p w:rsidR="00A03515" w:rsidRDefault="00A03515"/>
    <w:sectPr w:rsidR="00A035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31"/>
    <w:rsid w:val="00147631"/>
    <w:rsid w:val="00A03515"/>
    <w:rsid w:val="00F0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E3E0"/>
  <w15:chartTrackingRefBased/>
  <w15:docId w15:val="{E0D891B0-0714-479D-9442-7878D91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75-2007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498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075-2007-%D0%BF" TargetMode="External"/><Relationship Id="rId5" Type="http://schemas.openxmlformats.org/officeDocument/2006/relationships/hyperlink" Target="https://zakon.rada.gov.ua/laws/show/2498-1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2955</Words>
  <Characters>16845</Characters>
  <Application>Microsoft Office Word</Application>
  <DocSecurity>0</DocSecurity>
  <Lines>140</Lines>
  <Paragraphs>39</Paragraphs>
  <ScaleCrop>false</ScaleCrop>
  <Company/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2024-07-11T07:20:00Z</dcterms:created>
  <dcterms:modified xsi:type="dcterms:W3CDTF">2024-07-11T07:21:00Z</dcterms:modified>
</cp:coreProperties>
</file>