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0D867238" w:rsidR="00E57080" w:rsidRPr="00346602" w:rsidRDefault="00D36B23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30.04.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191B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8E3718" w14:textId="77777777" w:rsidR="00E57080" w:rsidRPr="00346602" w:rsidRDefault="00E57080" w:rsidP="00191B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4E79C859" w14:textId="3E12D8FD" w:rsidR="006D6047" w:rsidRDefault="006D6047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затвердження </w:t>
      </w:r>
      <w:r w:rsidR="00F71A30">
        <w:rPr>
          <w:rFonts w:ascii="Times New Roman" w:hAnsi="Times New Roman" w:cs="Times New Roman"/>
          <w:sz w:val="28"/>
        </w:rPr>
        <w:t>Проекту землеустрою щодо встановлення меж території Верхнянської сільської територіальної громади Калуського району Івано-Франківської області.</w:t>
      </w:r>
    </w:p>
    <w:p w14:paraId="6DE46DDB" w14:textId="4EE8A7CA" w:rsidR="004266AA" w:rsidRPr="004266AA" w:rsidRDefault="004266AA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6D056368" w14:textId="6D3A6D5D" w:rsidR="00636BAF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Велика Тур’я, гр. Сербін С.С.</w:t>
      </w:r>
    </w:p>
    <w:p w14:paraId="75827FD8" w14:textId="1A557BB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Надіїв, гр. Доскоч Л.М.</w:t>
      </w:r>
    </w:p>
    <w:p w14:paraId="5C7713EF" w14:textId="4B2C0A2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дозвіл на виготовлення проекту землеустрою щодо відведення земельної ділянки цільове призначення якої змінюється</w:t>
      </w:r>
      <w:r>
        <w:rPr>
          <w:rFonts w:ascii="Times New Roman" w:hAnsi="Times New Roman" w:cs="Times New Roman"/>
          <w:sz w:val="28"/>
        </w:rPr>
        <w:t>.</w:t>
      </w:r>
    </w:p>
    <w:p w14:paraId="47921B3F" w14:textId="316B098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«ЮКРЕЙНІАН НЕТВОРК СОЛЮШН»</w:t>
      </w:r>
      <w:r w:rsidR="00EA6534">
        <w:rPr>
          <w:rFonts w:ascii="Times New Roman" w:hAnsi="Times New Roman" w:cs="Times New Roman"/>
          <w:sz w:val="28"/>
        </w:rPr>
        <w:t>.</w:t>
      </w:r>
    </w:p>
    <w:p w14:paraId="54A56061" w14:textId="34079FD4" w:rsidR="00EC02FA" w:rsidRPr="00EC02FA" w:rsidRDefault="00EC02FA" w:rsidP="00191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ділянки, с. Лоп</w:t>
      </w:r>
      <w:r w:rsidRPr="00EC02F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янка.</w:t>
      </w:r>
    </w:p>
    <w:p w14:paraId="4F8F60F2" w14:textId="78C4F80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Лоп’янський старостинський округ.</w:t>
      </w:r>
    </w:p>
    <w:p w14:paraId="376C001B" w14:textId="120A049D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EA6534">
        <w:rPr>
          <w:rFonts w:ascii="Times New Roman" w:hAnsi="Times New Roman" w:cs="Times New Roman"/>
          <w:sz w:val="28"/>
        </w:rPr>
        <w:t>,</w:t>
      </w:r>
      <w:r w:rsidRPr="00CE5BF5">
        <w:rPr>
          <w:rFonts w:ascii="Times New Roman" w:hAnsi="Times New Roman" w:cs="Times New Roman"/>
          <w:sz w:val="28"/>
        </w:rPr>
        <w:t xml:space="preserve"> с. Белеїв</w:t>
      </w:r>
      <w:r>
        <w:rPr>
          <w:rFonts w:ascii="Times New Roman" w:hAnsi="Times New Roman" w:cs="Times New Roman"/>
          <w:sz w:val="28"/>
        </w:rPr>
        <w:t>.</w:t>
      </w:r>
    </w:p>
    <w:p w14:paraId="64A65A01" w14:textId="40753DEA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земельної ділянки, с. Белеїв</w:t>
      </w:r>
      <w:r>
        <w:rPr>
          <w:rFonts w:ascii="Times New Roman" w:hAnsi="Times New Roman" w:cs="Times New Roman"/>
          <w:sz w:val="28"/>
        </w:rPr>
        <w:t>.</w:t>
      </w:r>
    </w:p>
    <w:p w14:paraId="6CD5095B" w14:textId="317CDDFB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E5BF5">
        <w:rPr>
          <w:rFonts w:ascii="Times New Roman" w:hAnsi="Times New Roman" w:cs="Times New Roman"/>
          <w:sz w:val="28"/>
        </w:rPr>
        <w:t>Про розгляд звернення гр. Давидюка О.В., с. Мала Тур’я</w:t>
      </w:r>
    </w:p>
    <w:p w14:paraId="1E5CBA68" w14:textId="1DF7CD85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Ярича В.М., с. Белеїв</w:t>
      </w:r>
      <w:r>
        <w:rPr>
          <w:rFonts w:ascii="Times New Roman" w:hAnsi="Times New Roman" w:cs="Times New Roman"/>
          <w:sz w:val="28"/>
        </w:rPr>
        <w:t>.</w:t>
      </w:r>
    </w:p>
    <w:p w14:paraId="1AC1F59A" w14:textId="6400AC0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підприємиці Троян Л.Г., м. Долина</w:t>
      </w:r>
      <w:r>
        <w:rPr>
          <w:rFonts w:ascii="Times New Roman" w:hAnsi="Times New Roman" w:cs="Times New Roman"/>
          <w:sz w:val="28"/>
        </w:rPr>
        <w:t>.</w:t>
      </w:r>
    </w:p>
    <w:p w14:paraId="6EC3AE3F" w14:textId="5AEA301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«Агропромінвест», м. Долина</w:t>
      </w:r>
      <w:r>
        <w:rPr>
          <w:rFonts w:ascii="Times New Roman" w:hAnsi="Times New Roman" w:cs="Times New Roman"/>
          <w:sz w:val="28"/>
        </w:rPr>
        <w:t>.</w:t>
      </w:r>
    </w:p>
    <w:p w14:paraId="52712D78" w14:textId="48ED6FC1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УКРАЇНА», 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6A047AF1" w14:textId="0990732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внесення змін в рішення</w:t>
      </w:r>
      <w:r w:rsidR="00123E53">
        <w:rPr>
          <w:rFonts w:ascii="Times New Roman" w:hAnsi="Times New Roman" w:cs="Times New Roman"/>
          <w:sz w:val="28"/>
        </w:rPr>
        <w:t xml:space="preserve"> (фізичні особи)</w:t>
      </w:r>
      <w:r>
        <w:rPr>
          <w:rFonts w:ascii="Times New Roman" w:hAnsi="Times New Roman" w:cs="Times New Roman"/>
          <w:sz w:val="28"/>
        </w:rPr>
        <w:t>.</w:t>
      </w:r>
    </w:p>
    <w:p w14:paraId="1DA83FD0" w14:textId="31CF6BE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Грабовської О.М., с. Надіїв</w:t>
      </w:r>
      <w:r>
        <w:rPr>
          <w:rFonts w:ascii="Times New Roman" w:hAnsi="Times New Roman" w:cs="Times New Roman"/>
          <w:sz w:val="28"/>
        </w:rPr>
        <w:t>.</w:t>
      </w:r>
    </w:p>
    <w:p w14:paraId="54A0A464" w14:textId="6C81BAD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Ярича Н.В., с. Белеїв</w:t>
      </w:r>
      <w:r>
        <w:rPr>
          <w:rFonts w:ascii="Times New Roman" w:hAnsi="Times New Roman" w:cs="Times New Roman"/>
          <w:sz w:val="28"/>
        </w:rPr>
        <w:t>.</w:t>
      </w:r>
    </w:p>
    <w:p w14:paraId="78A1A69D" w14:textId="608FC8F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lastRenderedPageBreak/>
        <w:t>Про розгляд звернення гр. Пуняка Т.М., с. Гошів</w:t>
      </w:r>
      <w:r>
        <w:rPr>
          <w:rFonts w:ascii="Times New Roman" w:hAnsi="Times New Roman" w:cs="Times New Roman"/>
          <w:sz w:val="28"/>
        </w:rPr>
        <w:t>.</w:t>
      </w:r>
    </w:p>
    <w:p w14:paraId="2822F7F9" w14:textId="30BEE0B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 Маслея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435D87C" w14:textId="09D1E05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звернень гр. Містюк Л.В. та підприємця Маслея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2A549481" w14:textId="7D1340D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Дички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E22EE0D" w14:textId="1A8BA30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ОСББ «Комфортне житло», м. Долина</w:t>
      </w:r>
      <w:r>
        <w:rPr>
          <w:rFonts w:ascii="Times New Roman" w:hAnsi="Times New Roman" w:cs="Times New Roman"/>
          <w:sz w:val="28"/>
        </w:rPr>
        <w:t>.</w:t>
      </w:r>
    </w:p>
    <w:p w14:paraId="361D3BCB" w14:textId="02EEA07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Гайдука П.П., м. Долина</w:t>
      </w:r>
      <w:r>
        <w:rPr>
          <w:rFonts w:ascii="Times New Roman" w:hAnsi="Times New Roman" w:cs="Times New Roman"/>
          <w:sz w:val="28"/>
        </w:rPr>
        <w:t>.</w:t>
      </w:r>
    </w:p>
    <w:p w14:paraId="458B0FEC" w14:textId="21D2156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Яциняка Є.Я., м. Долина</w:t>
      </w:r>
      <w:r>
        <w:rPr>
          <w:rFonts w:ascii="Times New Roman" w:hAnsi="Times New Roman" w:cs="Times New Roman"/>
          <w:sz w:val="28"/>
        </w:rPr>
        <w:t>.</w:t>
      </w:r>
    </w:p>
    <w:p w14:paraId="5DB5C84D" w14:textId="1A847AA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C72AF7">
        <w:rPr>
          <w:rFonts w:ascii="Times New Roman" w:hAnsi="Times New Roman" w:cs="Times New Roman"/>
          <w:sz w:val="28"/>
        </w:rPr>
        <w:t xml:space="preserve">, </w:t>
      </w:r>
      <w:r w:rsidRPr="00CE5BF5">
        <w:rPr>
          <w:rFonts w:ascii="Times New Roman" w:hAnsi="Times New Roman" w:cs="Times New Roman"/>
          <w:sz w:val="28"/>
        </w:rPr>
        <w:t xml:space="preserve"> с. Надіїв</w:t>
      </w:r>
      <w:r>
        <w:rPr>
          <w:rFonts w:ascii="Times New Roman" w:hAnsi="Times New Roman" w:cs="Times New Roman"/>
          <w:sz w:val="28"/>
        </w:rPr>
        <w:t>.</w:t>
      </w:r>
    </w:p>
    <w:p w14:paraId="7ABB12DF" w14:textId="0B6DE6B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Яворів.</w:t>
      </w:r>
    </w:p>
    <w:p w14:paraId="12396E13" w14:textId="513ECDAA" w:rsid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p w14:paraId="40A9E83A" w14:textId="2DF84DE6" w:rsidR="007162A4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земельну ділянку площею 0,5000 га на вул. Лесі Українки в м. Долина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1AF31A13" w14:textId="18D5A41B" w:rsidR="007162A4" w:rsidRP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розгляд звернення гр. Вовка В.В., с. Мала Тур’я</w:t>
      </w:r>
      <w:r>
        <w:rPr>
          <w:rFonts w:ascii="Times New Roman" w:hAnsi="Times New Roman" w:cs="Times New Roman"/>
          <w:sz w:val="28"/>
        </w:rPr>
        <w:t>.</w:t>
      </w:r>
    </w:p>
    <w:sectPr w:rsidR="007162A4" w:rsidRPr="00CE5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144392">
    <w:abstractNumId w:val="0"/>
  </w:num>
  <w:num w:numId="2" w16cid:durableId="124846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113A33"/>
    <w:rsid w:val="00123E53"/>
    <w:rsid w:val="00142FED"/>
    <w:rsid w:val="00191B23"/>
    <w:rsid w:val="001A4BC4"/>
    <w:rsid w:val="002C1A46"/>
    <w:rsid w:val="002D4B72"/>
    <w:rsid w:val="0034161C"/>
    <w:rsid w:val="0035257D"/>
    <w:rsid w:val="004266AA"/>
    <w:rsid w:val="005B50A6"/>
    <w:rsid w:val="005C3D26"/>
    <w:rsid w:val="00636BAF"/>
    <w:rsid w:val="006C1EAE"/>
    <w:rsid w:val="006D0F8C"/>
    <w:rsid w:val="006D6047"/>
    <w:rsid w:val="007162A4"/>
    <w:rsid w:val="00740090"/>
    <w:rsid w:val="00760C07"/>
    <w:rsid w:val="0077366E"/>
    <w:rsid w:val="00795A34"/>
    <w:rsid w:val="008118BE"/>
    <w:rsid w:val="00855334"/>
    <w:rsid w:val="008B3D2C"/>
    <w:rsid w:val="00935C05"/>
    <w:rsid w:val="009951CE"/>
    <w:rsid w:val="00A77619"/>
    <w:rsid w:val="00AA2682"/>
    <w:rsid w:val="00AB3215"/>
    <w:rsid w:val="00B57164"/>
    <w:rsid w:val="00B714E8"/>
    <w:rsid w:val="00C3792B"/>
    <w:rsid w:val="00C62B24"/>
    <w:rsid w:val="00C72AF7"/>
    <w:rsid w:val="00CE5BF5"/>
    <w:rsid w:val="00D36B23"/>
    <w:rsid w:val="00D80EF2"/>
    <w:rsid w:val="00DB453F"/>
    <w:rsid w:val="00DF15EE"/>
    <w:rsid w:val="00E57080"/>
    <w:rsid w:val="00EA6534"/>
    <w:rsid w:val="00EC02FA"/>
    <w:rsid w:val="00F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A840B8C7-558C-4E0F-9A44-2F06F7D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30</cp:revision>
  <dcterms:created xsi:type="dcterms:W3CDTF">2025-02-20T14:07:00Z</dcterms:created>
  <dcterms:modified xsi:type="dcterms:W3CDTF">2025-04-29T05:39:00Z</dcterms:modified>
</cp:coreProperties>
</file>