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58" w:rsidRPr="00DD2258" w:rsidRDefault="00DD2258" w:rsidP="00DD225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Додаток 3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розпорядження міського голови</w:t>
      </w:r>
    </w:p>
    <w:p w:rsidR="00DD2258" w:rsidRPr="00DD2258" w:rsidRDefault="00DD2258" w:rsidP="00DD2258">
      <w:pPr>
        <w:widowControl w:val="0"/>
        <w:spacing w:after="0" w:line="240" w:lineRule="auto"/>
        <w:ind w:left="4956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від 23.04.2020 р. № 83</w:t>
      </w:r>
    </w:p>
    <w:p w:rsidR="00DD2258" w:rsidRPr="00DD2258" w:rsidRDefault="00DD2258" w:rsidP="00DD2258">
      <w:pPr>
        <w:widowControl w:val="0"/>
        <w:tabs>
          <w:tab w:val="left" w:pos="614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Програма</w:t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вступного інструктажу з охорони праці</w:t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та вступного протипожежного інструктажу</w:t>
      </w: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у </w:t>
      </w:r>
      <w:proofErr w:type="spellStart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>Долинській</w:t>
      </w:r>
      <w:proofErr w:type="spellEnd"/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uk-UA"/>
        </w:rPr>
        <w:t xml:space="preserve"> міській раді</w:t>
      </w:r>
    </w:p>
    <w:p w:rsidR="00DD2258" w:rsidRPr="00DD2258" w:rsidRDefault="00DD2258" w:rsidP="00DD22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Загальні положення</w:t>
      </w:r>
    </w:p>
    <w:p w:rsidR="00DD2258" w:rsidRPr="00DD2258" w:rsidRDefault="00DD2258" w:rsidP="00DD225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1. Дозвіл на виконання робіт усім працівникам, що приймаються на роботу (постійну або тимчасову) до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Долинської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міської ради незалежно від їх освіти, стажу роботи та посади (далі - працівники), надається після проведення з ними вступного інструктажу з охорони праці та вступного протипожежного інструктажу.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2. Працівник має право: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- знати про умови праці та про наявність на робочому місці небезпечних і шкідливих виробничих факторів, які ще не усунуто, можливі наслідки їх впливу на здоров’я та про права на пільги і компенсації за роботу в таких умовах відповідно до вимог законодавства і колективного договору;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- працівнику не може пропонуватися робота, яка за медичним висновком йому протипоказана;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- відмовитися від дорученої роботи, якщо створилася виробнича ситуація, небезпечна для його життя чи здоров’я або для людей, які його оточують;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- розірвати трудовий договір за власним бажанням, якщо керівництво міської ради не виконує законодавства про охорону праці, не додержується умов колективного договору. У цьому разі працівникові виплачується вихідна допомога у розмірі, передбаченому колективним договором.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 Працівник зобов’язаний: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- знати вимоги нормативно-правових актів, відомчих наказів, розпоряджень та інструкцій з питань охорони праці й пожежної безпеки і керуватися ними під час трудової діяльності;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- дбати про особисту безпеку і здоров’я, а також про безпеку і здоров’я інших людей у процесі виконання будь-яких робіт;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- проходити у встановленому законодавством порядку попередні та періодичні медичні огляди.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Працівник несе безпосередню відповідальність за порушення зазначених вимог.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 Керівництво  міської ради  зобов’язано створити на робочому місці в кожному структурному підрозділі умови праці відповідно до нормативно-правових актів, а також забезпечити додержання вимог законодавства щодо прав працівників у галузі охорони праці.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5. Керівництво управління, відділу у межах компетенції (відповідно до розподілу обов’язків) несе безпосередню відповідальність за порушення зазначених вимог.</w:t>
      </w:r>
    </w:p>
    <w:p w:rsidR="00DD2258" w:rsidRPr="00DD2258" w:rsidRDefault="00DD2258" w:rsidP="00DD2258">
      <w:pPr>
        <w:widowControl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 xml:space="preserve">Загальні правила поведінки працівників </w:t>
      </w:r>
    </w:p>
    <w:p w:rsidR="00DD2258" w:rsidRPr="00DD2258" w:rsidRDefault="00DD2258" w:rsidP="00DD2258">
      <w:pPr>
        <w:widowControl w:val="0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у приміщеннях та на території установи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У випадку пожежі чи іншої надзвичайної ситуації евакуація людей здійснюється не задимленими сходами в напрямках, які зазначено на планах (схемах) евакуації, розміщених на видних місцях усіх поверхів адміністративної будівлі.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6. У приміщеннях забороняється: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курити (для куріння відведено спеціальні місця);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влаштовувати тимчасові електромережі, застосовувати саморобні плавкі вставки в запобіжниках і саморобні подовжувачі, експлуатувати світильники зі знятими ковпаками (розсіювачами);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використовувати вимикачі та штепсельні розетки для розвішування на них одягу або інших предметів, обгортати електролампи й світильники папером;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користуватися побутовими електроприладами, залишати без нагляду ввімкнені в електромережу кондиціонери, комп’ютери, принтери   тощо;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захаращувати проходи, запасні виходи, підступи до засобів пожежогасіння, використовувати пожежні крани, рукави й пожежний інвентар не за призначенням;</w:t>
      </w:r>
    </w:p>
    <w:p w:rsidR="00DD2258" w:rsidRPr="00DD2258" w:rsidRDefault="00DD2258" w:rsidP="00DD2258">
      <w:pPr>
        <w:widowControl w:val="0"/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використовувати для зберігання документів, інвентарю шафи інженерних комунікацій.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7. Вимоги безпеки для працівників, робота яких пов’язана з  експлуатацією персональних електронно-обчислювальних машин (далі – ПЕОМ), визначено наказом Міністерства Соціальної Політики України  № 207 від 14.02.2018 р. «Про затвердження Вимог щодо безпеки та захисту здоров’я працівників під час роботи з екранними пристроями».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8. На території внутрішнього двору та зовнішніх прилеглих до адміністративної будівлі  території (далі – територія) небезпеку становлять рухомий транспорт (особливо в місцях перетину транспортних і пішохідних маршрутів), каналізаційні решітки та люки, які під час проведення ремонтно-профілактичних робіт можуть бути відкритими, звисання льоду з даху будівлі в зимовий період, тощо.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9. На території забороняється: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курити (для куріння відведено спеціальні місця);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користуватися неочищеними від снігу та льоду маршрутами;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проходити чи проїжджати безпосередньо поруч з працюючими вантажопідіймальними механізмами;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перестрибувати через відкриті каналізаційні решітки та люки;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перебувати під звисаючим з даху будівлі льодом чи снігом;</w:t>
      </w:r>
    </w:p>
    <w:p w:rsidR="00DD2258" w:rsidRPr="00DD2258" w:rsidRDefault="00DD2258" w:rsidP="00DD2258">
      <w:pPr>
        <w:widowControl w:val="0"/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перебувати на території, позначеній огорожею чи спеціальними знаками про ведення на ній будівельних, профілактичних, ремонтних та інших робіт (за винятком працівників, уповноважених на проведення таких робіт).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10. При виявленні працівником фактора, що може призвести до нещасного 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випадку, необхідно терміново інформувати свого безпосереднього керівника.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Електробезпека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11. Електромережі, електроприлади слід експлуатувати тільки у справному стані з урахуванням рекомендацій їх виробників.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12. Для попередження електротравм необхідно до початку роботи на електрифікованому устаткуванні перевіряти його справність, ізоляцію проводів і надійність заземлення. Торкатися до оголених струмоведучих частин електрообладнання забороняється (електричний струм силою 0,1А смертельно небезпечний для людини).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13. При виникненні неполадок в електрообладнанні працівнику необхідно повідомити про це свого безпосереднього керівника та викликати відповідного фахівця для їх усунення.     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14. Працівникам забороняється самостійно проводити ремонт електрообладнання (комп`ютерів, факсимільних апаратів, подовжувачів, електричних розеток та вимикачів, холодильників, настільних ламп тощо).</w:t>
      </w:r>
    </w:p>
    <w:p w:rsidR="00DD2258" w:rsidRPr="00DD2258" w:rsidRDefault="00DD2258" w:rsidP="00DD2258">
      <w:pPr>
        <w:widowControl w:val="0"/>
        <w:spacing w:after="12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uk-UA" w:bidi="uk-UA"/>
        </w:rPr>
      </w:pPr>
    </w:p>
    <w:p w:rsidR="00DD2258" w:rsidRPr="00DD2258" w:rsidRDefault="00DD2258" w:rsidP="00DD2258">
      <w:pPr>
        <w:widowControl w:val="0"/>
        <w:spacing w:after="12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Пожежна безпека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15. За стан пожежної безпеки в приміщеннях  відповідає завідувач сектору з питань з надзвичайних ситуацій, цивільного захисту та мобілізаційної роботи управління благоустрою та інфраструктури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Долинської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міської ради.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16. Прізвище та посада відповідального працівника за стан пожежної безпеки в приміщенні зазначаються на табличці, що знаходиться на видному місці біля виходу з приміщення. 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17. У будівлі на видних місцях розміщуються плани (схеми) евакуації  працівників та майна на випадок пожежі.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18. Меблі та обладнання в службових приміщеннях слід розміщувати так, щоб забезпечувався вільний (завширшки не менше </w:t>
      </w:r>
      <w:smartTag w:uri="urn:schemas-microsoft-com:office:smarttags" w:element="metricconverter">
        <w:smartTagPr>
          <w:attr w:name="ProductID" w:val="1 м"/>
        </w:smartTagPr>
        <w:r w:rsidRPr="00DD2258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uk-UA" w:bidi="uk-UA"/>
          </w:rPr>
          <w:t>1 м</w:t>
        </w:r>
      </w:smartTag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) прохід до дверей приміщення.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19. Після закінчення роботи паперові та інші вогненебезпечні відходи слід прибирати в спеціально відведені місця.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20. Документи, папір та інші вогненебезпечні матеріали слід зберігати на відстані не менше </w:t>
      </w:r>
      <w:smartTag w:uri="urn:schemas-microsoft-com:office:smarttags" w:element="metricconverter">
        <w:smartTagPr>
          <w:attr w:name="ProductID" w:val="1 м"/>
        </w:smartTagPr>
        <w:r w:rsidRPr="00DD2258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uk-UA" w:bidi="uk-UA"/>
          </w:rPr>
          <w:t>1 м</w:t>
        </w:r>
      </w:smartTag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 електрощитів і електрокабелів, </w:t>
      </w:r>
      <w:smartTag w:uri="urn:schemas-microsoft-com:office:smarttags" w:element="metricconverter">
        <w:smartTagPr>
          <w:attr w:name="ProductID" w:val="0,5 м"/>
        </w:smartTagPr>
        <w:r w:rsidRPr="00DD2258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uk-UA" w:bidi="uk-UA"/>
          </w:rPr>
          <w:t>0,5 м</w:t>
        </w:r>
      </w:smartTag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 світильників та </w:t>
      </w:r>
      <w:smartTag w:uri="urn:schemas-microsoft-com:office:smarttags" w:element="metricconverter">
        <w:smartTagPr>
          <w:attr w:name="ProductID" w:val="0,25 м"/>
        </w:smartTagPr>
        <w:r w:rsidRPr="00DD2258">
          <w:rPr>
            <w:rFonts w:ascii="Times New Roman" w:eastAsia="Arial Unicode MS" w:hAnsi="Times New Roman" w:cs="Times New Roman"/>
            <w:color w:val="000000"/>
            <w:sz w:val="28"/>
            <w:szCs w:val="28"/>
            <w:lang w:eastAsia="uk-UA" w:bidi="uk-UA"/>
          </w:rPr>
          <w:t>0,25 м</w:t>
        </w:r>
      </w:smartTag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 від приладів опалення.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21. Наявні засоби протипожежного захисту (пожежна та охоронно-пожежна сигналізація, первинні засоби гасіння вогню тощо) слід утримувати в справному стані.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22. У разі виявлення пожежі (ознак горіння) кожний працівник зобов’язаний:</w:t>
      </w:r>
    </w:p>
    <w:p w:rsidR="00DD2258" w:rsidRPr="00DD2258" w:rsidRDefault="00DD2258" w:rsidP="00DD2258">
      <w:pPr>
        <w:widowControl w:val="0"/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викликати  ДСНС за телефонним номером </w:t>
      </w:r>
      <w:r w:rsidRPr="00DD22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101.</w:t>
      </w:r>
    </w:p>
    <w:p w:rsidR="00DD2258" w:rsidRPr="00DD2258" w:rsidRDefault="00DD2258" w:rsidP="00DD2258">
      <w:pPr>
        <w:widowControl w:val="0"/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негайно повідомити про пожежу керівника установи;</w:t>
      </w:r>
    </w:p>
    <w:p w:rsidR="00DD2258" w:rsidRPr="00DD2258" w:rsidRDefault="00DD2258" w:rsidP="00DD2258">
      <w:pPr>
        <w:widowControl w:val="0"/>
        <w:numPr>
          <w:ilvl w:val="1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відповідального за пожежну безпеку, вказавши при цьому місце виникнення пожежі, ознаки пожежі, 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>наявність людей та своє прізвище;</w:t>
      </w:r>
    </w:p>
    <w:p w:rsidR="00DD2258" w:rsidRPr="00DD2258" w:rsidRDefault="00DD2258" w:rsidP="00DD2258">
      <w:pPr>
        <w:widowControl w:val="0"/>
        <w:numPr>
          <w:ilvl w:val="1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повідомити про пожежу свого безпосереднього керівника;</w:t>
      </w:r>
    </w:p>
    <w:p w:rsidR="00DD2258" w:rsidRPr="00DD2258" w:rsidRDefault="00DD2258" w:rsidP="00DD2258">
      <w:pPr>
        <w:widowControl w:val="0"/>
        <w:numPr>
          <w:ilvl w:val="1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взяти участь в евакуації людей та матеріальних цінностей;</w:t>
      </w:r>
    </w:p>
    <w:p w:rsidR="00DD2258" w:rsidRPr="00DD2258" w:rsidRDefault="00DD2258" w:rsidP="00DD2258">
      <w:pPr>
        <w:widowControl w:val="0"/>
        <w:numPr>
          <w:ilvl w:val="1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по можливості (у разі необхідності) вимкнути вентиляцію та знеструмити  електромережу;</w:t>
      </w:r>
    </w:p>
    <w:p w:rsidR="00DD2258" w:rsidRPr="00DD2258" w:rsidRDefault="00DD2258" w:rsidP="00DD2258">
      <w:pPr>
        <w:widowControl w:val="0"/>
        <w:numPr>
          <w:ilvl w:val="1"/>
          <w:numId w:val="5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розпочати гасіння пожежі вогнегасниками (адміністративні будівлі оснащено вуглекислотними   вогнегасниками;  будова та порядок приведення в дію вогнегасника визначені в додатку до цієї програми) та всіма іншими підручними засобами.   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23. Керівники, яким повідомлено про виникнення пожежі, повинні:</w:t>
      </w:r>
    </w:p>
    <w:p w:rsidR="00DD2258" w:rsidRPr="00DD2258" w:rsidRDefault="00DD2258" w:rsidP="00DD2258">
      <w:pPr>
        <w:widowControl w:val="0"/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перевірити, чи викликано ДСНС та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знеструмлено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(у разі необхідності) електромережу і вимкнено вентиляцію;</w:t>
      </w:r>
    </w:p>
    <w:p w:rsidR="00DD2258" w:rsidRPr="00DD2258" w:rsidRDefault="00DD2258" w:rsidP="00DD2258">
      <w:pPr>
        <w:widowControl w:val="0"/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у разі загрози життю людей негайно організувати їх рятування (евакуацію), вивести за межі небезпечної зони всіх працівників, які не беруть участь у ліквідації пожежі;</w:t>
      </w:r>
    </w:p>
    <w:p w:rsidR="00DD2258" w:rsidRPr="00DD2258" w:rsidRDefault="00DD2258" w:rsidP="00DD2258">
      <w:pPr>
        <w:widowControl w:val="0"/>
        <w:numPr>
          <w:ilvl w:val="1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організувати зустріч підрозділів ДСНС  та забезпечити їм безперешкодний доступ до місця виникнення пожежі.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D2258" w:rsidRPr="00DD2258" w:rsidRDefault="00DD2258" w:rsidP="00DD2258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Надання першої (долікарської) допомоги потерпілим</w:t>
      </w:r>
    </w:p>
    <w:p w:rsidR="00DD2258" w:rsidRPr="00DD2258" w:rsidRDefault="00DD2258" w:rsidP="00DD2258">
      <w:pPr>
        <w:widowControl w:val="0"/>
        <w:spacing w:after="12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при нещасних випадках</w:t>
      </w:r>
    </w:p>
    <w:p w:rsidR="00DD2258" w:rsidRPr="00DD2258" w:rsidRDefault="00DD2258" w:rsidP="00DD225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23. У разі нещасного випадку потрібно негайно повідомити безпосереднього керівника потерпілого, викликати лікаря або доставити потерпілого до лікувального закладу після вжиття заходів для надання першої </w:t>
      </w:r>
      <w:proofErr w:type="spellStart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домедичної</w:t>
      </w:r>
      <w:proofErr w:type="spellEnd"/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допомоги. </w:t>
      </w:r>
    </w:p>
    <w:p w:rsidR="00DD2258" w:rsidRPr="00FB3491" w:rsidRDefault="00DD2258" w:rsidP="00FB3491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24. Теоретичні знання та практичні навички з питань надання першої медичної допомоги працівники отримують під час навчань, які організовує  особа,  на яку покладено виконання функцій служби охорони праці  відповідно до Типового положення про порядок проведення навчання і перевірки знань з питань охорони праці, затвердженого наказом Державного комітету України з нагляду за охороною праці від 26.01.05 № 15 і зареєстрованого в Міністерстві юстиції України 15.02.2005 за № 231/10511.</w:t>
      </w:r>
    </w:p>
    <w:p w:rsidR="00DD2258" w:rsidRPr="00DD2258" w:rsidRDefault="00DD2258" w:rsidP="00DD2258">
      <w:pPr>
        <w:widowControl w:val="0"/>
        <w:spacing w:after="12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uk-UA" w:bidi="uk-UA"/>
        </w:rPr>
        <w:t>Відповідальність</w:t>
      </w:r>
    </w:p>
    <w:p w:rsidR="00DD2258" w:rsidRPr="00FB3491" w:rsidRDefault="00DD2258" w:rsidP="00FB3491">
      <w:pPr>
        <w:widowControl w:val="0"/>
        <w:spacing w:after="12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25. За порушення Закону України «Про охорону праці», наказу Міністерства Внутрішніх справ України від </w:t>
      </w:r>
      <w:r w:rsidRPr="00DD22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30.12.2014 № 1417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, зареєстрованого в Міністерстві юстиції України 05.03.2015 за № </w:t>
      </w:r>
      <w:r w:rsidRPr="00DD22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uk-UA" w:bidi="uk-UA"/>
        </w:rPr>
        <w:t>252/26697</w:t>
      </w:r>
      <w:r w:rsidRPr="00DD225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 та інших нормативно-правових актів з питань охорони праці й пожежної безпеки, за створення перешкод посадовим особам органів державного нагляду за охороною праці й пожежною безпекою в їх діяльності винні особи притягаються до дисциплінарної, адміністративної, матеріальної, кримінальної відповідал</w:t>
      </w:r>
      <w:r w:rsidR="00FB349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ьності згідно із законодавством.</w:t>
      </w:r>
    </w:p>
    <w:p w:rsidR="00DD2258" w:rsidRPr="00DD2258" w:rsidRDefault="00DD2258" w:rsidP="00DD2258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D2258" w:rsidRPr="00DD2258" w:rsidRDefault="00DD2258" w:rsidP="00FB3491">
      <w:pPr>
        <w:widowControl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D2258">
        <w:rPr>
          <w:rFonts w:ascii="Times New Roman" w:eastAsia="Times New Roman" w:hAnsi="Times New Roman" w:cs="Times New Roman"/>
          <w:sz w:val="28"/>
          <w:szCs w:val="28"/>
        </w:rPr>
        <w:t>Керуюча справами</w:t>
      </w:r>
      <w:r w:rsidR="00FB3491">
        <w:rPr>
          <w:rFonts w:ascii="Times New Roman" w:eastAsia="Times New Roman" w:hAnsi="Times New Roman" w:cs="Times New Roman"/>
          <w:sz w:val="28"/>
          <w:szCs w:val="28"/>
        </w:rPr>
        <w:t xml:space="preserve"> виконкому</w:t>
      </w:r>
      <w:r w:rsidR="00FB3491">
        <w:rPr>
          <w:rFonts w:ascii="Times New Roman" w:eastAsia="Times New Roman" w:hAnsi="Times New Roman" w:cs="Times New Roman"/>
          <w:sz w:val="28"/>
          <w:szCs w:val="28"/>
        </w:rPr>
        <w:tab/>
      </w:r>
      <w:r w:rsidR="00FB3491">
        <w:rPr>
          <w:rFonts w:ascii="Times New Roman" w:eastAsia="Times New Roman" w:hAnsi="Times New Roman" w:cs="Times New Roman"/>
          <w:sz w:val="28"/>
          <w:szCs w:val="28"/>
        </w:rPr>
        <w:tab/>
      </w:r>
      <w:r w:rsidR="00FB3491">
        <w:rPr>
          <w:rFonts w:ascii="Times New Roman" w:eastAsia="Times New Roman" w:hAnsi="Times New Roman" w:cs="Times New Roman"/>
          <w:sz w:val="28"/>
          <w:szCs w:val="28"/>
        </w:rPr>
        <w:tab/>
      </w:r>
      <w:r w:rsidR="00FB3491">
        <w:rPr>
          <w:rFonts w:ascii="Times New Roman" w:eastAsia="Times New Roman" w:hAnsi="Times New Roman" w:cs="Times New Roman"/>
          <w:sz w:val="28"/>
          <w:szCs w:val="28"/>
        </w:rPr>
        <w:tab/>
      </w:r>
      <w:r w:rsidR="00FB3491">
        <w:rPr>
          <w:rFonts w:ascii="Times New Roman" w:eastAsia="Times New Roman" w:hAnsi="Times New Roman" w:cs="Times New Roman"/>
          <w:sz w:val="28"/>
          <w:szCs w:val="28"/>
        </w:rPr>
        <w:tab/>
        <w:t xml:space="preserve">Світлана </w:t>
      </w:r>
      <w:proofErr w:type="spellStart"/>
      <w:r w:rsidR="00FB3491">
        <w:rPr>
          <w:rFonts w:ascii="Times New Roman" w:eastAsia="Times New Roman" w:hAnsi="Times New Roman" w:cs="Times New Roman"/>
          <w:sz w:val="28"/>
          <w:szCs w:val="28"/>
        </w:rPr>
        <w:t>Сапетна</w:t>
      </w:r>
      <w:bookmarkStart w:id="0" w:name="_GoBack"/>
      <w:bookmarkEnd w:id="0"/>
      <w:proofErr w:type="spellEnd"/>
    </w:p>
    <w:sectPr w:rsidR="00DD2258" w:rsidRPr="00DD2258" w:rsidSect="00D532AD">
      <w:head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33" w:rsidRDefault="000D2E33">
      <w:pPr>
        <w:spacing w:after="0" w:line="240" w:lineRule="auto"/>
      </w:pPr>
      <w:r>
        <w:separator/>
      </w:r>
    </w:p>
  </w:endnote>
  <w:endnote w:type="continuationSeparator" w:id="0">
    <w:p w:rsidR="000D2E33" w:rsidRDefault="000D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33" w:rsidRDefault="000D2E33">
      <w:pPr>
        <w:spacing w:after="0" w:line="240" w:lineRule="auto"/>
      </w:pPr>
      <w:r>
        <w:separator/>
      </w:r>
    </w:p>
  </w:footnote>
  <w:footnote w:type="continuationSeparator" w:id="0">
    <w:p w:rsidR="000D2E33" w:rsidRDefault="000D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D9" w:rsidRDefault="00DD2258">
    <w:pPr>
      <w:rPr>
        <w:sz w:val="2"/>
        <w:szCs w:val="2"/>
      </w:rPr>
    </w:pPr>
    <w:r>
      <w:rPr>
        <w:noProof/>
        <w:lang w:eastAsia="uk-U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792FFC" wp14:editId="653294CF">
              <wp:simplePos x="0" y="0"/>
              <wp:positionH relativeFrom="page">
                <wp:posOffset>4006215</wp:posOffset>
              </wp:positionH>
              <wp:positionV relativeFrom="page">
                <wp:posOffset>765810</wp:posOffset>
              </wp:positionV>
              <wp:extent cx="153035" cy="254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FD9" w:rsidRDefault="000D2E3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45pt;margin-top:60.3pt;width:12.05pt;height:20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7BqAIAAKY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Y4xEqSDFt3T0aAbOaLIVmfodQZOdz24mRG2ocuOqe5vZfVdIyHXLRE7eq2UHFpKasgutDf9k6sT&#10;jrYg2+GTrCEMeTDSAY2N6mzpoBgI0KFLj8fO2FQqGzI5D84TjCo4ipJ4AbaNQLL5cq+0+UBlh6yR&#10;YwWNd+Bkf6vN5Dq72FhCloxz2CcZFy82AHPagdBw1Z7ZJFwvf6ZBullulrEXR4uNFwdF4V2X69hb&#10;lOFFUpwX63URPtm4YZy1rK6psGFmXYXxn/XtoPBJEUdlaclZbeFsSlrttmuu0J6Arkv3HQpy4ua/&#10;TMPVC7i8ohRGcXATpV65WF54cRknXnoRLL0gTG/SRRCncVG+pHTLBP13SmjIcZpEyaSl33IL3PeW&#10;G8k6ZmBycNbleHl0IplV4EbUrrWGMD7ZJ6Ww6T+XAto9N9rp1Up0EqsZtyOgWBFvZf0IylUSlAXy&#10;hHEHRivVD4wGGB05FjDbMOIfBWjfTpnZULOxnQ0iKriYY4PRZK7NNI0eesV2LeDOr+sa3kfJnHaf&#10;czi8KhgGjsJhcNlpc/rvvJ7H6+oXAAAA//8DAFBLAwQUAAYACAAAACEAstv+Pt0AAAALAQAADwAA&#10;AGRycy9kb3ducmV2LnhtbEyPzU7DMBCE70i8g7VI3KhNUd2SxqlQJS7cKAiJmxtv46j+iWw3Td6e&#10;5QTHnfk0O1PvJu/YiCn3MSh4XAhgGNpo+tAp+Px4fdgAy0UHo10MqGDGDLvm9qbWlYnX8I7joXSM&#10;QkKutAJbylBxnluLXudFHDCQd4rJ60Jn6rhJ+krh3vGlEJJ73Qf6YPWAe4vt+XDxCtbTV8Qh4x6/&#10;T2ObbD9v3Nus1P3d9LIFVnAqfzD81qfq0FCnY7wEk5lTIJ/EM6FkLIUERoRcrWjdkRQp1sCbmv/f&#10;0PwAAAD//wMAUEsBAi0AFAAGAAgAAAAhALaDOJL+AAAA4QEAABMAAAAAAAAAAAAAAAAAAAAAAFtD&#10;b250ZW50X1R5cGVzXS54bWxQSwECLQAUAAYACAAAACEAOP0h/9YAAACUAQAACwAAAAAAAAAAAAAA&#10;AAAvAQAAX3JlbHMvLnJlbHNQSwECLQAUAAYACAAAACEA5Qt+wagCAACmBQAADgAAAAAAAAAAAAAA&#10;AAAuAgAAZHJzL2Uyb0RvYy54bWxQSwECLQAUAAYACAAAACEAstv+Pt0AAAALAQAADwAAAAAAAAAA&#10;AAAAAAACBQAAZHJzL2Rvd25yZXYueG1sUEsFBgAAAAAEAAQA8wAAAAwGAAAAAA==&#10;" filled="f" stroked="f">
              <v:textbox style="mso-fit-shape-to-text:t" inset="0,0,0,0">
                <w:txbxContent>
                  <w:p w:rsidR="00337FD9" w:rsidRDefault="00DD225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14048"/>
    <w:multiLevelType w:val="hybridMultilevel"/>
    <w:tmpl w:val="C80AAB5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71833C0"/>
    <w:multiLevelType w:val="hybridMultilevel"/>
    <w:tmpl w:val="C52E08A4"/>
    <w:lvl w:ilvl="0" w:tplc="042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56571A92"/>
    <w:multiLevelType w:val="hybridMultilevel"/>
    <w:tmpl w:val="F446B194"/>
    <w:lvl w:ilvl="0" w:tplc="0422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A397D48"/>
    <w:multiLevelType w:val="multilevel"/>
    <w:tmpl w:val="353457D6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4">
    <w:nsid w:val="5CEB7A1E"/>
    <w:multiLevelType w:val="hybridMultilevel"/>
    <w:tmpl w:val="925C385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6316E8"/>
    <w:multiLevelType w:val="hybridMultilevel"/>
    <w:tmpl w:val="FE688D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7E"/>
    <w:rsid w:val="000D2E33"/>
    <w:rsid w:val="00833A7E"/>
    <w:rsid w:val="00DD2258"/>
    <w:rsid w:val="00FB3491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5887</Words>
  <Characters>3357</Characters>
  <Application>Microsoft Office Word</Application>
  <DocSecurity>0</DocSecurity>
  <Lines>27</Lines>
  <Paragraphs>18</Paragraphs>
  <ScaleCrop>false</ScaleCrop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3</cp:revision>
  <dcterms:created xsi:type="dcterms:W3CDTF">2020-04-30T10:54:00Z</dcterms:created>
  <dcterms:modified xsi:type="dcterms:W3CDTF">2020-04-30T11:02:00Z</dcterms:modified>
</cp:coreProperties>
</file>