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DA" w:rsidRDefault="005C4BDA" w:rsidP="005C4BDA">
      <w:pPr>
        <w:shd w:val="clear" w:color="auto" w:fill="FFFFFF"/>
        <w:tabs>
          <w:tab w:val="left" w:pos="5387"/>
        </w:tabs>
        <w:ind w:left="-180" w:firstLine="888"/>
        <w:rPr>
          <w:b/>
          <w:bCs/>
          <w:color w:val="000000"/>
          <w:spacing w:val="-1"/>
          <w:sz w:val="24"/>
          <w:szCs w:val="24"/>
        </w:rPr>
      </w:pPr>
      <w:r>
        <w:rPr>
          <w:noProof/>
          <w:lang w:val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0" t="0" r="317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" w:hAnsi="Traditional"/>
          <w:b/>
          <w:sz w:val="36"/>
          <w:szCs w:val="36"/>
        </w:rPr>
        <w:t xml:space="preserve"> </w:t>
      </w:r>
      <w:r>
        <w:rPr>
          <w:b/>
          <w:bCs/>
          <w:color w:val="000000"/>
          <w:spacing w:val="-1"/>
          <w:sz w:val="24"/>
          <w:szCs w:val="24"/>
        </w:rPr>
        <w:t xml:space="preserve">ДОЛИНСЬКА </w:t>
      </w:r>
      <w:r>
        <w:rPr>
          <w:b/>
          <w:bCs/>
          <w:color w:val="000000"/>
          <w:spacing w:val="-1"/>
          <w:sz w:val="24"/>
          <w:szCs w:val="24"/>
        </w:rPr>
        <w:tab/>
      </w:r>
      <w:r>
        <w:rPr>
          <w:b/>
          <w:bCs/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ЗАТВЕРДЖЕНО</w:t>
      </w:r>
    </w:p>
    <w:p w:rsidR="005C4BDA" w:rsidRDefault="005C4BDA" w:rsidP="005C4BDA">
      <w:pPr>
        <w:shd w:val="clear" w:color="auto" w:fill="FFFFFF"/>
        <w:ind w:left="-180" w:firstLine="888"/>
        <w:rPr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    МІСЬКА РАДА</w:t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proofErr w:type="spellStart"/>
      <w:proofErr w:type="gramStart"/>
      <w:r>
        <w:rPr>
          <w:spacing w:val="-1"/>
          <w:sz w:val="24"/>
          <w:szCs w:val="24"/>
        </w:rPr>
        <w:t>р</w:t>
      </w:r>
      <w:proofErr w:type="gramEnd"/>
      <w:r>
        <w:rPr>
          <w:spacing w:val="-1"/>
          <w:sz w:val="24"/>
          <w:szCs w:val="24"/>
        </w:rPr>
        <w:t>ішення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виконавчого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комітету</w:t>
      </w:r>
      <w:proofErr w:type="spellEnd"/>
    </w:p>
    <w:p w:rsidR="005C4BDA" w:rsidRDefault="005C4BDA" w:rsidP="005C4BDA">
      <w:pPr>
        <w:shd w:val="clear" w:color="auto" w:fill="FFFFFF"/>
        <w:ind w:left="-180" w:firstLine="888"/>
        <w:rPr>
          <w:spacing w:val="-1"/>
          <w:sz w:val="24"/>
          <w:szCs w:val="24"/>
          <w:lang w:val="uk-UA"/>
        </w:rPr>
      </w:pP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proofErr w:type="spellStart"/>
      <w:r>
        <w:rPr>
          <w:spacing w:val="-1"/>
          <w:sz w:val="24"/>
          <w:szCs w:val="24"/>
        </w:rPr>
        <w:t>від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  <w:lang w:val="uk-UA"/>
        </w:rPr>
        <w:t>18</w:t>
      </w:r>
      <w:r>
        <w:rPr>
          <w:spacing w:val="-1"/>
          <w:sz w:val="24"/>
          <w:szCs w:val="24"/>
        </w:rPr>
        <w:t>.</w:t>
      </w:r>
      <w:r>
        <w:rPr>
          <w:spacing w:val="-1"/>
          <w:sz w:val="24"/>
          <w:szCs w:val="24"/>
          <w:lang w:val="uk-UA"/>
        </w:rPr>
        <w:t>10</w:t>
      </w:r>
      <w:r>
        <w:rPr>
          <w:spacing w:val="-1"/>
          <w:sz w:val="24"/>
          <w:szCs w:val="24"/>
        </w:rPr>
        <w:t xml:space="preserve">.2022 № </w:t>
      </w:r>
      <w:r w:rsidR="00DD172C">
        <w:rPr>
          <w:spacing w:val="-1"/>
          <w:sz w:val="24"/>
          <w:szCs w:val="24"/>
          <w:lang w:val="uk-UA"/>
        </w:rPr>
        <w:t>543</w:t>
      </w:r>
    </w:p>
    <w:p w:rsidR="005C4BDA" w:rsidRDefault="005C4BDA" w:rsidP="005C4BDA">
      <w:pPr>
        <w:shd w:val="clear" w:color="auto" w:fill="FFFFFF"/>
        <w:ind w:left="-180" w:firstLine="888"/>
        <w:rPr>
          <w:spacing w:val="-1"/>
          <w:sz w:val="24"/>
          <w:szCs w:val="24"/>
          <w:lang w:val="uk-UA"/>
        </w:rPr>
      </w:pPr>
    </w:p>
    <w:p w:rsidR="00DD172C" w:rsidRPr="00DD172C" w:rsidRDefault="00DD172C" w:rsidP="005C4BDA">
      <w:pPr>
        <w:shd w:val="clear" w:color="auto" w:fill="FFFFFF"/>
        <w:ind w:left="-180" w:firstLine="888"/>
        <w:rPr>
          <w:spacing w:val="-1"/>
          <w:sz w:val="24"/>
          <w:szCs w:val="24"/>
          <w:lang w:val="uk-UA"/>
        </w:rPr>
      </w:pPr>
    </w:p>
    <w:p w:rsidR="00A30926" w:rsidRPr="00A30926" w:rsidRDefault="00A30926" w:rsidP="005E52DB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  <w:r w:rsidRPr="00A30926">
        <w:rPr>
          <w:b/>
          <w:bCs/>
          <w:spacing w:val="-1"/>
          <w:sz w:val="28"/>
          <w:szCs w:val="28"/>
          <w:lang w:val="uk-UA"/>
        </w:rPr>
        <w:t xml:space="preserve">ІНФОРМАЦІЙНА </w:t>
      </w:r>
      <w:r w:rsidR="005E52DB" w:rsidRPr="00A30926">
        <w:rPr>
          <w:b/>
          <w:bCs/>
          <w:spacing w:val="-1"/>
          <w:sz w:val="28"/>
          <w:szCs w:val="28"/>
          <w:lang w:val="uk-UA"/>
        </w:rPr>
        <w:t xml:space="preserve">КАРТКА </w:t>
      </w:r>
    </w:p>
    <w:p w:rsidR="00842DDE" w:rsidRDefault="00A30926" w:rsidP="009E4C5D">
      <w:pPr>
        <w:shd w:val="clear" w:color="auto" w:fill="FFFFFF"/>
        <w:ind w:left="-180"/>
        <w:jc w:val="center"/>
        <w:rPr>
          <w:bCs/>
          <w:spacing w:val="-1"/>
          <w:sz w:val="24"/>
          <w:szCs w:val="24"/>
          <w:lang w:val="uk-UA"/>
        </w:rPr>
      </w:pPr>
      <w:r w:rsidRPr="00A30926">
        <w:rPr>
          <w:bCs/>
          <w:spacing w:val="-1"/>
          <w:sz w:val="24"/>
          <w:szCs w:val="24"/>
          <w:lang w:val="uk-UA"/>
        </w:rPr>
        <w:t>адміністративної послуги</w:t>
      </w:r>
      <w:r w:rsidR="00E33A76">
        <w:rPr>
          <w:bCs/>
          <w:spacing w:val="-1"/>
          <w:sz w:val="24"/>
          <w:szCs w:val="24"/>
          <w:lang w:val="uk-UA"/>
        </w:rPr>
        <w:t xml:space="preserve"> (</w:t>
      </w:r>
      <w:r w:rsidR="005C7CCA">
        <w:rPr>
          <w:bCs/>
          <w:spacing w:val="-1"/>
          <w:sz w:val="24"/>
          <w:szCs w:val="24"/>
          <w:lang w:val="uk-UA"/>
        </w:rPr>
        <w:t>0</w:t>
      </w:r>
      <w:r w:rsidR="00D06815">
        <w:rPr>
          <w:bCs/>
          <w:spacing w:val="-1"/>
          <w:sz w:val="24"/>
          <w:szCs w:val="24"/>
          <w:lang w:val="uk-UA"/>
        </w:rPr>
        <w:t>1217</w:t>
      </w:r>
      <w:r w:rsidR="00E33A76">
        <w:rPr>
          <w:bCs/>
          <w:spacing w:val="-1"/>
          <w:sz w:val="24"/>
          <w:szCs w:val="24"/>
          <w:lang w:val="uk-UA"/>
        </w:rPr>
        <w:t>)</w:t>
      </w:r>
    </w:p>
    <w:p w:rsidR="0082580B" w:rsidRPr="00752541" w:rsidRDefault="0082580B" w:rsidP="0082580B">
      <w:pPr>
        <w:shd w:val="clear" w:color="auto" w:fill="FFFFFF"/>
        <w:rPr>
          <w:bCs/>
          <w:spacing w:val="-1"/>
          <w:sz w:val="16"/>
          <w:szCs w:val="16"/>
          <w:lang w:val="uk-UA"/>
        </w:rPr>
      </w:pPr>
    </w:p>
    <w:p w:rsidR="00023661" w:rsidRPr="00A010DB" w:rsidRDefault="00023661" w:rsidP="00023661">
      <w:pPr>
        <w:shd w:val="clear" w:color="auto" w:fill="FFFFFF"/>
        <w:ind w:left="-180"/>
        <w:jc w:val="center"/>
        <w:rPr>
          <w:b/>
          <w:sz w:val="24"/>
          <w:szCs w:val="24"/>
          <w:lang w:val="uk-UA"/>
        </w:rPr>
      </w:pPr>
      <w:r>
        <w:rPr>
          <w:b/>
          <w:bCs/>
          <w:color w:val="000000"/>
          <w:spacing w:val="-1"/>
          <w:sz w:val="24"/>
          <w:szCs w:val="24"/>
          <w:lang w:val="uk-UA"/>
        </w:rPr>
        <w:t>РЕЄСТРАЦІЯ МІСЦЯ ПРОЖИВАННЯ</w:t>
      </w:r>
    </w:p>
    <w:p w:rsidR="0082580B" w:rsidRPr="009E4C5D" w:rsidRDefault="0082580B" w:rsidP="009E4C5D">
      <w:pPr>
        <w:shd w:val="clear" w:color="auto" w:fill="FFFFFF"/>
        <w:rPr>
          <w:b/>
          <w:bCs/>
          <w:color w:val="000000"/>
          <w:spacing w:val="-1"/>
          <w:sz w:val="16"/>
          <w:szCs w:val="16"/>
          <w:lang w:val="uk-UA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3"/>
        <w:gridCol w:w="7086"/>
      </w:tblGrid>
      <w:tr w:rsidR="00C92BAA" w:rsidTr="00DD172C">
        <w:trPr>
          <w:trHeight w:val="3911"/>
        </w:trPr>
        <w:tc>
          <w:tcPr>
            <w:tcW w:w="1417" w:type="pct"/>
          </w:tcPr>
          <w:p w:rsidR="00C92BAA" w:rsidRPr="008D5163" w:rsidRDefault="00C92BAA" w:rsidP="00893820">
            <w:pPr>
              <w:ind w:right="36"/>
              <w:rPr>
                <w:b/>
                <w:sz w:val="24"/>
                <w:szCs w:val="24"/>
                <w:lang w:val="uk-UA"/>
              </w:rPr>
            </w:pPr>
            <w:r w:rsidRPr="008D5163">
              <w:rPr>
                <w:b/>
                <w:sz w:val="24"/>
                <w:szCs w:val="24"/>
                <w:lang w:val="uk-UA"/>
              </w:rPr>
              <w:t xml:space="preserve">Суб’єкт надання адміністративної </w:t>
            </w:r>
          </w:p>
          <w:p w:rsidR="00C92BAA" w:rsidRPr="008D5163" w:rsidRDefault="00C92BAA" w:rsidP="00681AED">
            <w:pPr>
              <w:ind w:right="36"/>
              <w:jc w:val="both"/>
              <w:rPr>
                <w:b/>
                <w:sz w:val="24"/>
                <w:szCs w:val="24"/>
                <w:lang w:val="uk-UA"/>
              </w:rPr>
            </w:pPr>
            <w:r w:rsidRPr="008D5163">
              <w:rPr>
                <w:b/>
                <w:sz w:val="24"/>
                <w:szCs w:val="24"/>
                <w:lang w:val="uk-UA"/>
              </w:rPr>
              <w:t>послуги</w:t>
            </w:r>
          </w:p>
          <w:p w:rsidR="00C92BAA" w:rsidRPr="00752541" w:rsidRDefault="00C92BAA" w:rsidP="00893820">
            <w:pPr>
              <w:ind w:right="36"/>
              <w:rPr>
                <w:b/>
                <w:sz w:val="16"/>
                <w:szCs w:val="16"/>
                <w:lang w:val="uk-UA"/>
              </w:rPr>
            </w:pPr>
          </w:p>
          <w:p w:rsidR="00C92BAA" w:rsidRPr="00681AED" w:rsidRDefault="00C92BAA" w:rsidP="00893820">
            <w:pPr>
              <w:ind w:right="36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Центр надання адміністративних послуг (</w:t>
            </w:r>
            <w:r w:rsidRPr="0054546D">
              <w:rPr>
                <w:b/>
                <w:sz w:val="24"/>
                <w:szCs w:val="24"/>
                <w:lang w:val="uk-UA"/>
              </w:rPr>
              <w:t>найменування, місцезнаходження, режим роботи, телефон, адрес</w:t>
            </w:r>
            <w:r w:rsidR="0001136F">
              <w:rPr>
                <w:b/>
                <w:sz w:val="24"/>
                <w:szCs w:val="24"/>
                <w:lang w:val="uk-UA"/>
              </w:rPr>
              <w:t>а</w:t>
            </w:r>
            <w:r w:rsidRPr="0054546D">
              <w:rPr>
                <w:b/>
                <w:sz w:val="24"/>
                <w:szCs w:val="24"/>
                <w:lang w:val="uk-UA"/>
              </w:rPr>
              <w:t xml:space="preserve"> електронної пошти та </w:t>
            </w:r>
            <w:r w:rsidR="00DD172C" w:rsidRPr="0054546D">
              <w:rPr>
                <w:b/>
                <w:sz w:val="24"/>
                <w:szCs w:val="24"/>
                <w:lang w:val="uk-UA"/>
              </w:rPr>
              <w:t>веб-сайту</w:t>
            </w:r>
            <w:r>
              <w:rPr>
                <w:b/>
                <w:sz w:val="24"/>
                <w:szCs w:val="24"/>
                <w:lang w:val="uk-UA"/>
              </w:rPr>
              <w:t>)</w:t>
            </w:r>
          </w:p>
          <w:p w:rsidR="00C92BAA" w:rsidRPr="00681AED" w:rsidRDefault="00C92BAA" w:rsidP="00371C81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583" w:type="pct"/>
          </w:tcPr>
          <w:p w:rsidR="00A34B54" w:rsidRPr="0077259A" w:rsidRDefault="00A34B54" w:rsidP="00A34B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Відділ реєстраційних процедур та оформлення паспортів</w:t>
            </w:r>
          </w:p>
          <w:p w:rsidR="00C92BAA" w:rsidRPr="00A34B54" w:rsidRDefault="00C92BAA" w:rsidP="003D1A0C">
            <w:pPr>
              <w:rPr>
                <w:sz w:val="24"/>
                <w:szCs w:val="24"/>
              </w:rPr>
            </w:pPr>
          </w:p>
          <w:p w:rsidR="00C92BAA" w:rsidRDefault="00C92BAA" w:rsidP="003D1A0C">
            <w:pPr>
              <w:rPr>
                <w:sz w:val="24"/>
                <w:szCs w:val="24"/>
                <w:lang w:val="uk-UA"/>
              </w:rPr>
            </w:pPr>
          </w:p>
          <w:p w:rsidR="00C92BAA" w:rsidRPr="00752541" w:rsidRDefault="00C92BAA" w:rsidP="003D1A0C">
            <w:pPr>
              <w:rPr>
                <w:sz w:val="16"/>
                <w:szCs w:val="16"/>
                <w:lang w:val="uk-UA"/>
              </w:rPr>
            </w:pPr>
          </w:p>
          <w:p w:rsidR="00C92BAA" w:rsidRDefault="00C92BAA" w:rsidP="003D1A0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надання адміністративних послуг</w:t>
            </w:r>
          </w:p>
          <w:p w:rsidR="00C92BAA" w:rsidRDefault="00C92BAA" w:rsidP="003D1A0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м. Долина, вул. Грушевського, 18</w:t>
            </w:r>
          </w:p>
          <w:p w:rsidR="00C92BAA" w:rsidRPr="00371C81" w:rsidRDefault="00C92BAA" w:rsidP="003D1A0C">
            <w:pPr>
              <w:rPr>
                <w:sz w:val="24"/>
                <w:szCs w:val="24"/>
                <w:lang w:val="uk-UA"/>
              </w:rPr>
            </w:pPr>
            <w:r w:rsidRPr="00371C81">
              <w:rPr>
                <w:sz w:val="24"/>
                <w:szCs w:val="24"/>
                <w:lang w:val="uk-UA"/>
              </w:rPr>
              <w:t>Режим роботи:</w:t>
            </w:r>
          </w:p>
          <w:p w:rsidR="00C92BAA" w:rsidRPr="003D0AC9" w:rsidRDefault="00C92BAA" w:rsidP="003D1A0C">
            <w:pPr>
              <w:rPr>
                <w:rFonts w:ascii="Calibri" w:hAnsi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понеділок-середа: 0</w:t>
            </w:r>
            <w:r w:rsidR="000D2585">
              <w:rPr>
                <w:sz w:val="24"/>
                <w:szCs w:val="24"/>
                <w:lang w:val="uk-UA"/>
              </w:rPr>
              <w:t>9</w:t>
            </w:r>
            <w:r>
              <w:rPr>
                <w:sz w:val="24"/>
                <w:szCs w:val="24"/>
                <w:lang w:val="uk-UA"/>
              </w:rPr>
              <w:t>:00-1</w:t>
            </w:r>
            <w:r w:rsidR="000D2585">
              <w:rPr>
                <w:sz w:val="24"/>
                <w:szCs w:val="24"/>
                <w:lang w:val="uk-UA"/>
              </w:rPr>
              <w:t>6:00</w:t>
            </w:r>
          </w:p>
          <w:p w:rsidR="00C92BAA" w:rsidRDefault="00C92BAA" w:rsidP="003D1A0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четвер: 0</w:t>
            </w:r>
            <w:r w:rsidR="0001136F">
              <w:rPr>
                <w:sz w:val="24"/>
                <w:szCs w:val="24"/>
                <w:lang w:val="uk-UA"/>
              </w:rPr>
              <w:t>9</w:t>
            </w:r>
            <w:r>
              <w:rPr>
                <w:sz w:val="24"/>
                <w:szCs w:val="24"/>
                <w:lang w:val="uk-UA"/>
              </w:rPr>
              <w:t>:00-20:00</w:t>
            </w:r>
          </w:p>
          <w:p w:rsidR="00C92BAA" w:rsidRDefault="00371C81" w:rsidP="003D1A0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0D2585">
              <w:rPr>
                <w:sz w:val="24"/>
                <w:szCs w:val="24"/>
              </w:rPr>
              <w:t>’</w:t>
            </w:r>
            <w:proofErr w:type="spellStart"/>
            <w:r>
              <w:rPr>
                <w:sz w:val="24"/>
                <w:szCs w:val="24"/>
                <w:lang w:val="uk-UA"/>
              </w:rPr>
              <w:t>ятниця</w:t>
            </w:r>
            <w:proofErr w:type="spellEnd"/>
            <w:r w:rsidR="005C7CCA">
              <w:rPr>
                <w:sz w:val="24"/>
                <w:szCs w:val="24"/>
                <w:lang w:val="uk-UA"/>
              </w:rPr>
              <w:t>-субота</w:t>
            </w:r>
            <w:r>
              <w:rPr>
                <w:sz w:val="24"/>
                <w:szCs w:val="24"/>
                <w:lang w:val="uk-UA"/>
              </w:rPr>
              <w:t>: 0</w:t>
            </w:r>
            <w:r w:rsidR="005A3D62"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lang w:val="uk-UA"/>
              </w:rPr>
              <w:t>:00-1</w:t>
            </w:r>
            <w:r w:rsidR="0001136F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:</w:t>
            </w:r>
            <w:r w:rsidRPr="000D2585">
              <w:rPr>
                <w:sz w:val="24"/>
                <w:szCs w:val="24"/>
              </w:rPr>
              <w:t>00</w:t>
            </w:r>
          </w:p>
          <w:p w:rsidR="00672347" w:rsidRPr="00672347" w:rsidRDefault="00672347" w:rsidP="003D1A0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неділя</w:t>
            </w:r>
            <w:r w:rsidR="005643FB">
              <w:rPr>
                <w:sz w:val="24"/>
                <w:szCs w:val="24"/>
                <w:lang w:val="uk-UA"/>
              </w:rPr>
              <w:t>, державні свята</w:t>
            </w:r>
            <w:r w:rsidR="00DF4953">
              <w:rPr>
                <w:sz w:val="24"/>
                <w:szCs w:val="24"/>
                <w:lang w:val="uk-UA"/>
              </w:rPr>
              <w:t xml:space="preserve"> – вихідний день</w:t>
            </w:r>
          </w:p>
          <w:p w:rsidR="00371C81" w:rsidRDefault="00371C81" w:rsidP="003D1A0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телефон: </w:t>
            </w:r>
            <w:r w:rsidR="00310A9D">
              <w:rPr>
                <w:sz w:val="24"/>
                <w:szCs w:val="24"/>
                <w:lang w:val="uk-UA"/>
              </w:rPr>
              <w:t xml:space="preserve">(03477) </w:t>
            </w:r>
            <w:r w:rsidR="00EF2A40">
              <w:rPr>
                <w:sz w:val="24"/>
                <w:szCs w:val="24"/>
                <w:lang w:val="uk-UA"/>
              </w:rPr>
              <w:t>2-50-53</w:t>
            </w:r>
          </w:p>
          <w:p w:rsidR="00371C81" w:rsidRPr="000B236C" w:rsidRDefault="00371C81" w:rsidP="003D1A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пошта: </w:t>
            </w:r>
            <w:proofErr w:type="spellStart"/>
            <w:r w:rsidR="000B236C">
              <w:rPr>
                <w:sz w:val="24"/>
                <w:szCs w:val="24"/>
                <w:lang w:val="en-US"/>
              </w:rPr>
              <w:t>cnap</w:t>
            </w:r>
            <w:proofErr w:type="spellEnd"/>
            <w:r w:rsidR="000B236C" w:rsidRPr="000B236C">
              <w:rPr>
                <w:sz w:val="24"/>
                <w:szCs w:val="24"/>
              </w:rPr>
              <w:t>.</w:t>
            </w:r>
            <w:proofErr w:type="spellStart"/>
            <w:r w:rsidR="000B236C">
              <w:rPr>
                <w:sz w:val="24"/>
                <w:szCs w:val="24"/>
                <w:lang w:val="en-US"/>
              </w:rPr>
              <w:t>dolyna</w:t>
            </w:r>
            <w:proofErr w:type="spellEnd"/>
            <w:r w:rsidR="000B236C" w:rsidRPr="000B236C">
              <w:rPr>
                <w:sz w:val="24"/>
                <w:szCs w:val="24"/>
              </w:rPr>
              <w:t>.</w:t>
            </w:r>
            <w:r w:rsidR="000B236C">
              <w:rPr>
                <w:sz w:val="24"/>
                <w:szCs w:val="24"/>
                <w:lang w:val="en-US"/>
              </w:rPr>
              <w:t>info</w:t>
            </w:r>
            <w:r w:rsidR="000B236C" w:rsidRPr="000B236C">
              <w:rPr>
                <w:sz w:val="24"/>
                <w:szCs w:val="24"/>
              </w:rPr>
              <w:t>@</w:t>
            </w:r>
            <w:proofErr w:type="spellStart"/>
            <w:r w:rsidR="000B236C">
              <w:rPr>
                <w:sz w:val="24"/>
                <w:szCs w:val="24"/>
                <w:lang w:val="en-US"/>
              </w:rPr>
              <w:t>gmail</w:t>
            </w:r>
            <w:proofErr w:type="spellEnd"/>
            <w:r w:rsidR="000B236C" w:rsidRPr="000B236C">
              <w:rPr>
                <w:sz w:val="24"/>
                <w:szCs w:val="24"/>
              </w:rPr>
              <w:t>.</w:t>
            </w:r>
            <w:r w:rsidR="000B236C">
              <w:rPr>
                <w:sz w:val="24"/>
                <w:szCs w:val="24"/>
                <w:lang w:val="en-US"/>
              </w:rPr>
              <w:t>com</w:t>
            </w:r>
          </w:p>
          <w:p w:rsidR="00C92BAA" w:rsidRPr="002C6799" w:rsidRDefault="00DD172C" w:rsidP="00494DDB">
            <w:pPr>
              <w:rPr>
                <w:sz w:val="24"/>
                <w:szCs w:val="24"/>
              </w:rPr>
            </w:pPr>
            <w:hyperlink r:id="rId7" w:history="1">
              <w:r w:rsidR="002C6799" w:rsidRPr="00DC0127">
                <w:rPr>
                  <w:rStyle w:val="ae"/>
                  <w:sz w:val="24"/>
                  <w:szCs w:val="24"/>
                  <w:lang w:val="en-US"/>
                </w:rPr>
                <w:t>www</w:t>
              </w:r>
              <w:r w:rsidR="002C6799" w:rsidRPr="00DC0127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="002C6799" w:rsidRPr="00DC0127">
                <w:rPr>
                  <w:rStyle w:val="ae"/>
                  <w:sz w:val="24"/>
                  <w:szCs w:val="24"/>
                  <w:lang w:val="en-US"/>
                </w:rPr>
                <w:t>cnap</w:t>
              </w:r>
              <w:proofErr w:type="spellEnd"/>
              <w:r w:rsidR="002C6799" w:rsidRPr="00DC0127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="002C6799" w:rsidRPr="00DC0127">
                <w:rPr>
                  <w:rStyle w:val="ae"/>
                  <w:sz w:val="24"/>
                  <w:szCs w:val="24"/>
                  <w:lang w:val="en-US"/>
                </w:rPr>
                <w:t>dolyna</w:t>
              </w:r>
              <w:proofErr w:type="spellEnd"/>
              <w:r w:rsidR="002C6799" w:rsidRPr="00DC0127">
                <w:rPr>
                  <w:rStyle w:val="ae"/>
                  <w:sz w:val="24"/>
                  <w:szCs w:val="24"/>
                </w:rPr>
                <w:t>.</w:t>
              </w:r>
              <w:r w:rsidR="002C6799" w:rsidRPr="00DC0127">
                <w:rPr>
                  <w:rStyle w:val="ae"/>
                  <w:sz w:val="24"/>
                  <w:szCs w:val="24"/>
                  <w:lang w:val="en-US"/>
                </w:rPr>
                <w:t>if</w:t>
              </w:r>
              <w:r w:rsidR="002C6799" w:rsidRPr="00DC0127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="002C6799" w:rsidRPr="00DC0127">
                <w:rPr>
                  <w:rStyle w:val="ae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BC1C18" w:rsidRDefault="002C6799" w:rsidP="002C6799">
            <w:pPr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4"/>
                <w:szCs w:val="24"/>
                <w:lang w:val="uk-UA"/>
              </w:rPr>
              <w:t xml:space="preserve">        </w:t>
            </w:r>
          </w:p>
          <w:p w:rsidR="002C6799" w:rsidRPr="00BC1C18" w:rsidRDefault="002C6799" w:rsidP="00BC1C18">
            <w:pPr>
              <w:ind w:firstLine="460"/>
              <w:rPr>
                <w:iCs/>
                <w:sz w:val="24"/>
                <w:szCs w:val="24"/>
                <w:lang w:val="uk-UA"/>
              </w:rPr>
            </w:pPr>
            <w:r w:rsidRPr="00BC1C18">
              <w:rPr>
                <w:iCs/>
                <w:sz w:val="24"/>
                <w:szCs w:val="24"/>
                <w:lang w:val="uk-UA"/>
              </w:rPr>
              <w:t>Віддалені робочі місця адміністраторів</w:t>
            </w:r>
          </w:p>
          <w:p w:rsidR="002B3CD2" w:rsidRPr="002B3CD2" w:rsidRDefault="002B3CD2" w:rsidP="002B3CD2">
            <w:pPr>
              <w:rPr>
                <w:sz w:val="24"/>
                <w:szCs w:val="24"/>
                <w:lang w:val="uk-UA"/>
              </w:rPr>
            </w:pPr>
            <w:r w:rsidRPr="002B3CD2">
              <w:rPr>
                <w:sz w:val="24"/>
                <w:szCs w:val="24"/>
                <w:lang w:val="uk-UA"/>
              </w:rPr>
              <w:t xml:space="preserve">вул. Центральна, 85 с. </w:t>
            </w:r>
            <w:proofErr w:type="spellStart"/>
            <w:r w:rsidRPr="002B3CD2">
              <w:rPr>
                <w:sz w:val="24"/>
                <w:szCs w:val="24"/>
                <w:lang w:val="uk-UA"/>
              </w:rPr>
              <w:t>Белеїв</w:t>
            </w:r>
            <w:proofErr w:type="spellEnd"/>
          </w:p>
          <w:p w:rsidR="002B3CD2" w:rsidRDefault="002B3CD2" w:rsidP="002B3CD2">
            <w:pPr>
              <w:rPr>
                <w:sz w:val="24"/>
                <w:szCs w:val="24"/>
                <w:lang w:val="uk-UA"/>
              </w:rPr>
            </w:pPr>
            <w:r w:rsidRPr="002B3CD2">
              <w:rPr>
                <w:sz w:val="24"/>
                <w:szCs w:val="24"/>
                <w:lang w:val="uk-UA"/>
              </w:rPr>
              <w:t>вул. Шевченка, 5а, с. Велика Тур’я</w:t>
            </w:r>
          </w:p>
          <w:p w:rsidR="002B3CD2" w:rsidRPr="002B3CD2" w:rsidRDefault="002B3CD2" w:rsidP="002B3CD2">
            <w:pPr>
              <w:rPr>
                <w:sz w:val="24"/>
                <w:szCs w:val="24"/>
                <w:lang w:val="uk-UA"/>
              </w:rPr>
            </w:pPr>
            <w:r w:rsidRPr="002B3CD2">
              <w:rPr>
                <w:sz w:val="24"/>
                <w:szCs w:val="24"/>
                <w:lang w:val="uk-UA"/>
              </w:rPr>
              <w:t xml:space="preserve">вул. Шевченка, 22 с. </w:t>
            </w:r>
            <w:proofErr w:type="spellStart"/>
            <w:r w:rsidRPr="002B3CD2">
              <w:rPr>
                <w:sz w:val="24"/>
                <w:szCs w:val="24"/>
                <w:lang w:val="uk-UA"/>
              </w:rPr>
              <w:t>Гериня</w:t>
            </w:r>
            <w:proofErr w:type="spellEnd"/>
          </w:p>
          <w:p w:rsidR="002B3CD2" w:rsidRPr="002B3CD2" w:rsidRDefault="002B3CD2" w:rsidP="002B3CD2">
            <w:pPr>
              <w:rPr>
                <w:sz w:val="24"/>
                <w:szCs w:val="24"/>
                <w:lang w:val="uk-UA"/>
              </w:rPr>
            </w:pPr>
            <w:r w:rsidRPr="002B3CD2">
              <w:rPr>
                <w:sz w:val="24"/>
                <w:szCs w:val="24"/>
                <w:lang w:val="uk-UA"/>
              </w:rPr>
              <w:t xml:space="preserve">вул. Шевченка, 19 с. </w:t>
            </w:r>
            <w:proofErr w:type="spellStart"/>
            <w:r w:rsidRPr="002B3CD2">
              <w:rPr>
                <w:sz w:val="24"/>
                <w:szCs w:val="24"/>
                <w:lang w:val="uk-UA"/>
              </w:rPr>
              <w:t>Гошів</w:t>
            </w:r>
            <w:proofErr w:type="spellEnd"/>
          </w:p>
          <w:p w:rsidR="002B3CD2" w:rsidRDefault="002B3CD2" w:rsidP="002B3CD2">
            <w:pPr>
              <w:rPr>
                <w:sz w:val="24"/>
                <w:szCs w:val="24"/>
                <w:lang w:val="uk-UA"/>
              </w:rPr>
            </w:pPr>
            <w:r w:rsidRPr="002B3CD2">
              <w:rPr>
                <w:sz w:val="24"/>
                <w:szCs w:val="24"/>
                <w:lang w:val="uk-UA"/>
              </w:rPr>
              <w:t>вул. Івана Франка, 303а, с. Грабів</w:t>
            </w:r>
          </w:p>
          <w:p w:rsidR="002B3CD2" w:rsidRDefault="002B3CD2" w:rsidP="002B3CD2">
            <w:pPr>
              <w:rPr>
                <w:sz w:val="24"/>
                <w:szCs w:val="24"/>
                <w:lang w:val="uk-UA"/>
              </w:rPr>
            </w:pPr>
            <w:r w:rsidRPr="002B3CD2">
              <w:rPr>
                <w:sz w:val="24"/>
                <w:szCs w:val="24"/>
                <w:lang w:val="uk-UA"/>
              </w:rPr>
              <w:t xml:space="preserve">вул. Шевченка, 81а с. </w:t>
            </w:r>
            <w:proofErr w:type="spellStart"/>
            <w:r w:rsidRPr="002B3CD2">
              <w:rPr>
                <w:sz w:val="24"/>
                <w:szCs w:val="24"/>
                <w:lang w:val="uk-UA"/>
              </w:rPr>
              <w:t>Княжолука</w:t>
            </w:r>
            <w:proofErr w:type="spellEnd"/>
          </w:p>
          <w:p w:rsidR="002B3CD2" w:rsidRDefault="002B3CD2" w:rsidP="002B3CD2">
            <w:pPr>
              <w:rPr>
                <w:sz w:val="24"/>
                <w:szCs w:val="24"/>
                <w:lang w:val="uk-UA"/>
              </w:rPr>
            </w:pPr>
            <w:r w:rsidRPr="002B3CD2">
              <w:rPr>
                <w:sz w:val="24"/>
                <w:szCs w:val="24"/>
                <w:lang w:val="uk-UA"/>
              </w:rPr>
              <w:t xml:space="preserve">вул. Шевченка, 103а с. </w:t>
            </w:r>
            <w:proofErr w:type="spellStart"/>
            <w:r w:rsidRPr="002B3CD2">
              <w:rPr>
                <w:sz w:val="24"/>
                <w:szCs w:val="24"/>
                <w:lang w:val="uk-UA"/>
              </w:rPr>
              <w:t>Лоп’янка</w:t>
            </w:r>
            <w:proofErr w:type="spellEnd"/>
          </w:p>
          <w:p w:rsidR="002B3CD2" w:rsidRDefault="002B3CD2" w:rsidP="002B3CD2">
            <w:pPr>
              <w:rPr>
                <w:sz w:val="24"/>
                <w:szCs w:val="24"/>
                <w:lang w:val="uk-UA"/>
              </w:rPr>
            </w:pPr>
            <w:r w:rsidRPr="002B3CD2">
              <w:rPr>
                <w:sz w:val="24"/>
                <w:szCs w:val="24"/>
                <w:lang w:val="uk-UA"/>
              </w:rPr>
              <w:t>вул. Тур’янська, 40 с. Мала Тур’я</w:t>
            </w:r>
          </w:p>
          <w:p w:rsidR="002B3CD2" w:rsidRPr="002B3CD2" w:rsidRDefault="002B3CD2" w:rsidP="002B3CD2">
            <w:pPr>
              <w:rPr>
                <w:sz w:val="24"/>
                <w:szCs w:val="24"/>
                <w:lang w:val="uk-UA"/>
              </w:rPr>
            </w:pPr>
            <w:r w:rsidRPr="002B3CD2">
              <w:rPr>
                <w:sz w:val="24"/>
                <w:szCs w:val="24"/>
                <w:lang w:val="uk-UA"/>
              </w:rPr>
              <w:t xml:space="preserve">вул. Шевченка, 33 с. </w:t>
            </w:r>
            <w:proofErr w:type="spellStart"/>
            <w:r w:rsidRPr="002B3CD2">
              <w:rPr>
                <w:sz w:val="24"/>
                <w:szCs w:val="24"/>
                <w:lang w:val="uk-UA"/>
              </w:rPr>
              <w:t>Надіїв</w:t>
            </w:r>
            <w:proofErr w:type="spellEnd"/>
          </w:p>
          <w:p w:rsidR="002B3CD2" w:rsidRDefault="002B3CD2" w:rsidP="002B3CD2">
            <w:pPr>
              <w:rPr>
                <w:sz w:val="24"/>
                <w:szCs w:val="24"/>
                <w:lang w:val="uk-UA"/>
              </w:rPr>
            </w:pPr>
            <w:r w:rsidRPr="002B3CD2"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2B3CD2">
              <w:rPr>
                <w:sz w:val="24"/>
                <w:szCs w:val="24"/>
                <w:lang w:val="uk-UA"/>
              </w:rPr>
              <w:t>Новичка</w:t>
            </w:r>
            <w:proofErr w:type="spellEnd"/>
            <w:r w:rsidRPr="002B3CD2">
              <w:rPr>
                <w:sz w:val="24"/>
                <w:szCs w:val="24"/>
                <w:lang w:val="uk-UA"/>
              </w:rPr>
              <w:t xml:space="preserve">, 15 с. </w:t>
            </w:r>
            <w:proofErr w:type="spellStart"/>
            <w:r w:rsidRPr="002B3CD2">
              <w:rPr>
                <w:sz w:val="24"/>
                <w:szCs w:val="24"/>
                <w:lang w:val="uk-UA"/>
              </w:rPr>
              <w:t>Новичка</w:t>
            </w:r>
            <w:proofErr w:type="spellEnd"/>
          </w:p>
          <w:p w:rsidR="002B3CD2" w:rsidRDefault="002B3CD2" w:rsidP="002B3CD2">
            <w:pPr>
              <w:rPr>
                <w:sz w:val="24"/>
                <w:szCs w:val="24"/>
                <w:lang w:val="uk-UA"/>
              </w:rPr>
            </w:pPr>
            <w:r w:rsidRPr="002B3CD2">
              <w:rPr>
                <w:sz w:val="24"/>
                <w:szCs w:val="24"/>
                <w:lang w:val="uk-UA"/>
              </w:rPr>
              <w:t>вул. Шевченка, 64 с. Оболоння</w:t>
            </w:r>
          </w:p>
          <w:p w:rsidR="002B3CD2" w:rsidRPr="002B3CD2" w:rsidRDefault="002B3CD2" w:rsidP="002B3CD2">
            <w:pPr>
              <w:rPr>
                <w:sz w:val="24"/>
                <w:szCs w:val="24"/>
                <w:lang w:val="uk-UA"/>
              </w:rPr>
            </w:pPr>
            <w:r w:rsidRPr="002B3CD2"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2B3CD2">
              <w:rPr>
                <w:sz w:val="24"/>
                <w:szCs w:val="24"/>
                <w:lang w:val="uk-UA"/>
              </w:rPr>
              <w:t>Голейко</w:t>
            </w:r>
            <w:proofErr w:type="spellEnd"/>
            <w:r w:rsidRPr="002B3CD2">
              <w:rPr>
                <w:sz w:val="24"/>
                <w:szCs w:val="24"/>
                <w:lang w:val="uk-UA"/>
              </w:rPr>
              <w:t xml:space="preserve">, 7 с. </w:t>
            </w:r>
            <w:proofErr w:type="spellStart"/>
            <w:r w:rsidRPr="002B3CD2">
              <w:rPr>
                <w:sz w:val="24"/>
                <w:szCs w:val="24"/>
                <w:lang w:val="uk-UA"/>
              </w:rPr>
              <w:t>Рахиня</w:t>
            </w:r>
            <w:proofErr w:type="spellEnd"/>
          </w:p>
          <w:p w:rsidR="002B3CD2" w:rsidRDefault="002B3CD2" w:rsidP="002B3CD2">
            <w:pPr>
              <w:rPr>
                <w:sz w:val="24"/>
                <w:szCs w:val="24"/>
                <w:lang w:val="uk-UA"/>
              </w:rPr>
            </w:pPr>
            <w:r w:rsidRPr="002B3CD2">
              <w:rPr>
                <w:sz w:val="24"/>
                <w:szCs w:val="24"/>
                <w:lang w:val="uk-UA"/>
              </w:rPr>
              <w:t xml:space="preserve">вул. Центральна, 22, с. </w:t>
            </w:r>
            <w:proofErr w:type="spellStart"/>
            <w:r w:rsidRPr="002B3CD2">
              <w:rPr>
                <w:sz w:val="24"/>
                <w:szCs w:val="24"/>
                <w:lang w:val="uk-UA"/>
              </w:rPr>
              <w:t>Солуків</w:t>
            </w:r>
            <w:proofErr w:type="spellEnd"/>
          </w:p>
          <w:p w:rsidR="002B3CD2" w:rsidRDefault="002B3CD2" w:rsidP="002B3CD2">
            <w:pPr>
              <w:rPr>
                <w:sz w:val="24"/>
                <w:szCs w:val="24"/>
                <w:lang w:val="uk-UA"/>
              </w:rPr>
            </w:pPr>
            <w:r w:rsidRPr="002B3CD2">
              <w:rPr>
                <w:sz w:val="24"/>
                <w:szCs w:val="24"/>
                <w:lang w:val="uk-UA"/>
              </w:rPr>
              <w:t>вул. Шевченка, 71 с. Тростянець</w:t>
            </w:r>
          </w:p>
          <w:p w:rsidR="002B3CD2" w:rsidRPr="002B3CD2" w:rsidRDefault="002B3CD2" w:rsidP="002B3CD2">
            <w:pPr>
              <w:rPr>
                <w:sz w:val="24"/>
                <w:szCs w:val="24"/>
                <w:lang w:val="uk-UA"/>
              </w:rPr>
            </w:pPr>
            <w:r w:rsidRPr="002B3CD2">
              <w:rPr>
                <w:sz w:val="24"/>
                <w:szCs w:val="24"/>
                <w:lang w:val="uk-UA"/>
              </w:rPr>
              <w:t xml:space="preserve">вул. Миру, 53 с. </w:t>
            </w:r>
            <w:proofErr w:type="spellStart"/>
            <w:r w:rsidRPr="002B3CD2">
              <w:rPr>
                <w:sz w:val="24"/>
                <w:szCs w:val="24"/>
                <w:lang w:val="uk-UA"/>
              </w:rPr>
              <w:t>Тяпче</w:t>
            </w:r>
            <w:proofErr w:type="spellEnd"/>
          </w:p>
          <w:p w:rsidR="002B3CD2" w:rsidRDefault="002B3CD2" w:rsidP="002B3CD2">
            <w:pPr>
              <w:rPr>
                <w:sz w:val="24"/>
                <w:szCs w:val="24"/>
                <w:lang w:val="uk-UA"/>
              </w:rPr>
            </w:pPr>
            <w:r w:rsidRPr="002B3CD2">
              <w:rPr>
                <w:sz w:val="24"/>
                <w:szCs w:val="24"/>
                <w:lang w:val="uk-UA"/>
              </w:rPr>
              <w:t>вул. Шевченка, 92 с. Яворів</w:t>
            </w:r>
          </w:p>
          <w:p w:rsidR="002B3CD2" w:rsidRDefault="002B3CD2" w:rsidP="002B3CD2">
            <w:pPr>
              <w:rPr>
                <w:sz w:val="24"/>
                <w:szCs w:val="24"/>
                <w:lang w:val="uk-UA"/>
              </w:rPr>
            </w:pPr>
            <w:r w:rsidRPr="002B3CD2">
              <w:rPr>
                <w:sz w:val="24"/>
                <w:szCs w:val="24"/>
                <w:lang w:val="uk-UA"/>
              </w:rPr>
              <w:t>вул. Шевченка, 4 с. Якубів</w:t>
            </w:r>
          </w:p>
          <w:p w:rsidR="007261EB" w:rsidRDefault="007261EB" w:rsidP="002B3CD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вул. Хмельницького, 1 </w:t>
            </w:r>
            <w:proofErr w:type="spellStart"/>
            <w:r>
              <w:rPr>
                <w:sz w:val="24"/>
                <w:szCs w:val="24"/>
                <w:lang w:val="uk-UA"/>
              </w:rPr>
              <w:t>с.Підбережжя</w:t>
            </w:r>
            <w:proofErr w:type="spellEnd"/>
          </w:p>
          <w:p w:rsidR="002C6799" w:rsidRPr="00681AED" w:rsidRDefault="002C6799" w:rsidP="00BC1C1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Режим роботи: </w:t>
            </w:r>
            <w:r w:rsidR="00BC1C18">
              <w:rPr>
                <w:color w:val="000000"/>
                <w:sz w:val="24"/>
                <w:szCs w:val="24"/>
                <w:lang w:val="uk-UA"/>
              </w:rPr>
              <w:t>згідно затвердженого графіка</w:t>
            </w:r>
          </w:p>
        </w:tc>
      </w:tr>
      <w:tr w:rsidR="00681AED" w:rsidRPr="00BC1C18" w:rsidTr="00DD172C">
        <w:trPr>
          <w:trHeight w:val="1671"/>
        </w:trPr>
        <w:tc>
          <w:tcPr>
            <w:tcW w:w="1417" w:type="pct"/>
          </w:tcPr>
          <w:p w:rsidR="00681AED" w:rsidRDefault="00734EE8" w:rsidP="00DD172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</w:t>
            </w:r>
            <w:r w:rsidRPr="00734EE8">
              <w:rPr>
                <w:b/>
                <w:sz w:val="24"/>
                <w:szCs w:val="24"/>
                <w:lang w:val="uk-UA"/>
              </w:rPr>
              <w:t>ерелік документів, необхідних для отримання адміністративної послуги</w:t>
            </w:r>
          </w:p>
        </w:tc>
        <w:tc>
          <w:tcPr>
            <w:tcW w:w="3583" w:type="pct"/>
          </w:tcPr>
          <w:p w:rsidR="00023661" w:rsidRDefault="00023661" w:rsidP="00D06815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34" w:firstLine="422"/>
              <w:jc w:val="both"/>
              <w:textAlignment w:val="baseline"/>
              <w:rPr>
                <w:color w:val="000000"/>
                <w:lang w:val="uk-UA"/>
              </w:rPr>
            </w:pPr>
            <w:r w:rsidRPr="00023661">
              <w:rPr>
                <w:color w:val="000000"/>
                <w:lang w:val="uk-UA"/>
              </w:rPr>
              <w:t>З</w:t>
            </w:r>
            <w:proofErr w:type="spellStart"/>
            <w:r w:rsidRPr="00023661">
              <w:rPr>
                <w:color w:val="000000"/>
              </w:rPr>
              <w:t>аяв</w:t>
            </w:r>
            <w:proofErr w:type="spellEnd"/>
            <w:r w:rsidRPr="00023661">
              <w:rPr>
                <w:color w:val="000000"/>
                <w:lang w:val="uk-UA"/>
              </w:rPr>
              <w:t>а</w:t>
            </w:r>
            <w:r w:rsidRPr="00023661">
              <w:rPr>
                <w:color w:val="000000"/>
              </w:rPr>
              <w:t xml:space="preserve"> </w:t>
            </w:r>
            <w:r w:rsidRPr="00023661">
              <w:rPr>
                <w:color w:val="000000"/>
                <w:lang w:val="uk-UA"/>
              </w:rPr>
              <w:t>законного представника.</w:t>
            </w:r>
          </w:p>
          <w:p w:rsidR="00D06815" w:rsidRDefault="00D06815" w:rsidP="00D06815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34" w:firstLine="422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Свідоцтво про народження (для дітей віком до 14 років), крім іноземців та осіб без громадянства, або документ про реєстрацію народження, виданий </w:t>
            </w:r>
            <w:r w:rsidR="00DD172C">
              <w:rPr>
                <w:color w:val="000000"/>
                <w:lang w:val="uk-UA"/>
              </w:rPr>
              <w:t>компетентним</w:t>
            </w:r>
            <w:r>
              <w:rPr>
                <w:color w:val="000000"/>
                <w:lang w:val="uk-UA"/>
              </w:rPr>
              <w:t xml:space="preserve"> органом іноземної держави і легалізований у встановленому порядку.</w:t>
            </w:r>
          </w:p>
          <w:p w:rsidR="005643FB" w:rsidRDefault="00D06815" w:rsidP="00D06815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34" w:firstLine="422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</w:t>
            </w:r>
            <w:r w:rsidR="005643FB">
              <w:rPr>
                <w:color w:val="000000"/>
                <w:lang w:val="uk-UA"/>
              </w:rPr>
              <w:t>окумент</w:t>
            </w:r>
            <w:r>
              <w:rPr>
                <w:color w:val="000000"/>
                <w:lang w:val="uk-UA"/>
              </w:rPr>
              <w:t>, що посвідчує</w:t>
            </w:r>
            <w:r w:rsidR="005643FB">
              <w:rPr>
                <w:color w:val="000000"/>
                <w:lang w:val="uk-UA"/>
              </w:rPr>
              <w:t xml:space="preserve"> особ</w:t>
            </w:r>
            <w:r>
              <w:rPr>
                <w:color w:val="000000"/>
                <w:lang w:val="uk-UA"/>
              </w:rPr>
              <w:t>у законного представника</w:t>
            </w:r>
            <w:r w:rsidR="005643FB">
              <w:rPr>
                <w:color w:val="000000"/>
                <w:lang w:val="uk-UA"/>
              </w:rPr>
              <w:t>.</w:t>
            </w:r>
          </w:p>
          <w:p w:rsidR="005643FB" w:rsidRDefault="005643FB" w:rsidP="00D06815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34" w:firstLine="422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Відомості або документ, що підтверджує сплату адміністративного збору.</w:t>
            </w:r>
          </w:p>
          <w:p w:rsidR="00D06815" w:rsidRDefault="00D06815" w:rsidP="00D06815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34" w:firstLine="422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Довідка про реєстрацію особи громадянином України (у разі здійснення вперше реєстрації місця проживання дитини </w:t>
            </w:r>
            <w:r>
              <w:rPr>
                <w:color w:val="000000"/>
                <w:lang w:val="uk-UA"/>
              </w:rPr>
              <w:lastRenderedPageBreak/>
              <w:t>віком до 14 років, у свідоцтві про народження якої зазначено, що батьки або один із батьків є іноземцем чи особою без громадянства).</w:t>
            </w:r>
          </w:p>
          <w:p w:rsidR="00D06815" w:rsidRDefault="00D06815" w:rsidP="00D06815">
            <w:pPr>
              <w:shd w:val="clear" w:color="auto" w:fill="FFFFFF"/>
              <w:ind w:firstLine="450"/>
              <w:jc w:val="both"/>
              <w:textAlignment w:val="baseline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У разі перебування житла в іпотеці, довірчій власності, як способу забезпечення виконання зобов</w:t>
            </w:r>
            <w:r w:rsidRPr="00576B02">
              <w:rPr>
                <w:color w:val="000000"/>
                <w:sz w:val="24"/>
                <w:szCs w:val="24"/>
                <w:lang w:val="uk-UA" w:eastAsia="ru-RU"/>
              </w:rPr>
              <w:t>’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язань для реєстрації</w:t>
            </w:r>
            <w:r w:rsidR="00DD172C">
              <w:rPr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місця проживання особи додатково подається письмова згода відповідного іпотекодержателя або довірчого власника.</w:t>
            </w:r>
          </w:p>
          <w:p w:rsidR="00D06815" w:rsidRDefault="00D06815" w:rsidP="00D06815">
            <w:pPr>
              <w:pStyle w:val="rvps2"/>
              <w:shd w:val="clear" w:color="auto" w:fill="FFFFFF"/>
              <w:spacing w:before="0" w:beforeAutospacing="0" w:after="0" w:afterAutospacing="0"/>
              <w:ind w:firstLine="456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Реєстрація місця проживання особи віком до 14 років здійснюється одним з її батьків або інших законних</w:t>
            </w:r>
            <w:r w:rsidR="00DD172C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представників за згодою іншого з батьків або законних представників (крім випадків, коли місце проживання дитини визначено відповідним рішенням суду або рішенням органу опіки та піклування) за </w:t>
            </w:r>
            <w:proofErr w:type="spellStart"/>
            <w:r>
              <w:rPr>
                <w:color w:val="000000"/>
                <w:lang w:val="uk-UA"/>
              </w:rPr>
              <w:t>адресою</w:t>
            </w:r>
            <w:proofErr w:type="spellEnd"/>
            <w:r>
              <w:rPr>
                <w:color w:val="000000"/>
                <w:lang w:val="uk-UA"/>
              </w:rPr>
              <w:t xml:space="preserve"> задекларованого/зареєстрованого місця проживання батьків або законних представників або одного з них.</w:t>
            </w:r>
          </w:p>
          <w:p w:rsidR="00AB36BE" w:rsidRDefault="00AB36BE" w:rsidP="00D06815">
            <w:pPr>
              <w:pStyle w:val="rvps2"/>
              <w:shd w:val="clear" w:color="auto" w:fill="FFFFFF"/>
              <w:spacing w:before="0" w:beforeAutospacing="0" w:after="0" w:afterAutospacing="0"/>
              <w:ind w:firstLine="456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Згода батьків або інших законних представників може бути надана у присутності особи, яка приймає заяву про реєстрацію місця проживання, або засвідчена нотаріально в установленому законодавством порядку.</w:t>
            </w:r>
          </w:p>
          <w:p w:rsidR="00D06815" w:rsidRDefault="00AB36BE" w:rsidP="00AB36BE">
            <w:pPr>
              <w:pStyle w:val="rvps2"/>
              <w:shd w:val="clear" w:color="auto" w:fill="FFFFFF"/>
              <w:spacing w:before="0" w:beforeAutospacing="0" w:after="0" w:afterAutospacing="0"/>
              <w:ind w:left="34" w:firstLine="422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У разі влаштування дитини-сироти, дитини, позбавленої батьківського піклування, до закладу для дітей-сиріт та дітей, позбавлених </w:t>
            </w:r>
            <w:r w:rsidR="00AC0C42">
              <w:rPr>
                <w:color w:val="000000"/>
                <w:lang w:val="uk-UA"/>
              </w:rPr>
              <w:t>батьківського піклування, до закладу для дітей-сиріт та дітей, позбавлених б</w:t>
            </w:r>
            <w:r w:rsidR="00B61084">
              <w:rPr>
                <w:color w:val="000000"/>
                <w:lang w:val="uk-UA"/>
              </w:rPr>
              <w:t>а</w:t>
            </w:r>
            <w:r w:rsidR="00AC0C42">
              <w:rPr>
                <w:color w:val="000000"/>
                <w:lang w:val="uk-UA"/>
              </w:rPr>
              <w:t xml:space="preserve">тьківського піклування, дитячого </w:t>
            </w:r>
            <w:r w:rsidR="00B61084">
              <w:rPr>
                <w:color w:val="000000"/>
                <w:lang w:val="uk-UA"/>
              </w:rPr>
              <w:t>будинку сімейного типу, прийомної сім</w:t>
            </w:r>
            <w:r w:rsidR="00B61084" w:rsidRPr="00B61084">
              <w:rPr>
                <w:color w:val="000000"/>
                <w:lang w:val="uk-UA"/>
              </w:rPr>
              <w:t>’</w:t>
            </w:r>
            <w:r w:rsidR="00B61084">
              <w:rPr>
                <w:color w:val="000000"/>
                <w:lang w:val="uk-UA"/>
              </w:rPr>
              <w:t xml:space="preserve">ї і місце проживання такої дитини реєструється за </w:t>
            </w:r>
            <w:proofErr w:type="spellStart"/>
            <w:r w:rsidR="00B61084">
              <w:rPr>
                <w:color w:val="000000"/>
                <w:lang w:val="uk-UA"/>
              </w:rPr>
              <w:t>адресою</w:t>
            </w:r>
            <w:proofErr w:type="spellEnd"/>
            <w:r w:rsidR="00B61084">
              <w:rPr>
                <w:color w:val="000000"/>
                <w:lang w:val="uk-UA"/>
              </w:rPr>
              <w:t xml:space="preserve"> закладу, дитячого будинку сімейного типу, житла проживання прийомної сім</w:t>
            </w:r>
            <w:r w:rsidR="00B61084" w:rsidRPr="00B61084">
              <w:rPr>
                <w:color w:val="000000"/>
                <w:lang w:val="uk-UA"/>
              </w:rPr>
              <w:t>’</w:t>
            </w:r>
            <w:r w:rsidR="00B61084">
              <w:rPr>
                <w:color w:val="000000"/>
                <w:lang w:val="uk-UA"/>
              </w:rPr>
              <w:t>ї.</w:t>
            </w:r>
          </w:p>
          <w:p w:rsidR="00B61084" w:rsidRDefault="00B61084" w:rsidP="00AB36BE">
            <w:pPr>
              <w:pStyle w:val="rvps2"/>
              <w:shd w:val="clear" w:color="auto" w:fill="FFFFFF"/>
              <w:spacing w:before="0" w:beforeAutospacing="0" w:after="0" w:afterAutospacing="0"/>
              <w:ind w:left="34" w:firstLine="422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Подання заяви про реєстрацію місця проживання або зміну проживання дитини-сироти, дитини позбавленої батьківського піклування, покладається на органи опіки та піклування за місцем проживання такої дитини.</w:t>
            </w:r>
          </w:p>
          <w:p w:rsidR="00B61084" w:rsidRDefault="00B61084" w:rsidP="00AB36BE">
            <w:pPr>
              <w:pStyle w:val="rvps2"/>
              <w:shd w:val="clear" w:color="auto" w:fill="FFFFFF"/>
              <w:spacing w:before="0" w:beforeAutospacing="0" w:after="0" w:afterAutospacing="0"/>
              <w:ind w:left="34" w:firstLine="422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Державна реєстрація місця проживання новонародженої дитини відповідно до Порядку надання комплексної послуги «</w:t>
            </w:r>
            <w:proofErr w:type="spellStart"/>
            <w:r>
              <w:rPr>
                <w:color w:val="000000"/>
                <w:lang w:val="uk-UA"/>
              </w:rPr>
              <w:t>єМалятко</w:t>
            </w:r>
            <w:proofErr w:type="spellEnd"/>
            <w:r>
              <w:rPr>
                <w:color w:val="000000"/>
                <w:lang w:val="uk-UA"/>
              </w:rPr>
              <w:t>», затвердженого постановою Кабінету Міністрів України від 10 липня 2019 року №691 «Про реалізацію експериментального проекту щодо створення сприятливих умов для реалізації прав дитини», здійснюється виключно на підставі відомостей, отриманих в порядку інформаційної взаємодії з Державним реєстром актів цивільного стану громадян.</w:t>
            </w:r>
          </w:p>
          <w:p w:rsidR="00B61084" w:rsidRDefault="00B61084" w:rsidP="00AB36BE">
            <w:pPr>
              <w:pStyle w:val="rvps2"/>
              <w:shd w:val="clear" w:color="auto" w:fill="FFFFFF"/>
              <w:spacing w:before="0" w:beforeAutospacing="0" w:after="0" w:afterAutospacing="0"/>
              <w:ind w:left="34" w:firstLine="422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Місце проживання дитини віком до 14 років можу бути зареєстровано (зокрема одночасно із зняттям з реєстрації попереднього місця проживання) за заявою батьків чи одного з них, поданою в електронній формі з використанням кваліфікованого електронного підпису.</w:t>
            </w:r>
          </w:p>
          <w:p w:rsidR="00B61084" w:rsidRDefault="00B61084" w:rsidP="00AB36BE">
            <w:pPr>
              <w:pStyle w:val="rvps2"/>
              <w:shd w:val="clear" w:color="auto" w:fill="FFFFFF"/>
              <w:spacing w:before="0" w:beforeAutospacing="0" w:after="0" w:afterAutospacing="0"/>
              <w:ind w:left="34" w:firstLine="422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Реєстрація місця проживання дитини віком до 14 років в електронній формі здійснюється виключно за умови, що така реєстрація здійснюється за наявним у реєстрі територіальної громади зареєстрованим місцем проживання батьків чи одного з них.</w:t>
            </w:r>
          </w:p>
          <w:p w:rsidR="00DD172C" w:rsidRPr="00DD172C" w:rsidRDefault="00B61084" w:rsidP="00DD172C">
            <w:pPr>
              <w:pStyle w:val="rvps2"/>
              <w:shd w:val="clear" w:color="auto" w:fill="FFFFFF"/>
              <w:spacing w:before="0" w:beforeAutospacing="0" w:after="0" w:afterAutospacing="0"/>
              <w:ind w:left="34" w:firstLine="422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 разі реєстрації місця проживання батьків за різними адресами згода батьків на реєстрацію місця проживання дитини віком до 14 років підтверджується їх кваліфікованим</w:t>
            </w:r>
            <w:r w:rsidR="00B623E1">
              <w:rPr>
                <w:color w:val="000000"/>
                <w:lang w:val="uk-UA"/>
              </w:rPr>
              <w:t>и електронними підписами або засвідчується кваліфікованим електронним підписом нотаріуса.</w:t>
            </w:r>
            <w:bookmarkStart w:id="0" w:name="n58"/>
            <w:bookmarkEnd w:id="0"/>
          </w:p>
        </w:tc>
      </w:tr>
      <w:tr w:rsidR="00D1375E" w:rsidTr="00DD172C">
        <w:tc>
          <w:tcPr>
            <w:tcW w:w="1417" w:type="pct"/>
          </w:tcPr>
          <w:p w:rsidR="00D1375E" w:rsidRDefault="00734EE8" w:rsidP="00DD172C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П</w:t>
            </w:r>
            <w:r w:rsidRPr="00734EE8">
              <w:rPr>
                <w:b/>
                <w:sz w:val="24"/>
                <w:szCs w:val="24"/>
                <w:lang w:val="uk-UA"/>
              </w:rPr>
              <w:t>орядок та спосіб  подання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734EE8">
              <w:rPr>
                <w:b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3583" w:type="pct"/>
          </w:tcPr>
          <w:p w:rsidR="0046084B" w:rsidRDefault="00B623E1" w:rsidP="00B623E1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="00747EA2" w:rsidRPr="008D5163">
              <w:rPr>
                <w:sz w:val="24"/>
                <w:szCs w:val="24"/>
                <w:lang w:val="uk-UA"/>
              </w:rPr>
              <w:t>аконним представником</w:t>
            </w:r>
          </w:p>
        </w:tc>
      </w:tr>
      <w:tr w:rsidR="00734EE8" w:rsidRPr="00BC1C18" w:rsidTr="00DD172C">
        <w:tc>
          <w:tcPr>
            <w:tcW w:w="1417" w:type="pct"/>
          </w:tcPr>
          <w:p w:rsidR="00734EE8" w:rsidRDefault="00734EE8" w:rsidP="00DD172C">
            <w:pPr>
              <w:rPr>
                <w:b/>
                <w:sz w:val="24"/>
                <w:szCs w:val="24"/>
                <w:lang w:val="uk-UA"/>
              </w:rPr>
            </w:pPr>
            <w:r w:rsidRPr="00734EE8">
              <w:rPr>
                <w:b/>
                <w:sz w:val="24"/>
                <w:szCs w:val="24"/>
                <w:lang w:val="uk-UA"/>
              </w:rPr>
              <w:lastRenderedPageBreak/>
              <w:t xml:space="preserve">Платність (безоплатність) </w:t>
            </w:r>
          </w:p>
        </w:tc>
        <w:tc>
          <w:tcPr>
            <w:tcW w:w="3583" w:type="pct"/>
          </w:tcPr>
          <w:p w:rsidR="00023661" w:rsidRPr="00BC1C18" w:rsidRDefault="00023661" w:rsidP="00023661">
            <w:pPr>
              <w:jc w:val="both"/>
              <w:rPr>
                <w:sz w:val="24"/>
                <w:szCs w:val="24"/>
                <w:lang w:val="uk-UA"/>
              </w:rPr>
            </w:pPr>
            <w:r w:rsidRPr="00BC1C18">
              <w:rPr>
                <w:sz w:val="24"/>
                <w:szCs w:val="24"/>
                <w:lang w:val="uk-UA"/>
              </w:rPr>
              <w:t>Вартість послуги:</w:t>
            </w:r>
          </w:p>
          <w:p w:rsidR="00023661" w:rsidRPr="00023661" w:rsidRDefault="00023661" w:rsidP="00023661">
            <w:pPr>
              <w:jc w:val="both"/>
              <w:rPr>
                <w:sz w:val="24"/>
                <w:szCs w:val="24"/>
                <w:lang w:val="uk-UA"/>
              </w:rPr>
            </w:pPr>
            <w:r w:rsidRPr="00023661">
              <w:rPr>
                <w:sz w:val="24"/>
                <w:szCs w:val="24"/>
                <w:lang w:val="uk-UA"/>
              </w:rPr>
              <w:t>У</w:t>
            </w:r>
            <w:r w:rsidRPr="00023661">
              <w:rPr>
                <w:sz w:val="24"/>
                <w:szCs w:val="24"/>
              </w:rPr>
              <w:t xml:space="preserve"> </w:t>
            </w:r>
            <w:proofErr w:type="spellStart"/>
            <w:r w:rsidRPr="00023661">
              <w:rPr>
                <w:sz w:val="24"/>
                <w:szCs w:val="24"/>
              </w:rPr>
              <w:t>разі</w:t>
            </w:r>
            <w:proofErr w:type="spellEnd"/>
            <w:r w:rsidRPr="00023661">
              <w:rPr>
                <w:sz w:val="24"/>
                <w:szCs w:val="24"/>
              </w:rPr>
              <w:t xml:space="preserve"> </w:t>
            </w:r>
            <w:proofErr w:type="spellStart"/>
            <w:r w:rsidRPr="00023661">
              <w:rPr>
                <w:sz w:val="24"/>
                <w:szCs w:val="24"/>
              </w:rPr>
              <w:t>звернення</w:t>
            </w:r>
            <w:proofErr w:type="spellEnd"/>
            <w:r w:rsidRPr="00023661">
              <w:rPr>
                <w:sz w:val="24"/>
                <w:szCs w:val="24"/>
              </w:rPr>
              <w:t xml:space="preserve"> особи </w:t>
            </w:r>
            <w:proofErr w:type="spellStart"/>
            <w:r w:rsidRPr="00023661">
              <w:rPr>
                <w:sz w:val="24"/>
                <w:szCs w:val="24"/>
              </w:rPr>
              <w:t>протягом</w:t>
            </w:r>
            <w:proofErr w:type="spellEnd"/>
            <w:r w:rsidRPr="00023661">
              <w:rPr>
                <w:sz w:val="24"/>
                <w:szCs w:val="24"/>
              </w:rPr>
              <w:t xml:space="preserve"> </w:t>
            </w:r>
            <w:proofErr w:type="spellStart"/>
            <w:r w:rsidRPr="00023661">
              <w:rPr>
                <w:sz w:val="24"/>
                <w:szCs w:val="24"/>
              </w:rPr>
              <w:t>встановленого</w:t>
            </w:r>
            <w:proofErr w:type="spellEnd"/>
            <w:r w:rsidRPr="00023661">
              <w:rPr>
                <w:sz w:val="24"/>
                <w:szCs w:val="24"/>
              </w:rPr>
              <w:t xml:space="preserve"> Законом строку </w:t>
            </w:r>
            <w:r w:rsidR="00EE4A12">
              <w:rPr>
                <w:sz w:val="24"/>
                <w:szCs w:val="24"/>
              </w:rPr>
              <w:t>–</w:t>
            </w:r>
            <w:r w:rsidRPr="00023661">
              <w:rPr>
                <w:sz w:val="24"/>
                <w:szCs w:val="24"/>
              </w:rPr>
              <w:t xml:space="preserve"> </w:t>
            </w:r>
            <w:r w:rsidR="00EE4A12">
              <w:rPr>
                <w:sz w:val="24"/>
                <w:szCs w:val="24"/>
                <w:lang w:val="uk-UA"/>
              </w:rPr>
              <w:t>1,5 відсотка прожиткового мінімуму, встановленого для працездатних осіб на 01 січня календарного року.</w:t>
            </w:r>
          </w:p>
          <w:p w:rsidR="00EE4A12" w:rsidRDefault="00023661" w:rsidP="00023661">
            <w:pPr>
              <w:jc w:val="both"/>
              <w:rPr>
                <w:sz w:val="24"/>
                <w:szCs w:val="24"/>
                <w:lang w:val="uk-UA"/>
              </w:rPr>
            </w:pPr>
            <w:r w:rsidRPr="00023661">
              <w:rPr>
                <w:sz w:val="24"/>
                <w:szCs w:val="24"/>
                <w:lang w:val="uk-UA"/>
              </w:rPr>
              <w:t>У</w:t>
            </w:r>
            <w:r w:rsidRPr="00023661">
              <w:rPr>
                <w:sz w:val="24"/>
                <w:szCs w:val="24"/>
              </w:rPr>
              <w:t xml:space="preserve"> </w:t>
            </w:r>
            <w:proofErr w:type="spellStart"/>
            <w:r w:rsidRPr="00023661">
              <w:rPr>
                <w:sz w:val="24"/>
                <w:szCs w:val="24"/>
              </w:rPr>
              <w:t>разі</w:t>
            </w:r>
            <w:proofErr w:type="spellEnd"/>
            <w:r w:rsidRPr="00023661">
              <w:rPr>
                <w:sz w:val="24"/>
                <w:szCs w:val="24"/>
              </w:rPr>
              <w:t xml:space="preserve"> </w:t>
            </w:r>
            <w:proofErr w:type="spellStart"/>
            <w:r w:rsidRPr="00023661">
              <w:rPr>
                <w:sz w:val="24"/>
                <w:szCs w:val="24"/>
              </w:rPr>
              <w:t>звернення</w:t>
            </w:r>
            <w:proofErr w:type="spellEnd"/>
            <w:r w:rsidRPr="00023661">
              <w:rPr>
                <w:sz w:val="24"/>
                <w:szCs w:val="24"/>
              </w:rPr>
              <w:t xml:space="preserve"> особи з </w:t>
            </w:r>
            <w:proofErr w:type="spellStart"/>
            <w:r w:rsidRPr="00023661">
              <w:rPr>
                <w:sz w:val="24"/>
                <w:szCs w:val="24"/>
              </w:rPr>
              <w:t>порушенням</w:t>
            </w:r>
            <w:proofErr w:type="spellEnd"/>
            <w:r w:rsidRPr="00023661">
              <w:rPr>
                <w:sz w:val="24"/>
                <w:szCs w:val="24"/>
              </w:rPr>
              <w:t xml:space="preserve"> </w:t>
            </w:r>
            <w:proofErr w:type="spellStart"/>
            <w:r w:rsidRPr="00023661">
              <w:rPr>
                <w:sz w:val="24"/>
                <w:szCs w:val="24"/>
              </w:rPr>
              <w:t>встановленого</w:t>
            </w:r>
            <w:proofErr w:type="spellEnd"/>
            <w:r w:rsidRPr="00023661">
              <w:rPr>
                <w:sz w:val="24"/>
                <w:szCs w:val="24"/>
              </w:rPr>
              <w:t xml:space="preserve"> Законом строку</w:t>
            </w:r>
            <w:r w:rsidR="00EE4A12">
              <w:rPr>
                <w:sz w:val="24"/>
                <w:szCs w:val="24"/>
                <w:lang w:val="uk-UA"/>
              </w:rPr>
              <w:t xml:space="preserve"> – 2,5 відсотка прожиткового мінімуму, встановленого для працездатних осіб на 01 січня календарного року.</w:t>
            </w:r>
          </w:p>
          <w:p w:rsidR="00023661" w:rsidRPr="00752541" w:rsidRDefault="00EE4A12" w:rsidP="0002366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Розрахунковий рахунок:</w:t>
            </w:r>
          </w:p>
          <w:p w:rsidR="00023661" w:rsidRPr="00023661" w:rsidRDefault="00023661" w:rsidP="00023661">
            <w:pPr>
              <w:jc w:val="both"/>
              <w:rPr>
                <w:sz w:val="24"/>
                <w:szCs w:val="24"/>
              </w:rPr>
            </w:pPr>
            <w:r w:rsidRPr="00023661">
              <w:rPr>
                <w:sz w:val="24"/>
                <w:szCs w:val="24"/>
                <w:lang w:val="en-US"/>
              </w:rPr>
              <w:t>UA</w:t>
            </w:r>
            <w:r w:rsidRPr="00023661">
              <w:rPr>
                <w:sz w:val="24"/>
                <w:szCs w:val="24"/>
              </w:rPr>
              <w:t>728999980334189879000009610</w:t>
            </w:r>
          </w:p>
          <w:p w:rsidR="00023661" w:rsidRPr="00023661" w:rsidRDefault="00023661" w:rsidP="00023661">
            <w:pPr>
              <w:jc w:val="both"/>
              <w:rPr>
                <w:sz w:val="24"/>
                <w:szCs w:val="24"/>
                <w:lang w:val="uk-UA"/>
              </w:rPr>
            </w:pPr>
            <w:r w:rsidRPr="00023661">
              <w:rPr>
                <w:sz w:val="24"/>
                <w:szCs w:val="24"/>
                <w:lang w:val="uk-UA"/>
              </w:rPr>
              <w:t>Код ЄДРПОУ 379</w:t>
            </w:r>
            <w:r w:rsidR="00EE4A12">
              <w:rPr>
                <w:sz w:val="24"/>
                <w:szCs w:val="24"/>
                <w:lang w:val="uk-UA"/>
              </w:rPr>
              <w:t>51998</w:t>
            </w:r>
            <w:r w:rsidRPr="00023661">
              <w:rPr>
                <w:sz w:val="24"/>
                <w:szCs w:val="24"/>
                <w:lang w:val="uk-UA"/>
              </w:rPr>
              <w:t xml:space="preserve"> </w:t>
            </w:r>
          </w:p>
          <w:p w:rsidR="00023661" w:rsidRPr="00023661" w:rsidRDefault="00023661" w:rsidP="00023661">
            <w:pPr>
              <w:jc w:val="both"/>
              <w:rPr>
                <w:sz w:val="24"/>
                <w:szCs w:val="24"/>
                <w:lang w:val="uk-UA"/>
              </w:rPr>
            </w:pPr>
            <w:r w:rsidRPr="00023661">
              <w:rPr>
                <w:sz w:val="24"/>
                <w:szCs w:val="24"/>
                <w:lang w:val="uk-UA"/>
              </w:rPr>
              <w:t xml:space="preserve">Одержувач: </w:t>
            </w:r>
            <w:proofErr w:type="spellStart"/>
            <w:r w:rsidRPr="00023661">
              <w:rPr>
                <w:sz w:val="24"/>
                <w:szCs w:val="24"/>
                <w:lang w:val="uk-UA"/>
              </w:rPr>
              <w:t>Долинська</w:t>
            </w:r>
            <w:proofErr w:type="spellEnd"/>
            <w:r w:rsidRPr="00023661">
              <w:rPr>
                <w:sz w:val="24"/>
                <w:szCs w:val="24"/>
                <w:lang w:val="uk-UA"/>
              </w:rPr>
              <w:t xml:space="preserve"> міська рада</w:t>
            </w:r>
          </w:p>
          <w:p w:rsidR="00023661" w:rsidRPr="00023661" w:rsidRDefault="00023661" w:rsidP="00023661">
            <w:pPr>
              <w:jc w:val="both"/>
              <w:rPr>
                <w:sz w:val="24"/>
                <w:szCs w:val="24"/>
                <w:lang w:val="uk-UA"/>
              </w:rPr>
            </w:pPr>
            <w:r w:rsidRPr="00023661">
              <w:rPr>
                <w:sz w:val="24"/>
                <w:szCs w:val="24"/>
                <w:lang w:val="uk-UA"/>
              </w:rPr>
              <w:t>Призначення платежу: плата за надання інших адміністративних послуг.</w:t>
            </w:r>
          </w:p>
          <w:p w:rsidR="00734EE8" w:rsidRDefault="00023661" w:rsidP="00023661">
            <w:pPr>
              <w:jc w:val="both"/>
              <w:rPr>
                <w:sz w:val="22"/>
                <w:szCs w:val="22"/>
                <w:lang w:val="uk-UA"/>
              </w:rPr>
            </w:pPr>
            <w:r w:rsidRPr="001E6776">
              <w:rPr>
                <w:sz w:val="22"/>
                <w:szCs w:val="22"/>
                <w:lang w:val="uk-UA"/>
              </w:rPr>
              <w:t>Код платежу: 22012500</w:t>
            </w:r>
          </w:p>
          <w:p w:rsidR="00132782" w:rsidRDefault="00132782" w:rsidP="00023661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Безоплатно.</w:t>
            </w:r>
          </w:p>
          <w:p w:rsidR="00132782" w:rsidRPr="00132782" w:rsidRDefault="00132782" w:rsidP="0013278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Під час реєстрації місця проживання/зміни місця проживання дитини-сироти, дитини, позбавленої батьківського піклування, у закладі для дітей-сиріт та дітей, позбавлених батьківського піклування, дитячому будинку сімейного типу, прийомні сім</w:t>
            </w:r>
            <w:r w:rsidRPr="00132782">
              <w:rPr>
                <w:sz w:val="22"/>
                <w:szCs w:val="22"/>
                <w:lang w:val="uk-UA"/>
              </w:rPr>
              <w:t>’</w:t>
            </w:r>
            <w:r>
              <w:rPr>
                <w:sz w:val="22"/>
                <w:szCs w:val="22"/>
                <w:lang w:val="uk-UA"/>
              </w:rPr>
              <w:t>ї.</w:t>
            </w:r>
          </w:p>
        </w:tc>
      </w:tr>
      <w:tr w:rsidR="00D1375E" w:rsidTr="00DD172C">
        <w:tc>
          <w:tcPr>
            <w:tcW w:w="1417" w:type="pct"/>
          </w:tcPr>
          <w:p w:rsidR="00D1375E" w:rsidRDefault="00132782" w:rsidP="00DD172C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3583" w:type="pct"/>
          </w:tcPr>
          <w:p w:rsidR="0046084B" w:rsidRDefault="00F97CD0" w:rsidP="006D1759">
            <w:pPr>
              <w:jc w:val="both"/>
              <w:rPr>
                <w:sz w:val="24"/>
                <w:szCs w:val="24"/>
                <w:lang w:val="uk-UA"/>
              </w:rPr>
            </w:pPr>
            <w:r w:rsidRPr="007C0FD9">
              <w:rPr>
                <w:sz w:val="24"/>
                <w:szCs w:val="24"/>
                <w:lang w:val="uk-UA"/>
              </w:rPr>
              <w:t>1 робочий день (день подання документів).</w:t>
            </w:r>
          </w:p>
        </w:tc>
      </w:tr>
      <w:tr w:rsidR="00D1375E" w:rsidTr="00DD172C">
        <w:tc>
          <w:tcPr>
            <w:tcW w:w="1417" w:type="pct"/>
          </w:tcPr>
          <w:p w:rsidR="00D1375E" w:rsidRPr="00681AED" w:rsidRDefault="000D0356" w:rsidP="00DD172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</w:t>
            </w:r>
            <w:r w:rsidRPr="000D0356">
              <w:rPr>
                <w:b/>
                <w:sz w:val="24"/>
                <w:szCs w:val="24"/>
                <w:lang w:val="uk-UA"/>
              </w:rPr>
              <w:t>езультат послуги</w:t>
            </w:r>
          </w:p>
        </w:tc>
        <w:tc>
          <w:tcPr>
            <w:tcW w:w="3583" w:type="pct"/>
          </w:tcPr>
          <w:p w:rsidR="00D1375E" w:rsidRPr="00B623E1" w:rsidRDefault="00132782" w:rsidP="0013278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Реєстрація </w:t>
            </w:r>
            <w:r w:rsidR="00023661" w:rsidRPr="007C0FD9">
              <w:rPr>
                <w:sz w:val="24"/>
                <w:szCs w:val="24"/>
                <w:lang w:val="uk-UA"/>
              </w:rPr>
              <w:t>місця проживання</w:t>
            </w:r>
          </w:p>
        </w:tc>
      </w:tr>
      <w:tr w:rsidR="00D1375E" w:rsidTr="00DD172C">
        <w:tc>
          <w:tcPr>
            <w:tcW w:w="1417" w:type="pct"/>
          </w:tcPr>
          <w:p w:rsidR="00D1375E" w:rsidRPr="00672347" w:rsidRDefault="00132782" w:rsidP="00DD172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</w:t>
            </w:r>
            <w:r w:rsidR="00672347" w:rsidRPr="00672347">
              <w:rPr>
                <w:b/>
                <w:sz w:val="24"/>
                <w:szCs w:val="24"/>
                <w:lang w:val="uk-UA"/>
              </w:rPr>
              <w:t>пособи отримання відповіді (результату)</w:t>
            </w:r>
          </w:p>
        </w:tc>
        <w:tc>
          <w:tcPr>
            <w:tcW w:w="3583" w:type="pct"/>
          </w:tcPr>
          <w:p w:rsidR="00D1375E" w:rsidRPr="00214B2C" w:rsidRDefault="00B623E1" w:rsidP="00EE19B7">
            <w:pPr>
              <w:ind w:firstLine="3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Законним</w:t>
            </w:r>
            <w:r w:rsidR="00132782">
              <w:rPr>
                <w:sz w:val="24"/>
                <w:szCs w:val="24"/>
                <w:lang w:val="uk-UA"/>
              </w:rPr>
              <w:t xml:space="preserve"> представником</w:t>
            </w:r>
          </w:p>
        </w:tc>
      </w:tr>
      <w:tr w:rsidR="00D1375E" w:rsidRPr="00BC1C18" w:rsidTr="00DD172C">
        <w:tc>
          <w:tcPr>
            <w:tcW w:w="1417" w:type="pct"/>
          </w:tcPr>
          <w:p w:rsidR="00D1375E" w:rsidRPr="00681AED" w:rsidRDefault="00672347" w:rsidP="00DD172C">
            <w:pPr>
              <w:ind w:firstLine="39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А</w:t>
            </w:r>
            <w:r w:rsidRPr="00672347">
              <w:rPr>
                <w:b/>
                <w:sz w:val="24"/>
                <w:szCs w:val="24"/>
                <w:lang w:val="uk-UA"/>
              </w:rPr>
              <w:t>кти законодавства, що регулюють порядок та умови надання адміністративної послуги</w:t>
            </w:r>
          </w:p>
        </w:tc>
        <w:tc>
          <w:tcPr>
            <w:tcW w:w="3583" w:type="pct"/>
          </w:tcPr>
          <w:p w:rsidR="00132782" w:rsidRDefault="00132782" w:rsidP="00023661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1. Закон України «Про адміністративні послуги».</w:t>
            </w:r>
          </w:p>
          <w:p w:rsidR="00132782" w:rsidRDefault="00132782" w:rsidP="00023661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  <w:r w:rsidR="00023661" w:rsidRPr="00023661">
              <w:rPr>
                <w:color w:val="000000"/>
                <w:sz w:val="24"/>
                <w:szCs w:val="24"/>
                <w:lang w:val="uk-UA"/>
              </w:rPr>
              <w:t>. Закон України «Про свободу пересування та вільний вибір місця проживання в Україні» від 11.12.2003 № 1382-ІV</w:t>
            </w:r>
          </w:p>
          <w:p w:rsidR="00023661" w:rsidRDefault="00132782" w:rsidP="00023661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</w:t>
            </w:r>
            <w:r w:rsidR="00023661" w:rsidRPr="00023661">
              <w:rPr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Закон України «Про надання публічних (електронних публічних) послуг щодо декларування</w:t>
            </w:r>
            <w:r w:rsidR="004C6BD0">
              <w:rPr>
                <w:color w:val="000000"/>
                <w:sz w:val="24"/>
                <w:szCs w:val="24"/>
                <w:lang w:val="uk-UA"/>
              </w:rPr>
              <w:t xml:space="preserve"> та реєстрації місця проживання в Україні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  <w:r w:rsidR="004C6BD0">
              <w:rPr>
                <w:color w:val="000000"/>
                <w:sz w:val="24"/>
                <w:szCs w:val="24"/>
                <w:lang w:val="uk-UA"/>
              </w:rPr>
              <w:t xml:space="preserve"> від 05.11.2021 року №1871-ІХ.</w:t>
            </w:r>
          </w:p>
          <w:p w:rsidR="00E435ED" w:rsidRDefault="00E435ED" w:rsidP="00023661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4. Постанова Кабінету Міністрів України «Деякі питання декларування і реєстрації місця проживання та ведення реєстрів територіальних громад» від 07.02.2022 №265.</w:t>
            </w:r>
          </w:p>
          <w:p w:rsidR="00E435ED" w:rsidRPr="00E435ED" w:rsidRDefault="00E435ED" w:rsidP="00023661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5. Постанова Кабінету Міністрів України «Про затвердження Порядку організації та ведення військовозобов</w:t>
            </w:r>
            <w:r w:rsidRPr="00E435ED">
              <w:rPr>
                <w:color w:val="000000"/>
                <w:sz w:val="24"/>
                <w:szCs w:val="24"/>
                <w:lang w:val="uk-UA"/>
              </w:rPr>
              <w:t>’</w:t>
            </w:r>
            <w:r>
              <w:rPr>
                <w:color w:val="000000"/>
                <w:sz w:val="24"/>
                <w:szCs w:val="24"/>
                <w:lang w:val="uk-UA"/>
              </w:rPr>
              <w:t>язаних» від 07.12.2016р. №921</w:t>
            </w:r>
          </w:p>
          <w:p w:rsidR="002B3CD2" w:rsidRPr="00591FE2" w:rsidRDefault="001E7332" w:rsidP="00E84CB3">
            <w:pPr>
              <w:pStyle w:val="aa"/>
              <w:spacing w:before="0" w:beforeAutospacing="0" w:after="0" w:afterAutospacing="0"/>
              <w:ind w:left="34" w:hanging="34"/>
              <w:jc w:val="both"/>
            </w:pPr>
            <w:r>
              <w:t>6. Розпорядження Кабінету Міністрів України від 16 травня 2014 №523-р «Деякі питання надання адміністративних послуг через центри надання адміністративних послуг» (зі змінами відповідно до постанови Кабінету Міністрів України від 07 лютого 2022 р. №265)</w:t>
            </w:r>
          </w:p>
        </w:tc>
      </w:tr>
    </w:tbl>
    <w:p w:rsidR="000627B0" w:rsidRDefault="000627B0" w:rsidP="00056B7D">
      <w:pPr>
        <w:rPr>
          <w:lang w:val="uk-UA"/>
        </w:rPr>
      </w:pPr>
    </w:p>
    <w:p w:rsidR="00097A45" w:rsidRDefault="00097A45" w:rsidP="00056B7D">
      <w:pPr>
        <w:rPr>
          <w:lang w:val="uk-UA"/>
        </w:rPr>
      </w:pPr>
    </w:p>
    <w:p w:rsidR="00097A45" w:rsidRDefault="00097A45" w:rsidP="00056B7D">
      <w:pPr>
        <w:rPr>
          <w:lang w:val="uk-UA"/>
        </w:rPr>
      </w:pPr>
    </w:p>
    <w:p w:rsidR="00893820" w:rsidRDefault="00893820" w:rsidP="00056B7D">
      <w:pPr>
        <w:rPr>
          <w:lang w:val="uk-UA"/>
        </w:rPr>
      </w:pPr>
    </w:p>
    <w:p w:rsidR="00893820" w:rsidRDefault="00893820" w:rsidP="00056B7D">
      <w:pPr>
        <w:rPr>
          <w:lang w:val="uk-UA"/>
        </w:rPr>
      </w:pPr>
    </w:p>
    <w:p w:rsidR="00893820" w:rsidRDefault="00893820" w:rsidP="00056B7D">
      <w:pPr>
        <w:rPr>
          <w:lang w:val="uk-UA"/>
        </w:rPr>
      </w:pPr>
    </w:p>
    <w:p w:rsidR="00893820" w:rsidRDefault="00893820" w:rsidP="00056B7D">
      <w:pPr>
        <w:rPr>
          <w:lang w:val="uk-UA"/>
        </w:rPr>
      </w:pPr>
    </w:p>
    <w:p w:rsidR="00893820" w:rsidRDefault="00893820" w:rsidP="00056B7D">
      <w:pPr>
        <w:rPr>
          <w:lang w:val="uk-UA"/>
        </w:rPr>
      </w:pPr>
      <w:bookmarkStart w:id="1" w:name="_GoBack"/>
      <w:bookmarkEnd w:id="1"/>
    </w:p>
    <w:p w:rsidR="00893820" w:rsidRDefault="00893820" w:rsidP="00056B7D">
      <w:pPr>
        <w:rPr>
          <w:lang w:val="uk-UA"/>
        </w:rPr>
      </w:pPr>
    </w:p>
    <w:p w:rsidR="00893820" w:rsidRDefault="00893820" w:rsidP="00056B7D">
      <w:pPr>
        <w:rPr>
          <w:lang w:val="uk-UA"/>
        </w:rPr>
      </w:pPr>
    </w:p>
    <w:p w:rsidR="00893820" w:rsidRDefault="00893820" w:rsidP="00056B7D">
      <w:pPr>
        <w:rPr>
          <w:lang w:val="uk-UA"/>
        </w:rPr>
      </w:pPr>
    </w:p>
    <w:p w:rsidR="00893820" w:rsidRDefault="00893820" w:rsidP="00056B7D">
      <w:pPr>
        <w:rPr>
          <w:lang w:val="uk-UA"/>
        </w:rPr>
      </w:pPr>
    </w:p>
    <w:p w:rsidR="00893820" w:rsidRDefault="00893820" w:rsidP="00056B7D">
      <w:pPr>
        <w:rPr>
          <w:lang w:val="uk-UA"/>
        </w:rPr>
      </w:pPr>
    </w:p>
    <w:p w:rsidR="00893820" w:rsidRDefault="00893820" w:rsidP="00056B7D">
      <w:pPr>
        <w:rPr>
          <w:lang w:val="uk-UA"/>
        </w:rPr>
      </w:pPr>
    </w:p>
    <w:p w:rsidR="00893820" w:rsidRDefault="00893820" w:rsidP="00056B7D">
      <w:pPr>
        <w:rPr>
          <w:lang w:val="uk-UA"/>
        </w:rPr>
      </w:pPr>
    </w:p>
    <w:p w:rsidR="00893820" w:rsidRDefault="00893820" w:rsidP="00056B7D">
      <w:pPr>
        <w:rPr>
          <w:lang w:val="uk-UA"/>
        </w:rPr>
      </w:pPr>
    </w:p>
    <w:p w:rsidR="00893820" w:rsidRDefault="00893820" w:rsidP="00056B7D">
      <w:pPr>
        <w:rPr>
          <w:lang w:val="uk-UA"/>
        </w:rPr>
      </w:pPr>
    </w:p>
    <w:p w:rsidR="00893820" w:rsidRDefault="00893820" w:rsidP="00056B7D">
      <w:pPr>
        <w:rPr>
          <w:lang w:val="uk-UA"/>
        </w:rPr>
      </w:pPr>
    </w:p>
    <w:p w:rsidR="00893820" w:rsidRDefault="00893820" w:rsidP="00893820">
      <w:pPr>
        <w:shd w:val="clear" w:color="auto" w:fill="FFFFFF"/>
        <w:tabs>
          <w:tab w:val="left" w:pos="5387"/>
        </w:tabs>
        <w:ind w:left="-180" w:firstLine="888"/>
        <w:rPr>
          <w:b/>
          <w:bCs/>
          <w:color w:val="000000"/>
          <w:spacing w:val="-1"/>
          <w:sz w:val="24"/>
          <w:szCs w:val="24"/>
        </w:rPr>
      </w:pPr>
      <w:r>
        <w:rPr>
          <w:noProof/>
          <w:lang w:val="uk-UA"/>
        </w:rPr>
        <w:lastRenderedPageBreak/>
        <w:drawing>
          <wp:anchor distT="0" distB="0" distL="114300" distR="114300" simplePos="0" relativeHeight="251661312" behindDoc="0" locked="0" layoutInCell="1" allowOverlap="1" wp14:anchorId="3D9696F8" wp14:editId="552A78CA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0" t="0" r="3175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" w:hAnsi="Traditional"/>
          <w:b/>
          <w:sz w:val="36"/>
          <w:szCs w:val="36"/>
        </w:rPr>
        <w:t xml:space="preserve"> </w:t>
      </w:r>
      <w:r>
        <w:rPr>
          <w:b/>
          <w:bCs/>
          <w:color w:val="000000"/>
          <w:spacing w:val="-1"/>
          <w:sz w:val="24"/>
          <w:szCs w:val="24"/>
        </w:rPr>
        <w:t xml:space="preserve">ДОЛИНСЬКА </w:t>
      </w:r>
      <w:r>
        <w:rPr>
          <w:b/>
          <w:bCs/>
          <w:color w:val="000000"/>
          <w:spacing w:val="-1"/>
          <w:sz w:val="24"/>
          <w:szCs w:val="24"/>
        </w:rPr>
        <w:tab/>
      </w:r>
      <w:r>
        <w:rPr>
          <w:b/>
          <w:bCs/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ЗАТВЕРДЖЕНО</w:t>
      </w:r>
    </w:p>
    <w:p w:rsidR="00893820" w:rsidRDefault="00893820" w:rsidP="00893820">
      <w:pPr>
        <w:shd w:val="clear" w:color="auto" w:fill="FFFFFF"/>
        <w:ind w:left="-180" w:firstLine="888"/>
        <w:rPr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    МІСЬКА РАДА</w:t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proofErr w:type="spellStart"/>
      <w:proofErr w:type="gramStart"/>
      <w:r>
        <w:rPr>
          <w:spacing w:val="-1"/>
          <w:sz w:val="24"/>
          <w:szCs w:val="24"/>
        </w:rPr>
        <w:t>р</w:t>
      </w:r>
      <w:proofErr w:type="gramEnd"/>
      <w:r>
        <w:rPr>
          <w:spacing w:val="-1"/>
          <w:sz w:val="24"/>
          <w:szCs w:val="24"/>
        </w:rPr>
        <w:t>ішення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виконавчого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комітету</w:t>
      </w:r>
      <w:proofErr w:type="spellEnd"/>
    </w:p>
    <w:p w:rsidR="00893820" w:rsidRDefault="00893820" w:rsidP="00893820">
      <w:pPr>
        <w:shd w:val="clear" w:color="auto" w:fill="FFFFFF"/>
        <w:ind w:left="-180" w:firstLine="888"/>
        <w:rPr>
          <w:spacing w:val="-1"/>
          <w:sz w:val="24"/>
          <w:szCs w:val="24"/>
          <w:lang w:val="uk-UA"/>
        </w:rPr>
      </w:pP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proofErr w:type="spellStart"/>
      <w:r>
        <w:rPr>
          <w:spacing w:val="-1"/>
          <w:sz w:val="24"/>
          <w:szCs w:val="24"/>
        </w:rPr>
        <w:t>від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  <w:lang w:val="uk-UA"/>
        </w:rPr>
        <w:t>18</w:t>
      </w:r>
      <w:r>
        <w:rPr>
          <w:spacing w:val="-1"/>
          <w:sz w:val="24"/>
          <w:szCs w:val="24"/>
        </w:rPr>
        <w:t>.</w:t>
      </w:r>
      <w:r>
        <w:rPr>
          <w:spacing w:val="-1"/>
          <w:sz w:val="24"/>
          <w:szCs w:val="24"/>
          <w:lang w:val="uk-UA"/>
        </w:rPr>
        <w:t>10</w:t>
      </w:r>
      <w:r>
        <w:rPr>
          <w:spacing w:val="-1"/>
          <w:sz w:val="24"/>
          <w:szCs w:val="24"/>
        </w:rPr>
        <w:t xml:space="preserve">.2022 № </w:t>
      </w:r>
      <w:r w:rsidR="00DD172C">
        <w:rPr>
          <w:spacing w:val="-1"/>
          <w:sz w:val="24"/>
          <w:szCs w:val="24"/>
          <w:lang w:val="uk-UA"/>
        </w:rPr>
        <w:t>543</w:t>
      </w:r>
    </w:p>
    <w:p w:rsidR="00DD172C" w:rsidRDefault="00DD172C" w:rsidP="006B3E0D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</w:p>
    <w:p w:rsidR="00DD172C" w:rsidRDefault="00DD172C" w:rsidP="006B3E0D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</w:p>
    <w:p w:rsidR="006B3E0D" w:rsidRPr="00A30926" w:rsidRDefault="006B3E0D" w:rsidP="006B3E0D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8"/>
          <w:szCs w:val="28"/>
          <w:lang w:val="uk-UA"/>
        </w:rPr>
        <w:t>ТЕХНОЛОГІЧНА</w:t>
      </w:r>
      <w:r w:rsidRPr="00A30926">
        <w:rPr>
          <w:b/>
          <w:bCs/>
          <w:spacing w:val="-1"/>
          <w:sz w:val="28"/>
          <w:szCs w:val="28"/>
          <w:lang w:val="uk-UA"/>
        </w:rPr>
        <w:t xml:space="preserve"> КАРТКА </w:t>
      </w:r>
    </w:p>
    <w:p w:rsidR="006B3E0D" w:rsidRDefault="006B3E0D" w:rsidP="006B3E0D">
      <w:pPr>
        <w:shd w:val="clear" w:color="auto" w:fill="FFFFFF"/>
        <w:ind w:left="-180"/>
        <w:jc w:val="center"/>
        <w:rPr>
          <w:bCs/>
          <w:spacing w:val="-1"/>
          <w:sz w:val="24"/>
          <w:szCs w:val="24"/>
          <w:lang w:val="uk-UA"/>
        </w:rPr>
      </w:pPr>
      <w:r w:rsidRPr="00A30926">
        <w:rPr>
          <w:bCs/>
          <w:spacing w:val="-1"/>
          <w:sz w:val="24"/>
          <w:szCs w:val="24"/>
          <w:lang w:val="uk-UA"/>
        </w:rPr>
        <w:t>адміністративної послуги</w:t>
      </w:r>
      <w:r>
        <w:rPr>
          <w:bCs/>
          <w:spacing w:val="-1"/>
          <w:sz w:val="24"/>
          <w:szCs w:val="24"/>
          <w:lang w:val="uk-UA"/>
        </w:rPr>
        <w:t xml:space="preserve"> (01217)</w:t>
      </w:r>
    </w:p>
    <w:p w:rsidR="006B3E0D" w:rsidRPr="00267493" w:rsidRDefault="006B3E0D" w:rsidP="006B3E0D">
      <w:pPr>
        <w:shd w:val="clear" w:color="auto" w:fill="FFFFFF"/>
        <w:ind w:left="-180"/>
        <w:jc w:val="center"/>
        <w:rPr>
          <w:bCs/>
          <w:spacing w:val="-1"/>
          <w:sz w:val="16"/>
          <w:szCs w:val="16"/>
          <w:lang w:val="uk-UA"/>
        </w:rPr>
      </w:pPr>
    </w:p>
    <w:p w:rsidR="006B3E0D" w:rsidRPr="00A010DB" w:rsidRDefault="006B3E0D" w:rsidP="006B3E0D">
      <w:pPr>
        <w:shd w:val="clear" w:color="auto" w:fill="FFFFFF"/>
        <w:ind w:left="-180"/>
        <w:jc w:val="center"/>
        <w:rPr>
          <w:b/>
          <w:sz w:val="24"/>
          <w:szCs w:val="24"/>
          <w:lang w:val="uk-UA"/>
        </w:rPr>
      </w:pPr>
      <w:r>
        <w:rPr>
          <w:b/>
          <w:bCs/>
          <w:color w:val="000000"/>
          <w:spacing w:val="-1"/>
          <w:sz w:val="24"/>
          <w:szCs w:val="24"/>
          <w:lang w:val="uk-UA"/>
        </w:rPr>
        <w:t>РЕЄСТРАЦІЯ МІСЦЯ ПРОЖИВАННЯ ДИТИНИ ДО 14 РОКІВ</w:t>
      </w:r>
    </w:p>
    <w:p w:rsidR="006B3E0D" w:rsidRPr="00FC11AA" w:rsidRDefault="006B3E0D" w:rsidP="006B3E0D">
      <w:pPr>
        <w:shd w:val="clear" w:color="auto" w:fill="FFFFFF"/>
        <w:ind w:left="-180" w:firstLine="888"/>
        <w:rPr>
          <w:b/>
          <w:sz w:val="24"/>
          <w:szCs w:val="24"/>
          <w:lang w:val="uk-UA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52"/>
        <w:gridCol w:w="1871"/>
        <w:gridCol w:w="1276"/>
        <w:gridCol w:w="2098"/>
      </w:tblGrid>
      <w:tr w:rsidR="006B3E0D" w:rsidTr="00DD172C">
        <w:trPr>
          <w:trHeight w:val="3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0D" w:rsidRDefault="006B3E0D" w:rsidP="001C32B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6B3E0D" w:rsidRDefault="006B3E0D" w:rsidP="001C32B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з/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0D" w:rsidRDefault="006B3E0D" w:rsidP="001C32B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0D" w:rsidRDefault="006B3E0D" w:rsidP="001C32B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Відпові</w:t>
            </w:r>
            <w:proofErr w:type="gramStart"/>
            <w:r>
              <w:rPr>
                <w:b/>
                <w:bCs/>
                <w:sz w:val="24"/>
                <w:szCs w:val="24"/>
              </w:rPr>
              <w:t>да-льний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0D" w:rsidRDefault="006B3E0D" w:rsidP="001C32B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Дія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опис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етапу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викону</w:t>
            </w:r>
            <w:proofErr w:type="gramStart"/>
            <w:r>
              <w:rPr>
                <w:sz w:val="18"/>
                <w:szCs w:val="18"/>
              </w:rPr>
              <w:t>є</w:t>
            </w:r>
            <w:proofErr w:type="spellEnd"/>
            <w:r>
              <w:rPr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бере</w:t>
            </w:r>
            <w:proofErr w:type="spellEnd"/>
            <w:r>
              <w:rPr>
                <w:sz w:val="18"/>
                <w:szCs w:val="18"/>
              </w:rPr>
              <w:t xml:space="preserve"> участь, </w:t>
            </w:r>
            <w:proofErr w:type="spellStart"/>
            <w:r>
              <w:rPr>
                <w:sz w:val="18"/>
                <w:szCs w:val="18"/>
              </w:rPr>
              <w:t>погоджує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затверджує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0D" w:rsidRDefault="006B3E0D" w:rsidP="001C32B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Строк </w:t>
            </w:r>
            <w:proofErr w:type="spellStart"/>
            <w:r>
              <w:rPr>
                <w:b/>
                <w:bCs/>
                <w:sz w:val="24"/>
                <w:szCs w:val="24"/>
              </w:rPr>
              <w:t>виконання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етапів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sz w:val="24"/>
                <w:szCs w:val="24"/>
              </w:rPr>
              <w:t>дії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b/>
                <w:bCs/>
                <w:sz w:val="24"/>
                <w:szCs w:val="24"/>
              </w:rPr>
              <w:t>ішення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6B3E0D" w:rsidTr="00DD172C">
        <w:trPr>
          <w:trHeight w:val="32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E0D" w:rsidRDefault="006B3E0D" w:rsidP="001C32B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E0D" w:rsidRDefault="006B3E0D" w:rsidP="001C32B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E0D" w:rsidRDefault="006B3E0D" w:rsidP="001C32B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E0D" w:rsidRDefault="006B3E0D" w:rsidP="001C32B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E0D" w:rsidRDefault="006B3E0D" w:rsidP="001C32B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B3E0D" w:rsidTr="00DD172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0D" w:rsidRDefault="006B3E0D" w:rsidP="001C3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0D" w:rsidRPr="00846745" w:rsidRDefault="006B3E0D" w:rsidP="001C32B0">
            <w:pPr>
              <w:rPr>
                <w:sz w:val="24"/>
                <w:szCs w:val="24"/>
                <w:lang w:val="uk-UA"/>
              </w:rPr>
            </w:pPr>
            <w:r w:rsidRPr="008771BD">
              <w:rPr>
                <w:sz w:val="24"/>
                <w:szCs w:val="24"/>
                <w:lang w:val="uk-UA"/>
              </w:rPr>
              <w:t>Прийом документів, що подаються законним представником для оформлення реєстрації місця проживання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D" w:rsidRPr="008600C6" w:rsidRDefault="006B3E0D" w:rsidP="001C32B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0D" w:rsidRDefault="006B3E0D" w:rsidP="001C32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0D" w:rsidRPr="00733D2C" w:rsidRDefault="006B3E0D" w:rsidP="001C32B0">
            <w:pPr>
              <w:rPr>
                <w:sz w:val="24"/>
                <w:szCs w:val="24"/>
                <w:lang w:val="uk-UA"/>
              </w:rPr>
            </w:pPr>
            <w:r w:rsidRPr="008771BD">
              <w:rPr>
                <w:sz w:val="24"/>
                <w:szCs w:val="24"/>
                <w:lang w:val="uk-UA"/>
              </w:rPr>
              <w:t>У день подання заявником необхідних документів</w:t>
            </w:r>
          </w:p>
        </w:tc>
      </w:tr>
      <w:tr w:rsidR="006B3E0D" w:rsidTr="00DD172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0D" w:rsidRDefault="006B3E0D" w:rsidP="001C3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0D" w:rsidRPr="008600C6" w:rsidRDefault="006B3E0D" w:rsidP="001C32B0">
            <w:pPr>
              <w:rPr>
                <w:sz w:val="24"/>
                <w:szCs w:val="24"/>
                <w:lang w:val="uk-UA"/>
              </w:rPr>
            </w:pPr>
            <w:r w:rsidRPr="008771BD">
              <w:rPr>
                <w:sz w:val="24"/>
                <w:szCs w:val="24"/>
                <w:lang w:val="uk-UA"/>
              </w:rPr>
              <w:t>Перевірка належності паспортного документа</w:t>
            </w:r>
            <w:r>
              <w:rPr>
                <w:sz w:val="24"/>
                <w:szCs w:val="24"/>
                <w:lang w:val="uk-UA"/>
              </w:rPr>
              <w:t>, свідоцтво про народження</w:t>
            </w:r>
            <w:r w:rsidRPr="008771BD">
              <w:rPr>
                <w:sz w:val="24"/>
                <w:szCs w:val="24"/>
                <w:lang w:val="uk-UA"/>
              </w:rPr>
              <w:t xml:space="preserve"> особі, що його подала, його дійсність, правильн</w:t>
            </w:r>
            <w:r>
              <w:rPr>
                <w:sz w:val="24"/>
                <w:szCs w:val="24"/>
                <w:lang w:val="uk-UA"/>
              </w:rPr>
              <w:t>ості</w:t>
            </w:r>
            <w:r w:rsidRPr="008771BD">
              <w:rPr>
                <w:sz w:val="24"/>
                <w:szCs w:val="24"/>
                <w:lang w:val="uk-UA"/>
              </w:rPr>
              <w:t xml:space="preserve"> заповнення заяви про реєстрації місця проживання (у разі необхідності її заповнення) та наявність документів, необхідних для реєстрації місця проживання, про що вчиняється відповідний запис у цій заяві.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0D" w:rsidRDefault="006B3E0D" w:rsidP="001C32B0">
            <w:pPr>
              <w:ind w:left="12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0D" w:rsidRDefault="006B3E0D" w:rsidP="001C32B0">
            <w:pPr>
              <w:ind w:left="12" w:hanging="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0D" w:rsidRPr="00733D2C" w:rsidRDefault="006B3E0D" w:rsidP="001C32B0">
            <w:pPr>
              <w:rPr>
                <w:sz w:val="24"/>
                <w:szCs w:val="24"/>
                <w:lang w:val="uk-UA"/>
              </w:rPr>
            </w:pPr>
            <w:r w:rsidRPr="008771BD">
              <w:rPr>
                <w:sz w:val="24"/>
                <w:szCs w:val="24"/>
                <w:lang w:val="uk-UA"/>
              </w:rPr>
              <w:t>У день подання заявником необхідних документів</w:t>
            </w:r>
          </w:p>
        </w:tc>
      </w:tr>
      <w:tr w:rsidR="006B3E0D" w:rsidTr="00DD172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0D" w:rsidRDefault="006B3E0D" w:rsidP="001C3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0D" w:rsidRPr="008771BD" w:rsidRDefault="006B3E0D" w:rsidP="001C32B0">
            <w:pPr>
              <w:pStyle w:val="ad"/>
              <w:rPr>
                <w:sz w:val="24"/>
                <w:szCs w:val="24"/>
                <w:lang w:val="uk-UA"/>
              </w:rPr>
            </w:pPr>
            <w:r w:rsidRPr="008771BD">
              <w:rPr>
                <w:sz w:val="24"/>
                <w:szCs w:val="24"/>
                <w:lang w:val="uk-UA"/>
              </w:rPr>
              <w:t xml:space="preserve">Прийняття рішення про </w:t>
            </w:r>
            <w:r>
              <w:rPr>
                <w:sz w:val="24"/>
                <w:szCs w:val="24"/>
                <w:lang w:val="uk-UA"/>
              </w:rPr>
              <w:t>реєстрацію</w:t>
            </w:r>
            <w:r w:rsidRPr="008771BD">
              <w:rPr>
                <w:sz w:val="24"/>
                <w:szCs w:val="24"/>
                <w:lang w:val="uk-UA"/>
              </w:rPr>
              <w:t xml:space="preserve"> або про відмову у реєстрації місця проживання особи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6B3E0D" w:rsidRPr="008771BD" w:rsidRDefault="006B3E0D" w:rsidP="001C32B0">
            <w:pPr>
              <w:pStyle w:val="ad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771BD">
              <w:rPr>
                <w:sz w:val="24"/>
                <w:szCs w:val="24"/>
                <w:lang w:val="uk-UA"/>
              </w:rPr>
              <w:t xml:space="preserve">ормування і внесення даних про </w:t>
            </w:r>
            <w:r>
              <w:rPr>
                <w:sz w:val="24"/>
                <w:szCs w:val="24"/>
                <w:lang w:val="uk-UA"/>
              </w:rPr>
              <w:t>реєстрацію</w:t>
            </w:r>
            <w:r w:rsidRPr="008771BD">
              <w:rPr>
                <w:sz w:val="24"/>
                <w:szCs w:val="24"/>
                <w:lang w:val="uk-UA"/>
              </w:rPr>
              <w:t xml:space="preserve"> місця проживання особи до реєстру територіальної громади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6B3E0D" w:rsidRPr="008600C6" w:rsidRDefault="006B3E0D" w:rsidP="001C32B0">
            <w:pPr>
              <w:rPr>
                <w:sz w:val="24"/>
                <w:szCs w:val="24"/>
                <w:lang w:val="uk-UA"/>
              </w:rPr>
            </w:pPr>
            <w:r w:rsidRPr="008771BD">
              <w:rPr>
                <w:sz w:val="24"/>
                <w:szCs w:val="24"/>
                <w:lang w:val="uk-UA"/>
              </w:rPr>
              <w:t xml:space="preserve">Оформлення </w:t>
            </w:r>
            <w:r>
              <w:rPr>
                <w:sz w:val="24"/>
                <w:szCs w:val="24"/>
                <w:lang w:val="uk-UA"/>
              </w:rPr>
              <w:t>витягу</w:t>
            </w:r>
            <w:r w:rsidRPr="008771B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з реєстру територіальної громади.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0D" w:rsidRPr="002C1FBA" w:rsidRDefault="006B3E0D" w:rsidP="001C32B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0D" w:rsidRDefault="006B3E0D" w:rsidP="001C32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0D" w:rsidRDefault="006B3E0D" w:rsidP="001C32B0">
            <w:pPr>
              <w:rPr>
                <w:sz w:val="24"/>
                <w:szCs w:val="24"/>
              </w:rPr>
            </w:pPr>
            <w:r w:rsidRPr="008771BD">
              <w:rPr>
                <w:sz w:val="24"/>
                <w:szCs w:val="24"/>
                <w:lang w:val="uk-UA"/>
              </w:rPr>
              <w:t>У день подання заявником необхідних документів</w:t>
            </w:r>
          </w:p>
        </w:tc>
      </w:tr>
      <w:tr w:rsidR="006B3E0D" w:rsidRPr="00846745" w:rsidTr="00DD172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D" w:rsidRPr="00846745" w:rsidRDefault="006B3E0D" w:rsidP="001C32B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D" w:rsidRDefault="006B3E0D" w:rsidP="001C32B0">
            <w:pPr>
              <w:pStyle w:val="ad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Видача витягу з реєстру територіальної громади, та повернення  документів</w:t>
            </w:r>
            <w:r w:rsidRPr="001954CB">
              <w:rPr>
                <w:sz w:val="24"/>
                <w:szCs w:val="24"/>
                <w:lang w:val="uk-UA"/>
              </w:rPr>
              <w:t>, що подавалися.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D" w:rsidRDefault="006B3E0D" w:rsidP="001C32B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D" w:rsidRPr="00846745" w:rsidRDefault="006B3E0D" w:rsidP="001C32B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D" w:rsidRPr="008771BD" w:rsidRDefault="006B3E0D" w:rsidP="001C32B0">
            <w:pPr>
              <w:rPr>
                <w:sz w:val="24"/>
                <w:szCs w:val="24"/>
                <w:lang w:val="uk-UA"/>
              </w:rPr>
            </w:pPr>
            <w:r w:rsidRPr="008771BD">
              <w:rPr>
                <w:sz w:val="24"/>
                <w:szCs w:val="24"/>
                <w:lang w:val="uk-UA"/>
              </w:rPr>
              <w:t>У день подання заявником необхідних документів</w:t>
            </w:r>
            <w:r>
              <w:rPr>
                <w:sz w:val="24"/>
                <w:szCs w:val="24"/>
                <w:lang w:val="uk-UA"/>
              </w:rPr>
              <w:t>,</w:t>
            </w:r>
            <w:r>
              <w:t xml:space="preserve"> </w:t>
            </w:r>
            <w:r w:rsidRPr="005A47C3">
              <w:rPr>
                <w:sz w:val="24"/>
                <w:szCs w:val="24"/>
                <w:lang w:val="uk-UA"/>
              </w:rPr>
              <w:t>але не пізніше наступного робочого дня</w:t>
            </w:r>
          </w:p>
        </w:tc>
      </w:tr>
      <w:tr w:rsidR="006B3E0D" w:rsidTr="00DD172C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D" w:rsidRPr="002C1FBA" w:rsidRDefault="006B3E0D" w:rsidP="001C32B0">
            <w:pPr>
              <w:rPr>
                <w:sz w:val="24"/>
                <w:szCs w:val="24"/>
                <w:lang w:val="uk-UA"/>
              </w:rPr>
            </w:pPr>
            <w:r w:rsidRPr="002C1FBA">
              <w:rPr>
                <w:sz w:val="24"/>
                <w:szCs w:val="24"/>
                <w:lang w:val="uk-UA"/>
              </w:rPr>
              <w:t xml:space="preserve">Загальна кількість часу на виконання послуги до </w:t>
            </w:r>
            <w:r>
              <w:rPr>
                <w:sz w:val="24"/>
                <w:szCs w:val="24"/>
                <w:lang w:val="uk-UA"/>
              </w:rPr>
              <w:t>1 робочого дня.</w:t>
            </w:r>
          </w:p>
        </w:tc>
      </w:tr>
      <w:tr w:rsidR="006B3E0D" w:rsidTr="00DD172C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0D" w:rsidRDefault="006B3E0D" w:rsidP="001C32B0">
            <w:pPr>
              <w:rPr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Оскарження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результату </w:t>
            </w:r>
            <w:proofErr w:type="spellStart"/>
            <w:r>
              <w:rPr>
                <w:i/>
                <w:iCs/>
                <w:sz w:val="24"/>
                <w:szCs w:val="24"/>
              </w:rPr>
              <w:t>надання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sz w:val="24"/>
                <w:szCs w:val="24"/>
              </w:rPr>
              <w:t>адм</w:t>
            </w:r>
            <w:proofErr w:type="gramEnd"/>
            <w:r>
              <w:rPr>
                <w:i/>
                <w:iCs/>
                <w:sz w:val="24"/>
                <w:szCs w:val="24"/>
              </w:rPr>
              <w:t>іністративної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послуги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– в судовому порядку</w:t>
            </w:r>
          </w:p>
        </w:tc>
      </w:tr>
    </w:tbl>
    <w:p w:rsidR="006B3E0D" w:rsidRPr="003B2556" w:rsidRDefault="006B3E0D" w:rsidP="006B3E0D"/>
    <w:p w:rsidR="00893820" w:rsidRDefault="00893820" w:rsidP="00056B7D">
      <w:pPr>
        <w:rPr>
          <w:lang w:val="uk-UA"/>
        </w:rPr>
      </w:pPr>
    </w:p>
    <w:sectPr w:rsidR="00893820" w:rsidSect="00DD172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aditional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612FB"/>
    <w:multiLevelType w:val="hybridMultilevel"/>
    <w:tmpl w:val="9B0EEAA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hint="default"/>
      </w:rPr>
    </w:lvl>
  </w:abstractNum>
  <w:abstractNum w:abstractNumId="1">
    <w:nsid w:val="3C1E7FC1"/>
    <w:multiLevelType w:val="hybridMultilevel"/>
    <w:tmpl w:val="C248FDC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hint="default"/>
      </w:rPr>
    </w:lvl>
  </w:abstractNum>
  <w:abstractNum w:abstractNumId="2">
    <w:nsid w:val="416F6F40"/>
    <w:multiLevelType w:val="hybridMultilevel"/>
    <w:tmpl w:val="560A1F9A"/>
    <w:lvl w:ilvl="0" w:tplc="45F2C97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6B0452CA"/>
    <w:multiLevelType w:val="hybridMultilevel"/>
    <w:tmpl w:val="BE540F1C"/>
    <w:lvl w:ilvl="0" w:tplc="F7424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AE45BB"/>
    <w:multiLevelType w:val="hybridMultilevel"/>
    <w:tmpl w:val="E500C2DA"/>
    <w:lvl w:ilvl="0" w:tplc="19AE99D4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5E"/>
    <w:rsid w:val="000035E1"/>
    <w:rsid w:val="0001136F"/>
    <w:rsid w:val="00023661"/>
    <w:rsid w:val="000373C8"/>
    <w:rsid w:val="00056B7D"/>
    <w:rsid w:val="00062701"/>
    <w:rsid w:val="000627B0"/>
    <w:rsid w:val="000819A1"/>
    <w:rsid w:val="00097A45"/>
    <w:rsid w:val="000B236C"/>
    <w:rsid w:val="000D0356"/>
    <w:rsid w:val="000D0FA9"/>
    <w:rsid w:val="000D2585"/>
    <w:rsid w:val="000F1008"/>
    <w:rsid w:val="0011624A"/>
    <w:rsid w:val="00132782"/>
    <w:rsid w:val="001570AD"/>
    <w:rsid w:val="00192908"/>
    <w:rsid w:val="001B5E74"/>
    <w:rsid w:val="001C3E67"/>
    <w:rsid w:val="001C44E4"/>
    <w:rsid w:val="001D2A4E"/>
    <w:rsid w:val="001E39D5"/>
    <w:rsid w:val="001E7332"/>
    <w:rsid w:val="001F2D06"/>
    <w:rsid w:val="0020022F"/>
    <w:rsid w:val="00214B2C"/>
    <w:rsid w:val="0028092A"/>
    <w:rsid w:val="002B3C3C"/>
    <w:rsid w:val="002B3CD2"/>
    <w:rsid w:val="002C6799"/>
    <w:rsid w:val="00310A9D"/>
    <w:rsid w:val="0034575B"/>
    <w:rsid w:val="0035698A"/>
    <w:rsid w:val="00366CBF"/>
    <w:rsid w:val="00371C81"/>
    <w:rsid w:val="003969DB"/>
    <w:rsid w:val="003A25C8"/>
    <w:rsid w:val="003B2556"/>
    <w:rsid w:val="003D0AC9"/>
    <w:rsid w:val="003D1A0C"/>
    <w:rsid w:val="00416A5B"/>
    <w:rsid w:val="00433E7E"/>
    <w:rsid w:val="004536A5"/>
    <w:rsid w:val="00453A30"/>
    <w:rsid w:val="0046084B"/>
    <w:rsid w:val="00481A72"/>
    <w:rsid w:val="00494DDB"/>
    <w:rsid w:val="004B43BB"/>
    <w:rsid w:val="004B4649"/>
    <w:rsid w:val="004C6BD0"/>
    <w:rsid w:val="00535C16"/>
    <w:rsid w:val="005407F8"/>
    <w:rsid w:val="0054546D"/>
    <w:rsid w:val="00557CB1"/>
    <w:rsid w:val="005643FB"/>
    <w:rsid w:val="00576B02"/>
    <w:rsid w:val="0058417A"/>
    <w:rsid w:val="00591FE2"/>
    <w:rsid w:val="005A3D62"/>
    <w:rsid w:val="005B2037"/>
    <w:rsid w:val="005C4BDA"/>
    <w:rsid w:val="005C7CCA"/>
    <w:rsid w:val="005E31CF"/>
    <w:rsid w:val="005E52DB"/>
    <w:rsid w:val="005F485A"/>
    <w:rsid w:val="006212EB"/>
    <w:rsid w:val="006437CE"/>
    <w:rsid w:val="0066744B"/>
    <w:rsid w:val="00667FD3"/>
    <w:rsid w:val="00672347"/>
    <w:rsid w:val="00672BB8"/>
    <w:rsid w:val="00681AED"/>
    <w:rsid w:val="0069019E"/>
    <w:rsid w:val="00693B11"/>
    <w:rsid w:val="006A0BEF"/>
    <w:rsid w:val="006A53BD"/>
    <w:rsid w:val="006A6726"/>
    <w:rsid w:val="006B3E0D"/>
    <w:rsid w:val="006C04A2"/>
    <w:rsid w:val="006D1759"/>
    <w:rsid w:val="006E1F78"/>
    <w:rsid w:val="006F3331"/>
    <w:rsid w:val="007261EB"/>
    <w:rsid w:val="00734EE8"/>
    <w:rsid w:val="00747EA2"/>
    <w:rsid w:val="00752541"/>
    <w:rsid w:val="0076657A"/>
    <w:rsid w:val="00786300"/>
    <w:rsid w:val="007B6C0A"/>
    <w:rsid w:val="007D04BF"/>
    <w:rsid w:val="00803128"/>
    <w:rsid w:val="00821F7B"/>
    <w:rsid w:val="00822507"/>
    <w:rsid w:val="0082580B"/>
    <w:rsid w:val="00837415"/>
    <w:rsid w:val="00842DDE"/>
    <w:rsid w:val="00846745"/>
    <w:rsid w:val="00893820"/>
    <w:rsid w:val="008A576A"/>
    <w:rsid w:val="008B2CFB"/>
    <w:rsid w:val="008D41FC"/>
    <w:rsid w:val="008D4F6B"/>
    <w:rsid w:val="008D5163"/>
    <w:rsid w:val="008F438D"/>
    <w:rsid w:val="00905EC8"/>
    <w:rsid w:val="0091021C"/>
    <w:rsid w:val="00926D74"/>
    <w:rsid w:val="0093734A"/>
    <w:rsid w:val="009467AC"/>
    <w:rsid w:val="009961B7"/>
    <w:rsid w:val="009B1A40"/>
    <w:rsid w:val="009C1AA2"/>
    <w:rsid w:val="009D2867"/>
    <w:rsid w:val="009E4C5D"/>
    <w:rsid w:val="00A2104B"/>
    <w:rsid w:val="00A30926"/>
    <w:rsid w:val="00A34B54"/>
    <w:rsid w:val="00A40FB0"/>
    <w:rsid w:val="00A537B6"/>
    <w:rsid w:val="00A554DA"/>
    <w:rsid w:val="00A55E3D"/>
    <w:rsid w:val="00A602C4"/>
    <w:rsid w:val="00AB36BE"/>
    <w:rsid w:val="00AC0C42"/>
    <w:rsid w:val="00AF4E7C"/>
    <w:rsid w:val="00B24061"/>
    <w:rsid w:val="00B34542"/>
    <w:rsid w:val="00B3722D"/>
    <w:rsid w:val="00B61084"/>
    <w:rsid w:val="00B623E1"/>
    <w:rsid w:val="00B64F56"/>
    <w:rsid w:val="00B846A8"/>
    <w:rsid w:val="00B85A8E"/>
    <w:rsid w:val="00BA5A5C"/>
    <w:rsid w:val="00BA7F3D"/>
    <w:rsid w:val="00BC1C18"/>
    <w:rsid w:val="00BD420E"/>
    <w:rsid w:val="00C15BBC"/>
    <w:rsid w:val="00C20095"/>
    <w:rsid w:val="00C352A2"/>
    <w:rsid w:val="00C412B9"/>
    <w:rsid w:val="00C92BAA"/>
    <w:rsid w:val="00CF79D4"/>
    <w:rsid w:val="00D0631D"/>
    <w:rsid w:val="00D06815"/>
    <w:rsid w:val="00D1375E"/>
    <w:rsid w:val="00D7601B"/>
    <w:rsid w:val="00D910F6"/>
    <w:rsid w:val="00DB2A7A"/>
    <w:rsid w:val="00DB3869"/>
    <w:rsid w:val="00DC7253"/>
    <w:rsid w:val="00DD172C"/>
    <w:rsid w:val="00DF4953"/>
    <w:rsid w:val="00E2045A"/>
    <w:rsid w:val="00E33A76"/>
    <w:rsid w:val="00E435ED"/>
    <w:rsid w:val="00E46D08"/>
    <w:rsid w:val="00E728B9"/>
    <w:rsid w:val="00E7570E"/>
    <w:rsid w:val="00E829AB"/>
    <w:rsid w:val="00E84CB3"/>
    <w:rsid w:val="00EA6110"/>
    <w:rsid w:val="00EC1DF2"/>
    <w:rsid w:val="00EE19B7"/>
    <w:rsid w:val="00EE4A12"/>
    <w:rsid w:val="00EF2A40"/>
    <w:rsid w:val="00F260A9"/>
    <w:rsid w:val="00F74190"/>
    <w:rsid w:val="00F97CD0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5E"/>
    <w:rPr>
      <w:lang w:eastAsia="uk-UA"/>
    </w:rPr>
  </w:style>
  <w:style w:type="paragraph" w:styleId="5">
    <w:name w:val="heading 5"/>
    <w:basedOn w:val="a"/>
    <w:next w:val="a"/>
    <w:qFormat/>
    <w:rsid w:val="00D1375E"/>
    <w:pPr>
      <w:keepNext/>
      <w:widowControl w:val="0"/>
      <w:tabs>
        <w:tab w:val="decimal" w:pos="864"/>
        <w:tab w:val="decimal" w:pos="3312"/>
      </w:tabs>
      <w:jc w:val="center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2D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8D4F6B"/>
    <w:pPr>
      <w:widowControl w:val="0"/>
      <w:spacing w:after="120"/>
      <w:ind w:left="283" w:firstLine="454"/>
      <w:jc w:val="both"/>
    </w:pPr>
    <w:rPr>
      <w:rFonts w:eastAsia="MS Mincho"/>
      <w:sz w:val="22"/>
      <w:szCs w:val="24"/>
      <w:lang w:val="uk-UA" w:eastAsia="ru-RU"/>
    </w:rPr>
  </w:style>
  <w:style w:type="paragraph" w:styleId="HTML">
    <w:name w:val="HTML Preformatted"/>
    <w:basedOn w:val="a"/>
    <w:rsid w:val="009B1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paragraph" w:customStyle="1" w:styleId="a6">
    <w:name w:val="Знак Знак"/>
    <w:basedOn w:val="a"/>
    <w:rsid w:val="00B85A8E"/>
    <w:rPr>
      <w:rFonts w:ascii="Verdana" w:hAnsi="Verdana" w:cs="Verdana"/>
      <w:lang w:val="en-US" w:eastAsia="en-US"/>
    </w:rPr>
  </w:style>
  <w:style w:type="paragraph" w:styleId="a7">
    <w:name w:val="Balloon Text"/>
    <w:basedOn w:val="a"/>
    <w:semiHidden/>
    <w:rsid w:val="00E7570E"/>
    <w:rPr>
      <w:rFonts w:ascii="Tahoma" w:hAnsi="Tahoma" w:cs="Tahoma"/>
      <w:sz w:val="16"/>
      <w:szCs w:val="16"/>
    </w:rPr>
  </w:style>
  <w:style w:type="character" w:styleId="a8">
    <w:name w:val="Emphasis"/>
    <w:qFormat/>
    <w:rsid w:val="000B236C"/>
    <w:rPr>
      <w:i/>
      <w:iCs/>
    </w:rPr>
  </w:style>
  <w:style w:type="paragraph" w:customStyle="1" w:styleId="a9">
    <w:name w:val="Нормальний текст"/>
    <w:basedOn w:val="a"/>
    <w:rsid w:val="000B236C"/>
    <w:pPr>
      <w:spacing w:before="120"/>
      <w:ind w:firstLine="567"/>
    </w:pPr>
    <w:rPr>
      <w:rFonts w:ascii="Antiqua" w:hAnsi="Antiqua"/>
      <w:sz w:val="26"/>
      <w:lang w:val="uk-UA" w:eastAsia="ru-RU"/>
    </w:rPr>
  </w:style>
  <w:style w:type="paragraph" w:styleId="aa">
    <w:name w:val="Normal (Web)"/>
    <w:basedOn w:val="a"/>
    <w:rsid w:val="00591FE2"/>
    <w:pPr>
      <w:spacing w:before="100" w:beforeAutospacing="1" w:after="100" w:afterAutospacing="1"/>
    </w:pPr>
    <w:rPr>
      <w:sz w:val="24"/>
      <w:szCs w:val="24"/>
      <w:lang w:val="uk-UA"/>
    </w:rPr>
  </w:style>
  <w:style w:type="paragraph" w:customStyle="1" w:styleId="rvps2">
    <w:name w:val="rvps2"/>
    <w:basedOn w:val="a"/>
    <w:rsid w:val="0002366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023661"/>
  </w:style>
  <w:style w:type="character" w:customStyle="1" w:styleId="a5">
    <w:name w:val="Основний текст з відступом Знак"/>
    <w:basedOn w:val="a0"/>
    <w:link w:val="a4"/>
    <w:rsid w:val="003B2556"/>
    <w:rPr>
      <w:rFonts w:eastAsia="MS Mincho"/>
      <w:sz w:val="22"/>
      <w:szCs w:val="24"/>
      <w:lang w:val="uk-UA"/>
    </w:rPr>
  </w:style>
  <w:style w:type="paragraph" w:styleId="ab">
    <w:name w:val="Subtitle"/>
    <w:basedOn w:val="a"/>
    <w:next w:val="a"/>
    <w:link w:val="ac"/>
    <w:uiPriority w:val="11"/>
    <w:qFormat/>
    <w:rsid w:val="00846745"/>
    <w:pPr>
      <w:spacing w:after="60"/>
      <w:jc w:val="center"/>
      <w:outlineLvl w:val="1"/>
    </w:pPr>
    <w:rPr>
      <w:rFonts w:ascii="Cambria" w:hAnsi="Cambria"/>
      <w:sz w:val="24"/>
      <w:szCs w:val="24"/>
      <w:lang w:eastAsia="ru-RU"/>
    </w:rPr>
  </w:style>
  <w:style w:type="character" w:customStyle="1" w:styleId="ac">
    <w:name w:val="Підзаголовок Знак"/>
    <w:basedOn w:val="a0"/>
    <w:link w:val="ab"/>
    <w:uiPriority w:val="11"/>
    <w:rsid w:val="00846745"/>
    <w:rPr>
      <w:rFonts w:ascii="Cambria" w:hAnsi="Cambria"/>
      <w:sz w:val="24"/>
      <w:szCs w:val="24"/>
    </w:rPr>
  </w:style>
  <w:style w:type="paragraph" w:styleId="ad">
    <w:name w:val="No Spacing"/>
    <w:uiPriority w:val="1"/>
    <w:qFormat/>
    <w:rsid w:val="00846745"/>
    <w:rPr>
      <w:sz w:val="28"/>
      <w:szCs w:val="28"/>
    </w:rPr>
  </w:style>
  <w:style w:type="character" w:styleId="ae">
    <w:name w:val="Hyperlink"/>
    <w:basedOn w:val="a0"/>
    <w:unhideWhenUsed/>
    <w:rsid w:val="002C679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679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5E"/>
    <w:rPr>
      <w:lang w:eastAsia="uk-UA"/>
    </w:rPr>
  </w:style>
  <w:style w:type="paragraph" w:styleId="5">
    <w:name w:val="heading 5"/>
    <w:basedOn w:val="a"/>
    <w:next w:val="a"/>
    <w:qFormat/>
    <w:rsid w:val="00D1375E"/>
    <w:pPr>
      <w:keepNext/>
      <w:widowControl w:val="0"/>
      <w:tabs>
        <w:tab w:val="decimal" w:pos="864"/>
        <w:tab w:val="decimal" w:pos="3312"/>
      </w:tabs>
      <w:jc w:val="center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2D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8D4F6B"/>
    <w:pPr>
      <w:widowControl w:val="0"/>
      <w:spacing w:after="120"/>
      <w:ind w:left="283" w:firstLine="454"/>
      <w:jc w:val="both"/>
    </w:pPr>
    <w:rPr>
      <w:rFonts w:eastAsia="MS Mincho"/>
      <w:sz w:val="22"/>
      <w:szCs w:val="24"/>
      <w:lang w:val="uk-UA" w:eastAsia="ru-RU"/>
    </w:rPr>
  </w:style>
  <w:style w:type="paragraph" w:styleId="HTML">
    <w:name w:val="HTML Preformatted"/>
    <w:basedOn w:val="a"/>
    <w:rsid w:val="009B1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paragraph" w:customStyle="1" w:styleId="a6">
    <w:name w:val="Знак Знак"/>
    <w:basedOn w:val="a"/>
    <w:rsid w:val="00B85A8E"/>
    <w:rPr>
      <w:rFonts w:ascii="Verdana" w:hAnsi="Verdana" w:cs="Verdana"/>
      <w:lang w:val="en-US" w:eastAsia="en-US"/>
    </w:rPr>
  </w:style>
  <w:style w:type="paragraph" w:styleId="a7">
    <w:name w:val="Balloon Text"/>
    <w:basedOn w:val="a"/>
    <w:semiHidden/>
    <w:rsid w:val="00E7570E"/>
    <w:rPr>
      <w:rFonts w:ascii="Tahoma" w:hAnsi="Tahoma" w:cs="Tahoma"/>
      <w:sz w:val="16"/>
      <w:szCs w:val="16"/>
    </w:rPr>
  </w:style>
  <w:style w:type="character" w:styleId="a8">
    <w:name w:val="Emphasis"/>
    <w:qFormat/>
    <w:rsid w:val="000B236C"/>
    <w:rPr>
      <w:i/>
      <w:iCs/>
    </w:rPr>
  </w:style>
  <w:style w:type="paragraph" w:customStyle="1" w:styleId="a9">
    <w:name w:val="Нормальний текст"/>
    <w:basedOn w:val="a"/>
    <w:rsid w:val="000B236C"/>
    <w:pPr>
      <w:spacing w:before="120"/>
      <w:ind w:firstLine="567"/>
    </w:pPr>
    <w:rPr>
      <w:rFonts w:ascii="Antiqua" w:hAnsi="Antiqua"/>
      <w:sz w:val="26"/>
      <w:lang w:val="uk-UA" w:eastAsia="ru-RU"/>
    </w:rPr>
  </w:style>
  <w:style w:type="paragraph" w:styleId="aa">
    <w:name w:val="Normal (Web)"/>
    <w:basedOn w:val="a"/>
    <w:rsid w:val="00591FE2"/>
    <w:pPr>
      <w:spacing w:before="100" w:beforeAutospacing="1" w:after="100" w:afterAutospacing="1"/>
    </w:pPr>
    <w:rPr>
      <w:sz w:val="24"/>
      <w:szCs w:val="24"/>
      <w:lang w:val="uk-UA"/>
    </w:rPr>
  </w:style>
  <w:style w:type="paragraph" w:customStyle="1" w:styleId="rvps2">
    <w:name w:val="rvps2"/>
    <w:basedOn w:val="a"/>
    <w:rsid w:val="0002366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023661"/>
  </w:style>
  <w:style w:type="character" w:customStyle="1" w:styleId="a5">
    <w:name w:val="Основний текст з відступом Знак"/>
    <w:basedOn w:val="a0"/>
    <w:link w:val="a4"/>
    <w:rsid w:val="003B2556"/>
    <w:rPr>
      <w:rFonts w:eastAsia="MS Mincho"/>
      <w:sz w:val="22"/>
      <w:szCs w:val="24"/>
      <w:lang w:val="uk-UA"/>
    </w:rPr>
  </w:style>
  <w:style w:type="paragraph" w:styleId="ab">
    <w:name w:val="Subtitle"/>
    <w:basedOn w:val="a"/>
    <w:next w:val="a"/>
    <w:link w:val="ac"/>
    <w:uiPriority w:val="11"/>
    <w:qFormat/>
    <w:rsid w:val="00846745"/>
    <w:pPr>
      <w:spacing w:after="60"/>
      <w:jc w:val="center"/>
      <w:outlineLvl w:val="1"/>
    </w:pPr>
    <w:rPr>
      <w:rFonts w:ascii="Cambria" w:hAnsi="Cambria"/>
      <w:sz w:val="24"/>
      <w:szCs w:val="24"/>
      <w:lang w:eastAsia="ru-RU"/>
    </w:rPr>
  </w:style>
  <w:style w:type="character" w:customStyle="1" w:styleId="ac">
    <w:name w:val="Підзаголовок Знак"/>
    <w:basedOn w:val="a0"/>
    <w:link w:val="ab"/>
    <w:uiPriority w:val="11"/>
    <w:rsid w:val="00846745"/>
    <w:rPr>
      <w:rFonts w:ascii="Cambria" w:hAnsi="Cambria"/>
      <w:sz w:val="24"/>
      <w:szCs w:val="24"/>
    </w:rPr>
  </w:style>
  <w:style w:type="paragraph" w:styleId="ad">
    <w:name w:val="No Spacing"/>
    <w:uiPriority w:val="1"/>
    <w:qFormat/>
    <w:rsid w:val="00846745"/>
    <w:rPr>
      <w:sz w:val="28"/>
      <w:szCs w:val="28"/>
    </w:rPr>
  </w:style>
  <w:style w:type="character" w:styleId="ae">
    <w:name w:val="Hyperlink"/>
    <w:basedOn w:val="a0"/>
    <w:unhideWhenUsed/>
    <w:rsid w:val="002C679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6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nap.dolyna.if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5340</Words>
  <Characters>3044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ІНФОРМАЦІЙНА КАРТКА</vt:lpstr>
    </vt:vector>
  </TitlesOfParts>
  <Company>Home</Company>
  <LinksUpToDate>false</LinksUpToDate>
  <CharactersWithSpaces>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ІНФОРМАЦІЙНА КАРТКА</dc:title>
  <dc:creator>Users</dc:creator>
  <cp:lastModifiedBy>User</cp:lastModifiedBy>
  <cp:revision>30</cp:revision>
  <cp:lastPrinted>2022-10-12T08:39:00Z</cp:lastPrinted>
  <dcterms:created xsi:type="dcterms:W3CDTF">2020-05-28T10:11:00Z</dcterms:created>
  <dcterms:modified xsi:type="dcterms:W3CDTF">2022-10-24T09:07:00Z</dcterms:modified>
</cp:coreProperties>
</file>