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CA" w:rsidRPr="00807244" w:rsidRDefault="00206BCA" w:rsidP="00807244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206BCA" w:rsidRPr="00807244" w:rsidRDefault="00206BCA" w:rsidP="00807244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виконкому</w:t>
      </w:r>
    </w:p>
    <w:p w:rsidR="00206BCA" w:rsidRPr="00807244" w:rsidRDefault="00206BCA" w:rsidP="00807244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E7AC9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29.04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 №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</w:p>
    <w:p w:rsidR="00206BCA" w:rsidRPr="00807244" w:rsidRDefault="00206BCA" w:rsidP="00807244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06BCA" w:rsidRPr="00807244" w:rsidRDefault="00206BCA" w:rsidP="00807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</w:t>
      </w:r>
    </w:p>
    <w:p w:rsidR="00206BCA" w:rsidRPr="00807244" w:rsidRDefault="00206BCA" w:rsidP="00807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придбання в комунальну власність </w:t>
      </w:r>
      <w:r w:rsidR="00D00B8D"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Долинської об’єднаної </w:t>
      </w: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</w:t>
      </w:r>
    </w:p>
    <w:p w:rsidR="00206BCA" w:rsidRPr="00807244" w:rsidRDefault="00206BCA" w:rsidP="0080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громади об’єкта нежитлової нерухомості</w:t>
      </w:r>
    </w:p>
    <w:p w:rsidR="00D00B8D" w:rsidRPr="00807244" w:rsidRDefault="00D00B8D" w:rsidP="0080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BCA" w:rsidRPr="00807244" w:rsidRDefault="00206BCA" w:rsidP="008072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206BCA" w:rsidRPr="00807244" w:rsidRDefault="00D00B8D" w:rsidP="00807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Положення розроблено 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про</w:t>
      </w:r>
      <w:r w:rsidR="00524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«Співпраця задля підвищення конкурентоспроможності та диверсифікації структури місцевої економіки Долинського субрегіону»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Цивільного кодексу України, Бюджетного кодексу України і визначає порядок придбання в комунальну власність </w:t>
      </w:r>
      <w:r w:rsidR="00462CCE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Долинської об’єднаної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</w:t>
      </w:r>
      <w:r w:rsidR="00462CCE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 w:rsidR="00462CCE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2CCE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Долинської ОТГ)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об’єктів, які перебувають у власності інших юридичних та фізичних осіб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6BCA" w:rsidRPr="00807244" w:rsidRDefault="00D00B8D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Об’єктами придбання є: нерухоме майно (будівлі, споруди, у тому числі приміщення, об’єкти незавершених будівництв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придатні для виробництва та переробки харчових продуктів).</w:t>
      </w:r>
    </w:p>
    <w:p w:rsidR="00206BCA" w:rsidRPr="00807244" w:rsidRDefault="00462CCE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об’єкта нерухомого майна, який розташований на земельній ділянці, здійснюється разом з земельною ділянкою, на якій він розташований, або відповідна земельна ділянка переходить в користування 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об’єднаної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іншій спосіб не заборонений законом.</w:t>
      </w:r>
    </w:p>
    <w:p w:rsidR="00462CCE" w:rsidRPr="00807244" w:rsidRDefault="00462CCE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BCA" w:rsidRPr="00807244" w:rsidRDefault="00206BCA" w:rsidP="00807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Порядок придбання об’єктів у комунальну власність 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6BCA" w:rsidRPr="00807244" w:rsidRDefault="00462CCE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проведення заходів, пов’язаних з придбанням у комунальну власність об’єктів нерухомості, розпорядженням міського голови створюється робоча група з представників Долинської міської  ради, КП «Долина-Інвест» та партнерів про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кту: кооперативів «Золоті дари Прикарпаття», СОК «Карпатський бджоляр», СОК «</w:t>
      </w:r>
      <w:proofErr w:type="spellStart"/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Оболоня</w:t>
      </w:r>
      <w:proofErr w:type="spellEnd"/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8B4B79" w:rsidRPr="00807244" w:rsidRDefault="008B4B79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роботи робочої групи – засідання.</w:t>
      </w:r>
      <w:r w:rsidR="0003448B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Засідання вважається правомочним, якщо у його роботі беруть участь </w:t>
      </w:r>
      <w:r w:rsidR="005B43F7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 половини</w:t>
      </w:r>
      <w:r w:rsidR="0003448B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загального складу робочої групи.</w:t>
      </w:r>
    </w:p>
    <w:p w:rsidR="00206BCA" w:rsidRPr="00807244" w:rsidRDefault="00462CCE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робочої групи надаються повноваження на проведення переговорів з власник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який планується для придбання у комунальну власність Долинської 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ОТГ.</w:t>
      </w:r>
    </w:p>
    <w:p w:rsidR="002F674A" w:rsidRPr="00807244" w:rsidRDefault="00462CCE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Р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обоч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розробля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Вимоги до об’єкту нерухомості з урахуванням вимог системи управління безпечності харчових продуктів</w:t>
      </w:r>
      <w:r w:rsidR="00206BCA"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6BCA" w:rsidRPr="008072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(Закон України </w:t>
      </w:r>
      <w:r w:rsidRPr="00807244">
        <w:rPr>
          <w:rFonts w:ascii="Times New Roman" w:hAnsi="Times New Roman" w:cs="Times New Roman"/>
          <w:bCs/>
          <w:sz w:val="28"/>
          <w:szCs w:val="28"/>
          <w:lang w:val="uk-UA"/>
        </w:rPr>
        <w:t>«П</w:t>
      </w:r>
      <w:r w:rsidR="00206BCA" w:rsidRPr="00807244">
        <w:rPr>
          <w:rFonts w:ascii="Times New Roman" w:hAnsi="Times New Roman" w:cs="Times New Roman"/>
          <w:bCs/>
          <w:sz w:val="28"/>
          <w:szCs w:val="28"/>
          <w:lang w:val="uk-UA"/>
        </w:rPr>
        <w:t>ро основні принципи та вимоги до безпечності та якості харчових продуктів № 771/97 –ВР від 23.12.1997р.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редакці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20.01.2018р.). </w:t>
      </w:r>
    </w:p>
    <w:p w:rsidR="00206BCA" w:rsidRPr="00807244" w:rsidRDefault="002F674A" w:rsidP="00807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Вимоги до об’єкту нерухомості</w:t>
      </w:r>
      <w:r w:rsidRPr="00807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затверджується 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ішенням 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иконавчого 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омітету Долинської міської ради</w:t>
      </w:r>
    </w:p>
    <w:p w:rsidR="002F674A" w:rsidRPr="00807244" w:rsidRDefault="002F674A" w:rsidP="00807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Р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 розробляє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Методику оцінювання пропозицій, яка включає в себе роз’яснення, а також пропоновані форми ведення конкурсної документації. </w:t>
      </w:r>
    </w:p>
    <w:p w:rsidR="00206BCA" w:rsidRPr="00807244" w:rsidRDefault="002F674A" w:rsidP="00807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Методика оцінювання пропозицій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затверджується </w:t>
      </w:r>
      <w:r w:rsidR="008B4B79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ішенням </w:t>
      </w:r>
      <w:r w:rsidR="008B4B79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иконавчого </w:t>
      </w:r>
      <w:r w:rsidR="008B4B79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206BCA"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омітету Долинської міської ради.</w:t>
      </w:r>
    </w:p>
    <w:p w:rsidR="008B4B79" w:rsidRPr="00807244" w:rsidRDefault="008B4B79" w:rsidP="00807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 Р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 розробляє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Вимоги до конкурсного пакету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06BCA" w:rsidRPr="00807244" w:rsidRDefault="008B4B79" w:rsidP="00807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Вимоги до конкурсного пакету</w:t>
      </w:r>
      <w:r w:rsidRPr="00807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затверджуються рішенням виконавчого комітету Долинської міської ради.</w:t>
      </w:r>
    </w:p>
    <w:p w:rsidR="00206BCA" w:rsidRPr="00807244" w:rsidRDefault="008B4B7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Р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 розробляє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 інформаційного повідомлення,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яке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обов’язково містит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об’єкту нерухомості з урахуванням вимог  системи управління безпечності харчових продуктів;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Вимоги до конкурсного пакету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а також терміни подачі та місце подачі конкурсних пропозицій.</w:t>
      </w:r>
    </w:p>
    <w:p w:rsidR="008B4B79" w:rsidRPr="00807244" w:rsidRDefault="008B4B7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інформаційне повідомлення 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публікується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тижневику «Добра справа», на </w:t>
      </w: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офіційній </w:t>
      </w:r>
      <w:r w:rsidR="00206BCA"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сторінці міської ради </w:t>
      </w:r>
      <w:hyperlink r:id="rId8" w:history="1">
        <w:r w:rsidR="00206BCA" w:rsidRPr="008072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http://dolyna.if.ua</w:t>
        </w:r>
      </w:hyperlink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та на сторінці </w:t>
      </w:r>
      <w:proofErr w:type="spellStart"/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206BCA" w:rsidRPr="008072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http://dolyna.org.ua</w:t>
        </w:r>
      </w:hyperlink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в мережі </w:t>
      </w:r>
      <w:proofErr w:type="spellStart"/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06BCA" w:rsidRPr="00807244">
        <w:rPr>
          <w:rStyle w:val="4yxo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06BCA" w:rsidRPr="00807244" w:rsidRDefault="008B4B7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обоч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на своєму засіданні визнача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час, місце і Порядок відкриття конкурсних пакетів,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про що інформують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всіх зацікавлених сторін не пізніше ніж за тиждень до планованої події.</w:t>
      </w:r>
    </w:p>
    <w:p w:rsidR="00206BCA" w:rsidRPr="00807244" w:rsidRDefault="008B4B7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. Після завершення терміну прийому пропозицій, у відповідності до Порядку відкриття конкурсних пакетів проводиться відкриття конкурсних пакетів та оцінювання у відповідності до Методики оцінювання конкурсних пропозицій.</w:t>
      </w:r>
    </w:p>
    <w:p w:rsidR="00206BCA" w:rsidRPr="00807244" w:rsidRDefault="00566906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Після завершення усіх етапів оцінювання робоча група</w:t>
      </w:r>
      <w:r w:rsidR="0003448B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визначення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 конкурс</w:t>
      </w:r>
      <w:r w:rsidR="0003448B" w:rsidRPr="008072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48B" w:rsidRPr="0080724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ане рішення оформляється </w:t>
      </w:r>
      <w:r w:rsidR="0003448B" w:rsidRPr="0080724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ротоколом, який підписується усіма членами робочої групи.</w:t>
      </w:r>
    </w:p>
    <w:p w:rsidR="00206BCA" w:rsidRPr="00807244" w:rsidRDefault="009A7DCF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оцінювання конкурсних пропозицій робоча група </w:t>
      </w:r>
      <w:r w:rsidR="00042329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у 3-и денний термін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інформу</w:t>
      </w:r>
      <w:r w:rsidR="00042329" w:rsidRPr="008072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заявників щодо </w:t>
      </w:r>
      <w:r w:rsidR="00042329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результату 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розгляду про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ктних заявок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шляхом надсилання протоколу засідання.</w:t>
      </w:r>
    </w:p>
    <w:p w:rsidR="00042329" w:rsidRPr="00807244" w:rsidRDefault="0004232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Заявник, який набрав найбільшу кількість балів запрошується до участі в переговорній процедурі.</w:t>
      </w:r>
    </w:p>
    <w:p w:rsidR="00206BCA" w:rsidRPr="00807244" w:rsidRDefault="00206BCA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Рішення про укладання договору купівлі/продажу виноситься після проведення переговорних процедур між організаторами конкурсу та заявником.</w:t>
      </w:r>
    </w:p>
    <w:p w:rsidR="00206BCA" w:rsidRPr="00807244" w:rsidRDefault="0004232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Уповноважена особа КП «Долина-Інвест» укладає договір купівлі- продажу з власником (продавцем) об’єкта нерухомості та підписує акт приймання-передавання об’єкта нерухомості з подальшою реєстрацією права власності за 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Долинською ОТГ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6BCA" w:rsidRPr="00807244" w:rsidRDefault="00042329" w:rsidP="00807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244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 xml:space="preserve"> КП «Долина-Інвест» з метою реалізації заходів про</w:t>
      </w:r>
      <w:r w:rsidRPr="008072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06BCA" w:rsidRPr="00807244">
        <w:rPr>
          <w:rFonts w:ascii="Times New Roman" w:hAnsi="Times New Roman" w:cs="Times New Roman"/>
          <w:sz w:val="28"/>
          <w:szCs w:val="28"/>
          <w:lang w:val="uk-UA"/>
        </w:rPr>
        <w:t>кту «Співпраця задля підвищення конкурентоспроможності та диверсифікації структури місцевої економіки Долинського субрегіону» отримує об’єкт на праві оперативного господарського віддання.</w:t>
      </w:r>
    </w:p>
    <w:p w:rsidR="00206BCA" w:rsidRPr="00807244" w:rsidRDefault="00206BCA" w:rsidP="008072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90A74" w:rsidRPr="00807244" w:rsidRDefault="00390A74" w:rsidP="00B77D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90A74" w:rsidRPr="00807244" w:rsidRDefault="0052490F" w:rsidP="005249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Смолій</w:t>
      </w:r>
    </w:p>
    <w:p w:rsidR="00AF4926" w:rsidRPr="00807244" w:rsidRDefault="00AF4926" w:rsidP="00807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4926" w:rsidRPr="00807244" w:rsidSect="00B77DE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90" w:rsidRDefault="00F83A90" w:rsidP="005C2E61">
      <w:pPr>
        <w:spacing w:after="0" w:line="240" w:lineRule="auto"/>
      </w:pPr>
      <w:r>
        <w:separator/>
      </w:r>
    </w:p>
  </w:endnote>
  <w:endnote w:type="continuationSeparator" w:id="0">
    <w:p w:rsidR="00F83A90" w:rsidRDefault="00F83A90" w:rsidP="005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90" w:rsidRDefault="00F83A90" w:rsidP="005C2E61">
      <w:pPr>
        <w:spacing w:after="0" w:line="240" w:lineRule="auto"/>
      </w:pPr>
      <w:r>
        <w:separator/>
      </w:r>
    </w:p>
  </w:footnote>
  <w:footnote w:type="continuationSeparator" w:id="0">
    <w:p w:rsidR="00F83A90" w:rsidRDefault="00F83A90" w:rsidP="005C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0B9"/>
    <w:multiLevelType w:val="hybridMultilevel"/>
    <w:tmpl w:val="C64263D2"/>
    <w:lvl w:ilvl="0" w:tplc="6584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14AD"/>
    <w:multiLevelType w:val="multilevel"/>
    <w:tmpl w:val="E5E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9406D"/>
    <w:multiLevelType w:val="hybridMultilevel"/>
    <w:tmpl w:val="62DE355C"/>
    <w:lvl w:ilvl="0" w:tplc="72524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786C"/>
    <w:multiLevelType w:val="hybridMultilevel"/>
    <w:tmpl w:val="C018FA08"/>
    <w:lvl w:ilvl="0" w:tplc="1EBEC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C1CDC"/>
    <w:multiLevelType w:val="hybridMultilevel"/>
    <w:tmpl w:val="CB66B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0D6E"/>
    <w:multiLevelType w:val="hybridMultilevel"/>
    <w:tmpl w:val="5644D754"/>
    <w:lvl w:ilvl="0" w:tplc="C1EE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3"/>
    <w:rsid w:val="00004379"/>
    <w:rsid w:val="0003448B"/>
    <w:rsid w:val="00042329"/>
    <w:rsid w:val="000F6319"/>
    <w:rsid w:val="0015759E"/>
    <w:rsid w:val="001C4AB8"/>
    <w:rsid w:val="001E7AC9"/>
    <w:rsid w:val="00206BCA"/>
    <w:rsid w:val="00234BBE"/>
    <w:rsid w:val="00297A04"/>
    <w:rsid w:val="002C7633"/>
    <w:rsid w:val="002F502E"/>
    <w:rsid w:val="002F674A"/>
    <w:rsid w:val="00390A74"/>
    <w:rsid w:val="00411C47"/>
    <w:rsid w:val="00462CCE"/>
    <w:rsid w:val="004A6A22"/>
    <w:rsid w:val="004B2598"/>
    <w:rsid w:val="0052490F"/>
    <w:rsid w:val="00562959"/>
    <w:rsid w:val="00566906"/>
    <w:rsid w:val="00567D98"/>
    <w:rsid w:val="00592258"/>
    <w:rsid w:val="005B43F7"/>
    <w:rsid w:val="005C2E61"/>
    <w:rsid w:val="006464EA"/>
    <w:rsid w:val="00654C79"/>
    <w:rsid w:val="006F4014"/>
    <w:rsid w:val="00710352"/>
    <w:rsid w:val="00737425"/>
    <w:rsid w:val="007647D0"/>
    <w:rsid w:val="00765B49"/>
    <w:rsid w:val="007E7829"/>
    <w:rsid w:val="00807244"/>
    <w:rsid w:val="0089543A"/>
    <w:rsid w:val="008B4B79"/>
    <w:rsid w:val="00920F15"/>
    <w:rsid w:val="0093322F"/>
    <w:rsid w:val="009458D9"/>
    <w:rsid w:val="00967FA8"/>
    <w:rsid w:val="00974463"/>
    <w:rsid w:val="00991E87"/>
    <w:rsid w:val="009A55DE"/>
    <w:rsid w:val="009A7DCF"/>
    <w:rsid w:val="009B0CFA"/>
    <w:rsid w:val="00A12126"/>
    <w:rsid w:val="00A96193"/>
    <w:rsid w:val="00AD30E6"/>
    <w:rsid w:val="00AE2ECF"/>
    <w:rsid w:val="00AF4926"/>
    <w:rsid w:val="00B15A13"/>
    <w:rsid w:val="00B77DE5"/>
    <w:rsid w:val="00D00B8D"/>
    <w:rsid w:val="00D57CF3"/>
    <w:rsid w:val="00DB29D3"/>
    <w:rsid w:val="00DC685C"/>
    <w:rsid w:val="00DC76CF"/>
    <w:rsid w:val="00DE06AF"/>
    <w:rsid w:val="00E534F1"/>
    <w:rsid w:val="00F70A27"/>
    <w:rsid w:val="00F83A90"/>
    <w:rsid w:val="00FC335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E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E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E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yna.if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lyn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3117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ДМР</cp:lastModifiedBy>
  <cp:revision>45</cp:revision>
  <dcterms:created xsi:type="dcterms:W3CDTF">2020-03-20T09:38:00Z</dcterms:created>
  <dcterms:modified xsi:type="dcterms:W3CDTF">2020-04-30T12:06:00Z</dcterms:modified>
</cp:coreProperties>
</file>