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93" w:rsidRDefault="00706B70" w:rsidP="00476F4B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0E93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010E93">
        <w:rPr>
          <w:b/>
          <w:bCs/>
          <w:sz w:val="36"/>
          <w:szCs w:val="36"/>
          <w:lang w:val="uk-UA"/>
        </w:rPr>
        <w:t xml:space="preserve"> </w:t>
      </w:r>
      <w:r w:rsidR="00010E93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 w:rsidRPr="00754B4A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754B4A" w:rsidRPr="00754B4A" w:rsidRDefault="00010E93" w:rsidP="00754B4A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754B4A">
        <w:rPr>
          <w:b/>
          <w:bCs/>
          <w:spacing w:val="-1"/>
          <w:sz w:val="24"/>
          <w:szCs w:val="24"/>
          <w:lang w:val="uk-UA"/>
        </w:rPr>
        <w:tab/>
      </w:r>
      <w:r w:rsidR="00754B4A">
        <w:rPr>
          <w:b/>
          <w:bCs/>
          <w:spacing w:val="-1"/>
          <w:sz w:val="24"/>
          <w:szCs w:val="24"/>
          <w:lang w:val="uk-UA"/>
        </w:rPr>
        <w:tab/>
      </w:r>
      <w:r w:rsidR="00754B4A" w:rsidRPr="00754B4A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754B4A" w:rsidRPr="00754B4A" w:rsidRDefault="003A42C8" w:rsidP="00754B4A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010E93" w:rsidRDefault="00010E93" w:rsidP="00476F4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010E93" w:rsidRDefault="00010E93" w:rsidP="00476F4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010E93" w:rsidRPr="00A30926" w:rsidRDefault="00010E93" w:rsidP="00476F4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010E93" w:rsidRDefault="00010E93" w:rsidP="00476F4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FB14D0" w:rsidRPr="00FB14D0">
        <w:rPr>
          <w:sz w:val="28"/>
          <w:szCs w:val="28"/>
          <w:lang w:val="uk-UA" w:eastAsia="en-US"/>
        </w:rPr>
        <w:t>01219</w:t>
      </w:r>
      <w:r>
        <w:rPr>
          <w:spacing w:val="-1"/>
          <w:sz w:val="24"/>
          <w:szCs w:val="24"/>
          <w:lang w:val="uk-UA"/>
        </w:rPr>
        <w:t>)</w:t>
      </w:r>
    </w:p>
    <w:p w:rsidR="00010E93" w:rsidRDefault="00010E93" w:rsidP="00476F4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010E93" w:rsidRPr="00FB14D0" w:rsidRDefault="00FB14D0" w:rsidP="00476F4B">
      <w:pPr>
        <w:jc w:val="center"/>
        <w:rPr>
          <w:sz w:val="28"/>
          <w:szCs w:val="28"/>
          <w:lang w:val="uk-UA" w:eastAsia="en-US"/>
        </w:rPr>
      </w:pPr>
      <w:bookmarkStart w:id="0" w:name="_Hlk1120958"/>
      <w:r w:rsidRPr="00FB14D0">
        <w:rPr>
          <w:sz w:val="28"/>
          <w:szCs w:val="28"/>
          <w:lang w:val="uk-UA" w:eastAsia="en-US"/>
        </w:rPr>
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</w:t>
      </w:r>
    </w:p>
    <w:p w:rsidR="000B1CA0" w:rsidRPr="000B1CA0" w:rsidRDefault="000B1CA0" w:rsidP="00476F4B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010E93">
        <w:trPr>
          <w:trHeight w:val="3777"/>
        </w:trPr>
        <w:tc>
          <w:tcPr>
            <w:tcW w:w="1422" w:type="pct"/>
          </w:tcPr>
          <w:bookmarkEnd w:id="0"/>
          <w:p w:rsidR="00010E93" w:rsidRPr="00025611" w:rsidRDefault="00010E93" w:rsidP="00754B4A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010E93" w:rsidRPr="00025611" w:rsidRDefault="00010E93" w:rsidP="00754B4A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010E93" w:rsidRPr="00025611" w:rsidRDefault="00010E93" w:rsidP="00754B4A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010E93" w:rsidRPr="00025611" w:rsidRDefault="00010E93" w:rsidP="00754B4A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25611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025611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010E93" w:rsidRPr="00025611" w:rsidRDefault="00010E93" w:rsidP="00754B4A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C23FAD" w:rsidRPr="004C603C" w:rsidRDefault="00C23FAD" w:rsidP="00476F4B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C23FAD" w:rsidRPr="00025611" w:rsidRDefault="00C23FAD" w:rsidP="00476F4B">
            <w:pPr>
              <w:rPr>
                <w:sz w:val="24"/>
                <w:szCs w:val="24"/>
                <w:lang w:val="uk-UA"/>
              </w:rPr>
            </w:pPr>
          </w:p>
          <w:p w:rsidR="00C23FAD" w:rsidRPr="00025611" w:rsidRDefault="00C23FAD" w:rsidP="00476F4B">
            <w:pPr>
              <w:rPr>
                <w:sz w:val="24"/>
                <w:szCs w:val="24"/>
                <w:lang w:val="uk-UA"/>
              </w:rPr>
            </w:pPr>
          </w:p>
          <w:p w:rsidR="00C23FAD" w:rsidRPr="00025611" w:rsidRDefault="00C23FAD" w:rsidP="00476F4B">
            <w:pPr>
              <w:rPr>
                <w:sz w:val="24"/>
                <w:szCs w:val="24"/>
                <w:lang w:val="uk-UA"/>
              </w:rPr>
            </w:pPr>
          </w:p>
          <w:p w:rsidR="00C23FAD" w:rsidRPr="00FD5FA0" w:rsidRDefault="00C23FAD" w:rsidP="00476F4B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C23FAD" w:rsidRPr="00FD5FA0" w:rsidRDefault="00C23FAD" w:rsidP="00476F4B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C23FAD" w:rsidRPr="00C56EA9" w:rsidRDefault="00C23FAD" w:rsidP="00476F4B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010E93" w:rsidRPr="004A6E45" w:rsidRDefault="00C23FAD" w:rsidP="00476F4B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Надіїв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010E93" w:rsidRPr="00027896" w:rsidTr="00476F4B">
        <w:trPr>
          <w:trHeight w:val="557"/>
        </w:trPr>
        <w:tc>
          <w:tcPr>
            <w:tcW w:w="1422" w:type="pct"/>
          </w:tcPr>
          <w:p w:rsidR="00010E93" w:rsidRPr="00025611" w:rsidRDefault="00010E93" w:rsidP="00754B4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010E93" w:rsidRPr="00476F4B" w:rsidRDefault="00FB14D0" w:rsidP="00476F4B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010E93" w:rsidRPr="004A6E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010E93" w:rsidRPr="00FE20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10E93" w:rsidRPr="004A6E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Повідомлення про зміну даних у повідомленні про початок виконання будівельних робіт, у якому враховані зміни згідно пункту 14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="00476F4B" w:rsidRPr="00476F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(в редакції Постанови КМ № 879 від 21.10.2015; із змінами, внесеними згідно з Постановою КМ № 404 від 07.06.2017; в редакції Постанови КМ № 367 від 27.03.2019, </w:t>
            </w:r>
            <w:r w:rsidR="00476F4B" w:rsidRPr="00476F4B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="00476F4B" w:rsidRPr="00476F4B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>редакції</w:t>
            </w:r>
            <w:proofErr w:type="spellEnd"/>
            <w:r w:rsidR="00476F4B" w:rsidRPr="00476F4B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 xml:space="preserve"> Постанови КМ </w:t>
            </w:r>
            <w:hyperlink r:id="rId10" w:anchor="n1132" w:tgtFrame="_blank" w:history="1">
              <w:r w:rsidR="00476F4B" w:rsidRPr="00476F4B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 xml:space="preserve">№ 681 </w:t>
              </w:r>
              <w:proofErr w:type="spellStart"/>
              <w:r w:rsidR="00476F4B" w:rsidRPr="00476F4B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від</w:t>
              </w:r>
              <w:proofErr w:type="spellEnd"/>
              <w:r w:rsidR="00476F4B" w:rsidRPr="00476F4B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 xml:space="preserve"> 23.06.2021</w:t>
              </w:r>
            </w:hyperlink>
            <w:r w:rsidR="00476F4B" w:rsidRPr="00476F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="00476F4B" w:rsidRPr="0002561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010E93" w:rsidRPr="004A6E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встановленого зразка</w:t>
            </w:r>
            <w:r w:rsidR="00010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010E93">
        <w:tc>
          <w:tcPr>
            <w:tcW w:w="1422" w:type="pct"/>
          </w:tcPr>
          <w:p w:rsidR="00010E93" w:rsidRPr="00025611" w:rsidRDefault="00010E93" w:rsidP="00754B4A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jc w:val="both"/>
              <w:rPr>
                <w:b/>
                <w:bCs/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У паперовій форм</w:t>
            </w:r>
            <w:r>
              <w:rPr>
                <w:sz w:val="24"/>
                <w:szCs w:val="24"/>
                <w:lang w:val="uk-UA"/>
              </w:rPr>
              <w:t>і 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010E93">
        <w:tc>
          <w:tcPr>
            <w:tcW w:w="1422" w:type="pct"/>
          </w:tcPr>
          <w:p w:rsidR="00010E93" w:rsidRPr="00025611" w:rsidRDefault="00010E93" w:rsidP="00754B4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jc w:val="both"/>
              <w:rPr>
                <w:sz w:val="24"/>
                <w:szCs w:val="24"/>
                <w:lang w:val="uk-UA"/>
              </w:rPr>
            </w:pPr>
            <w:r w:rsidRPr="004A6E45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010E93">
        <w:tc>
          <w:tcPr>
            <w:tcW w:w="1422" w:type="pct"/>
          </w:tcPr>
          <w:p w:rsidR="00010E93" w:rsidRPr="00025611" w:rsidRDefault="00010E93" w:rsidP="00754B4A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п’яти</w:t>
            </w:r>
            <w:r w:rsidRPr="00025611">
              <w:rPr>
                <w:sz w:val="24"/>
                <w:szCs w:val="24"/>
              </w:rPr>
              <w:t xml:space="preserve"> </w:t>
            </w:r>
            <w:r w:rsidRPr="00025611">
              <w:rPr>
                <w:sz w:val="24"/>
                <w:szCs w:val="24"/>
                <w:lang w:val="uk-UA"/>
              </w:rPr>
              <w:t xml:space="preserve">робочих днів з дня </w:t>
            </w:r>
            <w:r>
              <w:rPr>
                <w:sz w:val="24"/>
                <w:szCs w:val="24"/>
                <w:lang w:val="uk-UA"/>
              </w:rPr>
              <w:t>надходження повідомлення</w:t>
            </w:r>
            <w:r w:rsidRPr="00025611">
              <w:rPr>
                <w:sz w:val="24"/>
                <w:szCs w:val="24"/>
                <w:lang w:val="uk-UA"/>
              </w:rPr>
              <w:t>.</w:t>
            </w:r>
          </w:p>
        </w:tc>
      </w:tr>
      <w:tr w:rsidR="00010E93" w:rsidRPr="000B1CA0">
        <w:trPr>
          <w:trHeight w:val="990"/>
        </w:trPr>
        <w:tc>
          <w:tcPr>
            <w:tcW w:w="1422" w:type="pct"/>
          </w:tcPr>
          <w:p w:rsidR="00010E93" w:rsidRPr="00025611" w:rsidRDefault="00010E93" w:rsidP="00754B4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010E93" w:rsidRDefault="00010E93" w:rsidP="00476F4B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010E93" w:rsidRPr="004A6E45" w:rsidRDefault="00010E93" w:rsidP="00476F4B">
            <w:pPr>
              <w:jc w:val="both"/>
              <w:rPr>
                <w:sz w:val="24"/>
                <w:szCs w:val="24"/>
                <w:lang w:val="uk-UA"/>
              </w:rPr>
            </w:pPr>
            <w:r w:rsidRPr="00163978">
              <w:rPr>
                <w:sz w:val="24"/>
                <w:szCs w:val="24"/>
                <w:lang w:val="uk-UA"/>
              </w:rPr>
              <w:t>У випадках, встановлених у Порядку ведення першої черги Єдиної державної електронної системи у сфері будівництва під час реалізації експериментального проекту, затвердженому постановою Кабінету Міністрів України від 1 липня 2020 р. № 559, 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  <w:tr w:rsidR="00010E93">
        <w:tc>
          <w:tcPr>
            <w:tcW w:w="1422" w:type="pct"/>
          </w:tcPr>
          <w:p w:rsidR="00010E93" w:rsidRPr="00025611" w:rsidRDefault="00010E93" w:rsidP="00754B4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</w:tc>
      </w:tr>
      <w:tr w:rsidR="00010E93" w:rsidRPr="00027896">
        <w:tc>
          <w:tcPr>
            <w:tcW w:w="1422" w:type="pct"/>
          </w:tcPr>
          <w:p w:rsidR="00010E93" w:rsidRPr="00025611" w:rsidRDefault="00010E93" w:rsidP="00754B4A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jc w:val="both"/>
              <w:rPr>
                <w:sz w:val="24"/>
                <w:szCs w:val="24"/>
              </w:rPr>
            </w:pPr>
            <w:r w:rsidRPr="004A6E45">
              <w:rPr>
                <w:color w:val="000000"/>
                <w:sz w:val="24"/>
                <w:szCs w:val="24"/>
                <w:lang w:val="uk-UA"/>
              </w:rPr>
              <w:t>1. Закон України «Про регулювання містобудівної діяльності», статті 34,36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010E93" w:rsidRPr="004A6E45" w:rsidRDefault="00010E93" w:rsidP="00476F4B">
            <w:pPr>
              <w:jc w:val="both"/>
              <w:rPr>
                <w:sz w:val="24"/>
                <w:szCs w:val="24"/>
                <w:lang w:val="uk-UA"/>
              </w:rPr>
            </w:pPr>
            <w:r w:rsidRPr="004A6E45">
              <w:rPr>
                <w:sz w:val="24"/>
                <w:szCs w:val="24"/>
                <w:lang w:val="uk-UA"/>
              </w:rPr>
              <w:t xml:space="preserve">2. </w:t>
            </w:r>
            <w:r w:rsidRPr="004A6E45">
              <w:rPr>
                <w:color w:val="000000"/>
                <w:sz w:val="24"/>
                <w:szCs w:val="24"/>
                <w:lang w:val="uk-UA"/>
              </w:rPr>
              <w:t>Пункти 14, 15 Порядку виконання підготовчих та будівельних робіт, затвердженого постановою Кабінету Міністрів України від 13.04.2011 № 466 «Деякі питання виконання під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готовчих та будівельних робіт» </w:t>
            </w:r>
            <w:r w:rsidR="00476F4B"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="00476F4B"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476F4B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476F4B" w:rsidRPr="00DB43EE">
              <w:rPr>
                <w:rStyle w:val="rvts46"/>
                <w:iCs/>
                <w:sz w:val="24"/>
                <w:szCs w:val="24"/>
              </w:rPr>
              <w:t xml:space="preserve">в </w:t>
            </w:r>
            <w:proofErr w:type="spellStart"/>
            <w:r w:rsidR="00476F4B" w:rsidRPr="00DB43EE">
              <w:rPr>
                <w:rStyle w:val="rvts46"/>
                <w:iCs/>
                <w:sz w:val="24"/>
                <w:szCs w:val="24"/>
              </w:rPr>
              <w:t>редакції</w:t>
            </w:r>
            <w:proofErr w:type="spellEnd"/>
            <w:r w:rsidR="00476F4B" w:rsidRPr="00DB43EE">
              <w:rPr>
                <w:rStyle w:val="rvts46"/>
                <w:iCs/>
                <w:sz w:val="24"/>
                <w:szCs w:val="24"/>
              </w:rPr>
              <w:t xml:space="preserve"> Постанови КМ </w:t>
            </w:r>
            <w:hyperlink r:id="rId11" w:anchor="n1132" w:tgtFrame="_blank" w:history="1">
              <w:r w:rsidR="00476F4B" w:rsidRPr="00DB43EE">
                <w:rPr>
                  <w:rStyle w:val="ac"/>
                  <w:iCs/>
                  <w:sz w:val="24"/>
                  <w:szCs w:val="24"/>
                </w:rPr>
                <w:t xml:space="preserve">№ 681 </w:t>
              </w:r>
              <w:proofErr w:type="spellStart"/>
              <w:r w:rsidR="00476F4B" w:rsidRPr="00DB43EE">
                <w:rPr>
                  <w:rStyle w:val="ac"/>
                  <w:iCs/>
                  <w:sz w:val="24"/>
                  <w:szCs w:val="24"/>
                </w:rPr>
                <w:t>від</w:t>
              </w:r>
              <w:proofErr w:type="spellEnd"/>
              <w:r w:rsidR="00476F4B" w:rsidRPr="00DB43EE">
                <w:rPr>
                  <w:rStyle w:val="ac"/>
                  <w:iCs/>
                  <w:sz w:val="24"/>
                  <w:szCs w:val="24"/>
                </w:rPr>
                <w:t xml:space="preserve"> 23.06.2021</w:t>
              </w:r>
            </w:hyperlink>
            <w:r w:rsidR="00476F4B" w:rsidRPr="00025611">
              <w:rPr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754B4A" w:rsidRDefault="00754B4A" w:rsidP="00476F4B">
      <w:pPr>
        <w:pStyle w:val="ShapkaDocumentu"/>
        <w:spacing w:after="0"/>
        <w:ind w:left="2835"/>
        <w:rPr>
          <w:rFonts w:ascii="Times New Roman" w:hAnsi="Times New Roman"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54B4A" w:rsidRDefault="00754B4A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b/>
          <w:sz w:val="20"/>
        </w:rPr>
      </w:pPr>
    </w:p>
    <w:p w:rsidR="00706B70" w:rsidRPr="00706B70" w:rsidRDefault="00706B70" w:rsidP="00754B4A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  <w:r w:rsidRPr="00754B4A">
        <w:rPr>
          <w:rFonts w:ascii="Times New Roman" w:hAnsi="Times New Roman"/>
          <w:b/>
          <w:sz w:val="20"/>
        </w:rPr>
        <w:lastRenderedPageBreak/>
        <w:t>Додаток</w:t>
      </w:r>
      <w:r w:rsidRPr="00706B70">
        <w:rPr>
          <w:rFonts w:ascii="Times New Roman" w:hAnsi="Times New Roman"/>
          <w:sz w:val="20"/>
        </w:rPr>
        <w:t xml:space="preserve"> 2</w:t>
      </w:r>
      <w:r w:rsidRPr="00706B70">
        <w:rPr>
          <w:rFonts w:ascii="Times New Roman" w:hAnsi="Times New Roman"/>
          <w:sz w:val="20"/>
        </w:rPr>
        <w:br/>
        <w:t>до Порядку</w:t>
      </w:r>
      <w:r w:rsidRPr="00706B70">
        <w:rPr>
          <w:rFonts w:ascii="Times New Roman" w:hAnsi="Times New Roman"/>
          <w:sz w:val="20"/>
        </w:rPr>
        <w:br/>
        <w:t>(в редакції постанови Кабінету Міністрів України</w:t>
      </w:r>
      <w:r w:rsidRPr="00706B70">
        <w:rPr>
          <w:rFonts w:ascii="Times New Roman" w:hAnsi="Times New Roman"/>
          <w:sz w:val="20"/>
        </w:rPr>
        <w:br/>
        <w:t>від 23 червня 2021 р. № 681)</w:t>
      </w:r>
    </w:p>
    <w:p w:rsidR="00706B70" w:rsidRDefault="00706B70" w:rsidP="00476F4B">
      <w:pPr>
        <w:jc w:val="center"/>
        <w:rPr>
          <w:rFonts w:eastAsia="Helvetica Neue"/>
          <w:sz w:val="28"/>
          <w:szCs w:val="28"/>
          <w:lang w:val="uk-UA"/>
        </w:rPr>
      </w:pPr>
    </w:p>
    <w:p w:rsidR="00706B70" w:rsidRPr="008161B3" w:rsidRDefault="00706B70" w:rsidP="00476F4B">
      <w:pPr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ПОВІДОМЛЕННЯ</w:t>
      </w:r>
      <w:r w:rsidRPr="008161B3">
        <w:rPr>
          <w:rFonts w:eastAsia="Helvetica Neue"/>
          <w:sz w:val="28"/>
          <w:szCs w:val="28"/>
        </w:rPr>
        <w:br/>
        <w:t xml:space="preserve">про початок </w:t>
      </w:r>
      <w:proofErr w:type="spellStart"/>
      <w:r w:rsidRPr="008161B3">
        <w:rPr>
          <w:rFonts w:eastAsia="Helvetica Neue"/>
          <w:sz w:val="28"/>
          <w:szCs w:val="28"/>
        </w:rPr>
        <w:t>виконання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будівельних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робіт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щодо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об’єктів</w:t>
      </w:r>
      <w:proofErr w:type="spellEnd"/>
      <w:r w:rsidRPr="008161B3">
        <w:rPr>
          <w:rFonts w:eastAsia="Helvetica Neue"/>
          <w:sz w:val="28"/>
          <w:szCs w:val="28"/>
        </w:rPr>
        <w:t xml:space="preserve">, </w:t>
      </w:r>
      <w:r w:rsidRPr="008161B3">
        <w:rPr>
          <w:rFonts w:eastAsia="Helvetica Neue"/>
          <w:sz w:val="28"/>
          <w:szCs w:val="28"/>
        </w:rPr>
        <w:br/>
      </w:r>
      <w:proofErr w:type="spellStart"/>
      <w:r w:rsidRPr="008161B3">
        <w:rPr>
          <w:rFonts w:eastAsia="Helvetica Neue"/>
          <w:sz w:val="28"/>
          <w:szCs w:val="28"/>
        </w:rPr>
        <w:t>будівництво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яких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здійснюється</w:t>
      </w:r>
      <w:proofErr w:type="spellEnd"/>
      <w:r w:rsidRPr="008161B3">
        <w:rPr>
          <w:rFonts w:eastAsia="Helvetica Neue"/>
          <w:sz w:val="28"/>
          <w:szCs w:val="28"/>
        </w:rPr>
        <w:t xml:space="preserve"> на </w:t>
      </w:r>
      <w:proofErr w:type="spellStart"/>
      <w:proofErr w:type="gramStart"/>
      <w:r w:rsidRPr="008161B3">
        <w:rPr>
          <w:rFonts w:eastAsia="Helvetica Neue"/>
          <w:sz w:val="28"/>
          <w:szCs w:val="28"/>
        </w:rPr>
        <w:t>п</w:t>
      </w:r>
      <w:proofErr w:type="gramEnd"/>
      <w:r w:rsidRPr="008161B3">
        <w:rPr>
          <w:rFonts w:eastAsia="Helvetica Neue"/>
          <w:sz w:val="28"/>
          <w:szCs w:val="28"/>
        </w:rPr>
        <w:t>ідставі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будівельного</w:t>
      </w:r>
      <w:proofErr w:type="spellEnd"/>
      <w:r w:rsidRPr="008161B3">
        <w:rPr>
          <w:rFonts w:eastAsia="Helvetica Neue"/>
          <w:sz w:val="28"/>
          <w:szCs w:val="28"/>
        </w:rPr>
        <w:t xml:space="preserve">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706B70" w:rsidRPr="008161B3" w:rsidTr="004414C1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якому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надсилається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ідпису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</w:p>
          <w:p w:rsidR="00706B70" w:rsidRPr="008161B3" w:rsidRDefault="00706B70" w:rsidP="00476F4B">
            <w:pPr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замовником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. номер 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органом державного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контролю)</w:t>
            </w:r>
          </w:p>
        </w:tc>
      </w:tr>
    </w:tbl>
    <w:p w:rsidR="00706B70" w:rsidRPr="008161B3" w:rsidRDefault="00706B70" w:rsidP="00476F4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706B70" w:rsidRPr="008161B3" w:rsidTr="004414C1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Причина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повідомлення</w:t>
            </w:r>
            <w:proofErr w:type="spellEnd"/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Первинна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помилка</w:t>
            </w:r>
            <w:proofErr w:type="spellEnd"/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пові</w:t>
            </w:r>
            <w:r w:rsidRPr="008161B3">
              <w:rPr>
                <w:rFonts w:eastAsia="Malgun Gothic Semilight"/>
                <w:sz w:val="28"/>
                <w:szCs w:val="28"/>
              </w:rPr>
              <w:t>домлення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Malgun Gothic Semilight"/>
                <w:sz w:val="28"/>
                <w:szCs w:val="28"/>
              </w:rPr>
              <w:t>доякоговносятьсязм</w:t>
            </w:r>
            <w:r w:rsidRPr="008161B3">
              <w:rPr>
                <w:rFonts w:eastAsia="Arial Unicode MS"/>
                <w:sz w:val="28"/>
                <w:szCs w:val="28"/>
              </w:rPr>
              <w:t>і</w:t>
            </w:r>
            <w:r w:rsidRPr="008161B3">
              <w:rPr>
                <w:rFonts w:eastAsia="Malgun Gothic Semilight"/>
                <w:sz w:val="28"/>
                <w:szCs w:val="28"/>
              </w:rPr>
              <w:t>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 ________________________________________________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Внесення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</w:t>
            </w:r>
            <w:proofErr w:type="spellEnd"/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пові</w:t>
            </w:r>
            <w:r w:rsidRPr="008161B3">
              <w:rPr>
                <w:rFonts w:eastAsia="Malgun Gothic Semilight"/>
                <w:sz w:val="28"/>
                <w:szCs w:val="28"/>
              </w:rPr>
              <w:t>домлення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Malgun Gothic Semilight"/>
                <w:sz w:val="28"/>
                <w:szCs w:val="28"/>
              </w:rPr>
              <w:t>доякоговносятьсязм</w:t>
            </w:r>
            <w:r w:rsidRPr="008161B3">
              <w:rPr>
                <w:rFonts w:eastAsia="Arial Unicode MS"/>
                <w:sz w:val="28"/>
                <w:szCs w:val="28"/>
              </w:rPr>
              <w:t>і</w:t>
            </w:r>
            <w:r w:rsidRPr="008161B3">
              <w:rPr>
                <w:rFonts w:eastAsia="Malgun Gothic Semilight"/>
                <w:sz w:val="28"/>
                <w:szCs w:val="28"/>
              </w:rPr>
              <w:t>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 ________________________________________________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на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ідставі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якого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________________________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____________ 20__ р.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r w:rsidRPr="008161B3">
              <w:rPr>
                <w:rFonts w:eastAsia="Helvetica Neue"/>
                <w:sz w:val="28"/>
                <w:szCs w:val="28"/>
              </w:rPr>
              <w:t>_________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зміни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даних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 xml:space="preserve">(обрати одну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або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декілька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підстав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право на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передано </w:t>
            </w:r>
            <w:proofErr w:type="spellStart"/>
            <w:r w:rsidRPr="008161B3">
              <w:rPr>
                <w:sz w:val="28"/>
                <w:szCs w:val="28"/>
              </w:rPr>
              <w:t>іншому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замовнику</w:t>
            </w:r>
            <w:proofErr w:type="spellEnd"/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змінено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осіб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відповідальних</w:t>
            </w:r>
            <w:proofErr w:type="spellEnd"/>
            <w:r w:rsidRPr="008161B3">
              <w:rPr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sz w:val="28"/>
                <w:szCs w:val="28"/>
              </w:rPr>
              <w:t>проведення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авторського</w:t>
            </w:r>
            <w:proofErr w:type="spellEnd"/>
            <w:r w:rsidRPr="008161B3">
              <w:rPr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техн</w:t>
            </w:r>
            <w:proofErr w:type="gramEnd"/>
            <w:r w:rsidRPr="008161B3">
              <w:rPr>
                <w:sz w:val="28"/>
                <w:szCs w:val="28"/>
              </w:rPr>
              <w:t>ічного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нагляду</w:t>
            </w:r>
            <w:proofErr w:type="spellEnd"/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8161B3">
              <w:rPr>
                <w:sz w:val="28"/>
                <w:szCs w:val="28"/>
              </w:rPr>
              <w:t>коригування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sz w:val="28"/>
                <w:szCs w:val="28"/>
              </w:rPr>
              <w:t xml:space="preserve"> порядку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змінено</w:t>
            </w:r>
            <w:proofErr w:type="spellEnd"/>
            <w:r w:rsidRPr="008161B3">
              <w:rPr>
                <w:sz w:val="28"/>
                <w:szCs w:val="28"/>
              </w:rPr>
              <w:t xml:space="preserve"> генерального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підрядника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якщо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підготовчі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роботи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виконуються</w:t>
            </w:r>
            <w:proofErr w:type="spellEnd"/>
            <w:r w:rsidRPr="008161B3">
              <w:rPr>
                <w:sz w:val="28"/>
                <w:szCs w:val="28"/>
              </w:rPr>
              <w:t xml:space="preserve"> без </w:t>
            </w:r>
            <w:proofErr w:type="spellStart"/>
            <w:r w:rsidRPr="008161B3">
              <w:rPr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субпідрядників</w:t>
            </w:r>
            <w:proofErr w:type="spellEnd"/>
            <w:r w:rsidRPr="008161B3">
              <w:rPr>
                <w:sz w:val="28"/>
                <w:szCs w:val="28"/>
              </w:rPr>
              <w:t>)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зміна</w:t>
            </w:r>
            <w:proofErr w:type="spellEnd"/>
            <w:r w:rsidRPr="008161B3">
              <w:rPr>
                <w:sz w:val="28"/>
                <w:szCs w:val="28"/>
              </w:rPr>
              <w:t>/</w:t>
            </w:r>
            <w:proofErr w:type="spellStart"/>
            <w:r w:rsidRPr="008161B3">
              <w:rPr>
                <w:sz w:val="28"/>
                <w:szCs w:val="28"/>
              </w:rPr>
              <w:t>присво</w:t>
            </w:r>
            <w:r>
              <w:rPr>
                <w:sz w:val="28"/>
                <w:szCs w:val="28"/>
              </w:rPr>
              <w:t>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інших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відомостей</w:t>
            </w:r>
            <w:proofErr w:type="spellEnd"/>
            <w:r w:rsidRPr="008161B3">
              <w:rPr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робі</w:t>
            </w:r>
            <w:proofErr w:type="gramStart"/>
            <w:r w:rsidRPr="008161B3">
              <w:rPr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</w:tbl>
    <w:p w:rsidR="00706B70" w:rsidRPr="008161B3" w:rsidRDefault="00706B70" w:rsidP="00476F4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замовників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щодо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кожного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окремо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 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(обрати один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списку та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його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громадянина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(за </w:t>
            </w:r>
            <w:proofErr w:type="spellStart"/>
            <w:r w:rsidRPr="008161B3">
              <w:rPr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sz w:val="28"/>
                <w:szCs w:val="28"/>
              </w:rPr>
              <w:t xml:space="preserve">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: 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706B70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: </w:t>
            </w:r>
            <w:r w:rsidRPr="008161B3">
              <w:rPr>
                <w:sz w:val="28"/>
                <w:szCs w:val="28"/>
              </w:rPr>
              <w:t>__.__.____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706B70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посвідка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постійне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тимчасове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706B70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706B70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паспортний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 </w:t>
            </w:r>
            <w:proofErr w:type="spellStart"/>
            <w:r w:rsidRPr="008161B3">
              <w:rPr>
                <w:sz w:val="28"/>
                <w:szCs w:val="28"/>
              </w:rPr>
              <w:t>іноземця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особи без </w:t>
            </w:r>
            <w:proofErr w:type="spellStart"/>
            <w:r w:rsidRPr="008161B3"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назва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документа 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706B70" w:rsidRPr="008161B3" w:rsidTr="004414C1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706B70" w:rsidRPr="008161B3" w:rsidTr="004414C1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706B70" w:rsidRPr="008161B3" w:rsidTr="004414C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706B70" w:rsidRPr="008161B3" w:rsidTr="004414C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706B70" w:rsidRPr="008161B3" w:rsidTr="004414C1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706B70" w:rsidRPr="008161B3" w:rsidTr="004414C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ind w:left="-64" w:right="-129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706B70" w:rsidRDefault="00706B70" w:rsidP="00476F4B"/>
    <w:p w:rsidR="00706B70" w:rsidRDefault="00706B70" w:rsidP="00476F4B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706B70" w:rsidRPr="008161B3" w:rsidTr="004414C1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замовника</w:t>
            </w:r>
            <w:proofErr w:type="spellEnd"/>
          </w:p>
        </w:tc>
      </w:tr>
      <w:tr w:rsidR="00706B70" w:rsidRPr="008161B3" w:rsidTr="004414C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706B70" w:rsidRPr="008161B3" w:rsidTr="004414C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пошти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706B70" w:rsidRPr="008161B3" w:rsidTr="004414C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</w:tbl>
    <w:p w:rsidR="00706B70" w:rsidRDefault="00706B70" w:rsidP="00476F4B"/>
    <w:p w:rsidR="00706B70" w:rsidRDefault="00706B70" w:rsidP="00476F4B"/>
    <w:p w:rsidR="00706B70" w:rsidRDefault="00706B70" w:rsidP="00476F4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706B70" w:rsidRPr="008161B3" w:rsidTr="004414C1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будівництва</w:t>
            </w:r>
            <w:proofErr w:type="spellEnd"/>
          </w:p>
        </w:tc>
      </w:tr>
      <w:tr w:rsidR="00706B70" w:rsidRPr="008161B3" w:rsidTr="004414C1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ind w:right="103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706B70" w:rsidRPr="008161B3" w:rsidRDefault="00706B70" w:rsidP="00476F4B">
            <w:pPr>
              <w:widowControl w:val="0"/>
              <w:spacing w:line="228" w:lineRule="auto"/>
              <w:ind w:right="103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назва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вказується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паспортом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або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проектною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документацією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має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відображати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вид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нове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ремонт) та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ісце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розташування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706B70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Вид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>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ind w:right="13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 𝥀  </w:t>
            </w: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</w:p>
          <w:p w:rsidR="00706B70" w:rsidRPr="008161B3" w:rsidRDefault="00706B70" w:rsidP="00476F4B">
            <w:pPr>
              <w:ind w:right="136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</w:t>
            </w:r>
          </w:p>
        </w:tc>
      </w:tr>
      <w:tr w:rsidR="00706B70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Місце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розташування</w:t>
            </w:r>
            <w:proofErr w:type="spellEnd"/>
          </w:p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ind w:right="-2"/>
              <w:jc w:val="both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</w:t>
            </w:r>
          </w:p>
          <w:p w:rsidR="00706B70" w:rsidRPr="008161B3" w:rsidRDefault="00706B70" w:rsidP="00476F4B">
            <w:pPr>
              <w:ind w:right="-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раніше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адреса,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вже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прийнято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порядку)</w:t>
            </w:r>
          </w:p>
          <w:p w:rsidR="00706B70" w:rsidRPr="008161B3" w:rsidRDefault="00706B70" w:rsidP="00476F4B">
            <w:pPr>
              <w:ind w:right="-2"/>
              <w:jc w:val="both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</w:t>
            </w:r>
          </w:p>
          <w:p w:rsidR="00706B70" w:rsidRPr="008161B3" w:rsidRDefault="00706B70" w:rsidP="00476F4B">
            <w:pPr>
              <w:ind w:right="-2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повідомленням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ідготовчих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робіт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  <w:p w:rsidR="00706B70" w:rsidRPr="008161B3" w:rsidRDefault="00706B70" w:rsidP="00476F4B">
            <w:pPr>
              <w:ind w:right="-2"/>
              <w:jc w:val="both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</w:t>
            </w:r>
          </w:p>
          <w:p w:rsidR="00706B70" w:rsidRPr="008161B3" w:rsidRDefault="00706B70" w:rsidP="00476F4B">
            <w:pPr>
              <w:ind w:right="-2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 xml:space="preserve">(адреса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майна)</w:t>
            </w:r>
          </w:p>
        </w:tc>
      </w:tr>
      <w:tr w:rsidR="00706B70" w:rsidRPr="008161B3" w:rsidTr="004414C1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Наказ про </w:t>
            </w:r>
            <w:proofErr w:type="spellStart"/>
            <w:r w:rsidRPr="008161B3">
              <w:rPr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адреси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706B70" w:rsidRPr="008161B3" w:rsidRDefault="00706B70" w:rsidP="00476F4B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706B70" w:rsidRPr="008161B3" w:rsidRDefault="00706B70" w:rsidP="00476F4B">
            <w:pPr>
              <w:ind w:right="184"/>
              <w:rPr>
                <w:iCs/>
                <w:sz w:val="28"/>
                <w:szCs w:val="28"/>
              </w:rPr>
            </w:pPr>
            <w:proofErr w:type="spellStart"/>
            <w:r w:rsidRPr="008161B3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прийняв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706B70" w:rsidRPr="008161B3" w:rsidRDefault="00706B70" w:rsidP="00476F4B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__________________________________________</w:t>
            </w:r>
          </w:p>
          <w:p w:rsidR="00706B70" w:rsidRPr="008161B3" w:rsidRDefault="00706B70" w:rsidP="00476F4B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__________________________________________</w:t>
            </w:r>
          </w:p>
          <w:p w:rsidR="00706B70" w:rsidRDefault="00706B70" w:rsidP="00476F4B">
            <w:pPr>
              <w:ind w:right="184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містобудівними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умовами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sz w:val="28"/>
                <w:szCs w:val="28"/>
              </w:rPr>
              <w:t>разі</w:t>
            </w:r>
            <w:r>
              <w:rPr>
                <w:i/>
                <w:sz w:val="28"/>
                <w:szCs w:val="28"/>
              </w:rPr>
              <w:t>,коли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отримав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майна)</w:t>
            </w:r>
          </w:p>
          <w:p w:rsidR="00706B70" w:rsidRDefault="00706B70" w:rsidP="00476F4B">
            <w:pPr>
              <w:ind w:right="184"/>
              <w:rPr>
                <w:i/>
                <w:sz w:val="28"/>
                <w:szCs w:val="28"/>
              </w:rPr>
            </w:pPr>
          </w:p>
          <w:p w:rsidR="00706B70" w:rsidRPr="008161B3" w:rsidRDefault="00706B70" w:rsidP="00476F4B">
            <w:pPr>
              <w:ind w:right="184"/>
              <w:rPr>
                <w:iCs/>
                <w:sz w:val="28"/>
                <w:szCs w:val="28"/>
              </w:rPr>
            </w:pPr>
          </w:p>
        </w:tc>
      </w:tr>
      <w:tr w:rsidR="00706B70" w:rsidRPr="008161B3" w:rsidTr="004414C1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ind w:right="128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Державним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класифікатором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споруд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ДК 018-2000: 1110.1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одноквартирні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масової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забудови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; 1110.2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котеджі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одноквартирні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ідвищеної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комфортності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; 1110.3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садибного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типу; 1110.4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дачні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садові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706B70" w:rsidRPr="008161B3" w:rsidRDefault="00706B70" w:rsidP="00476F4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706B70" w:rsidRPr="008161B3" w:rsidTr="004414C1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щодо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земельної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земельних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ділянок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Кадастровий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____________:___:____:_____. 𝥀 не </w:t>
            </w:r>
            <w:proofErr w:type="spellStart"/>
            <w:r w:rsidRPr="008161B3">
              <w:rPr>
                <w:sz w:val="28"/>
                <w:szCs w:val="28"/>
              </w:rPr>
              <w:t>зазначається</w:t>
            </w:r>
            <w:proofErr w:type="spellEnd"/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на </w:t>
            </w:r>
            <w:proofErr w:type="spellStart"/>
            <w:r w:rsidRPr="008161B3">
              <w:rPr>
                <w:sz w:val="28"/>
                <w:szCs w:val="28"/>
              </w:rPr>
              <w:t>земельну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ділянку</w:t>
            </w:r>
            <w:proofErr w:type="spellEnd"/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 № ____________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 xml:space="preserve"> ___.___._______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документа: 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</w:t>
            </w:r>
          </w:p>
          <w:p w:rsidR="00706B70" w:rsidRPr="008161B3" w:rsidRDefault="00706B70" w:rsidP="00476F4B">
            <w:pPr>
              <w:ind w:right="18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sz w:val="28"/>
                <w:szCs w:val="28"/>
              </w:rPr>
              <w:t>: ___________________________________ ___________________________________________</w:t>
            </w:r>
          </w:p>
          <w:p w:rsidR="00706B70" w:rsidRPr="008161B3" w:rsidRDefault="00706B70" w:rsidP="00476F4B">
            <w:pPr>
              <w:ind w:right="18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706B70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9F3873" w:rsidRDefault="00706B70" w:rsidP="00476F4B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Відсутній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документ, </w:t>
            </w:r>
            <w:proofErr w:type="spellStart"/>
            <w:r w:rsidRPr="008161B3">
              <w:rPr>
                <w:sz w:val="28"/>
                <w:szCs w:val="28"/>
              </w:rPr>
              <w:t>який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користування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ділянкою</w:t>
            </w:r>
            <w:proofErr w:type="spellEnd"/>
          </w:p>
        </w:tc>
      </w:tr>
      <w:tr w:rsidR="00706B70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ind w:right="255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без </w:t>
            </w:r>
            <w:proofErr w:type="spellStart"/>
            <w:r w:rsidRPr="008161B3">
              <w:rPr>
                <w:sz w:val="28"/>
                <w:szCs w:val="28"/>
              </w:rPr>
              <w:t>зміни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зовнішніх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геометричних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фундаментів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плані</w:t>
            </w:r>
            <w:proofErr w:type="spellEnd"/>
          </w:p>
        </w:tc>
      </w:tr>
    </w:tbl>
    <w:p w:rsidR="00706B70" w:rsidRPr="008161B3" w:rsidRDefault="00706B70" w:rsidP="00476F4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706B70" w:rsidRPr="008161B3" w:rsidTr="004414C1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будівельний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паспорт </w:t>
            </w:r>
          </w:p>
        </w:tc>
      </w:tr>
      <w:tr w:rsidR="00706B70" w:rsidRPr="008161B3" w:rsidTr="004414C1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Будівельний</w:t>
            </w:r>
            <w:proofErr w:type="spellEnd"/>
            <w:r w:rsidRPr="008161B3">
              <w:rPr>
                <w:sz w:val="28"/>
                <w:szCs w:val="28"/>
              </w:rPr>
              <w:t xml:space="preserve">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№ ____________________________________________ 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>: __.__.____</w:t>
            </w:r>
          </w:p>
        </w:tc>
      </w:tr>
      <w:tr w:rsidR="00706B70" w:rsidRPr="008161B3" w:rsidTr="004414C1">
        <w:trPr>
          <w:trHeight w:val="420"/>
        </w:trPr>
        <w:tc>
          <w:tcPr>
            <w:tcW w:w="2748" w:type="dxa"/>
            <w:vAlign w:val="center"/>
            <w:hideMark/>
          </w:tcPr>
          <w:p w:rsidR="00706B70" w:rsidRPr="008161B3" w:rsidRDefault="00706B70" w:rsidP="00476F4B">
            <w:pPr>
              <w:rPr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sz w:val="28"/>
                <w:szCs w:val="28"/>
              </w:rPr>
              <w:t>:_______________________________________</w:t>
            </w:r>
          </w:p>
          <w:p w:rsidR="00706B70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706B70" w:rsidRDefault="00706B70" w:rsidP="00476F4B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ab/>
            </w:r>
            <w:r w:rsidRPr="008161B3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паспорт)</w:t>
            </w:r>
          </w:p>
          <w:p w:rsidR="00706B70" w:rsidRPr="00BB7F2F" w:rsidRDefault="00706B70" w:rsidP="0047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з ЄДРПОУ _____________________</w:t>
            </w:r>
          </w:p>
        </w:tc>
      </w:tr>
      <w:tr w:rsidR="00706B70" w:rsidRPr="008161B3" w:rsidTr="004414C1">
        <w:trPr>
          <w:trHeight w:val="420"/>
        </w:trPr>
        <w:tc>
          <w:tcPr>
            <w:tcW w:w="2748" w:type="dxa"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 xml:space="preserve">номер документа у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</w:rPr>
            </w:pPr>
            <w:r w:rsidRPr="008161B3">
              <w:rPr>
                <w:rFonts w:eastAsia="Arial" w:cs="Arial"/>
                <w:sz w:val="28"/>
                <w:szCs w:val="28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</w:rPr>
              <w:br/>
            </w:r>
            <w:r w:rsidRPr="008161B3">
              <w:rPr>
                <w:rFonts w:eastAsia="Arial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обов’язковий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паспортів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Arial"/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Arial"/>
                <w:i/>
                <w:sz w:val="28"/>
                <w:szCs w:val="28"/>
              </w:rPr>
              <w:t>ісля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вересня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2020 р.)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</w:tr>
    </w:tbl>
    <w:p w:rsidR="00706B70" w:rsidRPr="008161B3" w:rsidRDefault="00706B70" w:rsidP="00476F4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706B70" w:rsidRPr="008161B3" w:rsidTr="004414C1">
        <w:trPr>
          <w:trHeight w:val="420"/>
        </w:trPr>
        <w:tc>
          <w:tcPr>
            <w:tcW w:w="9507" w:type="dxa"/>
            <w:gridSpan w:val="2"/>
          </w:tcPr>
          <w:p w:rsidR="00706B70" w:rsidRPr="008161B3" w:rsidRDefault="00706B70" w:rsidP="00476F4B">
            <w:pPr>
              <w:ind w:left="57" w:right="57"/>
              <w:rPr>
                <w:rFonts w:eastAsia="Arial" w:cs="Arial"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проектну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документацію</w:t>
            </w:r>
            <w:proofErr w:type="spellEnd"/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розробленого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проекту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420"/>
        </w:trPr>
        <w:tc>
          <w:tcPr>
            <w:tcW w:w="2652" w:type="dxa"/>
          </w:tcPr>
          <w:p w:rsidR="00706B70" w:rsidRPr="008161B3" w:rsidRDefault="00706B70" w:rsidP="00476F4B">
            <w:pPr>
              <w:ind w:left="57" w:right="57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 xml:space="preserve">номер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ind w:left="57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PD01:____-____-____-____</w:t>
            </w:r>
          </w:p>
          <w:p w:rsidR="00706B70" w:rsidRPr="008161B3" w:rsidRDefault="00706B70" w:rsidP="00476F4B">
            <w:pPr>
              <w:widowControl w:val="0"/>
              <w:ind w:left="57" w:right="57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догові</w:t>
            </w:r>
            <w:proofErr w:type="gramStart"/>
            <w:r w:rsidRPr="008161B3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i/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i/>
                <w:sz w:val="28"/>
                <w:szCs w:val="28"/>
              </w:rPr>
              <w:t>розроб</w:t>
            </w:r>
            <w:r>
              <w:rPr>
                <w:i/>
                <w:sz w:val="28"/>
                <w:szCs w:val="28"/>
              </w:rPr>
              <w:t>лення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укладено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після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sz w:val="28"/>
                <w:szCs w:val="28"/>
              </w:rPr>
              <w:t>серпня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2021 р.)</w:t>
            </w:r>
          </w:p>
        </w:tc>
      </w:tr>
    </w:tbl>
    <w:p w:rsidR="00706B70" w:rsidRDefault="00706B70" w:rsidP="00476F4B"/>
    <w:p w:rsidR="00706B70" w:rsidRDefault="00706B70" w:rsidP="00476F4B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706B70" w:rsidRPr="008161B3" w:rsidTr="004414C1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експертизу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розробленого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проекту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необхідності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проведення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експертизи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lastRenderedPageBreak/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EX01:____-____-____-____ </w:t>
            </w:r>
          </w:p>
          <w:p w:rsidR="00706B70" w:rsidRPr="008161B3" w:rsidRDefault="00706B70" w:rsidP="00476F4B">
            <w:pPr>
              <w:widowControl w:val="0"/>
              <w:ind w:right="18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обов’язковий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експертних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звітів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r w:rsidRPr="008161B3">
              <w:rPr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ісля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sz w:val="28"/>
                <w:szCs w:val="28"/>
              </w:rPr>
              <w:t>грудня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2020 р.)</w:t>
            </w:r>
          </w:p>
        </w:tc>
      </w:tr>
    </w:tbl>
    <w:p w:rsidR="00706B70" w:rsidRPr="008161B3" w:rsidRDefault="00706B70" w:rsidP="00476F4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706B70" w:rsidRPr="008161B3" w:rsidTr="004414C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Default="00706B70" w:rsidP="00476F4B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метод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у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разі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, коли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виконує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самостійно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без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i/>
                <w:iCs/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  <w:p w:rsidR="00706B70" w:rsidRPr="008161B3" w:rsidRDefault="00706B70" w:rsidP="00476F4B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>ідрядник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генеральний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підрядник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— у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разі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коли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виконуються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залученням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субпідрядників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22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pacing w:val="-4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pacing w:val="-4"/>
                <w:sz w:val="28"/>
                <w:szCs w:val="28"/>
              </w:rPr>
              <w:t>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706B70" w:rsidRPr="008161B3" w:rsidRDefault="00706B70" w:rsidP="00476F4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Default="00706B70" w:rsidP="00476F4B">
            <w:pPr>
              <w:widowControl w:val="0"/>
              <w:ind w:right="-10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  <w:p w:rsidR="00706B70" w:rsidRPr="008161B3" w:rsidRDefault="00706B70" w:rsidP="00476F4B">
            <w:pPr>
              <w:widowControl w:val="0"/>
              <w:ind w:right="-100"/>
              <w:rPr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підряду</w:t>
            </w:r>
            <w:proofErr w:type="spellEnd"/>
          </w:p>
        </w:tc>
      </w:tr>
      <w:tr w:rsidR="00706B70" w:rsidRPr="008161B3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ind w:right="-86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договору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706B70" w:rsidRPr="008161B3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706B70" w:rsidRPr="008161B3" w:rsidRDefault="00706B70" w:rsidP="00476F4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706B70" w:rsidRPr="008161B3" w:rsidTr="004414C1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706B70" w:rsidRPr="008161B3" w:rsidTr="004414C1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706B70" w:rsidRPr="008161B3" w:rsidRDefault="00706B70" w:rsidP="00476F4B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706B70" w:rsidRPr="008161B3" w:rsidTr="004414C1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пошти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706B70" w:rsidRPr="008161B3" w:rsidTr="004414C1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</w:tbl>
    <w:p w:rsidR="00706B70" w:rsidRPr="008161B3" w:rsidRDefault="00706B70" w:rsidP="00476F4B"/>
    <w:p w:rsidR="00706B70" w:rsidRPr="008161B3" w:rsidRDefault="00706B70" w:rsidP="00476F4B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706B70" w:rsidRDefault="00706B70" w:rsidP="00476F4B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</w:t>
      </w:r>
      <w:r>
        <w:rPr>
          <w:rFonts w:ascii="Times New Roman" w:hAnsi="Times New Roman"/>
          <w:sz w:val="28"/>
          <w:szCs w:val="28"/>
        </w:rPr>
        <w:t>бробку моїх персональних даних.</w:t>
      </w:r>
    </w:p>
    <w:p w:rsidR="00706B70" w:rsidRPr="008161B3" w:rsidRDefault="00706B70" w:rsidP="00476F4B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:rsidR="00706B70" w:rsidRPr="008161B3" w:rsidRDefault="00706B70" w:rsidP="00476F4B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706B70" w:rsidRPr="008161B3" w:rsidTr="004414C1">
        <w:tc>
          <w:tcPr>
            <w:tcW w:w="4392" w:type="dxa"/>
            <w:shd w:val="clear" w:color="auto" w:fill="auto"/>
          </w:tcPr>
          <w:p w:rsidR="00706B70" w:rsidRPr="008161B3" w:rsidRDefault="00706B70" w:rsidP="00476F4B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706B70" w:rsidRPr="008161B3" w:rsidRDefault="00706B70" w:rsidP="00476F4B">
            <w:pPr>
              <w:pStyle w:val="aa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706B70" w:rsidRPr="008161B3" w:rsidRDefault="00706B70" w:rsidP="00476F4B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706B70" w:rsidRPr="008161B3" w:rsidRDefault="00706B70" w:rsidP="00476F4B">
            <w:pPr>
              <w:pStyle w:val="aa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010E93" w:rsidRPr="00706B70" w:rsidRDefault="00010E93" w:rsidP="00476F4B">
      <w:pPr>
        <w:pStyle w:val="a4"/>
        <w:spacing w:after="0"/>
        <w:ind w:left="5760" w:firstLine="0"/>
        <w:rPr>
          <w:sz w:val="24"/>
          <w:szCs w:val="24"/>
          <w:lang w:val="ru-RU"/>
        </w:rPr>
      </w:pPr>
    </w:p>
    <w:p w:rsidR="00010E93" w:rsidRPr="00701409" w:rsidRDefault="00706B70" w:rsidP="00476F4B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1AEF9146" wp14:editId="73A4F834">
            <wp:simplePos x="0" y="0"/>
            <wp:positionH relativeFrom="column">
              <wp:posOffset>-69850</wp:posOffset>
            </wp:positionH>
            <wp:positionV relativeFrom="paragraph">
              <wp:posOffset>64135</wp:posOffset>
            </wp:positionV>
            <wp:extent cx="549275" cy="607060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E93" w:rsidRPr="00754B4A" w:rsidRDefault="00010E93" w:rsidP="00476F4B">
      <w:pPr>
        <w:shd w:val="clear" w:color="auto" w:fill="FFFFFF"/>
        <w:ind w:left="-180" w:firstLine="888"/>
        <w:rPr>
          <w:b/>
          <w:bCs/>
          <w:color w:val="000000"/>
          <w:spacing w:val="-1"/>
          <w:sz w:val="28"/>
          <w:szCs w:val="28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54B4A" w:rsidRPr="00754B4A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754B4A" w:rsidRPr="00754B4A" w:rsidRDefault="00754B4A" w:rsidP="00754B4A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 w:rsidRPr="00754B4A">
        <w:rPr>
          <w:b/>
          <w:bCs/>
          <w:spacing w:val="-1"/>
          <w:sz w:val="24"/>
          <w:szCs w:val="24"/>
          <w:lang w:val="uk-UA"/>
        </w:rPr>
        <w:t xml:space="preserve">  </w:t>
      </w:r>
      <w:r w:rsidR="00010E93" w:rsidRPr="00754B4A">
        <w:rPr>
          <w:b/>
          <w:bCs/>
          <w:spacing w:val="-1"/>
          <w:sz w:val="24"/>
          <w:szCs w:val="24"/>
          <w:lang w:val="uk-UA"/>
        </w:rPr>
        <w:t>МІСЬКА РАДА</w:t>
      </w:r>
      <w:r w:rsidR="00010E93" w:rsidRPr="00754B4A">
        <w:rPr>
          <w:b/>
          <w:bCs/>
          <w:spacing w:val="-1"/>
          <w:sz w:val="24"/>
          <w:szCs w:val="24"/>
          <w:lang w:val="uk-UA"/>
        </w:rPr>
        <w:tab/>
      </w:r>
      <w:r w:rsidR="00010E93" w:rsidRPr="00754B4A">
        <w:rPr>
          <w:b/>
          <w:bCs/>
          <w:spacing w:val="-1"/>
          <w:sz w:val="24"/>
          <w:szCs w:val="24"/>
          <w:lang w:val="uk-UA"/>
        </w:rPr>
        <w:tab/>
      </w:r>
      <w:r w:rsidRPr="00754B4A">
        <w:rPr>
          <w:b/>
          <w:bCs/>
          <w:spacing w:val="-1"/>
          <w:sz w:val="24"/>
          <w:szCs w:val="24"/>
          <w:lang w:val="uk-UA"/>
        </w:rPr>
        <w:tab/>
      </w:r>
      <w:r w:rsidRPr="00754B4A">
        <w:rPr>
          <w:b/>
          <w:bCs/>
          <w:spacing w:val="-1"/>
          <w:sz w:val="24"/>
          <w:szCs w:val="24"/>
          <w:lang w:val="uk-UA"/>
        </w:rPr>
        <w:tab/>
      </w:r>
      <w:r w:rsidRPr="00754B4A">
        <w:rPr>
          <w:b/>
          <w:bCs/>
          <w:spacing w:val="-1"/>
          <w:sz w:val="24"/>
          <w:szCs w:val="24"/>
          <w:lang w:val="uk-UA"/>
        </w:rPr>
        <w:tab/>
      </w:r>
      <w:r w:rsidRPr="00754B4A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754B4A" w:rsidRPr="00754B4A" w:rsidRDefault="003A42C8" w:rsidP="00754B4A">
      <w:pPr>
        <w:shd w:val="clear" w:color="auto" w:fill="FFFFFF"/>
        <w:ind w:left="4962" w:firstLine="702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1" w:name="_GoBack"/>
      <w:bookmarkEnd w:id="1"/>
    </w:p>
    <w:p w:rsidR="00754B4A" w:rsidRDefault="00754B4A" w:rsidP="00754B4A">
      <w:pPr>
        <w:shd w:val="clear" w:color="auto" w:fill="FFFFFF"/>
        <w:ind w:left="4962" w:firstLine="702"/>
        <w:rPr>
          <w:color w:val="000000"/>
          <w:spacing w:val="-1"/>
          <w:sz w:val="24"/>
          <w:szCs w:val="24"/>
          <w:lang w:val="uk-UA"/>
        </w:rPr>
      </w:pPr>
    </w:p>
    <w:p w:rsidR="00754B4A" w:rsidRDefault="00754B4A" w:rsidP="00754B4A">
      <w:pPr>
        <w:shd w:val="clear" w:color="auto" w:fill="FFFFFF"/>
        <w:ind w:left="4962" w:firstLine="702"/>
        <w:rPr>
          <w:b/>
          <w:bCs/>
          <w:spacing w:val="-1"/>
          <w:sz w:val="24"/>
          <w:szCs w:val="24"/>
          <w:lang w:val="uk-UA"/>
        </w:rPr>
      </w:pPr>
    </w:p>
    <w:p w:rsidR="00010E93" w:rsidRPr="00A30926" w:rsidRDefault="00010E93" w:rsidP="00476F4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010E93" w:rsidRDefault="00010E93" w:rsidP="00476F4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0B1CA0" w:rsidRPr="004F14C8">
        <w:rPr>
          <w:sz w:val="28"/>
          <w:szCs w:val="28"/>
          <w:lang w:eastAsia="en-US"/>
        </w:rPr>
        <w:t>0121</w:t>
      </w:r>
      <w:r w:rsidR="00FB14D0">
        <w:rPr>
          <w:sz w:val="28"/>
          <w:szCs w:val="28"/>
          <w:lang w:val="uk-UA" w:eastAsia="en-US"/>
        </w:rPr>
        <w:t>9</w:t>
      </w:r>
      <w:r>
        <w:rPr>
          <w:spacing w:val="-1"/>
          <w:sz w:val="24"/>
          <w:szCs w:val="24"/>
          <w:lang w:val="uk-UA"/>
        </w:rPr>
        <w:t>)</w:t>
      </w:r>
    </w:p>
    <w:p w:rsidR="00010E93" w:rsidRPr="00A30926" w:rsidRDefault="00010E93" w:rsidP="00476F4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0B1CA0" w:rsidRPr="000B1CA0" w:rsidRDefault="00FB14D0" w:rsidP="00476F4B">
      <w:pPr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 w:rsidRPr="004F14C8">
        <w:rPr>
          <w:sz w:val="28"/>
          <w:szCs w:val="28"/>
          <w:lang w:eastAsia="en-US"/>
        </w:rPr>
        <w:t xml:space="preserve">ПОДАННЯ ПОВІДОМЛЕННЯ ПРО ЗМІНУ ДАНИХ У ПОВІДОМЛЕННІ ПРО ПОЧАТОК ВИКОНАННЯ БУДІВЕЛЬНИХ РОБІТ ЩОДО ОБ’ЄКТІВ, БУДІВНИЦТВО ЯКИХ ЗДІЙСНЮЄТЬСЯ НА </w:t>
      </w:r>
      <w:proofErr w:type="gramStart"/>
      <w:r w:rsidRPr="004F14C8">
        <w:rPr>
          <w:sz w:val="28"/>
          <w:szCs w:val="28"/>
          <w:lang w:eastAsia="en-US"/>
        </w:rPr>
        <w:t>П</w:t>
      </w:r>
      <w:proofErr w:type="gramEnd"/>
      <w:r w:rsidRPr="004F14C8">
        <w:rPr>
          <w:sz w:val="28"/>
          <w:szCs w:val="28"/>
          <w:lang w:eastAsia="en-US"/>
        </w:rPr>
        <w:t>ІДСТАВІ БУДІВЕЛЬНОГО ПАСПОРТА</w:t>
      </w:r>
    </w:p>
    <w:p w:rsidR="00010E93" w:rsidRPr="008E349E" w:rsidRDefault="00010E93" w:rsidP="00476F4B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010E93">
        <w:trPr>
          <w:trHeight w:val="317"/>
        </w:trPr>
        <w:tc>
          <w:tcPr>
            <w:tcW w:w="426" w:type="dxa"/>
            <w:vMerge w:val="restart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010E93" w:rsidRDefault="00010E93" w:rsidP="00476F4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10E93">
        <w:trPr>
          <w:trHeight w:val="322"/>
        </w:trPr>
        <w:tc>
          <w:tcPr>
            <w:tcW w:w="426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0E93">
        <w:tc>
          <w:tcPr>
            <w:tcW w:w="426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10E93" w:rsidRPr="00613834" w:rsidRDefault="00010E93" w:rsidP="00476F4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010E93" w:rsidRPr="008600C6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010E93" w:rsidRPr="008600C6" w:rsidRDefault="00010E93" w:rsidP="00476F4B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010E93">
        <w:tc>
          <w:tcPr>
            <w:tcW w:w="426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10E93" w:rsidRPr="008600C6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010E93" w:rsidRDefault="00010E93" w:rsidP="00476F4B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010E93" w:rsidRDefault="00010E93" w:rsidP="00476F4B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010E93">
        <w:trPr>
          <w:trHeight w:val="1451"/>
        </w:trPr>
        <w:tc>
          <w:tcPr>
            <w:tcW w:w="426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10E93" w:rsidRPr="00C3403C" w:rsidRDefault="00010E93" w:rsidP="00476F4B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</w:p>
        </w:tc>
        <w:tc>
          <w:tcPr>
            <w:tcW w:w="2268" w:type="dxa"/>
          </w:tcPr>
          <w:p w:rsidR="00010E93" w:rsidRPr="006A488F" w:rsidRDefault="00010E93" w:rsidP="00476F4B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010E93" w:rsidRPr="006A488F" w:rsidRDefault="00010E93" w:rsidP="00476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010E93" w:rsidRPr="006A488F" w:rsidRDefault="00010E93" w:rsidP="00476F4B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Протягом 5 робочих днів з дня надходження повідомлення</w:t>
            </w:r>
          </w:p>
        </w:tc>
      </w:tr>
      <w:tr w:rsidR="00010E93">
        <w:tc>
          <w:tcPr>
            <w:tcW w:w="426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10E93" w:rsidRPr="002C1FBA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10E93">
        <w:tc>
          <w:tcPr>
            <w:tcW w:w="426" w:type="dxa"/>
          </w:tcPr>
          <w:p w:rsidR="00010E93" w:rsidRPr="002C1FBA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010E93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010E93" w:rsidRDefault="00010E93" w:rsidP="00476F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010E93" w:rsidRPr="002C1FBA" w:rsidRDefault="00010E93" w:rsidP="00476F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010E93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010E93" w:rsidRDefault="00010E93" w:rsidP="00476F4B">
            <w:pPr>
              <w:rPr>
                <w:sz w:val="24"/>
                <w:szCs w:val="24"/>
                <w:lang w:val="uk-UA"/>
              </w:rPr>
            </w:pPr>
          </w:p>
        </w:tc>
      </w:tr>
      <w:tr w:rsidR="00010E93">
        <w:tc>
          <w:tcPr>
            <w:tcW w:w="9640" w:type="dxa"/>
            <w:gridSpan w:val="5"/>
          </w:tcPr>
          <w:p w:rsidR="00010E93" w:rsidRPr="002C1FBA" w:rsidRDefault="00010E93" w:rsidP="00476F4B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7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010E93">
        <w:tc>
          <w:tcPr>
            <w:tcW w:w="9640" w:type="dxa"/>
            <w:gridSpan w:val="5"/>
          </w:tcPr>
          <w:p w:rsidR="00010E93" w:rsidRDefault="00010E93" w:rsidP="00476F4B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Pr="009B4517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sectPr w:rsidR="00010E93" w:rsidRPr="009B4517" w:rsidSect="00754B4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1DF8"/>
    <w:rsid w:val="000035E1"/>
    <w:rsid w:val="00010E93"/>
    <w:rsid w:val="0001136F"/>
    <w:rsid w:val="00025611"/>
    <w:rsid w:val="00027896"/>
    <w:rsid w:val="000373C8"/>
    <w:rsid w:val="0004700D"/>
    <w:rsid w:val="00062701"/>
    <w:rsid w:val="000627B0"/>
    <w:rsid w:val="000819A1"/>
    <w:rsid w:val="000B1CA0"/>
    <w:rsid w:val="000B236C"/>
    <w:rsid w:val="000D0356"/>
    <w:rsid w:val="000D0FA9"/>
    <w:rsid w:val="000D1F45"/>
    <w:rsid w:val="000D2585"/>
    <w:rsid w:val="000F1008"/>
    <w:rsid w:val="000F3158"/>
    <w:rsid w:val="0011624A"/>
    <w:rsid w:val="00137B8C"/>
    <w:rsid w:val="00151967"/>
    <w:rsid w:val="001570AD"/>
    <w:rsid w:val="00163978"/>
    <w:rsid w:val="00165DAE"/>
    <w:rsid w:val="00187DC8"/>
    <w:rsid w:val="00192908"/>
    <w:rsid w:val="0019746B"/>
    <w:rsid w:val="001B5E74"/>
    <w:rsid w:val="001C3E67"/>
    <w:rsid w:val="001C44E4"/>
    <w:rsid w:val="001D2A4E"/>
    <w:rsid w:val="001E39D5"/>
    <w:rsid w:val="001F2D06"/>
    <w:rsid w:val="0020022F"/>
    <w:rsid w:val="00214B2C"/>
    <w:rsid w:val="0022096D"/>
    <w:rsid w:val="00242341"/>
    <w:rsid w:val="00257776"/>
    <w:rsid w:val="0028092A"/>
    <w:rsid w:val="002B3C3C"/>
    <w:rsid w:val="002C1FBA"/>
    <w:rsid w:val="00312B03"/>
    <w:rsid w:val="0034575B"/>
    <w:rsid w:val="0035698A"/>
    <w:rsid w:val="00366CBF"/>
    <w:rsid w:val="00371C81"/>
    <w:rsid w:val="0037774D"/>
    <w:rsid w:val="003969DB"/>
    <w:rsid w:val="003A25C8"/>
    <w:rsid w:val="003A3AC1"/>
    <w:rsid w:val="003A42C8"/>
    <w:rsid w:val="003C4310"/>
    <w:rsid w:val="003D0AC9"/>
    <w:rsid w:val="003D0FFE"/>
    <w:rsid w:val="003D1A0C"/>
    <w:rsid w:val="003D7F6C"/>
    <w:rsid w:val="00416A5B"/>
    <w:rsid w:val="00433E7E"/>
    <w:rsid w:val="004536A5"/>
    <w:rsid w:val="0046084B"/>
    <w:rsid w:val="00476F4B"/>
    <w:rsid w:val="00481A72"/>
    <w:rsid w:val="00494DDB"/>
    <w:rsid w:val="004974E7"/>
    <w:rsid w:val="004A6E45"/>
    <w:rsid w:val="004B43BB"/>
    <w:rsid w:val="004B4649"/>
    <w:rsid w:val="004C603C"/>
    <w:rsid w:val="004D1A1E"/>
    <w:rsid w:val="00535C16"/>
    <w:rsid w:val="005407F8"/>
    <w:rsid w:val="00544D93"/>
    <w:rsid w:val="0054546D"/>
    <w:rsid w:val="0058417A"/>
    <w:rsid w:val="00591FE2"/>
    <w:rsid w:val="005B2037"/>
    <w:rsid w:val="005B6C9E"/>
    <w:rsid w:val="005B77A5"/>
    <w:rsid w:val="005D4B4C"/>
    <w:rsid w:val="005E31CF"/>
    <w:rsid w:val="005E52DB"/>
    <w:rsid w:val="005F485A"/>
    <w:rsid w:val="00613834"/>
    <w:rsid w:val="006212EB"/>
    <w:rsid w:val="00653C86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0E6"/>
    <w:rsid w:val="006A6726"/>
    <w:rsid w:val="006C04A2"/>
    <w:rsid w:val="006E1F78"/>
    <w:rsid w:val="006F3331"/>
    <w:rsid w:val="00701409"/>
    <w:rsid w:val="00706B70"/>
    <w:rsid w:val="0072314F"/>
    <w:rsid w:val="00727FAD"/>
    <w:rsid w:val="00732AAF"/>
    <w:rsid w:val="00734EE8"/>
    <w:rsid w:val="00747EA2"/>
    <w:rsid w:val="00754B4A"/>
    <w:rsid w:val="00756ABA"/>
    <w:rsid w:val="0076657A"/>
    <w:rsid w:val="007745F0"/>
    <w:rsid w:val="00775915"/>
    <w:rsid w:val="00786300"/>
    <w:rsid w:val="007971E8"/>
    <w:rsid w:val="007A0A8F"/>
    <w:rsid w:val="007B454F"/>
    <w:rsid w:val="007B6C0A"/>
    <w:rsid w:val="007C1FDB"/>
    <w:rsid w:val="007D04BF"/>
    <w:rsid w:val="007E4605"/>
    <w:rsid w:val="008005C4"/>
    <w:rsid w:val="00803128"/>
    <w:rsid w:val="008119C7"/>
    <w:rsid w:val="008133A2"/>
    <w:rsid w:val="00821F7B"/>
    <w:rsid w:val="00822507"/>
    <w:rsid w:val="0082580B"/>
    <w:rsid w:val="00837415"/>
    <w:rsid w:val="00842DDE"/>
    <w:rsid w:val="00847315"/>
    <w:rsid w:val="008600C6"/>
    <w:rsid w:val="008755A2"/>
    <w:rsid w:val="008A576A"/>
    <w:rsid w:val="008B2CFB"/>
    <w:rsid w:val="008D41FC"/>
    <w:rsid w:val="008D4F6B"/>
    <w:rsid w:val="008D5163"/>
    <w:rsid w:val="008E349E"/>
    <w:rsid w:val="008F438D"/>
    <w:rsid w:val="00905EC8"/>
    <w:rsid w:val="0091021C"/>
    <w:rsid w:val="009174E5"/>
    <w:rsid w:val="00926D74"/>
    <w:rsid w:val="00935111"/>
    <w:rsid w:val="0093734A"/>
    <w:rsid w:val="009539A4"/>
    <w:rsid w:val="009608D2"/>
    <w:rsid w:val="00967272"/>
    <w:rsid w:val="009830B8"/>
    <w:rsid w:val="009961B7"/>
    <w:rsid w:val="009A60DD"/>
    <w:rsid w:val="009B1A40"/>
    <w:rsid w:val="009B4517"/>
    <w:rsid w:val="009C1AA2"/>
    <w:rsid w:val="009D2867"/>
    <w:rsid w:val="00A172C4"/>
    <w:rsid w:val="00A20F72"/>
    <w:rsid w:val="00A2104B"/>
    <w:rsid w:val="00A211B4"/>
    <w:rsid w:val="00A30926"/>
    <w:rsid w:val="00A40FB0"/>
    <w:rsid w:val="00A441F6"/>
    <w:rsid w:val="00A537B6"/>
    <w:rsid w:val="00A554DA"/>
    <w:rsid w:val="00A55E3D"/>
    <w:rsid w:val="00A83D2E"/>
    <w:rsid w:val="00A915CC"/>
    <w:rsid w:val="00AA0561"/>
    <w:rsid w:val="00AA6D14"/>
    <w:rsid w:val="00AF4E7C"/>
    <w:rsid w:val="00B24061"/>
    <w:rsid w:val="00B27CE2"/>
    <w:rsid w:val="00B34542"/>
    <w:rsid w:val="00B3722D"/>
    <w:rsid w:val="00B4042B"/>
    <w:rsid w:val="00B663B3"/>
    <w:rsid w:val="00B76F98"/>
    <w:rsid w:val="00B81BB2"/>
    <w:rsid w:val="00B846A8"/>
    <w:rsid w:val="00B85A8E"/>
    <w:rsid w:val="00B947EC"/>
    <w:rsid w:val="00BA369D"/>
    <w:rsid w:val="00BA5A5C"/>
    <w:rsid w:val="00BD420E"/>
    <w:rsid w:val="00BD5A42"/>
    <w:rsid w:val="00BD64A7"/>
    <w:rsid w:val="00C05B68"/>
    <w:rsid w:val="00C15BBC"/>
    <w:rsid w:val="00C20095"/>
    <w:rsid w:val="00C23FAD"/>
    <w:rsid w:val="00C3403C"/>
    <w:rsid w:val="00C352A2"/>
    <w:rsid w:val="00C412B9"/>
    <w:rsid w:val="00C56EA9"/>
    <w:rsid w:val="00C6476D"/>
    <w:rsid w:val="00C73C17"/>
    <w:rsid w:val="00C92BAA"/>
    <w:rsid w:val="00C948F1"/>
    <w:rsid w:val="00C96542"/>
    <w:rsid w:val="00CB5D9B"/>
    <w:rsid w:val="00CF79D4"/>
    <w:rsid w:val="00D0631D"/>
    <w:rsid w:val="00D1375E"/>
    <w:rsid w:val="00D34FA4"/>
    <w:rsid w:val="00D400C3"/>
    <w:rsid w:val="00D60C7B"/>
    <w:rsid w:val="00D7601B"/>
    <w:rsid w:val="00D910F6"/>
    <w:rsid w:val="00DB2751"/>
    <w:rsid w:val="00DB2A7A"/>
    <w:rsid w:val="00DB3869"/>
    <w:rsid w:val="00DC7253"/>
    <w:rsid w:val="00DF4953"/>
    <w:rsid w:val="00E33A76"/>
    <w:rsid w:val="00E51C38"/>
    <w:rsid w:val="00E728B9"/>
    <w:rsid w:val="00E7570E"/>
    <w:rsid w:val="00E829AB"/>
    <w:rsid w:val="00EA6110"/>
    <w:rsid w:val="00EB7C1C"/>
    <w:rsid w:val="00EC1DF2"/>
    <w:rsid w:val="00EE19B7"/>
    <w:rsid w:val="00EE6574"/>
    <w:rsid w:val="00F019DE"/>
    <w:rsid w:val="00F03D21"/>
    <w:rsid w:val="00F2312C"/>
    <w:rsid w:val="00F260A9"/>
    <w:rsid w:val="00F27DE2"/>
    <w:rsid w:val="00F516C6"/>
    <w:rsid w:val="00F6144B"/>
    <w:rsid w:val="00F65B51"/>
    <w:rsid w:val="00F74190"/>
    <w:rsid w:val="00FB14D0"/>
    <w:rsid w:val="00FC11AA"/>
    <w:rsid w:val="00FC1B0B"/>
    <w:rsid w:val="00FC3838"/>
    <w:rsid w:val="00FD5FA0"/>
    <w:rsid w:val="00FE2020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76F98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B76F98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B76F98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B76F98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paragraph" w:customStyle="1" w:styleId="ShapkaDocumentu">
    <w:name w:val="Shapka Documentu"/>
    <w:basedOn w:val="a"/>
    <w:rsid w:val="00706B70"/>
    <w:pPr>
      <w:keepNext/>
      <w:keepLines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xfm78281106">
    <w:name w:val="xfm_78281106"/>
    <w:basedOn w:val="a0"/>
    <w:rsid w:val="00C23FAD"/>
  </w:style>
  <w:style w:type="character" w:customStyle="1" w:styleId="rvts46">
    <w:name w:val="rvts46"/>
    <w:basedOn w:val="a0"/>
    <w:rsid w:val="0047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681-2021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10531</Words>
  <Characters>6003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6</cp:revision>
  <cp:lastPrinted>2022-11-22T14:56:00Z</cp:lastPrinted>
  <dcterms:created xsi:type="dcterms:W3CDTF">2022-11-07T09:17:00Z</dcterms:created>
  <dcterms:modified xsi:type="dcterms:W3CDTF">2022-11-22T14:56:00Z</dcterms:modified>
</cp:coreProperties>
</file>