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DA" w:rsidRPr="00406DD5" w:rsidRDefault="00F50BDA" w:rsidP="00406DD5">
      <w:pPr>
        <w:ind w:firstLine="5245"/>
        <w:rPr>
          <w:caps/>
          <w:sz w:val="28"/>
          <w:szCs w:val="28"/>
        </w:rPr>
      </w:pPr>
      <w:r w:rsidRPr="00406DD5">
        <w:rPr>
          <w:caps/>
          <w:sz w:val="28"/>
          <w:szCs w:val="28"/>
        </w:rPr>
        <w:t>Затверджено:</w:t>
      </w:r>
    </w:p>
    <w:p w:rsidR="00F50BDA" w:rsidRPr="00406DD5" w:rsidRDefault="00F50BDA" w:rsidP="00406DD5">
      <w:pPr>
        <w:ind w:left="4500" w:firstLine="745"/>
        <w:rPr>
          <w:sz w:val="28"/>
          <w:szCs w:val="28"/>
        </w:rPr>
      </w:pPr>
      <w:r w:rsidRPr="00406DD5">
        <w:rPr>
          <w:sz w:val="28"/>
          <w:szCs w:val="28"/>
        </w:rPr>
        <w:t>рішенням міської ради</w:t>
      </w:r>
    </w:p>
    <w:p w:rsidR="00F50BDA" w:rsidRPr="00406DD5" w:rsidRDefault="009C5F22" w:rsidP="00406DD5">
      <w:pPr>
        <w:ind w:left="4500" w:firstLine="745"/>
        <w:rPr>
          <w:color w:val="FF0000"/>
          <w:sz w:val="28"/>
          <w:szCs w:val="28"/>
        </w:rPr>
      </w:pPr>
      <w:r w:rsidRPr="00406DD5">
        <w:rPr>
          <w:sz w:val="28"/>
          <w:szCs w:val="28"/>
        </w:rPr>
        <w:t xml:space="preserve">від </w:t>
      </w:r>
      <w:r w:rsidR="00B90A70" w:rsidRPr="00406DD5">
        <w:rPr>
          <w:sz w:val="28"/>
          <w:szCs w:val="28"/>
        </w:rPr>
        <w:t>24</w:t>
      </w:r>
      <w:r w:rsidR="00DF4734" w:rsidRPr="00406DD5">
        <w:rPr>
          <w:sz w:val="28"/>
          <w:szCs w:val="28"/>
        </w:rPr>
        <w:t>.</w:t>
      </w:r>
      <w:r w:rsidR="003A5931" w:rsidRPr="00406DD5">
        <w:rPr>
          <w:sz w:val="28"/>
          <w:szCs w:val="28"/>
        </w:rPr>
        <w:t>12</w:t>
      </w:r>
      <w:r w:rsidRPr="00406DD5">
        <w:rPr>
          <w:sz w:val="28"/>
          <w:szCs w:val="28"/>
        </w:rPr>
        <w:t>.20</w:t>
      </w:r>
      <w:r w:rsidR="00DF4734" w:rsidRPr="00406DD5">
        <w:rPr>
          <w:sz w:val="28"/>
          <w:szCs w:val="28"/>
        </w:rPr>
        <w:t>20</w:t>
      </w:r>
      <w:r w:rsidR="00AB6A3A">
        <w:rPr>
          <w:sz w:val="28"/>
          <w:szCs w:val="28"/>
        </w:rPr>
        <w:t xml:space="preserve"> </w:t>
      </w:r>
      <w:r w:rsidRPr="00406DD5">
        <w:rPr>
          <w:sz w:val="28"/>
          <w:szCs w:val="28"/>
        </w:rPr>
        <w:t xml:space="preserve"> № </w:t>
      </w:r>
      <w:r w:rsidR="00AB6A3A">
        <w:rPr>
          <w:sz w:val="28"/>
          <w:szCs w:val="28"/>
        </w:rPr>
        <w:t>27</w:t>
      </w:r>
      <w:r w:rsidRPr="00406DD5">
        <w:rPr>
          <w:sz w:val="28"/>
          <w:szCs w:val="28"/>
        </w:rPr>
        <w:t>-</w:t>
      </w:r>
      <w:r w:rsidR="00193503" w:rsidRPr="00406DD5">
        <w:rPr>
          <w:sz w:val="28"/>
          <w:szCs w:val="28"/>
        </w:rPr>
        <w:t>2</w:t>
      </w:r>
      <w:r w:rsidR="00F50BDA" w:rsidRPr="00406DD5">
        <w:rPr>
          <w:sz w:val="28"/>
          <w:szCs w:val="28"/>
        </w:rPr>
        <w:t>/20</w:t>
      </w:r>
      <w:r w:rsidR="00DF4734" w:rsidRPr="00406DD5">
        <w:rPr>
          <w:sz w:val="28"/>
          <w:szCs w:val="28"/>
        </w:rPr>
        <w:t>20</w:t>
      </w:r>
      <w:r w:rsidR="00F50BDA" w:rsidRPr="00406DD5">
        <w:rPr>
          <w:color w:val="FF0000"/>
          <w:sz w:val="28"/>
          <w:szCs w:val="28"/>
        </w:rPr>
        <w:t xml:space="preserve"> </w:t>
      </w:r>
    </w:p>
    <w:p w:rsidR="00193503" w:rsidRPr="00406DD5" w:rsidRDefault="00193503" w:rsidP="00406DD5">
      <w:pPr>
        <w:ind w:firstLine="720"/>
        <w:rPr>
          <w:sz w:val="28"/>
          <w:szCs w:val="28"/>
        </w:rPr>
      </w:pPr>
    </w:p>
    <w:p w:rsidR="00261E91" w:rsidRPr="00261E91" w:rsidRDefault="00261E91" w:rsidP="00261E91">
      <w:pPr>
        <w:jc w:val="center"/>
        <w:outlineLvl w:val="0"/>
        <w:rPr>
          <w:b/>
          <w:color w:val="000000"/>
          <w:sz w:val="28"/>
          <w:szCs w:val="28"/>
        </w:rPr>
      </w:pPr>
      <w:r w:rsidRPr="00261E91">
        <w:rPr>
          <w:b/>
          <w:color w:val="000000"/>
          <w:sz w:val="32"/>
          <w:szCs w:val="32"/>
        </w:rPr>
        <w:t>ПРОГРАМА</w:t>
      </w:r>
    </w:p>
    <w:p w:rsidR="00261E91" w:rsidRPr="00261E91" w:rsidRDefault="00261E91" w:rsidP="00261E91">
      <w:pPr>
        <w:jc w:val="center"/>
        <w:rPr>
          <w:b/>
          <w:sz w:val="28"/>
          <w:szCs w:val="28"/>
        </w:rPr>
      </w:pPr>
      <w:r w:rsidRPr="00261E91">
        <w:rPr>
          <w:b/>
          <w:sz w:val="28"/>
          <w:szCs w:val="28"/>
        </w:rPr>
        <w:t xml:space="preserve"> діяльності комунального закладу «Долинський міський центр культури, спорту та туризму» на 2021 рік</w:t>
      </w:r>
    </w:p>
    <w:p w:rsidR="00261E91" w:rsidRPr="00261E91" w:rsidRDefault="00261E91" w:rsidP="00261E91">
      <w:pPr>
        <w:jc w:val="center"/>
        <w:rPr>
          <w:b/>
          <w:color w:val="000000"/>
          <w:sz w:val="28"/>
          <w:szCs w:val="28"/>
        </w:rPr>
      </w:pPr>
    </w:p>
    <w:p w:rsidR="00261E91" w:rsidRPr="00261E91" w:rsidRDefault="00261E91" w:rsidP="00261E91">
      <w:pPr>
        <w:jc w:val="center"/>
        <w:outlineLvl w:val="0"/>
        <w:rPr>
          <w:b/>
          <w:color w:val="000000"/>
          <w:sz w:val="28"/>
          <w:szCs w:val="28"/>
        </w:rPr>
      </w:pPr>
      <w:r w:rsidRPr="00261E91">
        <w:rPr>
          <w:b/>
          <w:color w:val="000000"/>
          <w:sz w:val="28"/>
          <w:szCs w:val="28"/>
        </w:rPr>
        <w:t>1. Загальні положення</w:t>
      </w:r>
    </w:p>
    <w:p w:rsidR="00261E91" w:rsidRPr="00261E91" w:rsidRDefault="00261E91" w:rsidP="00261E91">
      <w:pPr>
        <w:jc w:val="center"/>
        <w:rPr>
          <w:b/>
          <w:color w:val="000000"/>
          <w:sz w:val="10"/>
          <w:szCs w:val="10"/>
        </w:rPr>
      </w:pPr>
    </w:p>
    <w:p w:rsidR="00261E91" w:rsidRPr="00261E91" w:rsidRDefault="00261E91" w:rsidP="00261E91">
      <w:pPr>
        <w:ind w:firstLine="540"/>
        <w:jc w:val="both"/>
        <w:rPr>
          <w:color w:val="000000"/>
          <w:sz w:val="28"/>
          <w:szCs w:val="28"/>
        </w:rPr>
      </w:pPr>
      <w:r w:rsidRPr="00261E91">
        <w:rPr>
          <w:b/>
          <w:color w:val="000000"/>
          <w:sz w:val="28"/>
          <w:szCs w:val="28"/>
        </w:rPr>
        <w:t>Метою програми</w:t>
      </w:r>
      <w:r w:rsidRPr="00261E91">
        <w:rPr>
          <w:color w:val="000000"/>
          <w:sz w:val="28"/>
          <w:szCs w:val="28"/>
        </w:rPr>
        <w:t xml:space="preserve"> є задоволення потреб населення Долинської громади у змістовному дозвіллі та культурному розвитку, стимулювання та координація туристичних процесів в місті, управління ними, популяризація існуючого та створення нового продукту у сфері подієвого туризму, підтримки розвитку спорту у громаді та діяльності спортивно-масових організацій та гуртків.</w:t>
      </w:r>
    </w:p>
    <w:p w:rsidR="00261E91" w:rsidRPr="00261E91" w:rsidRDefault="00261E91" w:rsidP="00261E91">
      <w:pPr>
        <w:ind w:firstLine="540"/>
        <w:jc w:val="both"/>
        <w:rPr>
          <w:color w:val="000000"/>
          <w:sz w:val="28"/>
          <w:szCs w:val="28"/>
        </w:rPr>
      </w:pPr>
      <w:r w:rsidRPr="00261E91">
        <w:rPr>
          <w:color w:val="000000"/>
          <w:sz w:val="28"/>
          <w:szCs w:val="28"/>
        </w:rPr>
        <w:t>Також Центр визначає в установленому порядку потребу у фахівцях фізкультурно-оздоровчого та спортивного профілю, координує разом з іншими органами виконавчої влади питання підготовки та перепідготовки таких фахівців, сприяє, в межах своїх повноважень, працевлаштування спортсменів та тренерів.</w:t>
      </w:r>
    </w:p>
    <w:p w:rsidR="00261E91" w:rsidRPr="00261E91" w:rsidRDefault="00261E91" w:rsidP="00261E91">
      <w:pPr>
        <w:ind w:firstLine="540"/>
        <w:jc w:val="both"/>
        <w:rPr>
          <w:color w:val="000000"/>
          <w:sz w:val="28"/>
          <w:szCs w:val="28"/>
        </w:rPr>
      </w:pPr>
      <w:r w:rsidRPr="00261E91">
        <w:rPr>
          <w:color w:val="000000"/>
          <w:sz w:val="28"/>
          <w:szCs w:val="28"/>
        </w:rPr>
        <w:t>Здійснює діяльність спрямовану на розвиток фізичної культури та спорту, підготовку спортсменів до змагань з різних видів спорту, визнаних в Україні. Координує заходи з розвитку дитячо-юнацького та аматорського спорту, спорту інвалідів та ветеранів, забезпечує проведення фізкультурно-оздоровчої роботи серед різних верств населення. Частково здійснює контроль за технічним станом та ефективним використанням спортивних споруд на території ТГ.</w:t>
      </w:r>
    </w:p>
    <w:p w:rsidR="00261E91" w:rsidRPr="00261E91" w:rsidRDefault="00261E91" w:rsidP="00261E91">
      <w:pPr>
        <w:ind w:firstLine="540"/>
        <w:jc w:val="both"/>
        <w:rPr>
          <w:color w:val="000000"/>
          <w:sz w:val="28"/>
          <w:szCs w:val="28"/>
        </w:rPr>
      </w:pPr>
      <w:r w:rsidRPr="00261E91">
        <w:rPr>
          <w:color w:val="000000"/>
          <w:sz w:val="28"/>
          <w:szCs w:val="28"/>
        </w:rPr>
        <w:t xml:space="preserve">Діяльність </w:t>
      </w:r>
      <w:r w:rsidRPr="00261E91">
        <w:rPr>
          <w:b/>
          <w:sz w:val="28"/>
          <w:szCs w:val="28"/>
        </w:rPr>
        <w:t xml:space="preserve">КЗ «Долинський МЦ КСТ» </w:t>
      </w:r>
      <w:r w:rsidRPr="00261E91">
        <w:rPr>
          <w:color w:val="000000"/>
          <w:sz w:val="28"/>
          <w:szCs w:val="28"/>
        </w:rPr>
        <w:t xml:space="preserve">у 2021 році заплановано сконцентрувати на досягнення цілей та заходів згрупована в окремі </w:t>
      </w:r>
      <w:r w:rsidRPr="00261E91">
        <w:rPr>
          <w:b/>
          <w:color w:val="000000"/>
          <w:sz w:val="28"/>
          <w:szCs w:val="28"/>
        </w:rPr>
        <w:t>підпрограми</w:t>
      </w:r>
      <w:r w:rsidRPr="00261E91">
        <w:rPr>
          <w:color w:val="000000"/>
          <w:sz w:val="28"/>
          <w:szCs w:val="28"/>
        </w:rPr>
        <w:t>:</w:t>
      </w:r>
    </w:p>
    <w:p w:rsidR="00261E91" w:rsidRPr="00261E91" w:rsidRDefault="00261E91" w:rsidP="00261E91">
      <w:pPr>
        <w:numPr>
          <w:ilvl w:val="0"/>
          <w:numId w:val="7"/>
        </w:numPr>
        <w:tabs>
          <w:tab w:val="clear" w:pos="1429"/>
          <w:tab w:val="num" w:pos="900"/>
        </w:tabs>
        <w:ind w:left="540" w:firstLine="0"/>
        <w:rPr>
          <w:color w:val="000000"/>
          <w:sz w:val="28"/>
          <w:szCs w:val="28"/>
        </w:rPr>
      </w:pPr>
      <w:r w:rsidRPr="00261E91">
        <w:rPr>
          <w:bCs/>
          <w:color w:val="000000"/>
          <w:sz w:val="28"/>
          <w:szCs w:val="28"/>
        </w:rPr>
        <w:t>Утримання та обслуговування інфраструктури стадіону «Нафтовик»</w:t>
      </w:r>
      <w:r w:rsidRPr="00261E91">
        <w:rPr>
          <w:color w:val="000000"/>
          <w:sz w:val="28"/>
          <w:szCs w:val="28"/>
        </w:rPr>
        <w:t>.</w:t>
      </w:r>
    </w:p>
    <w:p w:rsidR="00261E91" w:rsidRPr="00261E91" w:rsidRDefault="00261E91" w:rsidP="00261E91">
      <w:pPr>
        <w:numPr>
          <w:ilvl w:val="0"/>
          <w:numId w:val="7"/>
        </w:numPr>
        <w:tabs>
          <w:tab w:val="clear" w:pos="1429"/>
          <w:tab w:val="num" w:pos="900"/>
        </w:tabs>
        <w:ind w:left="540" w:firstLine="0"/>
        <w:rPr>
          <w:color w:val="000000"/>
          <w:sz w:val="28"/>
          <w:szCs w:val="28"/>
        </w:rPr>
      </w:pPr>
      <w:r w:rsidRPr="00261E91">
        <w:rPr>
          <w:color w:val="000000"/>
          <w:sz w:val="28"/>
          <w:szCs w:val="28"/>
        </w:rPr>
        <w:t>Організація спортивно-масових заходів.</w:t>
      </w:r>
    </w:p>
    <w:p w:rsidR="00261E91" w:rsidRPr="00261E91" w:rsidRDefault="00261E91" w:rsidP="00261E91">
      <w:pPr>
        <w:numPr>
          <w:ilvl w:val="0"/>
          <w:numId w:val="7"/>
        </w:numPr>
        <w:tabs>
          <w:tab w:val="clear" w:pos="1429"/>
          <w:tab w:val="num" w:pos="900"/>
        </w:tabs>
        <w:ind w:left="540" w:firstLine="0"/>
        <w:rPr>
          <w:color w:val="000000"/>
          <w:sz w:val="28"/>
          <w:szCs w:val="28"/>
        </w:rPr>
      </w:pPr>
      <w:r w:rsidRPr="00261E91">
        <w:rPr>
          <w:sz w:val="28"/>
          <w:szCs w:val="28"/>
        </w:rPr>
        <w:t>Підтримка діяльності спортивно-патріотичних організацій, секцій та діяльності Долинської ДЮСШ, розвиток спорту на селі.</w:t>
      </w:r>
    </w:p>
    <w:p w:rsidR="00261E91" w:rsidRPr="00261E91" w:rsidRDefault="00261E91" w:rsidP="00261E91">
      <w:pPr>
        <w:numPr>
          <w:ilvl w:val="0"/>
          <w:numId w:val="7"/>
        </w:numPr>
        <w:tabs>
          <w:tab w:val="clear" w:pos="1429"/>
          <w:tab w:val="num" w:pos="900"/>
        </w:tabs>
        <w:ind w:left="540" w:firstLine="0"/>
        <w:rPr>
          <w:color w:val="000000"/>
          <w:sz w:val="28"/>
          <w:szCs w:val="28"/>
        </w:rPr>
      </w:pPr>
      <w:r w:rsidRPr="00261E91">
        <w:rPr>
          <w:color w:val="000000"/>
          <w:sz w:val="28"/>
          <w:szCs w:val="28"/>
        </w:rPr>
        <w:t>Підтримка та розвиток соціальної та молодіжної політики.</w:t>
      </w:r>
    </w:p>
    <w:p w:rsidR="00261E91" w:rsidRPr="00261E91" w:rsidRDefault="00261E91" w:rsidP="00261E91">
      <w:pPr>
        <w:ind w:left="720" w:firstLine="540"/>
        <w:rPr>
          <w:color w:val="000000"/>
          <w:sz w:val="28"/>
          <w:szCs w:val="28"/>
        </w:rPr>
      </w:pPr>
    </w:p>
    <w:p w:rsidR="00261E91" w:rsidRPr="00261E91" w:rsidRDefault="00261E91" w:rsidP="00261E91">
      <w:pPr>
        <w:jc w:val="center"/>
        <w:rPr>
          <w:color w:val="000000"/>
          <w:sz w:val="28"/>
          <w:szCs w:val="28"/>
        </w:rPr>
      </w:pPr>
      <w:r w:rsidRPr="00261E91">
        <w:rPr>
          <w:b/>
          <w:color w:val="000000"/>
          <w:sz w:val="28"/>
          <w:szCs w:val="28"/>
        </w:rPr>
        <w:t>2. Цілі та заходи Програми</w:t>
      </w:r>
    </w:p>
    <w:p w:rsidR="00261E91" w:rsidRPr="00261E91" w:rsidRDefault="00261E91" w:rsidP="00261E91">
      <w:pPr>
        <w:ind w:left="720" w:firstLine="540"/>
        <w:rPr>
          <w:color w:val="000000"/>
          <w:sz w:val="28"/>
          <w:szCs w:val="28"/>
        </w:rPr>
      </w:pPr>
    </w:p>
    <w:p w:rsidR="00261E91" w:rsidRPr="00261E91" w:rsidRDefault="00261E91" w:rsidP="00261E91">
      <w:pPr>
        <w:shd w:val="clear" w:color="auto" w:fill="FFFFFF"/>
        <w:suppressAutoHyphens w:val="0"/>
        <w:ind w:left="2268" w:hanging="2268"/>
        <w:jc w:val="both"/>
        <w:textAlignment w:val="baseline"/>
        <w:rPr>
          <w:color w:val="000000"/>
          <w:sz w:val="28"/>
          <w:szCs w:val="28"/>
          <w:lang w:eastAsia="uk-UA"/>
        </w:rPr>
      </w:pPr>
      <w:r w:rsidRPr="00261E91">
        <w:rPr>
          <w:b/>
          <w:color w:val="000000"/>
          <w:sz w:val="28"/>
          <w:szCs w:val="28"/>
          <w:lang w:eastAsia="uk-UA"/>
        </w:rPr>
        <w:t>Підпрограма 1</w:t>
      </w:r>
      <w:r w:rsidRPr="00261E91">
        <w:rPr>
          <w:color w:val="000000"/>
          <w:sz w:val="28"/>
          <w:szCs w:val="28"/>
          <w:lang w:eastAsia="uk-UA"/>
        </w:rPr>
        <w:t>: Утримання та обслуговування інфраструктури стадіону «Нафтовик»</w:t>
      </w:r>
    </w:p>
    <w:p w:rsidR="00261E91" w:rsidRPr="00261E91" w:rsidRDefault="00261E91" w:rsidP="00261E91">
      <w:pPr>
        <w:shd w:val="clear" w:color="auto" w:fill="FFFFFF"/>
        <w:suppressAutoHyphens w:val="0"/>
        <w:ind w:firstLine="567"/>
        <w:jc w:val="both"/>
        <w:textAlignment w:val="baseline"/>
        <w:rPr>
          <w:bCs/>
          <w:color w:val="000000"/>
          <w:sz w:val="28"/>
          <w:szCs w:val="28"/>
          <w:bdr w:val="none" w:sz="0" w:space="0" w:color="auto" w:frame="1"/>
          <w:lang w:eastAsia="uk-UA"/>
        </w:rPr>
      </w:pPr>
      <w:r w:rsidRPr="00261E91">
        <w:rPr>
          <w:bCs/>
          <w:color w:val="000000"/>
          <w:sz w:val="28"/>
          <w:szCs w:val="28"/>
          <w:bdr w:val="none" w:sz="0" w:space="0" w:color="auto" w:frame="1"/>
          <w:lang w:eastAsia="uk-UA"/>
        </w:rPr>
        <w:t>У 2017 році ПАТ «Укрнафта» передало на баланс територіальної громади міста майновий комплекс стадіону «Нафтовик». У 2018 році цей об</w:t>
      </w:r>
      <w:r w:rsidRPr="00261E91">
        <w:rPr>
          <w:bCs/>
          <w:color w:val="000000"/>
          <w:sz w:val="28"/>
          <w:szCs w:val="28"/>
          <w:bdr w:val="none" w:sz="0" w:space="0" w:color="auto" w:frame="1"/>
          <w:lang w:val="ru-RU" w:eastAsia="uk-UA"/>
        </w:rPr>
        <w:t>’</w:t>
      </w:r>
      <w:r w:rsidRPr="00261E91">
        <w:rPr>
          <w:bCs/>
          <w:color w:val="000000"/>
          <w:sz w:val="28"/>
          <w:szCs w:val="28"/>
          <w:bdr w:val="none" w:sz="0" w:space="0" w:color="auto" w:frame="1"/>
          <w:lang w:eastAsia="uk-UA"/>
        </w:rPr>
        <w:t xml:space="preserve">єкт був переданий в управління КЗ «Долинський МЦ КСТ» з метою належного утримання та обслуговування його інфраструктури.  У 2019 році розроблено ПКД та експертиза на реконструкцію спортивного павільйону. В зазначеній підпрограмі передбачено видатки на ці цілі, а також на проведення першочергових ремонтних робіт окремих елементів інфраструктури. Станом на сьогоднішній день відремонтоване приміщення бані, але ще залишається багато </w:t>
      </w:r>
      <w:r w:rsidRPr="00261E91">
        <w:rPr>
          <w:bCs/>
          <w:color w:val="000000"/>
          <w:sz w:val="28"/>
          <w:szCs w:val="28"/>
          <w:bdr w:val="none" w:sz="0" w:space="0" w:color="auto" w:frame="1"/>
          <w:lang w:eastAsia="uk-UA"/>
        </w:rPr>
        <w:lastRenderedPageBreak/>
        <w:t>завдань та заходів для створення необхідних умов стабільного функціонування стадіону, що потребує фінансування.</w:t>
      </w:r>
    </w:p>
    <w:p w:rsidR="00261E91" w:rsidRPr="00261E91" w:rsidRDefault="00261E91" w:rsidP="00261E91">
      <w:pPr>
        <w:shd w:val="clear" w:color="auto" w:fill="FFFFFF"/>
        <w:suppressAutoHyphens w:val="0"/>
        <w:ind w:firstLine="567"/>
        <w:jc w:val="both"/>
        <w:textAlignment w:val="baseline"/>
        <w:rPr>
          <w:bCs/>
          <w:color w:val="000000"/>
          <w:sz w:val="28"/>
          <w:szCs w:val="28"/>
          <w:bdr w:val="none" w:sz="0" w:space="0" w:color="auto" w:frame="1"/>
          <w:lang w:eastAsia="uk-UA"/>
        </w:rPr>
      </w:pPr>
      <w:r w:rsidRPr="00261E91">
        <w:rPr>
          <w:bCs/>
          <w:color w:val="000000"/>
          <w:sz w:val="28"/>
          <w:szCs w:val="28"/>
          <w:bdr w:val="none" w:sz="0" w:space="0" w:color="auto" w:frame="1"/>
          <w:lang w:eastAsia="uk-UA"/>
        </w:rPr>
        <w:t>У 2021 році планується розробка проектно-кошторисної документації на реконтструкцію території стадіону. Передбачені цією підпрограмою кошти в основному будуть використані саме на ці видатки.</w:t>
      </w:r>
    </w:p>
    <w:p w:rsidR="00261E91" w:rsidRPr="00261E91" w:rsidRDefault="00261E91" w:rsidP="00261E91">
      <w:pPr>
        <w:ind w:firstLine="540"/>
        <w:jc w:val="both"/>
        <w:rPr>
          <w:color w:val="000000"/>
          <w:sz w:val="28"/>
          <w:szCs w:val="28"/>
        </w:rPr>
      </w:pPr>
    </w:p>
    <w:p w:rsidR="00261E91" w:rsidRPr="00261E91" w:rsidRDefault="00261E91" w:rsidP="00261E91">
      <w:pPr>
        <w:ind w:left="1985" w:hanging="1985"/>
        <w:jc w:val="both"/>
        <w:rPr>
          <w:b/>
          <w:color w:val="000000"/>
          <w:sz w:val="28"/>
          <w:szCs w:val="28"/>
        </w:rPr>
      </w:pPr>
      <w:r w:rsidRPr="00261E91">
        <w:rPr>
          <w:b/>
          <w:color w:val="000000"/>
          <w:sz w:val="28"/>
          <w:szCs w:val="28"/>
        </w:rPr>
        <w:t xml:space="preserve">Підпрограма 2: </w:t>
      </w:r>
      <w:r w:rsidRPr="00261E91">
        <w:rPr>
          <w:color w:val="000000"/>
          <w:sz w:val="28"/>
          <w:szCs w:val="28"/>
        </w:rPr>
        <w:t>Організація спортивно-масових заходів</w:t>
      </w:r>
    </w:p>
    <w:p w:rsidR="00261E91" w:rsidRPr="00261E91" w:rsidRDefault="00261E91" w:rsidP="00261E91">
      <w:pPr>
        <w:ind w:firstLine="567"/>
        <w:jc w:val="both"/>
        <w:rPr>
          <w:color w:val="000000"/>
          <w:sz w:val="28"/>
          <w:szCs w:val="28"/>
        </w:rPr>
      </w:pPr>
      <w:r w:rsidRPr="00261E91">
        <w:rPr>
          <w:color w:val="000000"/>
          <w:sz w:val="28"/>
          <w:szCs w:val="28"/>
        </w:rPr>
        <w:t>Дана підпрограма передбачає проведення в місті великої кількості спортивних, туристичних  та інших заходів відповідно до затвердженого календарного плану</w:t>
      </w:r>
      <w:r w:rsidRPr="00261E91">
        <w:rPr>
          <w:color w:val="000000"/>
          <w:sz w:val="28"/>
          <w:szCs w:val="28"/>
          <w:lang w:val="ru-RU"/>
        </w:rPr>
        <w:t xml:space="preserve"> (</w:t>
      </w:r>
      <w:r w:rsidRPr="00261E91">
        <w:rPr>
          <w:color w:val="000000"/>
          <w:sz w:val="28"/>
          <w:szCs w:val="28"/>
        </w:rPr>
        <w:t xml:space="preserve">Таблиця 3.2 даної Програми). Спортивна складова підпрограми передбачає проведення в місті Долина ряду змагань національного, регіонального та місцевого рівня з різних видів спорту. Заплановані культурні та туристичні заходи мають на меті забезпечити потреби місцевого населення та туристів у змістовному дозвіллі та культурному розвитку. </w:t>
      </w:r>
    </w:p>
    <w:p w:rsidR="00261E91" w:rsidRPr="00261E91" w:rsidRDefault="00261E91" w:rsidP="00261E91">
      <w:pPr>
        <w:ind w:firstLine="567"/>
        <w:jc w:val="both"/>
        <w:rPr>
          <w:color w:val="000000"/>
          <w:sz w:val="28"/>
          <w:szCs w:val="28"/>
        </w:rPr>
      </w:pPr>
      <w:r w:rsidRPr="00261E91">
        <w:rPr>
          <w:color w:val="000000"/>
          <w:sz w:val="28"/>
          <w:szCs w:val="28"/>
        </w:rPr>
        <w:t>В цілому, заходи програми спрямовані на формування у громаді стійкого бренду подієвого туризму. Турніри та змагання активізують пропаганду ведення здорового способу життя. Щорічні ярмарки сприяють підтриманню позитивного іміджу міста Долини та регіону  на туристичному ринку України та забезпечують участь гостей як з Івано-Франківської, так і з інших областей України.</w:t>
      </w:r>
    </w:p>
    <w:p w:rsidR="00261E91" w:rsidRPr="00261E91" w:rsidRDefault="00261E91" w:rsidP="00261E91">
      <w:pPr>
        <w:ind w:firstLine="567"/>
        <w:jc w:val="both"/>
        <w:rPr>
          <w:color w:val="000000"/>
          <w:sz w:val="28"/>
          <w:szCs w:val="28"/>
        </w:rPr>
      </w:pPr>
    </w:p>
    <w:p w:rsidR="00261E91" w:rsidRPr="00261E91" w:rsidRDefault="00261E91" w:rsidP="00261E91">
      <w:pPr>
        <w:ind w:left="1985" w:hanging="1985"/>
        <w:jc w:val="both"/>
        <w:rPr>
          <w:color w:val="000000"/>
          <w:sz w:val="28"/>
          <w:szCs w:val="28"/>
        </w:rPr>
      </w:pPr>
      <w:r w:rsidRPr="00261E91">
        <w:rPr>
          <w:b/>
          <w:color w:val="000000"/>
          <w:sz w:val="28"/>
          <w:szCs w:val="28"/>
        </w:rPr>
        <w:t>Підпрограма 3:</w:t>
      </w:r>
      <w:r w:rsidRPr="00261E91">
        <w:rPr>
          <w:color w:val="000000"/>
          <w:sz w:val="28"/>
          <w:szCs w:val="28"/>
        </w:rPr>
        <w:t xml:space="preserve"> Підтримка діяльності спортивно-патріотичних організацій, секцій та діяльності Долинської ДЮСШ.</w:t>
      </w:r>
    </w:p>
    <w:p w:rsidR="00261E91" w:rsidRPr="00261E91" w:rsidRDefault="00261E91" w:rsidP="00261E91">
      <w:pPr>
        <w:ind w:firstLine="567"/>
        <w:jc w:val="both"/>
        <w:rPr>
          <w:color w:val="000000"/>
          <w:sz w:val="28"/>
          <w:szCs w:val="28"/>
        </w:rPr>
      </w:pPr>
      <w:r w:rsidRPr="00261E91">
        <w:rPr>
          <w:sz w:val="28"/>
          <w:szCs w:val="28"/>
        </w:rPr>
        <w:t>Присвячена</w:t>
      </w:r>
      <w:r w:rsidRPr="00261E91">
        <w:rPr>
          <w:color w:val="000000"/>
          <w:sz w:val="28"/>
          <w:szCs w:val="28"/>
        </w:rPr>
        <w:t xml:space="preserve"> </w:t>
      </w:r>
      <w:r w:rsidRPr="00261E91">
        <w:rPr>
          <w:sz w:val="28"/>
          <w:szCs w:val="28"/>
        </w:rPr>
        <w:t>підтримці діяльності спортивних організацій і секцій.</w:t>
      </w:r>
      <w:r w:rsidRPr="00261E91">
        <w:rPr>
          <w:color w:val="000000"/>
          <w:sz w:val="28"/>
          <w:szCs w:val="28"/>
        </w:rPr>
        <w:t xml:space="preserve"> В рамках підпрограми Центр сприятиме функціонуванню громадських спортивних організацій міста та ДЮСШ, залучатиме їх до державних та регіональних програм з питань фізичної культури та спорту та надаватиме їм підтримку. </w:t>
      </w:r>
      <w:r w:rsidRPr="00261E91">
        <w:rPr>
          <w:sz w:val="28"/>
          <w:szCs w:val="28"/>
        </w:rPr>
        <w:t>Детальний план спортивних заходів Долинської ДЮСШ поданий в Додатку 1 до даної Програми. Загальна потреба коштів на реалізацію цих заходів, згідно поданого запиту, – 1 200 000,00 грн, з</w:t>
      </w:r>
      <w:r w:rsidRPr="00261E91">
        <w:rPr>
          <w:color w:val="000000"/>
          <w:sz w:val="28"/>
          <w:szCs w:val="28"/>
        </w:rPr>
        <w:t xml:space="preserve"> міського бюджету, в рамках Програми діяльності комунального закладу, планується виділити 350 000,00 грн.</w:t>
      </w:r>
    </w:p>
    <w:p w:rsidR="00261E91" w:rsidRPr="00261E91" w:rsidRDefault="00261E91" w:rsidP="00261E91">
      <w:pPr>
        <w:ind w:firstLine="567"/>
        <w:jc w:val="both"/>
        <w:rPr>
          <w:color w:val="000000"/>
          <w:sz w:val="28"/>
          <w:szCs w:val="28"/>
        </w:rPr>
      </w:pPr>
      <w:r w:rsidRPr="00261E91">
        <w:rPr>
          <w:color w:val="000000"/>
          <w:sz w:val="28"/>
          <w:szCs w:val="28"/>
        </w:rPr>
        <w:t>В рамках Підпрограми також передбачені кошти на розвиток футболу в селах Долинської ТГ, закупівлю інвентарю для новоствореної секції фехтування та підтримку діяльності різних факультативних спортивних секцій, що діють на території міста та громади.</w:t>
      </w:r>
    </w:p>
    <w:p w:rsidR="00261E91" w:rsidRPr="00261E91" w:rsidRDefault="00261E91" w:rsidP="00261E91">
      <w:pPr>
        <w:ind w:left="1843" w:hanging="1843"/>
        <w:rPr>
          <w:b/>
          <w:i/>
          <w:sz w:val="28"/>
          <w:szCs w:val="28"/>
        </w:rPr>
      </w:pPr>
    </w:p>
    <w:p w:rsidR="00261E91" w:rsidRPr="00261E91" w:rsidRDefault="00261E91" w:rsidP="00261E91">
      <w:pPr>
        <w:ind w:left="1843" w:hanging="1843"/>
        <w:rPr>
          <w:b/>
          <w:i/>
          <w:sz w:val="28"/>
          <w:szCs w:val="28"/>
        </w:rPr>
      </w:pPr>
    </w:p>
    <w:p w:rsidR="00261E91" w:rsidRDefault="00261E91" w:rsidP="00261E91">
      <w:pPr>
        <w:ind w:left="1843" w:hanging="1843"/>
        <w:rPr>
          <w:b/>
          <w:i/>
          <w:sz w:val="28"/>
          <w:szCs w:val="28"/>
        </w:rPr>
      </w:pPr>
    </w:p>
    <w:p w:rsidR="00261E91" w:rsidRDefault="00261E91" w:rsidP="00261E91">
      <w:pPr>
        <w:ind w:left="1843" w:hanging="1843"/>
        <w:rPr>
          <w:b/>
          <w:i/>
          <w:sz w:val="28"/>
          <w:szCs w:val="28"/>
        </w:rPr>
      </w:pPr>
    </w:p>
    <w:p w:rsidR="00261E91" w:rsidRDefault="00261E91" w:rsidP="00261E91">
      <w:pPr>
        <w:ind w:left="1843" w:hanging="1843"/>
        <w:rPr>
          <w:b/>
          <w:i/>
          <w:sz w:val="28"/>
          <w:szCs w:val="28"/>
        </w:rPr>
      </w:pPr>
    </w:p>
    <w:p w:rsidR="00261E91" w:rsidRPr="00261E91" w:rsidRDefault="00261E91" w:rsidP="00261E91">
      <w:pPr>
        <w:ind w:left="1843" w:hanging="1843"/>
        <w:rPr>
          <w:b/>
          <w:i/>
          <w:sz w:val="28"/>
          <w:szCs w:val="28"/>
        </w:rPr>
      </w:pPr>
    </w:p>
    <w:p w:rsidR="00261E91" w:rsidRPr="00261E91" w:rsidRDefault="00261E91" w:rsidP="00261E91">
      <w:pPr>
        <w:ind w:left="1843" w:hanging="1843"/>
        <w:rPr>
          <w:b/>
          <w:i/>
          <w:sz w:val="28"/>
          <w:szCs w:val="28"/>
        </w:rPr>
      </w:pPr>
    </w:p>
    <w:p w:rsidR="00261E91" w:rsidRPr="00261E91" w:rsidRDefault="00261E91" w:rsidP="00261E91">
      <w:pPr>
        <w:ind w:left="1843" w:hanging="1843"/>
        <w:rPr>
          <w:b/>
          <w:i/>
          <w:sz w:val="28"/>
          <w:szCs w:val="28"/>
        </w:rPr>
      </w:pPr>
    </w:p>
    <w:p w:rsidR="00261E91" w:rsidRPr="00261E91" w:rsidRDefault="00261E91" w:rsidP="00261E91">
      <w:pPr>
        <w:ind w:left="1843" w:hanging="1843"/>
        <w:rPr>
          <w:sz w:val="28"/>
          <w:szCs w:val="28"/>
        </w:rPr>
      </w:pPr>
      <w:r w:rsidRPr="00261E91">
        <w:rPr>
          <w:b/>
          <w:i/>
          <w:sz w:val="28"/>
          <w:szCs w:val="28"/>
        </w:rPr>
        <w:lastRenderedPageBreak/>
        <w:t xml:space="preserve">Таблиця 2.1 </w:t>
      </w:r>
      <w:r w:rsidRPr="00261E91">
        <w:rPr>
          <w:sz w:val="28"/>
          <w:szCs w:val="28"/>
        </w:rPr>
        <w:t>– Фінансування заходів Підпрограми «Підтримка діяльності спортивних організацій і секцій»</w:t>
      </w:r>
    </w:p>
    <w:p w:rsidR="00261E91" w:rsidRPr="00261E91" w:rsidRDefault="00261E91" w:rsidP="00261E91">
      <w:pPr>
        <w:ind w:left="1843" w:hanging="1843"/>
        <w:jc w:val="both"/>
        <w:rPr>
          <w:sz w:val="10"/>
          <w:szCs w:val="10"/>
        </w:rPr>
      </w:pPr>
    </w:p>
    <w:tbl>
      <w:tblPr>
        <w:tblW w:w="9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3470"/>
        <w:gridCol w:w="3260"/>
        <w:gridCol w:w="1984"/>
      </w:tblGrid>
      <w:tr w:rsidR="00261E91" w:rsidRPr="00261E91" w:rsidTr="00D60043">
        <w:trPr>
          <w:trHeight w:val="70"/>
          <w:jc w:val="center"/>
        </w:trPr>
        <w:tc>
          <w:tcPr>
            <w:tcW w:w="635" w:type="dxa"/>
            <w:shd w:val="clear" w:color="auto" w:fill="auto"/>
          </w:tcPr>
          <w:p w:rsidR="00261E91" w:rsidRPr="00261E91" w:rsidRDefault="00261E91" w:rsidP="00261E91">
            <w:pPr>
              <w:jc w:val="center"/>
              <w:rPr>
                <w:b/>
                <w:sz w:val="26"/>
                <w:szCs w:val="26"/>
              </w:rPr>
            </w:pPr>
            <w:r w:rsidRPr="00261E91">
              <w:rPr>
                <w:b/>
                <w:sz w:val="26"/>
                <w:szCs w:val="26"/>
              </w:rPr>
              <w:t>№ з/п</w:t>
            </w:r>
          </w:p>
        </w:tc>
        <w:tc>
          <w:tcPr>
            <w:tcW w:w="3470" w:type="dxa"/>
            <w:shd w:val="clear" w:color="auto" w:fill="auto"/>
          </w:tcPr>
          <w:p w:rsidR="00261E91" w:rsidRPr="00261E91" w:rsidRDefault="00261E91" w:rsidP="00261E91">
            <w:pPr>
              <w:jc w:val="center"/>
              <w:rPr>
                <w:b/>
                <w:sz w:val="26"/>
                <w:szCs w:val="26"/>
              </w:rPr>
            </w:pPr>
            <w:r w:rsidRPr="00261E91">
              <w:rPr>
                <w:b/>
                <w:sz w:val="26"/>
                <w:szCs w:val="26"/>
              </w:rPr>
              <w:t>Назва клубу/секції</w:t>
            </w:r>
          </w:p>
        </w:tc>
        <w:tc>
          <w:tcPr>
            <w:tcW w:w="3260" w:type="dxa"/>
            <w:shd w:val="clear" w:color="auto" w:fill="auto"/>
          </w:tcPr>
          <w:p w:rsidR="00261E91" w:rsidRPr="00261E91" w:rsidRDefault="00261E91" w:rsidP="00261E91">
            <w:pPr>
              <w:jc w:val="center"/>
              <w:rPr>
                <w:b/>
                <w:bCs/>
                <w:iCs/>
                <w:sz w:val="26"/>
                <w:szCs w:val="26"/>
              </w:rPr>
            </w:pPr>
            <w:r w:rsidRPr="00261E91">
              <w:rPr>
                <w:b/>
                <w:bCs/>
                <w:iCs/>
                <w:sz w:val="26"/>
                <w:szCs w:val="26"/>
              </w:rPr>
              <w:t xml:space="preserve">Зміст </w:t>
            </w:r>
          </w:p>
          <w:p w:rsidR="00261E91" w:rsidRPr="00261E91" w:rsidRDefault="00261E91" w:rsidP="00261E91">
            <w:pPr>
              <w:jc w:val="center"/>
              <w:rPr>
                <w:b/>
                <w:bCs/>
                <w:iCs/>
                <w:sz w:val="26"/>
                <w:szCs w:val="26"/>
              </w:rPr>
            </w:pPr>
            <w:r w:rsidRPr="00261E91">
              <w:rPr>
                <w:b/>
                <w:bCs/>
                <w:iCs/>
                <w:sz w:val="26"/>
                <w:szCs w:val="26"/>
              </w:rPr>
              <w:t>заходів</w:t>
            </w:r>
          </w:p>
        </w:tc>
        <w:tc>
          <w:tcPr>
            <w:tcW w:w="1984" w:type="dxa"/>
            <w:shd w:val="clear" w:color="auto" w:fill="auto"/>
          </w:tcPr>
          <w:p w:rsidR="00261E91" w:rsidRPr="00261E91" w:rsidRDefault="00261E91" w:rsidP="00261E91">
            <w:pPr>
              <w:jc w:val="center"/>
              <w:rPr>
                <w:b/>
                <w:sz w:val="26"/>
                <w:szCs w:val="26"/>
              </w:rPr>
            </w:pPr>
            <w:r w:rsidRPr="00261E91">
              <w:rPr>
                <w:b/>
                <w:bCs/>
                <w:iCs/>
                <w:sz w:val="26"/>
                <w:szCs w:val="26"/>
              </w:rPr>
              <w:t>Фінансування, грн</w:t>
            </w:r>
          </w:p>
        </w:tc>
      </w:tr>
      <w:tr w:rsidR="00261E91" w:rsidRPr="00261E91" w:rsidTr="00D60043">
        <w:trPr>
          <w:trHeight w:val="216"/>
          <w:jc w:val="center"/>
        </w:trPr>
        <w:tc>
          <w:tcPr>
            <w:tcW w:w="635" w:type="dxa"/>
            <w:shd w:val="clear" w:color="auto" w:fill="auto"/>
          </w:tcPr>
          <w:p w:rsidR="00261E91" w:rsidRPr="00261E91" w:rsidRDefault="00261E91" w:rsidP="00261E91">
            <w:pPr>
              <w:jc w:val="center"/>
              <w:rPr>
                <w:sz w:val="26"/>
                <w:szCs w:val="26"/>
              </w:rPr>
            </w:pPr>
            <w:r w:rsidRPr="00261E91">
              <w:rPr>
                <w:sz w:val="26"/>
                <w:szCs w:val="26"/>
              </w:rPr>
              <w:t>1</w:t>
            </w:r>
          </w:p>
        </w:tc>
        <w:tc>
          <w:tcPr>
            <w:tcW w:w="3470" w:type="dxa"/>
            <w:shd w:val="clear" w:color="auto" w:fill="auto"/>
          </w:tcPr>
          <w:p w:rsidR="00261E91" w:rsidRPr="00261E91" w:rsidRDefault="00261E91" w:rsidP="00261E91">
            <w:pPr>
              <w:rPr>
                <w:sz w:val="26"/>
                <w:szCs w:val="26"/>
              </w:rPr>
            </w:pPr>
            <w:r w:rsidRPr="00261E91">
              <w:rPr>
                <w:sz w:val="26"/>
                <w:szCs w:val="26"/>
              </w:rPr>
              <w:t>Спортивні секції і клуби</w:t>
            </w:r>
          </w:p>
        </w:tc>
        <w:tc>
          <w:tcPr>
            <w:tcW w:w="3260" w:type="dxa"/>
            <w:shd w:val="clear" w:color="auto" w:fill="auto"/>
          </w:tcPr>
          <w:p w:rsidR="00261E91" w:rsidRPr="00261E91" w:rsidRDefault="00261E91" w:rsidP="00261E91">
            <w:pPr>
              <w:rPr>
                <w:sz w:val="26"/>
                <w:szCs w:val="26"/>
              </w:rPr>
            </w:pPr>
            <w:r w:rsidRPr="00261E91">
              <w:rPr>
                <w:sz w:val="26"/>
                <w:szCs w:val="26"/>
              </w:rPr>
              <w:t>Участь спортсменів у змаганнях, навчально-тренувальних зборах, придбання інвентарю</w:t>
            </w:r>
          </w:p>
        </w:tc>
        <w:tc>
          <w:tcPr>
            <w:tcW w:w="1984" w:type="dxa"/>
            <w:shd w:val="clear" w:color="auto" w:fill="auto"/>
          </w:tcPr>
          <w:p w:rsidR="00261E91" w:rsidRPr="00261E91" w:rsidRDefault="00261E91" w:rsidP="00261E91">
            <w:pPr>
              <w:jc w:val="center"/>
              <w:rPr>
                <w:sz w:val="26"/>
                <w:szCs w:val="26"/>
              </w:rPr>
            </w:pPr>
            <w:r w:rsidRPr="00261E91">
              <w:rPr>
                <w:sz w:val="26"/>
                <w:szCs w:val="26"/>
              </w:rPr>
              <w:t>96 000</w:t>
            </w:r>
          </w:p>
        </w:tc>
      </w:tr>
      <w:tr w:rsidR="00261E91" w:rsidRPr="00261E91" w:rsidTr="00D60043">
        <w:trPr>
          <w:trHeight w:val="216"/>
          <w:jc w:val="center"/>
        </w:trPr>
        <w:tc>
          <w:tcPr>
            <w:tcW w:w="635" w:type="dxa"/>
            <w:shd w:val="clear" w:color="auto" w:fill="auto"/>
          </w:tcPr>
          <w:p w:rsidR="00261E91" w:rsidRPr="00261E91" w:rsidRDefault="00261E91" w:rsidP="00261E91">
            <w:pPr>
              <w:jc w:val="center"/>
              <w:rPr>
                <w:sz w:val="26"/>
                <w:szCs w:val="26"/>
              </w:rPr>
            </w:pPr>
            <w:r w:rsidRPr="00261E91">
              <w:rPr>
                <w:sz w:val="26"/>
                <w:szCs w:val="26"/>
              </w:rPr>
              <w:t>2</w:t>
            </w:r>
          </w:p>
        </w:tc>
        <w:tc>
          <w:tcPr>
            <w:tcW w:w="3470" w:type="dxa"/>
            <w:shd w:val="clear" w:color="auto" w:fill="auto"/>
          </w:tcPr>
          <w:p w:rsidR="00261E91" w:rsidRPr="00261E91" w:rsidRDefault="00261E91" w:rsidP="00261E91">
            <w:pPr>
              <w:rPr>
                <w:sz w:val="26"/>
                <w:szCs w:val="26"/>
              </w:rPr>
            </w:pPr>
            <w:r w:rsidRPr="00261E91">
              <w:rPr>
                <w:sz w:val="26"/>
                <w:szCs w:val="26"/>
              </w:rPr>
              <w:t>Розвиток футболу в селах Долинської ТГ</w:t>
            </w:r>
          </w:p>
        </w:tc>
        <w:tc>
          <w:tcPr>
            <w:tcW w:w="3260" w:type="dxa"/>
            <w:shd w:val="clear" w:color="auto" w:fill="auto"/>
          </w:tcPr>
          <w:p w:rsidR="00261E91" w:rsidRPr="00261E91" w:rsidRDefault="00261E91" w:rsidP="00261E91">
            <w:pPr>
              <w:rPr>
                <w:sz w:val="26"/>
                <w:szCs w:val="26"/>
              </w:rPr>
            </w:pPr>
            <w:r w:rsidRPr="00261E91">
              <w:rPr>
                <w:sz w:val="26"/>
                <w:szCs w:val="26"/>
              </w:rPr>
              <w:t>Підтримка футбольних команд сіл Долинської ТГ (виплата добових, транспортні перевезення, придбання інвентарю та екіпірування тощо)</w:t>
            </w:r>
          </w:p>
        </w:tc>
        <w:tc>
          <w:tcPr>
            <w:tcW w:w="1984" w:type="dxa"/>
            <w:shd w:val="clear" w:color="auto" w:fill="auto"/>
          </w:tcPr>
          <w:p w:rsidR="00261E91" w:rsidRPr="00261E91" w:rsidRDefault="00261E91" w:rsidP="00261E91">
            <w:pPr>
              <w:jc w:val="center"/>
              <w:rPr>
                <w:sz w:val="26"/>
                <w:szCs w:val="26"/>
              </w:rPr>
            </w:pPr>
            <w:r w:rsidRPr="00261E91">
              <w:rPr>
                <w:sz w:val="26"/>
                <w:szCs w:val="26"/>
              </w:rPr>
              <w:t>120 000</w:t>
            </w:r>
          </w:p>
        </w:tc>
      </w:tr>
      <w:tr w:rsidR="00261E91" w:rsidRPr="00261E91" w:rsidTr="00D60043">
        <w:trPr>
          <w:trHeight w:val="216"/>
          <w:jc w:val="center"/>
        </w:trPr>
        <w:tc>
          <w:tcPr>
            <w:tcW w:w="635" w:type="dxa"/>
            <w:shd w:val="clear" w:color="auto" w:fill="auto"/>
          </w:tcPr>
          <w:p w:rsidR="00261E91" w:rsidRPr="00261E91" w:rsidRDefault="00261E91" w:rsidP="00261E91">
            <w:pPr>
              <w:jc w:val="center"/>
              <w:rPr>
                <w:sz w:val="26"/>
                <w:szCs w:val="26"/>
              </w:rPr>
            </w:pPr>
            <w:r w:rsidRPr="00261E91">
              <w:rPr>
                <w:sz w:val="26"/>
                <w:szCs w:val="26"/>
              </w:rPr>
              <w:t>3</w:t>
            </w:r>
          </w:p>
        </w:tc>
        <w:tc>
          <w:tcPr>
            <w:tcW w:w="3470" w:type="dxa"/>
            <w:shd w:val="clear" w:color="auto" w:fill="auto"/>
          </w:tcPr>
          <w:p w:rsidR="00261E91" w:rsidRPr="00261E91" w:rsidRDefault="00261E91" w:rsidP="00261E91">
            <w:pPr>
              <w:rPr>
                <w:sz w:val="26"/>
                <w:szCs w:val="26"/>
              </w:rPr>
            </w:pPr>
            <w:r w:rsidRPr="00261E91">
              <w:rPr>
                <w:sz w:val="26"/>
                <w:szCs w:val="26"/>
              </w:rPr>
              <w:t>Підтримка участі учнів Долинської ДЮСШ  в обласних, всеукраїнських та міжнародних змаганнях*</w:t>
            </w:r>
          </w:p>
        </w:tc>
        <w:tc>
          <w:tcPr>
            <w:tcW w:w="3260" w:type="dxa"/>
            <w:shd w:val="clear" w:color="auto" w:fill="auto"/>
          </w:tcPr>
          <w:p w:rsidR="00261E91" w:rsidRPr="00261E91" w:rsidRDefault="00261E91" w:rsidP="00261E91">
            <w:pPr>
              <w:rPr>
                <w:sz w:val="26"/>
                <w:szCs w:val="26"/>
              </w:rPr>
            </w:pPr>
            <w:r w:rsidRPr="00261E91">
              <w:rPr>
                <w:sz w:val="26"/>
                <w:szCs w:val="26"/>
              </w:rPr>
              <w:t>Придбання спортивного інвентарю, проведення навчально-тренувальних зборів, участь у змаганнях</w:t>
            </w:r>
          </w:p>
        </w:tc>
        <w:tc>
          <w:tcPr>
            <w:tcW w:w="1984" w:type="dxa"/>
            <w:shd w:val="clear" w:color="auto" w:fill="auto"/>
          </w:tcPr>
          <w:p w:rsidR="00261E91" w:rsidRPr="00261E91" w:rsidRDefault="00261E91" w:rsidP="00261E91">
            <w:pPr>
              <w:jc w:val="center"/>
              <w:rPr>
                <w:sz w:val="26"/>
                <w:szCs w:val="26"/>
              </w:rPr>
            </w:pPr>
            <w:r w:rsidRPr="00261E91">
              <w:rPr>
                <w:sz w:val="26"/>
                <w:szCs w:val="26"/>
              </w:rPr>
              <w:t>350 000</w:t>
            </w:r>
          </w:p>
        </w:tc>
      </w:tr>
      <w:tr w:rsidR="00261E91" w:rsidRPr="00261E91" w:rsidTr="00D60043">
        <w:trPr>
          <w:trHeight w:val="381"/>
          <w:jc w:val="center"/>
        </w:trPr>
        <w:tc>
          <w:tcPr>
            <w:tcW w:w="7365" w:type="dxa"/>
            <w:gridSpan w:val="3"/>
            <w:shd w:val="clear" w:color="auto" w:fill="auto"/>
          </w:tcPr>
          <w:p w:rsidR="00261E91" w:rsidRPr="00261E91" w:rsidRDefault="00261E91" w:rsidP="00261E91">
            <w:pPr>
              <w:jc w:val="center"/>
              <w:rPr>
                <w:b/>
                <w:sz w:val="26"/>
                <w:szCs w:val="26"/>
              </w:rPr>
            </w:pPr>
            <w:r w:rsidRPr="00261E91">
              <w:rPr>
                <w:b/>
                <w:sz w:val="26"/>
                <w:szCs w:val="26"/>
              </w:rPr>
              <w:t>ВСЬОГО</w:t>
            </w:r>
          </w:p>
        </w:tc>
        <w:tc>
          <w:tcPr>
            <w:tcW w:w="1984" w:type="dxa"/>
            <w:shd w:val="clear" w:color="auto" w:fill="auto"/>
          </w:tcPr>
          <w:p w:rsidR="00261E91" w:rsidRPr="00261E91" w:rsidRDefault="00261E91" w:rsidP="00261E91">
            <w:pPr>
              <w:jc w:val="center"/>
              <w:rPr>
                <w:b/>
                <w:sz w:val="26"/>
                <w:szCs w:val="26"/>
              </w:rPr>
            </w:pPr>
            <w:r w:rsidRPr="00261E91">
              <w:rPr>
                <w:b/>
                <w:sz w:val="26"/>
                <w:szCs w:val="26"/>
              </w:rPr>
              <w:t>566 000</w:t>
            </w:r>
          </w:p>
        </w:tc>
      </w:tr>
    </w:tbl>
    <w:p w:rsidR="00261E91" w:rsidRPr="00261E91" w:rsidRDefault="00261E91" w:rsidP="00261E91">
      <w:pPr>
        <w:rPr>
          <w:b/>
          <w:sz w:val="28"/>
          <w:szCs w:val="28"/>
        </w:rPr>
      </w:pPr>
    </w:p>
    <w:p w:rsidR="00261E91" w:rsidRPr="00261E91" w:rsidRDefault="00261E91" w:rsidP="00261E91">
      <w:pPr>
        <w:rPr>
          <w:sz w:val="28"/>
          <w:szCs w:val="28"/>
        </w:rPr>
      </w:pPr>
      <w:r w:rsidRPr="00261E91">
        <w:rPr>
          <w:b/>
          <w:sz w:val="28"/>
          <w:szCs w:val="28"/>
        </w:rPr>
        <w:t xml:space="preserve">Підпрограма 4: </w:t>
      </w:r>
      <w:r w:rsidRPr="00261E91">
        <w:rPr>
          <w:sz w:val="28"/>
          <w:szCs w:val="28"/>
        </w:rPr>
        <w:t>Підтримка та розвиток соціальної та молодіжної політики.</w:t>
      </w:r>
    </w:p>
    <w:p w:rsidR="00261E91" w:rsidRPr="00261E91" w:rsidRDefault="00261E91" w:rsidP="00261E91">
      <w:pPr>
        <w:rPr>
          <w:sz w:val="28"/>
          <w:szCs w:val="28"/>
        </w:rPr>
      </w:pPr>
    </w:p>
    <w:p w:rsidR="00261E91" w:rsidRPr="00261E91" w:rsidRDefault="00261E91" w:rsidP="00261E91">
      <w:pPr>
        <w:autoSpaceDE w:val="0"/>
        <w:autoSpaceDN w:val="0"/>
        <w:adjustRightInd w:val="0"/>
        <w:ind w:firstLine="720"/>
        <w:jc w:val="both"/>
        <w:rPr>
          <w:sz w:val="28"/>
          <w:szCs w:val="28"/>
        </w:rPr>
      </w:pPr>
      <w:r w:rsidRPr="00261E91">
        <w:rPr>
          <w:sz w:val="28"/>
          <w:szCs w:val="28"/>
        </w:rPr>
        <w:t>Дана Підпрограма розроблена з метою проведення цілісної молодіжної політики на території Долинської ТГ, визначеної Декларацією «Про загальні засади державної молодіжної політики в Україні» та Законом України «Про сприяння соціальному становленню та розвитку молоді в Україні», Державною цільовою соціальною програмою «Молодь України» на 2016-2020 рр. та іншими законодавчими, нормативними актами щодо створення сприятливих умов для розвитку і самореалізації української молоді, формування її громадянської позиції та національно-патріотичної свідомості.</w:t>
      </w:r>
    </w:p>
    <w:p w:rsidR="00261E91" w:rsidRPr="00261E91" w:rsidRDefault="00261E91" w:rsidP="00261E91">
      <w:pPr>
        <w:autoSpaceDE w:val="0"/>
        <w:autoSpaceDN w:val="0"/>
        <w:adjustRightInd w:val="0"/>
        <w:ind w:firstLine="720"/>
        <w:jc w:val="both"/>
        <w:rPr>
          <w:sz w:val="32"/>
          <w:szCs w:val="32"/>
        </w:rPr>
      </w:pPr>
      <w:r w:rsidRPr="00261E91">
        <w:rPr>
          <w:sz w:val="28"/>
          <w:szCs w:val="28"/>
        </w:rPr>
        <w:t>Підпрограма окреслює пріоритетні напрямки діяльності інститутів громадянського суспільства, що працюють над вирішенням проблем молоді, визначає орієнтири для всіх, хто займається забезпеченням духовно-культурного та фізичного розвитку молоді, формуванням морально-правової культури, допомогою у становленні молодої сім’ї і профілактикою негативних явищ у молодіжному середовищі, підтримкою розвитку молодіжного підприємництва тощо.</w:t>
      </w:r>
    </w:p>
    <w:p w:rsidR="00261E91" w:rsidRPr="00261E91" w:rsidRDefault="00261E91" w:rsidP="00261E91">
      <w:pPr>
        <w:autoSpaceDE w:val="0"/>
        <w:autoSpaceDN w:val="0"/>
        <w:adjustRightInd w:val="0"/>
        <w:ind w:firstLine="720"/>
        <w:jc w:val="both"/>
        <w:rPr>
          <w:sz w:val="28"/>
          <w:szCs w:val="28"/>
        </w:rPr>
      </w:pPr>
      <w:r w:rsidRPr="00261E91">
        <w:rPr>
          <w:bCs/>
          <w:sz w:val="28"/>
          <w:szCs w:val="28"/>
        </w:rPr>
        <w:t>Головна мета</w:t>
      </w:r>
      <w:r w:rsidRPr="00261E91">
        <w:rPr>
          <w:b/>
          <w:bCs/>
          <w:sz w:val="28"/>
          <w:szCs w:val="28"/>
        </w:rPr>
        <w:t xml:space="preserve"> - </w:t>
      </w:r>
      <w:r w:rsidRPr="00261E91">
        <w:rPr>
          <w:sz w:val="28"/>
          <w:szCs w:val="28"/>
        </w:rPr>
        <w:t>забезпечення реалізації державної молодіжної політики як одного із напрямків діяльності органів місцевого самоврядування, спрямованого на створення належних умов для всебічного розвитку молоді Долинської ТГ з урахуванням її вікових, індивідуальних, соціальних, творчих, інтелектуальних потреб та запитів в інтересах сталого розвитку та конкурентоспроможності Долинської ТГ шляхом підтримки та розвитку пріоритетних напрямків та актуальних для молоді форм та форматів роботи, у тому числі шляхом створення взаємодії усіх учасників зазначеного процесу, вирішення актуальних проблем молоді.</w:t>
      </w:r>
    </w:p>
    <w:p w:rsidR="00261E91" w:rsidRPr="00261E91" w:rsidRDefault="00261E91" w:rsidP="00261E91">
      <w:pPr>
        <w:autoSpaceDE w:val="0"/>
        <w:autoSpaceDN w:val="0"/>
        <w:adjustRightInd w:val="0"/>
        <w:ind w:firstLine="567"/>
        <w:jc w:val="both"/>
        <w:rPr>
          <w:sz w:val="28"/>
          <w:szCs w:val="28"/>
        </w:rPr>
      </w:pPr>
      <w:r w:rsidRPr="00261E91">
        <w:rPr>
          <w:sz w:val="28"/>
          <w:szCs w:val="28"/>
        </w:rPr>
        <w:lastRenderedPageBreak/>
        <w:t>Станом на сьогоднішній у місті заснована та активно працює Молодіжна рада при міському голові. За перших декілька місяців своєї роботи учасниками ради було реалізовано низку корисних проектів, серед яких екологічні ініціативи, підтримка здорового способу життя, розвиток молоді, створення сприятливих умов для навчання та змістовного дозвілля молоді.</w:t>
      </w:r>
    </w:p>
    <w:p w:rsidR="00261E91" w:rsidRPr="00261E91" w:rsidRDefault="00261E91" w:rsidP="00261E91">
      <w:pPr>
        <w:ind w:firstLine="567"/>
        <w:jc w:val="both"/>
        <w:rPr>
          <w:sz w:val="28"/>
          <w:szCs w:val="28"/>
        </w:rPr>
      </w:pPr>
      <w:r w:rsidRPr="00261E91">
        <w:rPr>
          <w:sz w:val="28"/>
          <w:szCs w:val="28"/>
        </w:rPr>
        <w:t>В рамках даної Підпрограми планується реалізація нових та підтримка вже існуючих молодіжних проектів та ініціатив учасників Молодіжної ради при міському голові та активної молоді міста. Загальна потреба коштів на реалізацію даної підпрограми у 2021 році – 80 000, 00 грн.</w:t>
      </w:r>
    </w:p>
    <w:p w:rsidR="00377545" w:rsidRPr="00406DD5" w:rsidRDefault="00377545" w:rsidP="00406DD5">
      <w:pPr>
        <w:ind w:firstLine="567"/>
        <w:jc w:val="both"/>
        <w:rPr>
          <w:sz w:val="28"/>
          <w:szCs w:val="28"/>
        </w:rPr>
        <w:sectPr w:rsidR="00377545" w:rsidRPr="00406DD5" w:rsidSect="00AB6A3A">
          <w:headerReference w:type="default" r:id="rId7"/>
          <w:footerReference w:type="even" r:id="rId8"/>
          <w:footerReference w:type="default" r:id="rId9"/>
          <w:type w:val="continuous"/>
          <w:pgSz w:w="11906" w:h="16838"/>
          <w:pgMar w:top="851" w:right="567" w:bottom="851" w:left="1701" w:header="709" w:footer="709" w:gutter="0"/>
          <w:cols w:space="708"/>
          <w:titlePg/>
          <w:docGrid w:linePitch="360"/>
        </w:sectPr>
      </w:pPr>
    </w:p>
    <w:p w:rsidR="00261E91" w:rsidRPr="00261E91" w:rsidRDefault="00261E91" w:rsidP="00261E91">
      <w:pPr>
        <w:jc w:val="center"/>
        <w:rPr>
          <w:b/>
          <w:sz w:val="28"/>
          <w:szCs w:val="28"/>
        </w:rPr>
      </w:pPr>
      <w:r w:rsidRPr="00261E91">
        <w:rPr>
          <w:b/>
          <w:sz w:val="28"/>
          <w:szCs w:val="28"/>
        </w:rPr>
        <w:lastRenderedPageBreak/>
        <w:t>3. Бюджет Програми</w:t>
      </w:r>
    </w:p>
    <w:p w:rsidR="00261E91" w:rsidRPr="00261E91" w:rsidRDefault="00261E91" w:rsidP="00261E91">
      <w:pPr>
        <w:rPr>
          <w:b/>
          <w:sz w:val="28"/>
          <w:szCs w:val="28"/>
        </w:rPr>
      </w:pPr>
    </w:p>
    <w:p w:rsidR="00261E91" w:rsidRPr="00261E91" w:rsidRDefault="00261E91" w:rsidP="00261E91">
      <w:pPr>
        <w:jc w:val="both"/>
        <w:rPr>
          <w:sz w:val="28"/>
          <w:szCs w:val="28"/>
        </w:rPr>
      </w:pPr>
      <w:r w:rsidRPr="00261E91">
        <w:rPr>
          <w:sz w:val="28"/>
          <w:szCs w:val="28"/>
        </w:rPr>
        <w:t>Для реалізації Програми можуть залучатись кошти:</w:t>
      </w:r>
    </w:p>
    <w:p w:rsidR="00261E91" w:rsidRPr="00261E91" w:rsidRDefault="00261E91" w:rsidP="00261E91">
      <w:pPr>
        <w:numPr>
          <w:ilvl w:val="0"/>
          <w:numId w:val="16"/>
        </w:numPr>
        <w:jc w:val="both"/>
        <w:rPr>
          <w:sz w:val="28"/>
          <w:szCs w:val="28"/>
        </w:rPr>
      </w:pPr>
      <w:r w:rsidRPr="00261E91">
        <w:rPr>
          <w:sz w:val="28"/>
          <w:szCs w:val="28"/>
        </w:rPr>
        <w:t>міського бюджету;</w:t>
      </w:r>
    </w:p>
    <w:p w:rsidR="00261E91" w:rsidRPr="00261E91" w:rsidRDefault="00261E91" w:rsidP="00261E91">
      <w:pPr>
        <w:numPr>
          <w:ilvl w:val="0"/>
          <w:numId w:val="16"/>
        </w:numPr>
        <w:jc w:val="both"/>
        <w:rPr>
          <w:sz w:val="28"/>
          <w:szCs w:val="28"/>
        </w:rPr>
      </w:pPr>
      <w:r w:rsidRPr="00261E91">
        <w:rPr>
          <w:sz w:val="28"/>
          <w:szCs w:val="28"/>
        </w:rPr>
        <w:t>районного та обласного бюджетів;</w:t>
      </w:r>
    </w:p>
    <w:p w:rsidR="00261E91" w:rsidRPr="00261E91" w:rsidRDefault="00261E91" w:rsidP="00261E91">
      <w:pPr>
        <w:numPr>
          <w:ilvl w:val="0"/>
          <w:numId w:val="16"/>
        </w:numPr>
        <w:jc w:val="both"/>
        <w:rPr>
          <w:sz w:val="28"/>
          <w:szCs w:val="28"/>
        </w:rPr>
      </w:pPr>
      <w:r w:rsidRPr="00261E91">
        <w:rPr>
          <w:sz w:val="28"/>
          <w:szCs w:val="28"/>
        </w:rPr>
        <w:t>цільових державних програм;</w:t>
      </w:r>
    </w:p>
    <w:p w:rsidR="00261E91" w:rsidRPr="00261E91" w:rsidRDefault="00261E91" w:rsidP="00261E91">
      <w:pPr>
        <w:numPr>
          <w:ilvl w:val="0"/>
          <w:numId w:val="16"/>
        </w:numPr>
        <w:jc w:val="both"/>
        <w:rPr>
          <w:sz w:val="28"/>
          <w:szCs w:val="28"/>
        </w:rPr>
      </w:pPr>
      <w:r w:rsidRPr="00261E91">
        <w:rPr>
          <w:sz w:val="28"/>
          <w:szCs w:val="28"/>
        </w:rPr>
        <w:t>залучені грантові та спонсорські кошти;</w:t>
      </w:r>
    </w:p>
    <w:p w:rsidR="00261E91" w:rsidRPr="00261E91" w:rsidRDefault="00261E91" w:rsidP="00261E91">
      <w:pPr>
        <w:ind w:left="502"/>
        <w:jc w:val="both"/>
        <w:rPr>
          <w:sz w:val="28"/>
          <w:szCs w:val="28"/>
        </w:rPr>
      </w:pPr>
      <w:r w:rsidRPr="00261E91">
        <w:rPr>
          <w:sz w:val="28"/>
          <w:szCs w:val="28"/>
        </w:rPr>
        <w:t>інші кошти не заборонені чинним законодавством, в тому числі кошти добровільних пожертв та організаційних внесків на проведення заходів.</w:t>
      </w:r>
    </w:p>
    <w:p w:rsidR="00261E91" w:rsidRPr="00261E91" w:rsidRDefault="00261E91" w:rsidP="00261E91">
      <w:pPr>
        <w:ind w:left="502"/>
        <w:jc w:val="both"/>
        <w:rPr>
          <w:sz w:val="28"/>
          <w:szCs w:val="28"/>
        </w:rPr>
      </w:pPr>
    </w:p>
    <w:p w:rsidR="00261E91" w:rsidRPr="00261E91" w:rsidRDefault="00261E91" w:rsidP="00261E91">
      <w:pPr>
        <w:ind w:left="1985" w:hanging="1985"/>
        <w:rPr>
          <w:sz w:val="28"/>
          <w:szCs w:val="28"/>
        </w:rPr>
      </w:pPr>
      <w:r w:rsidRPr="00261E91">
        <w:rPr>
          <w:b/>
          <w:i/>
          <w:sz w:val="28"/>
          <w:szCs w:val="28"/>
        </w:rPr>
        <w:t>Таблиця 3.1</w:t>
      </w:r>
      <w:r w:rsidRPr="00261E91">
        <w:rPr>
          <w:sz w:val="28"/>
          <w:szCs w:val="28"/>
        </w:rPr>
        <w:t xml:space="preserve"> – Потреба коштів для реалізації програми з міського бюджету</w:t>
      </w:r>
    </w:p>
    <w:p w:rsidR="00261E91" w:rsidRPr="00261E91" w:rsidRDefault="00261E91" w:rsidP="00261E91">
      <w:pPr>
        <w:ind w:left="1985" w:hanging="1985"/>
        <w:rPr>
          <w:color w:val="000000"/>
          <w:sz w:val="28"/>
          <w:szCs w:val="28"/>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7229"/>
        <w:gridCol w:w="7229"/>
      </w:tblGrid>
      <w:tr w:rsidR="00261E91" w:rsidRPr="00261E91" w:rsidTr="00D60043">
        <w:trPr>
          <w:trHeight w:val="433"/>
        </w:trPr>
        <w:tc>
          <w:tcPr>
            <w:tcW w:w="959" w:type="dxa"/>
            <w:shd w:val="clear" w:color="auto" w:fill="auto"/>
            <w:vAlign w:val="center"/>
          </w:tcPr>
          <w:p w:rsidR="00261E91" w:rsidRPr="00261E91" w:rsidRDefault="00261E91" w:rsidP="00261E91">
            <w:pPr>
              <w:suppressAutoHyphens w:val="0"/>
              <w:spacing w:line="276" w:lineRule="auto"/>
              <w:jc w:val="center"/>
              <w:rPr>
                <w:b/>
                <w:i/>
                <w:sz w:val="28"/>
                <w:szCs w:val="28"/>
                <w:lang w:eastAsia="uk-UA"/>
              </w:rPr>
            </w:pPr>
            <w:r w:rsidRPr="00261E91">
              <w:rPr>
                <w:b/>
                <w:i/>
                <w:sz w:val="28"/>
                <w:szCs w:val="28"/>
                <w:lang w:eastAsia="uk-UA"/>
              </w:rPr>
              <w:t>№ з/п</w:t>
            </w:r>
          </w:p>
        </w:tc>
        <w:tc>
          <w:tcPr>
            <w:tcW w:w="7229" w:type="dxa"/>
            <w:shd w:val="clear" w:color="auto" w:fill="auto"/>
            <w:vAlign w:val="center"/>
          </w:tcPr>
          <w:p w:rsidR="00261E91" w:rsidRPr="00261E91" w:rsidRDefault="00261E91" w:rsidP="00261E91">
            <w:pPr>
              <w:suppressAutoHyphens w:val="0"/>
              <w:spacing w:line="276" w:lineRule="auto"/>
              <w:jc w:val="center"/>
              <w:rPr>
                <w:b/>
                <w:i/>
                <w:sz w:val="28"/>
                <w:szCs w:val="28"/>
                <w:lang w:eastAsia="uk-UA"/>
              </w:rPr>
            </w:pPr>
            <w:r w:rsidRPr="00261E91">
              <w:rPr>
                <w:b/>
                <w:i/>
                <w:sz w:val="28"/>
                <w:szCs w:val="28"/>
                <w:lang w:eastAsia="uk-UA"/>
              </w:rPr>
              <w:t>Статті видатків</w:t>
            </w:r>
          </w:p>
        </w:tc>
        <w:tc>
          <w:tcPr>
            <w:tcW w:w="7229" w:type="dxa"/>
            <w:shd w:val="clear" w:color="auto" w:fill="auto"/>
            <w:vAlign w:val="center"/>
          </w:tcPr>
          <w:p w:rsidR="00261E91" w:rsidRPr="00261E91" w:rsidRDefault="00261E91" w:rsidP="00261E91">
            <w:pPr>
              <w:suppressAutoHyphens w:val="0"/>
              <w:spacing w:line="276" w:lineRule="auto"/>
              <w:jc w:val="center"/>
              <w:rPr>
                <w:b/>
                <w:i/>
                <w:sz w:val="28"/>
                <w:szCs w:val="28"/>
                <w:lang w:eastAsia="uk-UA"/>
              </w:rPr>
            </w:pPr>
            <w:r w:rsidRPr="00261E91">
              <w:rPr>
                <w:b/>
                <w:i/>
                <w:sz w:val="28"/>
                <w:szCs w:val="28"/>
                <w:lang w:eastAsia="uk-UA"/>
              </w:rPr>
              <w:t>Фінансування</w:t>
            </w:r>
          </w:p>
        </w:tc>
      </w:tr>
      <w:tr w:rsidR="00261E91" w:rsidRPr="00261E91" w:rsidTr="00D60043">
        <w:tc>
          <w:tcPr>
            <w:tcW w:w="959" w:type="dxa"/>
            <w:shd w:val="clear" w:color="auto" w:fill="auto"/>
          </w:tcPr>
          <w:p w:rsidR="00261E91" w:rsidRPr="00261E91" w:rsidRDefault="00261E91" w:rsidP="00261E91">
            <w:pPr>
              <w:suppressAutoHyphens w:val="0"/>
              <w:spacing w:line="276" w:lineRule="auto"/>
              <w:jc w:val="center"/>
              <w:rPr>
                <w:sz w:val="28"/>
                <w:szCs w:val="28"/>
                <w:lang w:eastAsia="uk-UA"/>
              </w:rPr>
            </w:pPr>
            <w:r w:rsidRPr="00261E91">
              <w:rPr>
                <w:sz w:val="28"/>
                <w:szCs w:val="28"/>
                <w:lang w:eastAsia="uk-UA"/>
              </w:rPr>
              <w:t>1</w:t>
            </w:r>
          </w:p>
        </w:tc>
        <w:tc>
          <w:tcPr>
            <w:tcW w:w="7229" w:type="dxa"/>
            <w:shd w:val="clear" w:color="auto" w:fill="auto"/>
          </w:tcPr>
          <w:p w:rsidR="00261E91" w:rsidRPr="00261E91" w:rsidRDefault="00261E91" w:rsidP="00261E91">
            <w:pPr>
              <w:suppressAutoHyphens w:val="0"/>
              <w:spacing w:line="276" w:lineRule="auto"/>
              <w:rPr>
                <w:sz w:val="28"/>
                <w:szCs w:val="28"/>
                <w:lang w:eastAsia="uk-UA"/>
              </w:rPr>
            </w:pPr>
            <w:r w:rsidRPr="00261E91">
              <w:rPr>
                <w:sz w:val="28"/>
                <w:szCs w:val="28"/>
                <w:lang w:eastAsia="uk-UA"/>
              </w:rPr>
              <w:t>Заробітна плата (21 шт. од)</w:t>
            </w:r>
          </w:p>
        </w:tc>
        <w:tc>
          <w:tcPr>
            <w:tcW w:w="7229" w:type="dxa"/>
            <w:shd w:val="clear" w:color="auto" w:fill="auto"/>
          </w:tcPr>
          <w:p w:rsidR="00261E91" w:rsidRPr="00261E91" w:rsidRDefault="00261E91" w:rsidP="00261E91">
            <w:pPr>
              <w:suppressAutoHyphens w:val="0"/>
              <w:spacing w:line="276" w:lineRule="auto"/>
              <w:jc w:val="center"/>
              <w:rPr>
                <w:b/>
                <w:sz w:val="28"/>
                <w:szCs w:val="28"/>
                <w:lang w:eastAsia="uk-UA"/>
              </w:rPr>
            </w:pPr>
            <w:r w:rsidRPr="00261E91">
              <w:rPr>
                <w:b/>
                <w:sz w:val="28"/>
                <w:szCs w:val="28"/>
                <w:lang w:eastAsia="uk-UA"/>
              </w:rPr>
              <w:t>3 369 827,00</w:t>
            </w:r>
          </w:p>
        </w:tc>
      </w:tr>
      <w:tr w:rsidR="00261E91" w:rsidRPr="00261E91" w:rsidTr="00D60043">
        <w:tc>
          <w:tcPr>
            <w:tcW w:w="959" w:type="dxa"/>
            <w:shd w:val="clear" w:color="auto" w:fill="auto"/>
          </w:tcPr>
          <w:p w:rsidR="00261E91" w:rsidRPr="00261E91" w:rsidRDefault="00261E91" w:rsidP="00261E91">
            <w:pPr>
              <w:suppressAutoHyphens w:val="0"/>
              <w:spacing w:line="276" w:lineRule="auto"/>
              <w:jc w:val="center"/>
              <w:rPr>
                <w:sz w:val="28"/>
                <w:szCs w:val="28"/>
                <w:lang w:eastAsia="uk-UA"/>
              </w:rPr>
            </w:pPr>
            <w:r w:rsidRPr="00261E91">
              <w:rPr>
                <w:sz w:val="28"/>
                <w:szCs w:val="28"/>
                <w:lang w:eastAsia="uk-UA"/>
              </w:rPr>
              <w:t>2</w:t>
            </w:r>
          </w:p>
        </w:tc>
        <w:tc>
          <w:tcPr>
            <w:tcW w:w="7229" w:type="dxa"/>
            <w:shd w:val="clear" w:color="auto" w:fill="auto"/>
          </w:tcPr>
          <w:p w:rsidR="00261E91" w:rsidRPr="00261E91" w:rsidRDefault="00261E91" w:rsidP="00261E91">
            <w:pPr>
              <w:suppressAutoHyphens w:val="0"/>
              <w:spacing w:line="276" w:lineRule="auto"/>
              <w:rPr>
                <w:sz w:val="28"/>
                <w:szCs w:val="28"/>
                <w:lang w:eastAsia="uk-UA"/>
              </w:rPr>
            </w:pPr>
            <w:r w:rsidRPr="00261E91">
              <w:rPr>
                <w:sz w:val="28"/>
                <w:szCs w:val="28"/>
                <w:lang w:eastAsia="uk-UA"/>
              </w:rPr>
              <w:t>Нарахування на заробітну плату</w:t>
            </w:r>
          </w:p>
        </w:tc>
        <w:tc>
          <w:tcPr>
            <w:tcW w:w="7229" w:type="dxa"/>
            <w:shd w:val="clear" w:color="auto" w:fill="auto"/>
          </w:tcPr>
          <w:p w:rsidR="00261E91" w:rsidRPr="00261E91" w:rsidRDefault="00261E91" w:rsidP="00261E91">
            <w:pPr>
              <w:suppressAutoHyphens w:val="0"/>
              <w:spacing w:line="276" w:lineRule="auto"/>
              <w:jc w:val="center"/>
              <w:rPr>
                <w:b/>
                <w:sz w:val="28"/>
                <w:szCs w:val="28"/>
                <w:lang w:eastAsia="uk-UA"/>
              </w:rPr>
            </w:pPr>
            <w:r w:rsidRPr="00261E91">
              <w:rPr>
                <w:b/>
                <w:sz w:val="28"/>
                <w:szCs w:val="28"/>
                <w:lang w:eastAsia="uk-UA"/>
              </w:rPr>
              <w:t>741 362,00</w:t>
            </w:r>
          </w:p>
        </w:tc>
      </w:tr>
      <w:tr w:rsidR="00261E91" w:rsidRPr="00261E91" w:rsidTr="00D60043">
        <w:tc>
          <w:tcPr>
            <w:tcW w:w="959" w:type="dxa"/>
            <w:shd w:val="clear" w:color="auto" w:fill="auto"/>
          </w:tcPr>
          <w:p w:rsidR="00261E91" w:rsidRPr="00261E91" w:rsidRDefault="00261E91" w:rsidP="00261E91">
            <w:pPr>
              <w:suppressAutoHyphens w:val="0"/>
              <w:spacing w:line="276" w:lineRule="auto"/>
              <w:jc w:val="center"/>
              <w:rPr>
                <w:sz w:val="28"/>
                <w:szCs w:val="28"/>
                <w:lang w:eastAsia="uk-UA"/>
              </w:rPr>
            </w:pPr>
          </w:p>
        </w:tc>
        <w:tc>
          <w:tcPr>
            <w:tcW w:w="7229" w:type="dxa"/>
            <w:shd w:val="clear" w:color="auto" w:fill="auto"/>
            <w:vAlign w:val="bottom"/>
          </w:tcPr>
          <w:p w:rsidR="00261E91" w:rsidRPr="00261E91" w:rsidRDefault="00261E91" w:rsidP="00261E91">
            <w:pPr>
              <w:rPr>
                <w:i/>
                <w:color w:val="000000"/>
                <w:sz w:val="28"/>
              </w:rPr>
            </w:pPr>
            <w:r w:rsidRPr="00261E91">
              <w:rPr>
                <w:i/>
                <w:color w:val="000000"/>
                <w:sz w:val="28"/>
              </w:rPr>
              <w:t>Директор (1шт. од)</w:t>
            </w:r>
          </w:p>
        </w:tc>
        <w:tc>
          <w:tcPr>
            <w:tcW w:w="7229" w:type="dxa"/>
            <w:shd w:val="clear" w:color="auto" w:fill="auto"/>
          </w:tcPr>
          <w:p w:rsidR="00261E91" w:rsidRPr="00261E91" w:rsidRDefault="00261E91" w:rsidP="00261E91">
            <w:pPr>
              <w:jc w:val="center"/>
              <w:rPr>
                <w:sz w:val="28"/>
              </w:rPr>
            </w:pPr>
          </w:p>
        </w:tc>
      </w:tr>
      <w:tr w:rsidR="00261E91" w:rsidRPr="00261E91" w:rsidTr="00D60043">
        <w:tc>
          <w:tcPr>
            <w:tcW w:w="959" w:type="dxa"/>
            <w:shd w:val="clear" w:color="auto" w:fill="auto"/>
          </w:tcPr>
          <w:p w:rsidR="00261E91" w:rsidRPr="00261E91" w:rsidRDefault="00261E91" w:rsidP="00261E91">
            <w:pPr>
              <w:suppressAutoHyphens w:val="0"/>
              <w:spacing w:line="276" w:lineRule="auto"/>
              <w:jc w:val="center"/>
              <w:rPr>
                <w:sz w:val="28"/>
                <w:szCs w:val="28"/>
                <w:lang w:eastAsia="uk-UA"/>
              </w:rPr>
            </w:pPr>
          </w:p>
        </w:tc>
        <w:tc>
          <w:tcPr>
            <w:tcW w:w="7229" w:type="dxa"/>
            <w:shd w:val="clear" w:color="auto" w:fill="auto"/>
            <w:vAlign w:val="bottom"/>
          </w:tcPr>
          <w:p w:rsidR="00261E91" w:rsidRPr="00261E91" w:rsidRDefault="00261E91" w:rsidP="00261E91">
            <w:pPr>
              <w:rPr>
                <w:i/>
                <w:color w:val="000000"/>
                <w:sz w:val="28"/>
              </w:rPr>
            </w:pPr>
            <w:r w:rsidRPr="00261E91">
              <w:rPr>
                <w:i/>
                <w:color w:val="000000"/>
                <w:sz w:val="28"/>
              </w:rPr>
              <w:t>Менеджер з туризму (1шт. од)</w:t>
            </w:r>
          </w:p>
        </w:tc>
        <w:tc>
          <w:tcPr>
            <w:tcW w:w="7229" w:type="dxa"/>
            <w:shd w:val="clear" w:color="auto" w:fill="auto"/>
          </w:tcPr>
          <w:p w:rsidR="00261E91" w:rsidRPr="00261E91" w:rsidRDefault="00261E91" w:rsidP="00261E91">
            <w:pPr>
              <w:jc w:val="center"/>
              <w:rPr>
                <w:sz w:val="28"/>
              </w:rPr>
            </w:pPr>
          </w:p>
        </w:tc>
      </w:tr>
      <w:tr w:rsidR="00261E91" w:rsidRPr="00261E91" w:rsidTr="00D60043">
        <w:tc>
          <w:tcPr>
            <w:tcW w:w="959" w:type="dxa"/>
            <w:shd w:val="clear" w:color="auto" w:fill="auto"/>
          </w:tcPr>
          <w:p w:rsidR="00261E91" w:rsidRPr="00261E91" w:rsidRDefault="00261E91" w:rsidP="00261E91">
            <w:pPr>
              <w:suppressAutoHyphens w:val="0"/>
              <w:spacing w:line="276" w:lineRule="auto"/>
              <w:jc w:val="center"/>
              <w:rPr>
                <w:sz w:val="28"/>
                <w:szCs w:val="28"/>
                <w:lang w:eastAsia="uk-UA"/>
              </w:rPr>
            </w:pPr>
          </w:p>
        </w:tc>
        <w:tc>
          <w:tcPr>
            <w:tcW w:w="7229" w:type="dxa"/>
            <w:shd w:val="clear" w:color="auto" w:fill="auto"/>
            <w:vAlign w:val="bottom"/>
          </w:tcPr>
          <w:p w:rsidR="00261E91" w:rsidRPr="00261E91" w:rsidRDefault="00261E91" w:rsidP="00261E91">
            <w:pPr>
              <w:rPr>
                <w:i/>
                <w:color w:val="000000"/>
                <w:sz w:val="28"/>
              </w:rPr>
            </w:pPr>
            <w:r w:rsidRPr="00261E91">
              <w:rPr>
                <w:i/>
                <w:color w:val="000000"/>
                <w:sz w:val="28"/>
              </w:rPr>
              <w:t>Менеджер у соціальній сфері (1 шт. од)</w:t>
            </w:r>
          </w:p>
        </w:tc>
        <w:tc>
          <w:tcPr>
            <w:tcW w:w="7229" w:type="dxa"/>
            <w:shd w:val="clear" w:color="auto" w:fill="auto"/>
          </w:tcPr>
          <w:p w:rsidR="00261E91" w:rsidRPr="00261E91" w:rsidRDefault="00261E91" w:rsidP="00261E91">
            <w:pPr>
              <w:jc w:val="center"/>
              <w:rPr>
                <w:sz w:val="28"/>
              </w:rPr>
            </w:pPr>
          </w:p>
        </w:tc>
      </w:tr>
      <w:tr w:rsidR="00261E91" w:rsidRPr="00261E91" w:rsidTr="00D60043">
        <w:tc>
          <w:tcPr>
            <w:tcW w:w="959" w:type="dxa"/>
            <w:shd w:val="clear" w:color="auto" w:fill="auto"/>
          </w:tcPr>
          <w:p w:rsidR="00261E91" w:rsidRPr="00261E91" w:rsidRDefault="00261E91" w:rsidP="00261E91">
            <w:pPr>
              <w:suppressAutoHyphens w:val="0"/>
              <w:spacing w:line="276" w:lineRule="auto"/>
              <w:jc w:val="center"/>
              <w:rPr>
                <w:sz w:val="28"/>
                <w:szCs w:val="28"/>
                <w:lang w:eastAsia="uk-UA"/>
              </w:rPr>
            </w:pPr>
          </w:p>
        </w:tc>
        <w:tc>
          <w:tcPr>
            <w:tcW w:w="7229" w:type="dxa"/>
            <w:shd w:val="clear" w:color="auto" w:fill="auto"/>
            <w:vAlign w:val="bottom"/>
          </w:tcPr>
          <w:p w:rsidR="00261E91" w:rsidRPr="00261E91" w:rsidRDefault="00261E91" w:rsidP="00261E91">
            <w:pPr>
              <w:rPr>
                <w:i/>
                <w:color w:val="000000"/>
                <w:sz w:val="28"/>
              </w:rPr>
            </w:pPr>
            <w:r w:rsidRPr="00261E91">
              <w:rPr>
                <w:i/>
                <w:color w:val="000000"/>
                <w:sz w:val="28"/>
              </w:rPr>
              <w:t>Головний бухгалтер (1 шт. од)</w:t>
            </w:r>
          </w:p>
        </w:tc>
        <w:tc>
          <w:tcPr>
            <w:tcW w:w="7229" w:type="dxa"/>
            <w:shd w:val="clear" w:color="auto" w:fill="auto"/>
          </w:tcPr>
          <w:p w:rsidR="00261E91" w:rsidRPr="00261E91" w:rsidRDefault="00261E91" w:rsidP="00261E91">
            <w:pPr>
              <w:jc w:val="center"/>
              <w:rPr>
                <w:sz w:val="28"/>
              </w:rPr>
            </w:pPr>
          </w:p>
        </w:tc>
      </w:tr>
      <w:tr w:rsidR="00261E91" w:rsidRPr="00261E91" w:rsidTr="00D60043">
        <w:tc>
          <w:tcPr>
            <w:tcW w:w="959" w:type="dxa"/>
            <w:shd w:val="clear" w:color="auto" w:fill="auto"/>
          </w:tcPr>
          <w:p w:rsidR="00261E91" w:rsidRPr="00261E91" w:rsidRDefault="00261E91" w:rsidP="00261E91">
            <w:pPr>
              <w:suppressAutoHyphens w:val="0"/>
              <w:spacing w:line="276" w:lineRule="auto"/>
              <w:jc w:val="center"/>
              <w:rPr>
                <w:sz w:val="28"/>
                <w:szCs w:val="28"/>
                <w:lang w:eastAsia="uk-UA"/>
              </w:rPr>
            </w:pPr>
          </w:p>
        </w:tc>
        <w:tc>
          <w:tcPr>
            <w:tcW w:w="7229" w:type="dxa"/>
            <w:shd w:val="clear" w:color="auto" w:fill="auto"/>
            <w:vAlign w:val="bottom"/>
          </w:tcPr>
          <w:p w:rsidR="00261E91" w:rsidRPr="00261E91" w:rsidRDefault="00261E91" w:rsidP="00261E91">
            <w:pPr>
              <w:rPr>
                <w:i/>
                <w:color w:val="000000"/>
                <w:sz w:val="28"/>
              </w:rPr>
            </w:pPr>
            <w:r w:rsidRPr="00261E91">
              <w:rPr>
                <w:i/>
                <w:color w:val="000000"/>
                <w:sz w:val="28"/>
              </w:rPr>
              <w:t>Фахівець  із закупівель (1 шт. од)</w:t>
            </w:r>
          </w:p>
        </w:tc>
        <w:tc>
          <w:tcPr>
            <w:tcW w:w="7229" w:type="dxa"/>
            <w:shd w:val="clear" w:color="auto" w:fill="auto"/>
          </w:tcPr>
          <w:p w:rsidR="00261E91" w:rsidRPr="00261E91" w:rsidRDefault="00261E91" w:rsidP="00261E91">
            <w:pPr>
              <w:jc w:val="center"/>
              <w:rPr>
                <w:sz w:val="28"/>
              </w:rPr>
            </w:pPr>
          </w:p>
        </w:tc>
      </w:tr>
      <w:tr w:rsidR="00261E91" w:rsidRPr="00261E91" w:rsidTr="00D60043">
        <w:tc>
          <w:tcPr>
            <w:tcW w:w="959" w:type="dxa"/>
            <w:shd w:val="clear" w:color="auto" w:fill="auto"/>
          </w:tcPr>
          <w:p w:rsidR="00261E91" w:rsidRPr="00261E91" w:rsidRDefault="00261E91" w:rsidP="00261E91">
            <w:pPr>
              <w:suppressAutoHyphens w:val="0"/>
              <w:spacing w:line="276" w:lineRule="auto"/>
              <w:jc w:val="center"/>
              <w:rPr>
                <w:sz w:val="28"/>
                <w:szCs w:val="28"/>
                <w:lang w:eastAsia="uk-UA"/>
              </w:rPr>
            </w:pPr>
          </w:p>
        </w:tc>
        <w:tc>
          <w:tcPr>
            <w:tcW w:w="7229" w:type="dxa"/>
            <w:shd w:val="clear" w:color="auto" w:fill="auto"/>
            <w:vAlign w:val="bottom"/>
          </w:tcPr>
          <w:p w:rsidR="00261E91" w:rsidRPr="00261E91" w:rsidRDefault="00261E91" w:rsidP="00261E91">
            <w:pPr>
              <w:rPr>
                <w:i/>
                <w:color w:val="000000"/>
                <w:sz w:val="28"/>
              </w:rPr>
            </w:pPr>
            <w:r w:rsidRPr="00261E91">
              <w:rPr>
                <w:i/>
                <w:color w:val="000000"/>
                <w:sz w:val="28"/>
              </w:rPr>
              <w:t>Інструктор з фізкультури (4 шт. од)</w:t>
            </w:r>
          </w:p>
        </w:tc>
        <w:tc>
          <w:tcPr>
            <w:tcW w:w="7229" w:type="dxa"/>
            <w:shd w:val="clear" w:color="auto" w:fill="auto"/>
          </w:tcPr>
          <w:p w:rsidR="00261E91" w:rsidRPr="00261E91" w:rsidRDefault="00261E91" w:rsidP="00261E91">
            <w:pPr>
              <w:jc w:val="center"/>
              <w:rPr>
                <w:sz w:val="28"/>
              </w:rPr>
            </w:pPr>
          </w:p>
        </w:tc>
      </w:tr>
      <w:tr w:rsidR="00261E91" w:rsidRPr="00261E91" w:rsidTr="00D60043">
        <w:tc>
          <w:tcPr>
            <w:tcW w:w="959" w:type="dxa"/>
            <w:shd w:val="clear" w:color="auto" w:fill="auto"/>
          </w:tcPr>
          <w:p w:rsidR="00261E91" w:rsidRPr="00261E91" w:rsidRDefault="00261E91" w:rsidP="00261E91">
            <w:pPr>
              <w:suppressAutoHyphens w:val="0"/>
              <w:spacing w:line="276" w:lineRule="auto"/>
              <w:jc w:val="center"/>
              <w:rPr>
                <w:sz w:val="28"/>
                <w:szCs w:val="28"/>
                <w:lang w:eastAsia="uk-UA"/>
              </w:rPr>
            </w:pPr>
          </w:p>
        </w:tc>
        <w:tc>
          <w:tcPr>
            <w:tcW w:w="7229" w:type="dxa"/>
            <w:shd w:val="clear" w:color="auto" w:fill="auto"/>
            <w:vAlign w:val="bottom"/>
          </w:tcPr>
          <w:p w:rsidR="00261E91" w:rsidRPr="00261E91" w:rsidRDefault="00261E91" w:rsidP="00261E91">
            <w:pPr>
              <w:rPr>
                <w:i/>
                <w:color w:val="000000"/>
                <w:sz w:val="28"/>
              </w:rPr>
            </w:pPr>
            <w:r w:rsidRPr="00261E91">
              <w:rPr>
                <w:i/>
                <w:color w:val="000000"/>
                <w:sz w:val="28"/>
              </w:rPr>
              <w:t>Сторож (8 шт. од)</w:t>
            </w:r>
          </w:p>
        </w:tc>
        <w:tc>
          <w:tcPr>
            <w:tcW w:w="7229" w:type="dxa"/>
            <w:shd w:val="clear" w:color="auto" w:fill="auto"/>
          </w:tcPr>
          <w:p w:rsidR="00261E91" w:rsidRPr="00261E91" w:rsidRDefault="00261E91" w:rsidP="00261E91">
            <w:pPr>
              <w:jc w:val="center"/>
              <w:rPr>
                <w:sz w:val="28"/>
              </w:rPr>
            </w:pPr>
          </w:p>
        </w:tc>
      </w:tr>
      <w:tr w:rsidR="00261E91" w:rsidRPr="00261E91" w:rsidTr="00D60043">
        <w:tc>
          <w:tcPr>
            <w:tcW w:w="959" w:type="dxa"/>
            <w:shd w:val="clear" w:color="auto" w:fill="auto"/>
          </w:tcPr>
          <w:p w:rsidR="00261E91" w:rsidRPr="00261E91" w:rsidRDefault="00261E91" w:rsidP="00261E91">
            <w:pPr>
              <w:suppressAutoHyphens w:val="0"/>
              <w:spacing w:line="276" w:lineRule="auto"/>
              <w:jc w:val="center"/>
              <w:rPr>
                <w:sz w:val="28"/>
                <w:szCs w:val="28"/>
                <w:lang w:eastAsia="uk-UA"/>
              </w:rPr>
            </w:pPr>
          </w:p>
        </w:tc>
        <w:tc>
          <w:tcPr>
            <w:tcW w:w="7229" w:type="dxa"/>
            <w:shd w:val="clear" w:color="auto" w:fill="auto"/>
            <w:vAlign w:val="bottom"/>
          </w:tcPr>
          <w:p w:rsidR="00261E91" w:rsidRPr="00261E91" w:rsidRDefault="00261E91" w:rsidP="00261E91">
            <w:pPr>
              <w:rPr>
                <w:i/>
                <w:color w:val="000000"/>
                <w:sz w:val="28"/>
              </w:rPr>
            </w:pPr>
            <w:r w:rsidRPr="00261E91">
              <w:rPr>
                <w:i/>
                <w:color w:val="000000"/>
                <w:sz w:val="28"/>
              </w:rPr>
              <w:t>Робітник з благоустрою (1 шт. од)</w:t>
            </w:r>
          </w:p>
        </w:tc>
        <w:tc>
          <w:tcPr>
            <w:tcW w:w="7229" w:type="dxa"/>
            <w:shd w:val="clear" w:color="auto" w:fill="auto"/>
          </w:tcPr>
          <w:p w:rsidR="00261E91" w:rsidRPr="00261E91" w:rsidRDefault="00261E91" w:rsidP="00261E91">
            <w:pPr>
              <w:jc w:val="center"/>
              <w:rPr>
                <w:sz w:val="28"/>
              </w:rPr>
            </w:pPr>
          </w:p>
        </w:tc>
      </w:tr>
      <w:tr w:rsidR="00261E91" w:rsidRPr="00261E91" w:rsidTr="00D60043">
        <w:tc>
          <w:tcPr>
            <w:tcW w:w="959" w:type="dxa"/>
            <w:shd w:val="clear" w:color="auto" w:fill="auto"/>
          </w:tcPr>
          <w:p w:rsidR="00261E91" w:rsidRPr="00261E91" w:rsidRDefault="00261E91" w:rsidP="00261E91">
            <w:pPr>
              <w:suppressAutoHyphens w:val="0"/>
              <w:spacing w:line="276" w:lineRule="auto"/>
              <w:jc w:val="center"/>
              <w:rPr>
                <w:sz w:val="28"/>
                <w:szCs w:val="28"/>
                <w:lang w:eastAsia="uk-UA"/>
              </w:rPr>
            </w:pPr>
          </w:p>
        </w:tc>
        <w:tc>
          <w:tcPr>
            <w:tcW w:w="7229" w:type="dxa"/>
            <w:shd w:val="clear" w:color="auto" w:fill="auto"/>
            <w:vAlign w:val="center"/>
          </w:tcPr>
          <w:p w:rsidR="00261E91" w:rsidRPr="00261E91" w:rsidRDefault="00261E91" w:rsidP="00261E91">
            <w:pPr>
              <w:rPr>
                <w:i/>
                <w:color w:val="000000"/>
                <w:sz w:val="28"/>
              </w:rPr>
            </w:pPr>
            <w:r w:rsidRPr="00261E91">
              <w:rPr>
                <w:i/>
                <w:color w:val="000000"/>
                <w:sz w:val="28"/>
              </w:rPr>
              <w:t>Двірник (1шт. од)</w:t>
            </w:r>
          </w:p>
        </w:tc>
        <w:tc>
          <w:tcPr>
            <w:tcW w:w="7229" w:type="dxa"/>
            <w:shd w:val="clear" w:color="auto" w:fill="auto"/>
          </w:tcPr>
          <w:p w:rsidR="00261E91" w:rsidRPr="00261E91" w:rsidRDefault="00261E91" w:rsidP="00261E91">
            <w:pPr>
              <w:jc w:val="center"/>
              <w:rPr>
                <w:sz w:val="28"/>
              </w:rPr>
            </w:pPr>
          </w:p>
        </w:tc>
      </w:tr>
      <w:tr w:rsidR="00261E91" w:rsidRPr="00261E91" w:rsidTr="00D60043">
        <w:tc>
          <w:tcPr>
            <w:tcW w:w="959" w:type="dxa"/>
            <w:shd w:val="clear" w:color="auto" w:fill="auto"/>
          </w:tcPr>
          <w:p w:rsidR="00261E91" w:rsidRPr="00261E91" w:rsidRDefault="00261E91" w:rsidP="00261E91">
            <w:pPr>
              <w:suppressAutoHyphens w:val="0"/>
              <w:spacing w:line="276" w:lineRule="auto"/>
              <w:jc w:val="center"/>
              <w:rPr>
                <w:sz w:val="28"/>
                <w:szCs w:val="28"/>
                <w:lang w:eastAsia="uk-UA"/>
              </w:rPr>
            </w:pPr>
          </w:p>
        </w:tc>
        <w:tc>
          <w:tcPr>
            <w:tcW w:w="7229" w:type="dxa"/>
            <w:shd w:val="clear" w:color="auto" w:fill="auto"/>
            <w:vAlign w:val="bottom"/>
          </w:tcPr>
          <w:p w:rsidR="00261E91" w:rsidRPr="00261E91" w:rsidRDefault="00261E91" w:rsidP="00261E91">
            <w:pPr>
              <w:rPr>
                <w:i/>
                <w:color w:val="000000"/>
                <w:sz w:val="28"/>
              </w:rPr>
            </w:pPr>
            <w:r w:rsidRPr="00261E91">
              <w:rPr>
                <w:i/>
                <w:color w:val="000000"/>
                <w:sz w:val="28"/>
              </w:rPr>
              <w:t>Прибиральник службових приміщень (2 шт. од)</w:t>
            </w:r>
          </w:p>
        </w:tc>
        <w:tc>
          <w:tcPr>
            <w:tcW w:w="7229" w:type="dxa"/>
            <w:shd w:val="clear" w:color="auto" w:fill="auto"/>
          </w:tcPr>
          <w:p w:rsidR="00261E91" w:rsidRPr="00261E91" w:rsidRDefault="00261E91" w:rsidP="00261E91">
            <w:pPr>
              <w:jc w:val="center"/>
              <w:rPr>
                <w:sz w:val="28"/>
              </w:rPr>
            </w:pPr>
          </w:p>
        </w:tc>
      </w:tr>
      <w:tr w:rsidR="00261E91" w:rsidRPr="00261E91" w:rsidTr="00D60043">
        <w:tc>
          <w:tcPr>
            <w:tcW w:w="959" w:type="dxa"/>
            <w:shd w:val="clear" w:color="auto" w:fill="auto"/>
          </w:tcPr>
          <w:p w:rsidR="00261E91" w:rsidRPr="00261E91" w:rsidRDefault="00261E91" w:rsidP="00261E91">
            <w:pPr>
              <w:suppressAutoHyphens w:val="0"/>
              <w:spacing w:line="276" w:lineRule="auto"/>
              <w:jc w:val="center"/>
              <w:rPr>
                <w:sz w:val="28"/>
                <w:szCs w:val="28"/>
                <w:lang w:eastAsia="uk-UA"/>
              </w:rPr>
            </w:pPr>
            <w:r w:rsidRPr="00261E91">
              <w:rPr>
                <w:sz w:val="28"/>
                <w:szCs w:val="28"/>
                <w:lang w:eastAsia="uk-UA"/>
              </w:rPr>
              <w:t>3</w:t>
            </w:r>
          </w:p>
        </w:tc>
        <w:tc>
          <w:tcPr>
            <w:tcW w:w="7229" w:type="dxa"/>
            <w:shd w:val="clear" w:color="auto" w:fill="auto"/>
          </w:tcPr>
          <w:p w:rsidR="00261E91" w:rsidRPr="00261E91" w:rsidRDefault="00261E91" w:rsidP="00261E91">
            <w:pPr>
              <w:suppressAutoHyphens w:val="0"/>
              <w:spacing w:line="276" w:lineRule="auto"/>
              <w:rPr>
                <w:sz w:val="28"/>
                <w:szCs w:val="28"/>
                <w:lang w:eastAsia="uk-UA"/>
              </w:rPr>
            </w:pPr>
            <w:r w:rsidRPr="00261E91">
              <w:rPr>
                <w:sz w:val="28"/>
                <w:szCs w:val="28"/>
                <w:lang w:eastAsia="uk-UA"/>
              </w:rPr>
              <w:t>Придбання канцтоварів та офісного обладнання, програмне забезпечення</w:t>
            </w:r>
          </w:p>
        </w:tc>
        <w:tc>
          <w:tcPr>
            <w:tcW w:w="7229" w:type="dxa"/>
            <w:shd w:val="clear" w:color="auto" w:fill="auto"/>
          </w:tcPr>
          <w:p w:rsidR="00261E91" w:rsidRPr="00261E91" w:rsidRDefault="00261E91" w:rsidP="00261E91">
            <w:pPr>
              <w:suppressAutoHyphens w:val="0"/>
              <w:spacing w:line="276" w:lineRule="auto"/>
              <w:jc w:val="center"/>
              <w:rPr>
                <w:b/>
                <w:sz w:val="28"/>
                <w:szCs w:val="28"/>
                <w:lang w:eastAsia="uk-UA"/>
              </w:rPr>
            </w:pPr>
            <w:r w:rsidRPr="00261E91">
              <w:rPr>
                <w:b/>
                <w:sz w:val="28"/>
                <w:szCs w:val="28"/>
                <w:lang w:eastAsia="uk-UA"/>
              </w:rPr>
              <w:t>12 000</w:t>
            </w:r>
          </w:p>
        </w:tc>
      </w:tr>
      <w:tr w:rsidR="00261E91" w:rsidRPr="00261E91" w:rsidTr="00D60043">
        <w:tc>
          <w:tcPr>
            <w:tcW w:w="959" w:type="dxa"/>
            <w:shd w:val="clear" w:color="auto" w:fill="auto"/>
          </w:tcPr>
          <w:p w:rsidR="00261E91" w:rsidRPr="00261E91" w:rsidRDefault="00261E91" w:rsidP="00261E91">
            <w:pPr>
              <w:suppressAutoHyphens w:val="0"/>
              <w:spacing w:line="276" w:lineRule="auto"/>
              <w:jc w:val="center"/>
              <w:rPr>
                <w:sz w:val="28"/>
                <w:szCs w:val="28"/>
                <w:lang w:eastAsia="uk-UA"/>
              </w:rPr>
            </w:pPr>
            <w:r w:rsidRPr="00261E91">
              <w:rPr>
                <w:sz w:val="28"/>
                <w:szCs w:val="28"/>
                <w:lang w:eastAsia="uk-UA"/>
              </w:rPr>
              <w:t>4</w:t>
            </w:r>
          </w:p>
        </w:tc>
        <w:tc>
          <w:tcPr>
            <w:tcW w:w="7229" w:type="dxa"/>
            <w:shd w:val="clear" w:color="auto" w:fill="auto"/>
          </w:tcPr>
          <w:p w:rsidR="00261E91" w:rsidRPr="00261E91" w:rsidRDefault="00261E91" w:rsidP="00261E91">
            <w:pPr>
              <w:suppressAutoHyphens w:val="0"/>
              <w:spacing w:line="276" w:lineRule="auto"/>
              <w:rPr>
                <w:sz w:val="28"/>
                <w:szCs w:val="28"/>
                <w:lang w:eastAsia="uk-UA"/>
              </w:rPr>
            </w:pPr>
            <w:r w:rsidRPr="00261E91">
              <w:rPr>
                <w:sz w:val="28"/>
                <w:szCs w:val="28"/>
                <w:lang w:eastAsia="uk-UA"/>
              </w:rPr>
              <w:t>Придбання матеріалів, інвентарю та паливно-мастильних матеріалів</w:t>
            </w:r>
          </w:p>
        </w:tc>
        <w:tc>
          <w:tcPr>
            <w:tcW w:w="7229" w:type="dxa"/>
            <w:shd w:val="clear" w:color="auto" w:fill="auto"/>
          </w:tcPr>
          <w:p w:rsidR="00261E91" w:rsidRPr="00261E91" w:rsidRDefault="00261E91" w:rsidP="00261E91">
            <w:pPr>
              <w:suppressAutoHyphens w:val="0"/>
              <w:spacing w:line="276" w:lineRule="auto"/>
              <w:jc w:val="center"/>
              <w:rPr>
                <w:b/>
                <w:sz w:val="28"/>
                <w:szCs w:val="28"/>
                <w:lang w:eastAsia="uk-UA"/>
              </w:rPr>
            </w:pPr>
            <w:r w:rsidRPr="00261E91">
              <w:rPr>
                <w:b/>
                <w:sz w:val="28"/>
                <w:szCs w:val="28"/>
                <w:lang w:eastAsia="uk-UA"/>
              </w:rPr>
              <w:t>40 000</w:t>
            </w:r>
          </w:p>
        </w:tc>
      </w:tr>
      <w:tr w:rsidR="00261E91" w:rsidRPr="00261E91" w:rsidTr="00D60043">
        <w:tc>
          <w:tcPr>
            <w:tcW w:w="959" w:type="dxa"/>
            <w:shd w:val="clear" w:color="auto" w:fill="auto"/>
          </w:tcPr>
          <w:p w:rsidR="00261E91" w:rsidRPr="00261E91" w:rsidRDefault="00261E91" w:rsidP="00261E91">
            <w:pPr>
              <w:suppressAutoHyphens w:val="0"/>
              <w:spacing w:line="276" w:lineRule="auto"/>
              <w:jc w:val="center"/>
              <w:rPr>
                <w:sz w:val="28"/>
                <w:szCs w:val="28"/>
                <w:lang w:eastAsia="uk-UA"/>
              </w:rPr>
            </w:pPr>
            <w:r w:rsidRPr="00261E91">
              <w:rPr>
                <w:sz w:val="28"/>
                <w:szCs w:val="28"/>
                <w:lang w:eastAsia="uk-UA"/>
              </w:rPr>
              <w:t>5</w:t>
            </w:r>
          </w:p>
        </w:tc>
        <w:tc>
          <w:tcPr>
            <w:tcW w:w="7229" w:type="dxa"/>
            <w:shd w:val="clear" w:color="auto" w:fill="auto"/>
          </w:tcPr>
          <w:p w:rsidR="00261E91" w:rsidRPr="00261E91" w:rsidRDefault="00261E91" w:rsidP="00261E91">
            <w:pPr>
              <w:suppressAutoHyphens w:val="0"/>
              <w:spacing w:line="276" w:lineRule="auto"/>
              <w:rPr>
                <w:sz w:val="28"/>
                <w:szCs w:val="28"/>
                <w:lang w:eastAsia="uk-UA"/>
              </w:rPr>
            </w:pPr>
            <w:r w:rsidRPr="00261E91">
              <w:rPr>
                <w:sz w:val="28"/>
                <w:szCs w:val="28"/>
                <w:lang w:eastAsia="uk-UA"/>
              </w:rPr>
              <w:t>Оплата послуг (в тому числі комунальні, послуги банку та інші послуги)</w:t>
            </w:r>
          </w:p>
        </w:tc>
        <w:tc>
          <w:tcPr>
            <w:tcW w:w="7229" w:type="dxa"/>
            <w:shd w:val="clear" w:color="auto" w:fill="auto"/>
          </w:tcPr>
          <w:p w:rsidR="00261E91" w:rsidRPr="00261E91" w:rsidRDefault="00261E91" w:rsidP="00261E91">
            <w:pPr>
              <w:suppressAutoHyphens w:val="0"/>
              <w:spacing w:line="276" w:lineRule="auto"/>
              <w:jc w:val="center"/>
              <w:rPr>
                <w:b/>
                <w:sz w:val="28"/>
                <w:szCs w:val="28"/>
                <w:lang w:eastAsia="uk-UA"/>
              </w:rPr>
            </w:pPr>
            <w:r w:rsidRPr="00261E91">
              <w:rPr>
                <w:b/>
                <w:sz w:val="28"/>
                <w:szCs w:val="28"/>
                <w:lang w:eastAsia="uk-UA"/>
              </w:rPr>
              <w:t>57 000</w:t>
            </w:r>
          </w:p>
        </w:tc>
      </w:tr>
      <w:tr w:rsidR="00261E91" w:rsidRPr="00261E91" w:rsidTr="00D60043">
        <w:tc>
          <w:tcPr>
            <w:tcW w:w="959" w:type="dxa"/>
            <w:shd w:val="clear" w:color="auto" w:fill="auto"/>
          </w:tcPr>
          <w:p w:rsidR="00261E91" w:rsidRPr="00261E91" w:rsidRDefault="00261E91" w:rsidP="00261E91">
            <w:pPr>
              <w:suppressAutoHyphens w:val="0"/>
              <w:spacing w:line="276" w:lineRule="auto"/>
              <w:jc w:val="center"/>
              <w:rPr>
                <w:sz w:val="28"/>
                <w:szCs w:val="28"/>
                <w:lang w:eastAsia="uk-UA"/>
              </w:rPr>
            </w:pPr>
            <w:r w:rsidRPr="00261E91">
              <w:rPr>
                <w:sz w:val="28"/>
                <w:szCs w:val="28"/>
                <w:lang w:eastAsia="uk-UA"/>
              </w:rPr>
              <w:t>6</w:t>
            </w:r>
          </w:p>
        </w:tc>
        <w:tc>
          <w:tcPr>
            <w:tcW w:w="7229" w:type="dxa"/>
            <w:shd w:val="clear" w:color="auto" w:fill="auto"/>
          </w:tcPr>
          <w:p w:rsidR="00261E91" w:rsidRPr="00261E91" w:rsidRDefault="00261E91" w:rsidP="00261E91">
            <w:pPr>
              <w:suppressAutoHyphens w:val="0"/>
              <w:spacing w:line="276" w:lineRule="auto"/>
              <w:rPr>
                <w:sz w:val="28"/>
                <w:szCs w:val="28"/>
                <w:lang w:eastAsia="uk-UA"/>
              </w:rPr>
            </w:pPr>
            <w:r w:rsidRPr="00261E91">
              <w:rPr>
                <w:sz w:val="28"/>
                <w:szCs w:val="28"/>
                <w:lang w:eastAsia="uk-UA"/>
              </w:rPr>
              <w:t>Фінансування проведення заходів:</w:t>
            </w:r>
          </w:p>
        </w:tc>
        <w:tc>
          <w:tcPr>
            <w:tcW w:w="7229" w:type="dxa"/>
            <w:shd w:val="clear" w:color="auto" w:fill="auto"/>
          </w:tcPr>
          <w:p w:rsidR="00261E91" w:rsidRPr="00261E91" w:rsidRDefault="00261E91" w:rsidP="00261E91">
            <w:pPr>
              <w:suppressAutoHyphens w:val="0"/>
              <w:spacing w:line="276" w:lineRule="auto"/>
              <w:jc w:val="center"/>
              <w:rPr>
                <w:b/>
                <w:color w:val="FF0000"/>
                <w:sz w:val="28"/>
                <w:szCs w:val="28"/>
                <w:lang w:eastAsia="uk-UA"/>
              </w:rPr>
            </w:pPr>
          </w:p>
        </w:tc>
      </w:tr>
      <w:tr w:rsidR="00261E91" w:rsidRPr="00261E91" w:rsidTr="00D60043">
        <w:tc>
          <w:tcPr>
            <w:tcW w:w="959" w:type="dxa"/>
            <w:shd w:val="clear" w:color="auto" w:fill="auto"/>
          </w:tcPr>
          <w:p w:rsidR="00261E91" w:rsidRPr="00261E91" w:rsidRDefault="00261E91" w:rsidP="00261E91">
            <w:pPr>
              <w:suppressAutoHyphens w:val="0"/>
              <w:spacing w:line="276" w:lineRule="auto"/>
              <w:jc w:val="center"/>
              <w:rPr>
                <w:sz w:val="28"/>
                <w:szCs w:val="28"/>
                <w:lang w:eastAsia="uk-UA"/>
              </w:rPr>
            </w:pPr>
          </w:p>
        </w:tc>
        <w:tc>
          <w:tcPr>
            <w:tcW w:w="7229" w:type="dxa"/>
            <w:shd w:val="clear" w:color="auto" w:fill="auto"/>
          </w:tcPr>
          <w:p w:rsidR="00261E91" w:rsidRPr="00261E91" w:rsidRDefault="00261E91" w:rsidP="00261E91">
            <w:pPr>
              <w:suppressAutoHyphens w:val="0"/>
              <w:spacing w:line="276" w:lineRule="auto"/>
              <w:rPr>
                <w:i/>
                <w:sz w:val="28"/>
                <w:szCs w:val="28"/>
                <w:lang w:eastAsia="uk-UA"/>
              </w:rPr>
            </w:pPr>
            <w:r w:rsidRPr="00261E91">
              <w:rPr>
                <w:i/>
                <w:sz w:val="28"/>
                <w:szCs w:val="28"/>
                <w:lang w:eastAsia="uk-UA"/>
              </w:rPr>
              <w:t>Підпрограма «Утримання та обслуговування стадіону «Нафтовик» (Розробка ПКД та експертизи на реконструкцію стадіону)</w:t>
            </w:r>
          </w:p>
        </w:tc>
        <w:tc>
          <w:tcPr>
            <w:tcW w:w="7229" w:type="dxa"/>
            <w:shd w:val="clear" w:color="auto" w:fill="auto"/>
          </w:tcPr>
          <w:p w:rsidR="00261E91" w:rsidRPr="00261E91" w:rsidRDefault="00261E91" w:rsidP="00261E91">
            <w:pPr>
              <w:suppressAutoHyphens w:val="0"/>
              <w:spacing w:line="276" w:lineRule="auto"/>
              <w:jc w:val="center"/>
              <w:rPr>
                <w:b/>
                <w:sz w:val="28"/>
                <w:szCs w:val="28"/>
                <w:lang w:eastAsia="uk-UA"/>
              </w:rPr>
            </w:pPr>
            <w:r w:rsidRPr="00261E91">
              <w:rPr>
                <w:b/>
                <w:sz w:val="28"/>
                <w:szCs w:val="28"/>
                <w:lang w:eastAsia="uk-UA"/>
              </w:rPr>
              <w:t>200 000</w:t>
            </w:r>
          </w:p>
        </w:tc>
      </w:tr>
      <w:tr w:rsidR="00261E91" w:rsidRPr="00261E91" w:rsidTr="00D60043">
        <w:tc>
          <w:tcPr>
            <w:tcW w:w="959" w:type="dxa"/>
            <w:shd w:val="clear" w:color="auto" w:fill="auto"/>
          </w:tcPr>
          <w:p w:rsidR="00261E91" w:rsidRPr="00261E91" w:rsidRDefault="00261E91" w:rsidP="00261E91">
            <w:pPr>
              <w:suppressAutoHyphens w:val="0"/>
              <w:spacing w:line="276" w:lineRule="auto"/>
              <w:jc w:val="center"/>
              <w:rPr>
                <w:sz w:val="28"/>
                <w:szCs w:val="28"/>
                <w:lang w:eastAsia="uk-UA"/>
              </w:rPr>
            </w:pPr>
          </w:p>
        </w:tc>
        <w:tc>
          <w:tcPr>
            <w:tcW w:w="7229" w:type="dxa"/>
            <w:shd w:val="clear" w:color="auto" w:fill="auto"/>
          </w:tcPr>
          <w:p w:rsidR="00261E91" w:rsidRPr="00261E91" w:rsidRDefault="00261E91" w:rsidP="00261E91">
            <w:pPr>
              <w:suppressAutoHyphens w:val="0"/>
              <w:spacing w:line="276" w:lineRule="auto"/>
              <w:rPr>
                <w:i/>
                <w:sz w:val="28"/>
                <w:szCs w:val="28"/>
                <w:lang w:eastAsia="uk-UA"/>
              </w:rPr>
            </w:pPr>
            <w:r w:rsidRPr="00261E91">
              <w:rPr>
                <w:i/>
                <w:sz w:val="28"/>
                <w:szCs w:val="28"/>
                <w:lang w:eastAsia="uk-UA"/>
              </w:rPr>
              <w:t>Підпрограма «Організація спортивно-масових заходів»</w:t>
            </w:r>
          </w:p>
        </w:tc>
        <w:tc>
          <w:tcPr>
            <w:tcW w:w="7229" w:type="dxa"/>
            <w:shd w:val="clear" w:color="auto" w:fill="auto"/>
          </w:tcPr>
          <w:p w:rsidR="00261E91" w:rsidRPr="00261E91" w:rsidRDefault="00261E91" w:rsidP="00261E91">
            <w:pPr>
              <w:suppressAutoHyphens w:val="0"/>
              <w:spacing w:line="276" w:lineRule="auto"/>
              <w:jc w:val="center"/>
              <w:rPr>
                <w:b/>
                <w:sz w:val="28"/>
                <w:szCs w:val="28"/>
                <w:lang w:eastAsia="uk-UA"/>
              </w:rPr>
            </w:pPr>
            <w:r w:rsidRPr="00261E91">
              <w:rPr>
                <w:b/>
                <w:sz w:val="28"/>
                <w:szCs w:val="28"/>
                <w:lang w:eastAsia="uk-UA"/>
              </w:rPr>
              <w:t xml:space="preserve">208 000  </w:t>
            </w:r>
          </w:p>
        </w:tc>
      </w:tr>
      <w:tr w:rsidR="00261E91" w:rsidRPr="00261E91" w:rsidTr="00D60043">
        <w:tc>
          <w:tcPr>
            <w:tcW w:w="959" w:type="dxa"/>
            <w:shd w:val="clear" w:color="auto" w:fill="auto"/>
          </w:tcPr>
          <w:p w:rsidR="00261E91" w:rsidRPr="00261E91" w:rsidRDefault="00261E91" w:rsidP="00261E91">
            <w:pPr>
              <w:suppressAutoHyphens w:val="0"/>
              <w:spacing w:line="276" w:lineRule="auto"/>
              <w:jc w:val="center"/>
              <w:rPr>
                <w:sz w:val="28"/>
                <w:szCs w:val="28"/>
                <w:lang w:eastAsia="uk-UA"/>
              </w:rPr>
            </w:pPr>
          </w:p>
        </w:tc>
        <w:tc>
          <w:tcPr>
            <w:tcW w:w="7229" w:type="dxa"/>
            <w:shd w:val="clear" w:color="auto" w:fill="auto"/>
          </w:tcPr>
          <w:p w:rsidR="00261E91" w:rsidRPr="00261E91" w:rsidRDefault="00261E91" w:rsidP="00261E91">
            <w:pPr>
              <w:suppressAutoHyphens w:val="0"/>
              <w:spacing w:line="276" w:lineRule="auto"/>
              <w:rPr>
                <w:i/>
                <w:sz w:val="28"/>
                <w:szCs w:val="28"/>
                <w:lang w:eastAsia="uk-UA"/>
              </w:rPr>
            </w:pPr>
            <w:r w:rsidRPr="00261E91">
              <w:rPr>
                <w:i/>
                <w:sz w:val="28"/>
                <w:szCs w:val="28"/>
                <w:lang w:eastAsia="uk-UA"/>
              </w:rPr>
              <w:t>Підпрограма «Підтримка та розвиток соціальної та молодіжної політики»</w:t>
            </w:r>
          </w:p>
        </w:tc>
        <w:tc>
          <w:tcPr>
            <w:tcW w:w="7229" w:type="dxa"/>
            <w:shd w:val="clear" w:color="auto" w:fill="auto"/>
          </w:tcPr>
          <w:p w:rsidR="00261E91" w:rsidRPr="00261E91" w:rsidRDefault="00261E91" w:rsidP="00261E91">
            <w:pPr>
              <w:suppressAutoHyphens w:val="0"/>
              <w:spacing w:line="276" w:lineRule="auto"/>
              <w:jc w:val="center"/>
              <w:rPr>
                <w:b/>
                <w:sz w:val="28"/>
                <w:szCs w:val="28"/>
                <w:lang w:eastAsia="uk-UA"/>
              </w:rPr>
            </w:pPr>
            <w:r w:rsidRPr="00261E91">
              <w:rPr>
                <w:b/>
                <w:sz w:val="28"/>
                <w:szCs w:val="28"/>
                <w:lang w:eastAsia="uk-UA"/>
              </w:rPr>
              <w:t>80 000</w:t>
            </w:r>
          </w:p>
        </w:tc>
      </w:tr>
      <w:tr w:rsidR="00261E91" w:rsidRPr="00261E91" w:rsidTr="00D60043">
        <w:tc>
          <w:tcPr>
            <w:tcW w:w="959" w:type="dxa"/>
            <w:shd w:val="clear" w:color="auto" w:fill="auto"/>
          </w:tcPr>
          <w:p w:rsidR="00261E91" w:rsidRPr="00261E91" w:rsidRDefault="00261E91" w:rsidP="00261E91">
            <w:pPr>
              <w:suppressAutoHyphens w:val="0"/>
              <w:spacing w:line="276" w:lineRule="auto"/>
              <w:jc w:val="center"/>
              <w:rPr>
                <w:sz w:val="28"/>
                <w:szCs w:val="28"/>
                <w:lang w:eastAsia="uk-UA"/>
              </w:rPr>
            </w:pPr>
          </w:p>
        </w:tc>
        <w:tc>
          <w:tcPr>
            <w:tcW w:w="7229" w:type="dxa"/>
            <w:shd w:val="clear" w:color="auto" w:fill="auto"/>
          </w:tcPr>
          <w:p w:rsidR="00261E91" w:rsidRPr="00261E91" w:rsidRDefault="00261E91" w:rsidP="00261E91">
            <w:pPr>
              <w:suppressAutoHyphens w:val="0"/>
              <w:spacing w:line="276" w:lineRule="auto"/>
              <w:rPr>
                <w:i/>
                <w:sz w:val="28"/>
                <w:szCs w:val="28"/>
                <w:lang w:eastAsia="uk-UA"/>
              </w:rPr>
            </w:pPr>
            <w:r w:rsidRPr="00261E91">
              <w:rPr>
                <w:i/>
                <w:sz w:val="28"/>
                <w:szCs w:val="28"/>
                <w:lang w:eastAsia="uk-UA"/>
              </w:rPr>
              <w:t>Підпрограма «Підтримка діяльності спортивно-патріотичних організацій, секцій та клубів»</w:t>
            </w:r>
          </w:p>
        </w:tc>
        <w:tc>
          <w:tcPr>
            <w:tcW w:w="7229" w:type="dxa"/>
            <w:shd w:val="clear" w:color="auto" w:fill="auto"/>
          </w:tcPr>
          <w:p w:rsidR="00261E91" w:rsidRPr="00261E91" w:rsidRDefault="00261E91" w:rsidP="00261E91">
            <w:pPr>
              <w:suppressAutoHyphens w:val="0"/>
              <w:spacing w:line="276" w:lineRule="auto"/>
              <w:jc w:val="center"/>
              <w:rPr>
                <w:b/>
                <w:sz w:val="28"/>
                <w:szCs w:val="28"/>
                <w:lang w:eastAsia="uk-UA"/>
              </w:rPr>
            </w:pPr>
            <w:r w:rsidRPr="00261E91">
              <w:rPr>
                <w:b/>
                <w:sz w:val="28"/>
                <w:szCs w:val="28"/>
                <w:lang w:eastAsia="uk-UA"/>
              </w:rPr>
              <w:t>566 000</w:t>
            </w:r>
          </w:p>
        </w:tc>
      </w:tr>
      <w:tr w:rsidR="00261E91" w:rsidRPr="00261E91" w:rsidTr="00D60043">
        <w:tc>
          <w:tcPr>
            <w:tcW w:w="959" w:type="dxa"/>
            <w:shd w:val="clear" w:color="auto" w:fill="auto"/>
          </w:tcPr>
          <w:p w:rsidR="00261E91" w:rsidRPr="00261E91" w:rsidRDefault="00261E91" w:rsidP="00261E91">
            <w:pPr>
              <w:suppressAutoHyphens w:val="0"/>
              <w:spacing w:line="276" w:lineRule="auto"/>
              <w:jc w:val="center"/>
              <w:rPr>
                <w:sz w:val="28"/>
                <w:szCs w:val="28"/>
                <w:lang w:eastAsia="uk-UA"/>
              </w:rPr>
            </w:pPr>
            <w:r w:rsidRPr="00261E91">
              <w:rPr>
                <w:sz w:val="28"/>
                <w:szCs w:val="28"/>
                <w:lang w:eastAsia="uk-UA"/>
              </w:rPr>
              <w:t>7</w:t>
            </w:r>
          </w:p>
        </w:tc>
        <w:tc>
          <w:tcPr>
            <w:tcW w:w="7229" w:type="dxa"/>
            <w:shd w:val="clear" w:color="auto" w:fill="auto"/>
          </w:tcPr>
          <w:p w:rsidR="00261E91" w:rsidRPr="00261E91" w:rsidRDefault="00261E91" w:rsidP="00261E91">
            <w:pPr>
              <w:suppressAutoHyphens w:val="0"/>
              <w:spacing w:line="276" w:lineRule="auto"/>
              <w:rPr>
                <w:sz w:val="28"/>
                <w:szCs w:val="28"/>
                <w:lang w:eastAsia="uk-UA"/>
              </w:rPr>
            </w:pPr>
            <w:r w:rsidRPr="00261E91">
              <w:rPr>
                <w:sz w:val="28"/>
                <w:szCs w:val="28"/>
                <w:lang w:eastAsia="uk-UA"/>
              </w:rPr>
              <w:t>Оплата відрядних</w:t>
            </w:r>
          </w:p>
        </w:tc>
        <w:tc>
          <w:tcPr>
            <w:tcW w:w="7229" w:type="dxa"/>
            <w:shd w:val="clear" w:color="auto" w:fill="auto"/>
          </w:tcPr>
          <w:p w:rsidR="00261E91" w:rsidRPr="00261E91" w:rsidRDefault="00261E91" w:rsidP="00261E91">
            <w:pPr>
              <w:suppressAutoHyphens w:val="0"/>
              <w:spacing w:line="276" w:lineRule="auto"/>
              <w:jc w:val="center"/>
              <w:rPr>
                <w:b/>
                <w:sz w:val="28"/>
                <w:szCs w:val="28"/>
                <w:lang w:eastAsia="uk-UA"/>
              </w:rPr>
            </w:pPr>
            <w:r w:rsidRPr="00261E91">
              <w:rPr>
                <w:b/>
                <w:sz w:val="28"/>
                <w:szCs w:val="28"/>
                <w:lang w:eastAsia="uk-UA"/>
              </w:rPr>
              <w:t>12 000</w:t>
            </w:r>
          </w:p>
        </w:tc>
      </w:tr>
      <w:tr w:rsidR="00261E91" w:rsidRPr="00261E91" w:rsidTr="00D60043">
        <w:tc>
          <w:tcPr>
            <w:tcW w:w="8188" w:type="dxa"/>
            <w:gridSpan w:val="2"/>
            <w:shd w:val="clear" w:color="auto" w:fill="auto"/>
            <w:vAlign w:val="center"/>
          </w:tcPr>
          <w:p w:rsidR="00261E91" w:rsidRPr="00261E91" w:rsidRDefault="00261E91" w:rsidP="00261E91">
            <w:pPr>
              <w:suppressAutoHyphens w:val="0"/>
              <w:spacing w:line="276" w:lineRule="auto"/>
              <w:jc w:val="center"/>
              <w:rPr>
                <w:b/>
                <w:sz w:val="28"/>
                <w:szCs w:val="28"/>
                <w:lang w:eastAsia="uk-UA"/>
              </w:rPr>
            </w:pPr>
            <w:r w:rsidRPr="00261E91">
              <w:rPr>
                <w:b/>
                <w:sz w:val="28"/>
                <w:szCs w:val="28"/>
                <w:lang w:eastAsia="uk-UA"/>
              </w:rPr>
              <w:t>ВСЬОГО</w:t>
            </w:r>
          </w:p>
        </w:tc>
        <w:tc>
          <w:tcPr>
            <w:tcW w:w="7229" w:type="dxa"/>
            <w:shd w:val="clear" w:color="auto" w:fill="auto"/>
            <w:vAlign w:val="center"/>
          </w:tcPr>
          <w:p w:rsidR="00261E91" w:rsidRPr="00261E91" w:rsidRDefault="00261E91" w:rsidP="00261E91">
            <w:pPr>
              <w:suppressAutoHyphens w:val="0"/>
              <w:spacing w:line="276" w:lineRule="auto"/>
              <w:jc w:val="center"/>
              <w:rPr>
                <w:b/>
                <w:sz w:val="28"/>
                <w:szCs w:val="28"/>
                <w:lang w:eastAsia="uk-UA"/>
              </w:rPr>
            </w:pPr>
            <w:r w:rsidRPr="00261E91">
              <w:rPr>
                <w:b/>
                <w:sz w:val="28"/>
                <w:szCs w:val="28"/>
                <w:lang w:eastAsia="uk-UA"/>
              </w:rPr>
              <w:t>5 286 189,00</w:t>
            </w:r>
          </w:p>
        </w:tc>
      </w:tr>
    </w:tbl>
    <w:p w:rsidR="00261E91" w:rsidRPr="00261E91" w:rsidRDefault="00261E91" w:rsidP="00261E91">
      <w:pPr>
        <w:rPr>
          <w:b/>
          <w:color w:val="000000"/>
          <w:sz w:val="28"/>
          <w:szCs w:val="28"/>
        </w:rPr>
        <w:sectPr w:rsidR="00261E91" w:rsidRPr="00261E91" w:rsidSect="00377545">
          <w:pgSz w:w="16838" w:h="11906" w:orient="landscape"/>
          <w:pgMar w:top="1418" w:right="851" w:bottom="1558" w:left="851" w:header="709" w:footer="709" w:gutter="0"/>
          <w:cols w:space="708"/>
          <w:docGrid w:linePitch="360"/>
        </w:sectPr>
      </w:pPr>
    </w:p>
    <w:p w:rsidR="00261E91" w:rsidRPr="00261E91" w:rsidRDefault="00261E91" w:rsidP="00261E91">
      <w:pPr>
        <w:jc w:val="both"/>
        <w:rPr>
          <w:b/>
          <w:color w:val="000000"/>
        </w:rPr>
      </w:pPr>
    </w:p>
    <w:p w:rsidR="00261E91" w:rsidRPr="00261E91" w:rsidRDefault="00261E91" w:rsidP="00261E91">
      <w:pPr>
        <w:ind w:left="3402" w:hanging="3402"/>
        <w:jc w:val="center"/>
        <w:outlineLvl w:val="0"/>
        <w:rPr>
          <w:b/>
          <w:color w:val="000000"/>
          <w:sz w:val="10"/>
          <w:szCs w:val="10"/>
        </w:rPr>
      </w:pPr>
      <w:r w:rsidRPr="00261E91">
        <w:rPr>
          <w:b/>
          <w:color w:val="000000"/>
          <w:sz w:val="28"/>
          <w:szCs w:val="28"/>
        </w:rPr>
        <w:t xml:space="preserve">Таблиця 3.2 –  </w:t>
      </w:r>
      <w:r w:rsidRPr="00261E91">
        <w:rPr>
          <w:color w:val="000000"/>
          <w:sz w:val="28"/>
          <w:szCs w:val="28"/>
        </w:rPr>
        <w:t>Календарний план впровадження заходів Підпрограми «Організація спортивних заходів»</w:t>
      </w:r>
    </w:p>
    <w:p w:rsidR="00261E91" w:rsidRPr="00261E91" w:rsidRDefault="00261E91" w:rsidP="00261E91">
      <w:pPr>
        <w:ind w:left="3402" w:hanging="3402"/>
        <w:rPr>
          <w:b/>
          <w:color w:val="000000"/>
          <w:sz w:val="10"/>
          <w:szCs w:val="10"/>
        </w:rPr>
      </w:pPr>
    </w:p>
    <w:tbl>
      <w:tblPr>
        <w:tblpPr w:leftFromText="180" w:rightFromText="180" w:vertAnchor="text" w:horzAnchor="margin" w:tblpXSpec="center" w:tblpY="78"/>
        <w:tblW w:w="14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8788"/>
        <w:gridCol w:w="2948"/>
      </w:tblGrid>
      <w:tr w:rsidR="00261E91" w:rsidRPr="00261E91" w:rsidTr="00D60043">
        <w:tc>
          <w:tcPr>
            <w:tcW w:w="2660" w:type="dxa"/>
            <w:vAlign w:val="center"/>
          </w:tcPr>
          <w:p w:rsidR="00261E91" w:rsidRPr="00261E91" w:rsidRDefault="00261E91" w:rsidP="00261E91">
            <w:pPr>
              <w:jc w:val="center"/>
              <w:rPr>
                <w:b/>
              </w:rPr>
            </w:pPr>
            <w:r w:rsidRPr="00261E91">
              <w:rPr>
                <w:b/>
              </w:rPr>
              <w:t>Дата</w:t>
            </w:r>
          </w:p>
        </w:tc>
        <w:tc>
          <w:tcPr>
            <w:tcW w:w="8788" w:type="dxa"/>
            <w:vAlign w:val="center"/>
          </w:tcPr>
          <w:p w:rsidR="00261E91" w:rsidRPr="00261E91" w:rsidRDefault="00261E91" w:rsidP="00261E91">
            <w:pPr>
              <w:jc w:val="center"/>
              <w:rPr>
                <w:b/>
              </w:rPr>
            </w:pPr>
            <w:r w:rsidRPr="00261E91">
              <w:rPr>
                <w:b/>
              </w:rPr>
              <w:t>Заходи</w:t>
            </w:r>
          </w:p>
        </w:tc>
        <w:tc>
          <w:tcPr>
            <w:tcW w:w="2948" w:type="dxa"/>
          </w:tcPr>
          <w:p w:rsidR="00261E91" w:rsidRPr="00261E91" w:rsidRDefault="00261E91" w:rsidP="00261E91">
            <w:pPr>
              <w:jc w:val="center"/>
              <w:rPr>
                <w:b/>
              </w:rPr>
            </w:pPr>
            <w:r w:rsidRPr="00261E91">
              <w:rPr>
                <w:b/>
              </w:rPr>
              <w:t>Фінансування з міського бюджету, грн</w:t>
            </w:r>
          </w:p>
        </w:tc>
      </w:tr>
      <w:tr w:rsidR="00261E91" w:rsidRPr="00261E91" w:rsidTr="00D60043">
        <w:trPr>
          <w:trHeight w:val="417"/>
        </w:trPr>
        <w:tc>
          <w:tcPr>
            <w:tcW w:w="2660" w:type="dxa"/>
          </w:tcPr>
          <w:p w:rsidR="00261E91" w:rsidRPr="00261E91" w:rsidRDefault="00261E91" w:rsidP="00261E91">
            <w:r w:rsidRPr="00261E91">
              <w:t>Протягом року</w:t>
            </w:r>
          </w:p>
        </w:tc>
        <w:tc>
          <w:tcPr>
            <w:tcW w:w="8788" w:type="dxa"/>
          </w:tcPr>
          <w:p w:rsidR="00261E91" w:rsidRPr="00261E91" w:rsidRDefault="00261E91" w:rsidP="00261E91">
            <w:r w:rsidRPr="00261E91">
              <w:t>Спортивні заходи для дітей ДНЗ</w:t>
            </w:r>
          </w:p>
        </w:tc>
        <w:tc>
          <w:tcPr>
            <w:tcW w:w="2948" w:type="dxa"/>
          </w:tcPr>
          <w:p w:rsidR="00261E91" w:rsidRPr="00261E91" w:rsidRDefault="00261E91" w:rsidP="00261E91">
            <w:pPr>
              <w:jc w:val="center"/>
            </w:pPr>
            <w:r w:rsidRPr="00261E91">
              <w:t>10 000</w:t>
            </w:r>
          </w:p>
        </w:tc>
      </w:tr>
      <w:tr w:rsidR="00261E91" w:rsidRPr="00261E91" w:rsidTr="00D60043">
        <w:trPr>
          <w:trHeight w:val="417"/>
        </w:trPr>
        <w:tc>
          <w:tcPr>
            <w:tcW w:w="2660" w:type="dxa"/>
          </w:tcPr>
          <w:p w:rsidR="00261E91" w:rsidRPr="00261E91" w:rsidRDefault="00261E91" w:rsidP="00261E91">
            <w:r w:rsidRPr="00261E91">
              <w:t>Лютий-березень</w:t>
            </w:r>
          </w:p>
        </w:tc>
        <w:tc>
          <w:tcPr>
            <w:tcW w:w="8788" w:type="dxa"/>
          </w:tcPr>
          <w:p w:rsidR="00261E91" w:rsidRPr="00261E91" w:rsidRDefault="00261E91" w:rsidP="00261E91">
            <w:r w:rsidRPr="00261E91">
              <w:t>Міжшкільний турнір з футзалу НФК «Ураган»</w:t>
            </w:r>
          </w:p>
        </w:tc>
        <w:tc>
          <w:tcPr>
            <w:tcW w:w="2948" w:type="dxa"/>
          </w:tcPr>
          <w:p w:rsidR="00261E91" w:rsidRPr="00261E91" w:rsidRDefault="00261E91" w:rsidP="00261E91">
            <w:pPr>
              <w:jc w:val="center"/>
            </w:pPr>
            <w:r w:rsidRPr="00261E91">
              <w:t>15 000</w:t>
            </w:r>
          </w:p>
        </w:tc>
      </w:tr>
      <w:tr w:rsidR="00261E91" w:rsidRPr="00261E91" w:rsidTr="00D60043">
        <w:trPr>
          <w:trHeight w:val="592"/>
        </w:trPr>
        <w:tc>
          <w:tcPr>
            <w:tcW w:w="2660" w:type="dxa"/>
          </w:tcPr>
          <w:p w:rsidR="00261E91" w:rsidRPr="00261E91" w:rsidRDefault="00261E91" w:rsidP="00261E91">
            <w:r w:rsidRPr="00261E91">
              <w:t>Березень-квітень</w:t>
            </w:r>
          </w:p>
        </w:tc>
        <w:tc>
          <w:tcPr>
            <w:tcW w:w="8788" w:type="dxa"/>
          </w:tcPr>
          <w:p w:rsidR="00261E91" w:rsidRPr="00261E91" w:rsidRDefault="00261E91" w:rsidP="00261E91">
            <w:pPr>
              <w:rPr>
                <w:b/>
              </w:rPr>
            </w:pPr>
            <w:r w:rsidRPr="00261E91">
              <w:t>Спартакіада серед працівників установ та організації, що знаходяться на території Долинської ОТГ</w:t>
            </w:r>
          </w:p>
        </w:tc>
        <w:tc>
          <w:tcPr>
            <w:tcW w:w="2948" w:type="dxa"/>
          </w:tcPr>
          <w:p w:rsidR="00261E91" w:rsidRPr="00261E91" w:rsidRDefault="00261E91" w:rsidP="00261E91">
            <w:pPr>
              <w:jc w:val="center"/>
            </w:pPr>
            <w:r w:rsidRPr="00261E91">
              <w:t>4 000</w:t>
            </w:r>
          </w:p>
        </w:tc>
      </w:tr>
      <w:tr w:rsidR="00261E91" w:rsidRPr="00261E91" w:rsidTr="00D60043">
        <w:trPr>
          <w:trHeight w:val="365"/>
        </w:trPr>
        <w:tc>
          <w:tcPr>
            <w:tcW w:w="2660" w:type="dxa"/>
          </w:tcPr>
          <w:p w:rsidR="00261E91" w:rsidRPr="00261E91" w:rsidRDefault="00261E91" w:rsidP="00261E91">
            <w:r w:rsidRPr="00261E91">
              <w:t>Травень</w:t>
            </w:r>
          </w:p>
        </w:tc>
        <w:tc>
          <w:tcPr>
            <w:tcW w:w="8788" w:type="dxa"/>
          </w:tcPr>
          <w:p w:rsidR="00261E91" w:rsidRPr="00261E91" w:rsidRDefault="00261E91" w:rsidP="00261E91">
            <w:r w:rsidRPr="00261E91">
              <w:t>Міжнародний Велодень</w:t>
            </w:r>
          </w:p>
        </w:tc>
        <w:tc>
          <w:tcPr>
            <w:tcW w:w="2948" w:type="dxa"/>
          </w:tcPr>
          <w:p w:rsidR="00261E91" w:rsidRPr="00261E91" w:rsidRDefault="00261E91" w:rsidP="00261E91">
            <w:pPr>
              <w:jc w:val="center"/>
            </w:pPr>
            <w:r w:rsidRPr="00261E91">
              <w:t>2 000</w:t>
            </w:r>
          </w:p>
        </w:tc>
      </w:tr>
      <w:tr w:rsidR="00261E91" w:rsidRPr="00261E91" w:rsidTr="00D60043">
        <w:trPr>
          <w:trHeight w:val="413"/>
        </w:trPr>
        <w:tc>
          <w:tcPr>
            <w:tcW w:w="2660" w:type="dxa"/>
            <w:vMerge w:val="restart"/>
          </w:tcPr>
          <w:p w:rsidR="00261E91" w:rsidRPr="00261E91" w:rsidRDefault="00261E91" w:rsidP="00261E91">
            <w:r w:rsidRPr="00261E91">
              <w:t>Червень</w:t>
            </w:r>
          </w:p>
        </w:tc>
        <w:tc>
          <w:tcPr>
            <w:tcW w:w="8788" w:type="dxa"/>
          </w:tcPr>
          <w:p w:rsidR="00261E91" w:rsidRPr="00261E91" w:rsidRDefault="00261E91" w:rsidP="00261E91">
            <w:r w:rsidRPr="00261E91">
              <w:t>Турнір зі стрітболу</w:t>
            </w:r>
          </w:p>
        </w:tc>
        <w:tc>
          <w:tcPr>
            <w:tcW w:w="2948" w:type="dxa"/>
          </w:tcPr>
          <w:p w:rsidR="00261E91" w:rsidRPr="00261E91" w:rsidRDefault="00261E91" w:rsidP="00261E91">
            <w:pPr>
              <w:jc w:val="center"/>
            </w:pPr>
            <w:r w:rsidRPr="00261E91">
              <w:t>5 000</w:t>
            </w:r>
          </w:p>
        </w:tc>
      </w:tr>
      <w:tr w:rsidR="00261E91" w:rsidRPr="00261E91" w:rsidTr="00D60043">
        <w:trPr>
          <w:trHeight w:val="418"/>
        </w:trPr>
        <w:tc>
          <w:tcPr>
            <w:tcW w:w="2660" w:type="dxa"/>
            <w:vMerge/>
          </w:tcPr>
          <w:p w:rsidR="00261E91" w:rsidRPr="00261E91" w:rsidRDefault="00261E91" w:rsidP="00261E91"/>
        </w:tc>
        <w:tc>
          <w:tcPr>
            <w:tcW w:w="8788" w:type="dxa"/>
          </w:tcPr>
          <w:p w:rsidR="00261E91" w:rsidRPr="00261E91" w:rsidRDefault="00261E91" w:rsidP="00261E91">
            <w:r w:rsidRPr="00261E91">
              <w:t>Шаховий турнір «Братська хата»</w:t>
            </w:r>
          </w:p>
        </w:tc>
        <w:tc>
          <w:tcPr>
            <w:tcW w:w="2948" w:type="dxa"/>
          </w:tcPr>
          <w:p w:rsidR="00261E91" w:rsidRPr="00261E91" w:rsidRDefault="00261E91" w:rsidP="00261E91">
            <w:pPr>
              <w:jc w:val="center"/>
            </w:pPr>
            <w:r w:rsidRPr="00261E91">
              <w:t>4 000</w:t>
            </w:r>
          </w:p>
        </w:tc>
      </w:tr>
      <w:tr w:rsidR="00261E91" w:rsidRPr="00261E91" w:rsidTr="00D60043">
        <w:trPr>
          <w:trHeight w:val="408"/>
        </w:trPr>
        <w:tc>
          <w:tcPr>
            <w:tcW w:w="2660" w:type="dxa"/>
          </w:tcPr>
          <w:p w:rsidR="00261E91" w:rsidRPr="00261E91" w:rsidRDefault="00261E91" w:rsidP="00261E91">
            <w:r w:rsidRPr="00261E91">
              <w:t>Червень - липень</w:t>
            </w:r>
          </w:p>
        </w:tc>
        <w:tc>
          <w:tcPr>
            <w:tcW w:w="8788" w:type="dxa"/>
          </w:tcPr>
          <w:p w:rsidR="00261E91" w:rsidRPr="00261E91" w:rsidRDefault="00261E91" w:rsidP="00261E91">
            <w:r w:rsidRPr="00261E91">
              <w:t>Кубок Долини з настільного тенісу</w:t>
            </w:r>
          </w:p>
        </w:tc>
        <w:tc>
          <w:tcPr>
            <w:tcW w:w="2948" w:type="dxa"/>
          </w:tcPr>
          <w:p w:rsidR="00261E91" w:rsidRPr="00261E91" w:rsidRDefault="00261E91" w:rsidP="00261E91">
            <w:pPr>
              <w:jc w:val="center"/>
            </w:pPr>
            <w:r w:rsidRPr="00261E91">
              <w:t>4 000</w:t>
            </w:r>
          </w:p>
        </w:tc>
      </w:tr>
      <w:tr w:rsidR="00261E91" w:rsidRPr="00261E91" w:rsidTr="00D60043">
        <w:trPr>
          <w:trHeight w:val="390"/>
        </w:trPr>
        <w:tc>
          <w:tcPr>
            <w:tcW w:w="2660" w:type="dxa"/>
          </w:tcPr>
          <w:p w:rsidR="00261E91" w:rsidRPr="00261E91" w:rsidRDefault="00261E91" w:rsidP="00261E91">
            <w:r w:rsidRPr="00261E91">
              <w:t>Липень</w:t>
            </w:r>
          </w:p>
        </w:tc>
        <w:tc>
          <w:tcPr>
            <w:tcW w:w="8788" w:type="dxa"/>
          </w:tcPr>
          <w:p w:rsidR="00261E91" w:rsidRPr="00261E91" w:rsidRDefault="00261E91" w:rsidP="00261E91">
            <w:r w:rsidRPr="00261E91">
              <w:t>Нічний турнір з футболу</w:t>
            </w:r>
          </w:p>
        </w:tc>
        <w:tc>
          <w:tcPr>
            <w:tcW w:w="2948" w:type="dxa"/>
          </w:tcPr>
          <w:p w:rsidR="00261E91" w:rsidRPr="00261E91" w:rsidRDefault="00261E91" w:rsidP="00261E91">
            <w:pPr>
              <w:jc w:val="center"/>
            </w:pPr>
            <w:r w:rsidRPr="00261E91">
              <w:t>7 000</w:t>
            </w:r>
          </w:p>
        </w:tc>
      </w:tr>
      <w:tr w:rsidR="00261E91" w:rsidRPr="00261E91" w:rsidTr="00D60043">
        <w:trPr>
          <w:trHeight w:val="407"/>
        </w:trPr>
        <w:tc>
          <w:tcPr>
            <w:tcW w:w="2660" w:type="dxa"/>
          </w:tcPr>
          <w:p w:rsidR="00261E91" w:rsidRPr="00261E91" w:rsidRDefault="00261E91" w:rsidP="00261E91">
            <w:r w:rsidRPr="00261E91">
              <w:t>Липень-Серпень</w:t>
            </w:r>
          </w:p>
        </w:tc>
        <w:tc>
          <w:tcPr>
            <w:tcW w:w="8788" w:type="dxa"/>
          </w:tcPr>
          <w:p w:rsidR="00261E91" w:rsidRPr="00261E91" w:rsidRDefault="00261E91" w:rsidP="00261E91">
            <w:pPr>
              <w:ind w:firstLine="52"/>
            </w:pPr>
            <w:r w:rsidRPr="00261E91">
              <w:t>Нагородження кращих спортсменів Долинщини</w:t>
            </w:r>
          </w:p>
        </w:tc>
        <w:tc>
          <w:tcPr>
            <w:tcW w:w="2948" w:type="dxa"/>
          </w:tcPr>
          <w:p w:rsidR="00261E91" w:rsidRPr="00261E91" w:rsidRDefault="00261E91" w:rsidP="00261E91">
            <w:pPr>
              <w:ind w:firstLine="52"/>
              <w:jc w:val="center"/>
              <w:rPr>
                <w:lang w:val="en-US"/>
              </w:rPr>
            </w:pPr>
            <w:r w:rsidRPr="00261E91">
              <w:t>10 00</w:t>
            </w:r>
            <w:r w:rsidRPr="00261E91">
              <w:rPr>
                <w:lang w:val="en-US"/>
              </w:rPr>
              <w:t>0</w:t>
            </w:r>
          </w:p>
        </w:tc>
      </w:tr>
      <w:tr w:rsidR="00261E91" w:rsidRPr="00261E91" w:rsidTr="00D60043">
        <w:trPr>
          <w:trHeight w:val="456"/>
        </w:trPr>
        <w:tc>
          <w:tcPr>
            <w:tcW w:w="2660" w:type="dxa"/>
            <w:vMerge w:val="restart"/>
          </w:tcPr>
          <w:p w:rsidR="00261E91" w:rsidRPr="00261E91" w:rsidRDefault="00261E91" w:rsidP="00261E91">
            <w:r w:rsidRPr="00261E91">
              <w:t>Серпень</w:t>
            </w:r>
          </w:p>
        </w:tc>
        <w:tc>
          <w:tcPr>
            <w:tcW w:w="8788" w:type="dxa"/>
          </w:tcPr>
          <w:p w:rsidR="00261E91" w:rsidRPr="00261E91" w:rsidRDefault="00261E91" w:rsidP="00261E91">
            <w:r w:rsidRPr="00261E91">
              <w:t xml:space="preserve">Рибальські змагання </w:t>
            </w:r>
          </w:p>
        </w:tc>
        <w:tc>
          <w:tcPr>
            <w:tcW w:w="2948" w:type="dxa"/>
          </w:tcPr>
          <w:p w:rsidR="00261E91" w:rsidRPr="00261E91" w:rsidRDefault="00261E91" w:rsidP="00261E91">
            <w:pPr>
              <w:jc w:val="center"/>
              <w:rPr>
                <w:b/>
              </w:rPr>
            </w:pPr>
            <w:r w:rsidRPr="00261E91">
              <w:t>6 000</w:t>
            </w:r>
          </w:p>
        </w:tc>
      </w:tr>
      <w:tr w:rsidR="00261E91" w:rsidRPr="00261E91" w:rsidTr="00D60043">
        <w:trPr>
          <w:trHeight w:val="464"/>
        </w:trPr>
        <w:tc>
          <w:tcPr>
            <w:tcW w:w="2660" w:type="dxa"/>
            <w:vMerge/>
          </w:tcPr>
          <w:p w:rsidR="00261E91" w:rsidRPr="00261E91" w:rsidRDefault="00261E91" w:rsidP="00261E91"/>
        </w:tc>
        <w:tc>
          <w:tcPr>
            <w:tcW w:w="8788" w:type="dxa"/>
          </w:tcPr>
          <w:p w:rsidR="00261E91" w:rsidRPr="00261E91" w:rsidRDefault="00261E91" w:rsidP="00261E91">
            <w:r w:rsidRPr="00261E91">
              <w:t>Змагання з роликового бігу</w:t>
            </w:r>
          </w:p>
        </w:tc>
        <w:tc>
          <w:tcPr>
            <w:tcW w:w="2948" w:type="dxa"/>
          </w:tcPr>
          <w:p w:rsidR="00261E91" w:rsidRPr="00261E91" w:rsidRDefault="00261E91" w:rsidP="00261E91">
            <w:pPr>
              <w:jc w:val="center"/>
            </w:pPr>
            <w:r w:rsidRPr="00261E91">
              <w:t>4 000</w:t>
            </w:r>
          </w:p>
        </w:tc>
      </w:tr>
      <w:tr w:rsidR="00261E91" w:rsidRPr="00261E91" w:rsidTr="00D60043">
        <w:trPr>
          <w:trHeight w:val="552"/>
        </w:trPr>
        <w:tc>
          <w:tcPr>
            <w:tcW w:w="2660" w:type="dxa"/>
            <w:vMerge/>
          </w:tcPr>
          <w:p w:rsidR="00261E91" w:rsidRPr="00261E91" w:rsidRDefault="00261E91" w:rsidP="00261E91"/>
        </w:tc>
        <w:tc>
          <w:tcPr>
            <w:tcW w:w="8788" w:type="dxa"/>
          </w:tcPr>
          <w:p w:rsidR="00261E91" w:rsidRPr="00261E91" w:rsidRDefault="00261E91" w:rsidP="00261E91">
            <w:r w:rsidRPr="00261E91">
              <w:t>Дитячий турнір з футболу серед 3-ох вікових груп</w:t>
            </w:r>
          </w:p>
        </w:tc>
        <w:tc>
          <w:tcPr>
            <w:tcW w:w="2948" w:type="dxa"/>
          </w:tcPr>
          <w:p w:rsidR="00261E91" w:rsidRPr="00261E91" w:rsidRDefault="00261E91" w:rsidP="00261E91">
            <w:pPr>
              <w:jc w:val="center"/>
            </w:pPr>
            <w:r w:rsidRPr="00261E91">
              <w:t>10 000</w:t>
            </w:r>
          </w:p>
        </w:tc>
      </w:tr>
      <w:tr w:rsidR="00261E91" w:rsidRPr="00261E91" w:rsidTr="00D60043">
        <w:trPr>
          <w:trHeight w:val="422"/>
        </w:trPr>
        <w:tc>
          <w:tcPr>
            <w:tcW w:w="2660" w:type="dxa"/>
            <w:vMerge/>
          </w:tcPr>
          <w:p w:rsidR="00261E91" w:rsidRPr="00261E91" w:rsidRDefault="00261E91" w:rsidP="00261E91"/>
        </w:tc>
        <w:tc>
          <w:tcPr>
            <w:tcW w:w="8788" w:type="dxa"/>
          </w:tcPr>
          <w:p w:rsidR="00261E91" w:rsidRPr="00261E91" w:rsidRDefault="00261E91" w:rsidP="00261E91">
            <w:r w:rsidRPr="00261E91">
              <w:t>Велопробіг до Дня незалежності України</w:t>
            </w:r>
          </w:p>
        </w:tc>
        <w:tc>
          <w:tcPr>
            <w:tcW w:w="2948" w:type="dxa"/>
          </w:tcPr>
          <w:p w:rsidR="00261E91" w:rsidRPr="00261E91" w:rsidRDefault="00261E91" w:rsidP="00261E91">
            <w:pPr>
              <w:jc w:val="center"/>
            </w:pPr>
            <w:r w:rsidRPr="00261E91">
              <w:t>4 000</w:t>
            </w:r>
          </w:p>
        </w:tc>
      </w:tr>
      <w:tr w:rsidR="00261E91" w:rsidRPr="00261E91" w:rsidTr="00D60043">
        <w:trPr>
          <w:trHeight w:val="552"/>
        </w:trPr>
        <w:tc>
          <w:tcPr>
            <w:tcW w:w="2660" w:type="dxa"/>
            <w:vMerge/>
          </w:tcPr>
          <w:p w:rsidR="00261E91" w:rsidRPr="00261E91" w:rsidRDefault="00261E91" w:rsidP="00261E91"/>
        </w:tc>
        <w:tc>
          <w:tcPr>
            <w:tcW w:w="8788" w:type="dxa"/>
          </w:tcPr>
          <w:p w:rsidR="00261E91" w:rsidRPr="00261E91" w:rsidRDefault="00261E91" w:rsidP="00261E91">
            <w:r w:rsidRPr="00261E91">
              <w:t>Міжнародна матчева зустріч з боксу</w:t>
            </w:r>
          </w:p>
        </w:tc>
        <w:tc>
          <w:tcPr>
            <w:tcW w:w="2948" w:type="dxa"/>
          </w:tcPr>
          <w:p w:rsidR="00261E91" w:rsidRPr="00261E91" w:rsidRDefault="00261E91" w:rsidP="00261E91">
            <w:pPr>
              <w:jc w:val="center"/>
            </w:pPr>
            <w:r w:rsidRPr="00261E91">
              <w:t>20 000</w:t>
            </w:r>
          </w:p>
        </w:tc>
      </w:tr>
      <w:tr w:rsidR="00261E91" w:rsidRPr="00261E91" w:rsidTr="00D60043">
        <w:trPr>
          <w:trHeight w:val="552"/>
        </w:trPr>
        <w:tc>
          <w:tcPr>
            <w:tcW w:w="2660" w:type="dxa"/>
            <w:vMerge/>
          </w:tcPr>
          <w:p w:rsidR="00261E91" w:rsidRPr="00261E91" w:rsidRDefault="00261E91" w:rsidP="00261E91"/>
        </w:tc>
        <w:tc>
          <w:tcPr>
            <w:tcW w:w="8788" w:type="dxa"/>
          </w:tcPr>
          <w:p w:rsidR="00261E91" w:rsidRPr="00261E91" w:rsidRDefault="00261E91" w:rsidP="00261E91">
            <w:r w:rsidRPr="00261E91">
              <w:t>Шаховий турнір «Кубок міського голови»</w:t>
            </w:r>
          </w:p>
        </w:tc>
        <w:tc>
          <w:tcPr>
            <w:tcW w:w="2948" w:type="dxa"/>
          </w:tcPr>
          <w:p w:rsidR="00261E91" w:rsidRPr="00261E91" w:rsidRDefault="00261E91" w:rsidP="00261E91">
            <w:pPr>
              <w:jc w:val="center"/>
            </w:pPr>
            <w:r w:rsidRPr="00261E91">
              <w:t>4 000</w:t>
            </w:r>
          </w:p>
        </w:tc>
      </w:tr>
      <w:tr w:rsidR="00261E91" w:rsidRPr="00261E91" w:rsidTr="00D60043">
        <w:trPr>
          <w:trHeight w:val="552"/>
        </w:trPr>
        <w:tc>
          <w:tcPr>
            <w:tcW w:w="2660" w:type="dxa"/>
            <w:vMerge/>
          </w:tcPr>
          <w:p w:rsidR="00261E91" w:rsidRPr="00261E91" w:rsidRDefault="00261E91" w:rsidP="00261E91"/>
        </w:tc>
        <w:tc>
          <w:tcPr>
            <w:tcW w:w="8788" w:type="dxa"/>
          </w:tcPr>
          <w:p w:rsidR="00261E91" w:rsidRPr="00261E91" w:rsidRDefault="00261E91" w:rsidP="00261E91">
            <w:r w:rsidRPr="00261E91">
              <w:t>Велопробіг до Дня незалежності України</w:t>
            </w:r>
          </w:p>
        </w:tc>
        <w:tc>
          <w:tcPr>
            <w:tcW w:w="2948" w:type="dxa"/>
          </w:tcPr>
          <w:p w:rsidR="00261E91" w:rsidRPr="00261E91" w:rsidRDefault="00261E91" w:rsidP="00261E91">
            <w:pPr>
              <w:jc w:val="center"/>
            </w:pPr>
            <w:r w:rsidRPr="00261E91">
              <w:t>2 000</w:t>
            </w:r>
          </w:p>
        </w:tc>
      </w:tr>
      <w:tr w:rsidR="00261E91" w:rsidRPr="00261E91" w:rsidTr="00D60043">
        <w:trPr>
          <w:trHeight w:val="395"/>
        </w:trPr>
        <w:tc>
          <w:tcPr>
            <w:tcW w:w="2660" w:type="dxa"/>
            <w:vMerge/>
          </w:tcPr>
          <w:p w:rsidR="00261E91" w:rsidRPr="00261E91" w:rsidRDefault="00261E91" w:rsidP="00261E91"/>
        </w:tc>
        <w:tc>
          <w:tcPr>
            <w:tcW w:w="8788" w:type="dxa"/>
          </w:tcPr>
          <w:p w:rsidR="00261E91" w:rsidRPr="00261E91" w:rsidRDefault="00261E91" w:rsidP="00261E91">
            <w:r w:rsidRPr="00261E91">
              <w:t>Фестиваль спорту до Дня міста</w:t>
            </w:r>
          </w:p>
        </w:tc>
        <w:tc>
          <w:tcPr>
            <w:tcW w:w="2948" w:type="dxa"/>
          </w:tcPr>
          <w:p w:rsidR="00261E91" w:rsidRPr="00261E91" w:rsidRDefault="00261E91" w:rsidP="00261E91">
            <w:pPr>
              <w:jc w:val="center"/>
            </w:pPr>
            <w:r w:rsidRPr="00261E91">
              <w:t>15 000</w:t>
            </w:r>
          </w:p>
        </w:tc>
      </w:tr>
      <w:tr w:rsidR="00261E91" w:rsidRPr="00261E91" w:rsidTr="00D60043">
        <w:trPr>
          <w:trHeight w:val="414"/>
        </w:trPr>
        <w:tc>
          <w:tcPr>
            <w:tcW w:w="2660" w:type="dxa"/>
          </w:tcPr>
          <w:p w:rsidR="00261E91" w:rsidRPr="00261E91" w:rsidRDefault="00261E91" w:rsidP="00261E91">
            <w:r w:rsidRPr="00261E91">
              <w:t>Серпень</w:t>
            </w:r>
          </w:p>
        </w:tc>
        <w:tc>
          <w:tcPr>
            <w:tcW w:w="8788" w:type="dxa"/>
          </w:tcPr>
          <w:p w:rsidR="00261E91" w:rsidRPr="00261E91" w:rsidRDefault="00261E91" w:rsidP="00261E91">
            <w:r w:rsidRPr="00261E91">
              <w:t>Краща спортивна громада Долинської ТГ</w:t>
            </w:r>
          </w:p>
        </w:tc>
        <w:tc>
          <w:tcPr>
            <w:tcW w:w="2948" w:type="dxa"/>
          </w:tcPr>
          <w:p w:rsidR="00261E91" w:rsidRPr="00261E91" w:rsidRDefault="00261E91" w:rsidP="00261E91">
            <w:pPr>
              <w:tabs>
                <w:tab w:val="left" w:pos="861"/>
                <w:tab w:val="center" w:pos="1366"/>
                <w:tab w:val="center" w:pos="1422"/>
              </w:tabs>
              <w:jc w:val="center"/>
            </w:pPr>
            <w:r w:rsidRPr="00261E91">
              <w:t>15 000</w:t>
            </w:r>
          </w:p>
        </w:tc>
      </w:tr>
      <w:tr w:rsidR="00261E91" w:rsidRPr="00261E91" w:rsidTr="00D60043">
        <w:trPr>
          <w:trHeight w:val="406"/>
        </w:trPr>
        <w:tc>
          <w:tcPr>
            <w:tcW w:w="2660" w:type="dxa"/>
          </w:tcPr>
          <w:p w:rsidR="00261E91" w:rsidRPr="00261E91" w:rsidRDefault="00261E91" w:rsidP="00261E91">
            <w:r w:rsidRPr="00261E91">
              <w:lastRenderedPageBreak/>
              <w:t>Вересень</w:t>
            </w:r>
          </w:p>
        </w:tc>
        <w:tc>
          <w:tcPr>
            <w:tcW w:w="8788" w:type="dxa"/>
          </w:tcPr>
          <w:p w:rsidR="00261E91" w:rsidRPr="00261E91" w:rsidRDefault="00261E91" w:rsidP="00261E91">
            <w:r w:rsidRPr="00261E91">
              <w:t>«Тиждень мобільності»</w:t>
            </w:r>
          </w:p>
        </w:tc>
        <w:tc>
          <w:tcPr>
            <w:tcW w:w="2948" w:type="dxa"/>
          </w:tcPr>
          <w:p w:rsidR="00261E91" w:rsidRPr="00261E91" w:rsidRDefault="00261E91" w:rsidP="00261E91">
            <w:pPr>
              <w:tabs>
                <w:tab w:val="left" w:pos="861"/>
                <w:tab w:val="center" w:pos="1366"/>
                <w:tab w:val="center" w:pos="1422"/>
              </w:tabs>
              <w:jc w:val="center"/>
            </w:pPr>
            <w:r w:rsidRPr="00261E91">
              <w:t>5 000</w:t>
            </w:r>
          </w:p>
        </w:tc>
      </w:tr>
      <w:tr w:rsidR="00261E91" w:rsidRPr="00261E91" w:rsidTr="00D60043">
        <w:trPr>
          <w:trHeight w:val="413"/>
        </w:trPr>
        <w:tc>
          <w:tcPr>
            <w:tcW w:w="2660" w:type="dxa"/>
          </w:tcPr>
          <w:p w:rsidR="00261E91" w:rsidRPr="00261E91" w:rsidRDefault="00261E91" w:rsidP="00261E91">
            <w:r w:rsidRPr="00261E91">
              <w:t>Вересень-жовтень</w:t>
            </w:r>
          </w:p>
        </w:tc>
        <w:tc>
          <w:tcPr>
            <w:tcW w:w="8788" w:type="dxa"/>
          </w:tcPr>
          <w:p w:rsidR="00261E91" w:rsidRPr="00261E91" w:rsidRDefault="00261E91" w:rsidP="00261E91">
            <w:r w:rsidRPr="00261E91">
              <w:t>Участь у змаганнях «Краща спортивна громада Івано-Франківської області»</w:t>
            </w:r>
          </w:p>
        </w:tc>
        <w:tc>
          <w:tcPr>
            <w:tcW w:w="2948" w:type="dxa"/>
          </w:tcPr>
          <w:p w:rsidR="00261E91" w:rsidRPr="00261E91" w:rsidRDefault="00261E91" w:rsidP="00261E91">
            <w:pPr>
              <w:tabs>
                <w:tab w:val="left" w:pos="861"/>
                <w:tab w:val="center" w:pos="1366"/>
                <w:tab w:val="center" w:pos="1422"/>
              </w:tabs>
              <w:jc w:val="center"/>
            </w:pPr>
            <w:r w:rsidRPr="00261E91">
              <w:t>5 000</w:t>
            </w:r>
          </w:p>
        </w:tc>
      </w:tr>
      <w:tr w:rsidR="00261E91" w:rsidRPr="00261E91" w:rsidTr="00D60043">
        <w:trPr>
          <w:trHeight w:val="418"/>
        </w:trPr>
        <w:tc>
          <w:tcPr>
            <w:tcW w:w="2660" w:type="dxa"/>
          </w:tcPr>
          <w:p w:rsidR="00261E91" w:rsidRPr="00261E91" w:rsidRDefault="00261E91" w:rsidP="00261E91">
            <w:r w:rsidRPr="00261E91">
              <w:t xml:space="preserve">Вересень – Жовтень </w:t>
            </w:r>
          </w:p>
        </w:tc>
        <w:tc>
          <w:tcPr>
            <w:tcW w:w="8788" w:type="dxa"/>
          </w:tcPr>
          <w:p w:rsidR="00261E91" w:rsidRPr="00261E91" w:rsidRDefault="00261E91" w:rsidP="00261E91">
            <w:r w:rsidRPr="00261E91">
              <w:t xml:space="preserve">Шкільна футбольна ліга </w:t>
            </w:r>
            <w:r w:rsidRPr="00261E91">
              <w:rPr>
                <w:lang w:val="en-US"/>
              </w:rPr>
              <w:t>UEFA</w:t>
            </w:r>
            <w:r w:rsidRPr="00261E91">
              <w:rPr>
                <w:lang w:val="ru-RU"/>
              </w:rPr>
              <w:t xml:space="preserve"> </w:t>
            </w:r>
            <w:r w:rsidRPr="00261E91">
              <w:rPr>
                <w:lang w:val="en-US"/>
              </w:rPr>
              <w:t>GROW</w:t>
            </w:r>
            <w:r w:rsidRPr="00261E91">
              <w:t xml:space="preserve"> </w:t>
            </w:r>
          </w:p>
        </w:tc>
        <w:tc>
          <w:tcPr>
            <w:tcW w:w="2948" w:type="dxa"/>
          </w:tcPr>
          <w:p w:rsidR="00261E91" w:rsidRPr="00261E91" w:rsidRDefault="00261E91" w:rsidP="00261E91">
            <w:pPr>
              <w:tabs>
                <w:tab w:val="left" w:pos="861"/>
                <w:tab w:val="center" w:pos="1366"/>
                <w:tab w:val="center" w:pos="1422"/>
              </w:tabs>
              <w:jc w:val="center"/>
            </w:pPr>
            <w:r w:rsidRPr="00261E91">
              <w:t>7 000</w:t>
            </w:r>
          </w:p>
        </w:tc>
      </w:tr>
      <w:tr w:rsidR="00261E91" w:rsidRPr="00261E91" w:rsidTr="00D60043">
        <w:trPr>
          <w:trHeight w:val="406"/>
        </w:trPr>
        <w:tc>
          <w:tcPr>
            <w:tcW w:w="2660" w:type="dxa"/>
          </w:tcPr>
          <w:p w:rsidR="00261E91" w:rsidRPr="00261E91" w:rsidRDefault="00261E91" w:rsidP="00261E91">
            <w:r w:rsidRPr="00261E91">
              <w:t>Жовтень - листопад</w:t>
            </w:r>
          </w:p>
        </w:tc>
        <w:tc>
          <w:tcPr>
            <w:tcW w:w="8788" w:type="dxa"/>
          </w:tcPr>
          <w:p w:rsidR="00261E91" w:rsidRPr="00261E91" w:rsidRDefault="00261E91" w:rsidP="00261E91">
            <w:r w:rsidRPr="00261E91">
              <w:t>Кубкова зустріч з бадмінтону</w:t>
            </w:r>
          </w:p>
          <w:p w:rsidR="00261E91" w:rsidRPr="00261E91" w:rsidRDefault="00261E91" w:rsidP="00261E91">
            <w:pPr>
              <w:ind w:firstLine="52"/>
            </w:pPr>
          </w:p>
        </w:tc>
        <w:tc>
          <w:tcPr>
            <w:tcW w:w="2948" w:type="dxa"/>
          </w:tcPr>
          <w:p w:rsidR="00261E91" w:rsidRPr="00261E91" w:rsidRDefault="00261E91" w:rsidP="00261E91">
            <w:pPr>
              <w:ind w:firstLine="52"/>
              <w:jc w:val="center"/>
            </w:pPr>
            <w:r w:rsidRPr="00261E91">
              <w:rPr>
                <w:lang w:val="en-US"/>
              </w:rPr>
              <w:t>5</w:t>
            </w:r>
            <w:r w:rsidRPr="00261E91">
              <w:t xml:space="preserve"> 000</w:t>
            </w:r>
          </w:p>
        </w:tc>
      </w:tr>
      <w:tr w:rsidR="00261E91" w:rsidRPr="00261E91" w:rsidTr="00D60043">
        <w:trPr>
          <w:trHeight w:val="431"/>
        </w:trPr>
        <w:tc>
          <w:tcPr>
            <w:tcW w:w="2660" w:type="dxa"/>
          </w:tcPr>
          <w:p w:rsidR="00261E91" w:rsidRPr="00261E91" w:rsidRDefault="00261E91" w:rsidP="00261E91">
            <w:r w:rsidRPr="00261E91">
              <w:t>Листопад</w:t>
            </w:r>
          </w:p>
        </w:tc>
        <w:tc>
          <w:tcPr>
            <w:tcW w:w="8788" w:type="dxa"/>
          </w:tcPr>
          <w:p w:rsidR="00261E91" w:rsidRPr="00261E91" w:rsidRDefault="00261E91" w:rsidP="00261E91">
            <w:r w:rsidRPr="00261E91">
              <w:t>Турнір з греко-римської боротьби</w:t>
            </w:r>
          </w:p>
        </w:tc>
        <w:tc>
          <w:tcPr>
            <w:tcW w:w="2948" w:type="dxa"/>
          </w:tcPr>
          <w:p w:rsidR="00261E91" w:rsidRPr="00261E91" w:rsidRDefault="00261E91" w:rsidP="00261E91">
            <w:pPr>
              <w:ind w:firstLine="52"/>
              <w:jc w:val="center"/>
              <w:rPr>
                <w:lang w:val="ru-RU"/>
              </w:rPr>
            </w:pPr>
            <w:r w:rsidRPr="00261E91">
              <w:rPr>
                <w:lang w:val="ru-RU"/>
              </w:rPr>
              <w:t>15 000</w:t>
            </w:r>
          </w:p>
        </w:tc>
      </w:tr>
      <w:tr w:rsidR="00261E91" w:rsidRPr="00261E91" w:rsidTr="00D60043">
        <w:trPr>
          <w:trHeight w:val="396"/>
        </w:trPr>
        <w:tc>
          <w:tcPr>
            <w:tcW w:w="2660" w:type="dxa"/>
          </w:tcPr>
          <w:p w:rsidR="00261E91" w:rsidRPr="00261E91" w:rsidRDefault="00261E91" w:rsidP="00261E91">
            <w:r w:rsidRPr="00261E91">
              <w:t>Грудень</w:t>
            </w:r>
          </w:p>
        </w:tc>
        <w:tc>
          <w:tcPr>
            <w:tcW w:w="8788" w:type="dxa"/>
          </w:tcPr>
          <w:p w:rsidR="00261E91" w:rsidRPr="00261E91" w:rsidRDefault="00261E91" w:rsidP="00261E91">
            <w:r w:rsidRPr="00261E91">
              <w:t>Закриття велосезону</w:t>
            </w:r>
          </w:p>
        </w:tc>
        <w:tc>
          <w:tcPr>
            <w:tcW w:w="2948" w:type="dxa"/>
          </w:tcPr>
          <w:p w:rsidR="00261E91" w:rsidRPr="00261E91" w:rsidRDefault="00261E91" w:rsidP="00261E91">
            <w:pPr>
              <w:ind w:firstLine="52"/>
              <w:jc w:val="center"/>
              <w:rPr>
                <w:lang w:val="ru-RU"/>
              </w:rPr>
            </w:pPr>
            <w:r w:rsidRPr="00261E91">
              <w:rPr>
                <w:lang w:val="ru-RU"/>
              </w:rPr>
              <w:t>5 000</w:t>
            </w:r>
          </w:p>
        </w:tc>
      </w:tr>
      <w:tr w:rsidR="00261E91" w:rsidRPr="00261E91" w:rsidTr="00D60043">
        <w:trPr>
          <w:trHeight w:val="396"/>
        </w:trPr>
        <w:tc>
          <w:tcPr>
            <w:tcW w:w="2660" w:type="dxa"/>
          </w:tcPr>
          <w:p w:rsidR="00261E91" w:rsidRPr="00261E91" w:rsidRDefault="00261E91" w:rsidP="00261E91"/>
        </w:tc>
        <w:tc>
          <w:tcPr>
            <w:tcW w:w="8788" w:type="dxa"/>
          </w:tcPr>
          <w:p w:rsidR="00261E91" w:rsidRPr="00261E91" w:rsidRDefault="00261E91" w:rsidP="00261E91">
            <w:r w:rsidRPr="00261E91">
              <w:t>Інші спортивні заходи (непередбачені в програмі)</w:t>
            </w:r>
          </w:p>
        </w:tc>
        <w:tc>
          <w:tcPr>
            <w:tcW w:w="2948" w:type="dxa"/>
          </w:tcPr>
          <w:p w:rsidR="00261E91" w:rsidRPr="00261E91" w:rsidRDefault="00261E91" w:rsidP="00261E91">
            <w:pPr>
              <w:ind w:firstLine="52"/>
              <w:jc w:val="center"/>
            </w:pPr>
            <w:r w:rsidRPr="00261E91">
              <w:t>25 000</w:t>
            </w:r>
          </w:p>
        </w:tc>
      </w:tr>
      <w:tr w:rsidR="00261E91" w:rsidRPr="00261E91" w:rsidTr="00D60043">
        <w:trPr>
          <w:trHeight w:val="407"/>
        </w:trPr>
        <w:tc>
          <w:tcPr>
            <w:tcW w:w="11448" w:type="dxa"/>
            <w:gridSpan w:val="2"/>
          </w:tcPr>
          <w:p w:rsidR="00261E91" w:rsidRPr="00261E91" w:rsidRDefault="00261E91" w:rsidP="00261E91">
            <w:pPr>
              <w:ind w:firstLine="52"/>
              <w:rPr>
                <w:b/>
              </w:rPr>
            </w:pPr>
            <w:r w:rsidRPr="00261E91">
              <w:rPr>
                <w:b/>
              </w:rPr>
              <w:t>ВСЬОГО</w:t>
            </w:r>
          </w:p>
        </w:tc>
        <w:tc>
          <w:tcPr>
            <w:tcW w:w="2948" w:type="dxa"/>
          </w:tcPr>
          <w:p w:rsidR="00261E91" w:rsidRPr="00261E91" w:rsidRDefault="00261E91" w:rsidP="00261E91">
            <w:pPr>
              <w:ind w:firstLine="52"/>
              <w:jc w:val="center"/>
              <w:rPr>
                <w:b/>
              </w:rPr>
            </w:pPr>
            <w:r w:rsidRPr="00261E91">
              <w:rPr>
                <w:b/>
              </w:rPr>
              <w:t xml:space="preserve">208 000 </w:t>
            </w:r>
          </w:p>
        </w:tc>
      </w:tr>
    </w:tbl>
    <w:p w:rsidR="00261E91" w:rsidRPr="00261E91" w:rsidRDefault="00261E91" w:rsidP="00261E91">
      <w:pPr>
        <w:suppressAutoHyphens w:val="0"/>
        <w:rPr>
          <w:sz w:val="28"/>
          <w:szCs w:val="28"/>
          <w:lang w:eastAsia="uk-UA"/>
        </w:rPr>
      </w:pPr>
    </w:p>
    <w:p w:rsidR="00261E91" w:rsidRPr="00261E91" w:rsidRDefault="00261E91" w:rsidP="00261E91">
      <w:pPr>
        <w:suppressAutoHyphens w:val="0"/>
        <w:rPr>
          <w:sz w:val="28"/>
          <w:szCs w:val="28"/>
          <w:lang w:eastAsia="uk-UA"/>
        </w:rPr>
      </w:pPr>
    </w:p>
    <w:p w:rsidR="0070005B" w:rsidRPr="00406DD5" w:rsidRDefault="0070005B" w:rsidP="00261E91">
      <w:pPr>
        <w:jc w:val="center"/>
        <w:rPr>
          <w:sz w:val="28"/>
          <w:szCs w:val="28"/>
          <w:lang w:eastAsia="uk-UA"/>
        </w:rPr>
      </w:pPr>
    </w:p>
    <w:sectPr w:rsidR="0070005B" w:rsidRPr="00406DD5" w:rsidSect="008C4C3B">
      <w:pgSz w:w="16838" w:h="11906" w:orient="landscape"/>
      <w:pgMar w:top="426"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D96" w:rsidRDefault="00FA4D96">
      <w:r>
        <w:separator/>
      </w:r>
    </w:p>
  </w:endnote>
  <w:endnote w:type="continuationSeparator" w:id="0">
    <w:p w:rsidR="00FA4D96" w:rsidRDefault="00FA4D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491" w:rsidRDefault="00E14900" w:rsidP="008D7D8E">
    <w:pPr>
      <w:pStyle w:val="a9"/>
      <w:framePr w:wrap="around" w:vAnchor="text" w:hAnchor="margin" w:xAlign="right" w:y="1"/>
      <w:rPr>
        <w:rStyle w:val="ab"/>
      </w:rPr>
    </w:pPr>
    <w:r>
      <w:rPr>
        <w:rStyle w:val="ab"/>
      </w:rPr>
      <w:fldChar w:fldCharType="begin"/>
    </w:r>
    <w:r w:rsidR="00BE3491">
      <w:rPr>
        <w:rStyle w:val="ab"/>
      </w:rPr>
      <w:instrText xml:space="preserve">PAGE  </w:instrText>
    </w:r>
    <w:r>
      <w:rPr>
        <w:rStyle w:val="ab"/>
      </w:rPr>
      <w:fldChar w:fldCharType="end"/>
    </w:r>
  </w:p>
  <w:p w:rsidR="00BE3491" w:rsidRDefault="00BE3491" w:rsidP="00F9504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491" w:rsidRPr="00193503" w:rsidRDefault="00BE3491" w:rsidP="00F95047">
    <w:pPr>
      <w:pStyle w:val="a9"/>
      <w:ind w:right="360"/>
      <w:rPr>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D96" w:rsidRDefault="00FA4D96">
      <w:r>
        <w:separator/>
      </w:r>
    </w:p>
  </w:footnote>
  <w:footnote w:type="continuationSeparator" w:id="0">
    <w:p w:rsidR="00FA4D96" w:rsidRDefault="00FA4D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A3A" w:rsidRDefault="00E14900" w:rsidP="00AB6A3A">
    <w:pPr>
      <w:pStyle w:val="a5"/>
      <w:jc w:val="center"/>
    </w:pPr>
    <w:r>
      <w:fldChar w:fldCharType="begin"/>
    </w:r>
    <w:r w:rsidR="00AB6A3A">
      <w:instrText>PAGE   \* MERGEFORMAT</w:instrText>
    </w:r>
    <w:r>
      <w:fldChar w:fldCharType="separate"/>
    </w:r>
    <w:r w:rsidR="00590306">
      <w:rPr>
        <w:noProof/>
      </w:rPr>
      <w:t>8</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F1B5F"/>
    <w:multiLevelType w:val="hybridMultilevel"/>
    <w:tmpl w:val="02FCE3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8E11F1"/>
    <w:multiLevelType w:val="hybridMultilevel"/>
    <w:tmpl w:val="C346F9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62C4CD7"/>
    <w:multiLevelType w:val="hybridMultilevel"/>
    <w:tmpl w:val="7B9EBAA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
    <w:nsid w:val="164A4AFB"/>
    <w:multiLevelType w:val="hybridMultilevel"/>
    <w:tmpl w:val="6EFC1662"/>
    <w:lvl w:ilvl="0" w:tplc="AF1A0960">
      <w:start w:val="1"/>
      <w:numFmt w:val="decimal"/>
      <w:lvlText w:val="%1."/>
      <w:lvlJc w:val="left"/>
      <w:pPr>
        <w:ind w:left="1422" w:hanging="855"/>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74D15B1"/>
    <w:multiLevelType w:val="hybridMultilevel"/>
    <w:tmpl w:val="93C431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1A347E7E"/>
    <w:multiLevelType w:val="hybridMultilevel"/>
    <w:tmpl w:val="FC6AF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BB63C48"/>
    <w:multiLevelType w:val="hybridMultilevel"/>
    <w:tmpl w:val="DAA6C2F4"/>
    <w:lvl w:ilvl="0" w:tplc="0422000F">
      <w:start w:val="4"/>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7">
    <w:nsid w:val="1F4C6718"/>
    <w:multiLevelType w:val="hybridMultilevel"/>
    <w:tmpl w:val="F9E2DAC8"/>
    <w:lvl w:ilvl="0" w:tplc="AF1A0960">
      <w:start w:val="1"/>
      <w:numFmt w:val="decimal"/>
      <w:lvlText w:val="%1."/>
      <w:lvlJc w:val="left"/>
      <w:pPr>
        <w:ind w:left="1422" w:hanging="855"/>
      </w:pPr>
      <w:rPr>
        <w:rFonts w:hint="default"/>
        <w:b/>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8">
    <w:nsid w:val="21CD72A7"/>
    <w:multiLevelType w:val="hybridMultilevel"/>
    <w:tmpl w:val="A89A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A32855"/>
    <w:multiLevelType w:val="singleLevel"/>
    <w:tmpl w:val="1024AB06"/>
    <w:lvl w:ilvl="0">
      <w:start w:val="1"/>
      <w:numFmt w:val="decimal"/>
      <w:lvlText w:val="%1."/>
      <w:legacy w:legacy="1" w:legacySpace="0" w:legacyIndent="283"/>
      <w:lvlJc w:val="left"/>
      <w:pPr>
        <w:ind w:left="283" w:hanging="283"/>
      </w:pPr>
      <w:rPr>
        <w:rFonts w:cs="Times New Roman"/>
      </w:rPr>
    </w:lvl>
  </w:abstractNum>
  <w:abstractNum w:abstractNumId="10">
    <w:nsid w:val="259C0D53"/>
    <w:multiLevelType w:val="hybridMultilevel"/>
    <w:tmpl w:val="AAAC0652"/>
    <w:lvl w:ilvl="0" w:tplc="286E5242">
      <w:start w:val="1"/>
      <w:numFmt w:val="bullet"/>
      <w:lvlText w:val=""/>
      <w:lvlJc w:val="left"/>
      <w:pPr>
        <w:ind w:left="502" w:hanging="360"/>
      </w:pPr>
      <w:rPr>
        <w:rFonts w:ascii="Symbol" w:hAnsi="Symbol"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1">
    <w:nsid w:val="27C2706C"/>
    <w:multiLevelType w:val="hybridMultilevel"/>
    <w:tmpl w:val="456A805C"/>
    <w:lvl w:ilvl="0" w:tplc="0419000F">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C393213"/>
    <w:multiLevelType w:val="hybridMultilevel"/>
    <w:tmpl w:val="0AB40938"/>
    <w:lvl w:ilvl="0" w:tplc="54FCD1D8">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3">
    <w:nsid w:val="2D0D12E1"/>
    <w:multiLevelType w:val="hybridMultilevel"/>
    <w:tmpl w:val="FC6AF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2E5446D"/>
    <w:multiLevelType w:val="hybridMultilevel"/>
    <w:tmpl w:val="75DC089C"/>
    <w:lvl w:ilvl="0" w:tplc="0422000F">
      <w:start w:val="1"/>
      <w:numFmt w:val="decimal"/>
      <w:lvlText w:val="%1."/>
      <w:lvlJc w:val="left"/>
      <w:pPr>
        <w:tabs>
          <w:tab w:val="num" w:pos="786"/>
        </w:tabs>
        <w:ind w:left="786" w:hanging="360"/>
      </w:pPr>
    </w:lvl>
    <w:lvl w:ilvl="1" w:tplc="04220019" w:tentative="1">
      <w:start w:val="1"/>
      <w:numFmt w:val="lowerLetter"/>
      <w:lvlText w:val="%2."/>
      <w:lvlJc w:val="left"/>
      <w:pPr>
        <w:tabs>
          <w:tab w:val="num" w:pos="1506"/>
        </w:tabs>
        <w:ind w:left="1506" w:hanging="360"/>
      </w:pPr>
    </w:lvl>
    <w:lvl w:ilvl="2" w:tplc="0422001B" w:tentative="1">
      <w:start w:val="1"/>
      <w:numFmt w:val="lowerRoman"/>
      <w:lvlText w:val="%3."/>
      <w:lvlJc w:val="right"/>
      <w:pPr>
        <w:tabs>
          <w:tab w:val="num" w:pos="2226"/>
        </w:tabs>
        <w:ind w:left="2226" w:hanging="180"/>
      </w:pPr>
    </w:lvl>
    <w:lvl w:ilvl="3" w:tplc="0422000F" w:tentative="1">
      <w:start w:val="1"/>
      <w:numFmt w:val="decimal"/>
      <w:lvlText w:val="%4."/>
      <w:lvlJc w:val="left"/>
      <w:pPr>
        <w:tabs>
          <w:tab w:val="num" w:pos="2946"/>
        </w:tabs>
        <w:ind w:left="2946" w:hanging="360"/>
      </w:pPr>
    </w:lvl>
    <w:lvl w:ilvl="4" w:tplc="04220019" w:tentative="1">
      <w:start w:val="1"/>
      <w:numFmt w:val="lowerLetter"/>
      <w:lvlText w:val="%5."/>
      <w:lvlJc w:val="left"/>
      <w:pPr>
        <w:tabs>
          <w:tab w:val="num" w:pos="3666"/>
        </w:tabs>
        <w:ind w:left="3666" w:hanging="360"/>
      </w:pPr>
    </w:lvl>
    <w:lvl w:ilvl="5" w:tplc="0422001B" w:tentative="1">
      <w:start w:val="1"/>
      <w:numFmt w:val="lowerRoman"/>
      <w:lvlText w:val="%6."/>
      <w:lvlJc w:val="right"/>
      <w:pPr>
        <w:tabs>
          <w:tab w:val="num" w:pos="4386"/>
        </w:tabs>
        <w:ind w:left="4386" w:hanging="180"/>
      </w:pPr>
    </w:lvl>
    <w:lvl w:ilvl="6" w:tplc="0422000F" w:tentative="1">
      <w:start w:val="1"/>
      <w:numFmt w:val="decimal"/>
      <w:lvlText w:val="%7."/>
      <w:lvlJc w:val="left"/>
      <w:pPr>
        <w:tabs>
          <w:tab w:val="num" w:pos="5106"/>
        </w:tabs>
        <w:ind w:left="5106" w:hanging="360"/>
      </w:pPr>
    </w:lvl>
    <w:lvl w:ilvl="7" w:tplc="04220019" w:tentative="1">
      <w:start w:val="1"/>
      <w:numFmt w:val="lowerLetter"/>
      <w:lvlText w:val="%8."/>
      <w:lvlJc w:val="left"/>
      <w:pPr>
        <w:tabs>
          <w:tab w:val="num" w:pos="5826"/>
        </w:tabs>
        <w:ind w:left="5826" w:hanging="360"/>
      </w:pPr>
    </w:lvl>
    <w:lvl w:ilvl="8" w:tplc="0422001B" w:tentative="1">
      <w:start w:val="1"/>
      <w:numFmt w:val="lowerRoman"/>
      <w:lvlText w:val="%9."/>
      <w:lvlJc w:val="right"/>
      <w:pPr>
        <w:tabs>
          <w:tab w:val="num" w:pos="6546"/>
        </w:tabs>
        <w:ind w:left="6546" w:hanging="180"/>
      </w:pPr>
    </w:lvl>
  </w:abstractNum>
  <w:abstractNum w:abstractNumId="15">
    <w:nsid w:val="35681D4A"/>
    <w:multiLevelType w:val="hybridMultilevel"/>
    <w:tmpl w:val="C5D89452"/>
    <w:lvl w:ilvl="0" w:tplc="91BE8B34">
      <w:start w:val="3"/>
      <w:numFmt w:val="decimal"/>
      <w:lvlText w:val="%1."/>
      <w:lvlJc w:val="left"/>
      <w:pPr>
        <w:ind w:left="720" w:hanging="360"/>
      </w:pPr>
      <w:rPr>
        <w:rFonts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3B13048A"/>
    <w:multiLevelType w:val="hybridMultilevel"/>
    <w:tmpl w:val="8444881C"/>
    <w:lvl w:ilvl="0" w:tplc="5A5875F4">
      <w:start w:val="90"/>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17">
    <w:nsid w:val="3FD51822"/>
    <w:multiLevelType w:val="hybridMultilevel"/>
    <w:tmpl w:val="FC6AF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F106ED8"/>
    <w:multiLevelType w:val="hybridMultilevel"/>
    <w:tmpl w:val="B332F5A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2AC69B5"/>
    <w:multiLevelType w:val="hybridMultilevel"/>
    <w:tmpl w:val="FC6AFC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64874D6A"/>
    <w:multiLevelType w:val="hybridMultilevel"/>
    <w:tmpl w:val="2C6CB6CC"/>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num w:numId="1">
    <w:abstractNumId w:val="12"/>
  </w:num>
  <w:num w:numId="2">
    <w:abstractNumId w:val="0"/>
  </w:num>
  <w:num w:numId="3">
    <w:abstractNumId w:val="6"/>
  </w:num>
  <w:num w:numId="4">
    <w:abstractNumId w:val="8"/>
  </w:num>
  <w:num w:numId="5">
    <w:abstractNumId w:val="2"/>
  </w:num>
  <w:num w:numId="6">
    <w:abstractNumId w:val="18"/>
  </w:num>
  <w:num w:numId="7">
    <w:abstractNumId w:val="11"/>
  </w:num>
  <w:num w:numId="8">
    <w:abstractNumId w:val="9"/>
  </w:num>
  <w:num w:numId="9">
    <w:abstractNumId w:val="9"/>
    <w:lvlOverride w:ilvl="0">
      <w:lvl w:ilvl="0">
        <w:start w:val="1"/>
        <w:numFmt w:val="decimal"/>
        <w:lvlText w:val="%1."/>
        <w:legacy w:legacy="1" w:legacySpace="0" w:legacyIndent="283"/>
        <w:lvlJc w:val="left"/>
        <w:pPr>
          <w:ind w:left="283" w:hanging="283"/>
        </w:pPr>
        <w:rPr>
          <w:rFonts w:cs="Times New Roman"/>
        </w:rPr>
      </w:lvl>
    </w:lvlOverride>
  </w:num>
  <w:num w:numId="10">
    <w:abstractNumId w:val="4"/>
  </w:num>
  <w:num w:numId="11">
    <w:abstractNumId w:val="15"/>
  </w:num>
  <w:num w:numId="12">
    <w:abstractNumId w:val="20"/>
  </w:num>
  <w:num w:numId="13">
    <w:abstractNumId w:val="7"/>
  </w:num>
  <w:num w:numId="14">
    <w:abstractNumId w:val="3"/>
  </w:num>
  <w:num w:numId="15">
    <w:abstractNumId w:val="1"/>
  </w:num>
  <w:num w:numId="16">
    <w:abstractNumId w:val="10"/>
  </w:num>
  <w:num w:numId="17">
    <w:abstractNumId w:val="16"/>
  </w:num>
  <w:num w:numId="18">
    <w:abstractNumId w:val="5"/>
  </w:num>
  <w:num w:numId="19">
    <w:abstractNumId w:val="13"/>
  </w:num>
  <w:num w:numId="20">
    <w:abstractNumId w:val="19"/>
  </w:num>
  <w:num w:numId="21">
    <w:abstractNumId w:val="17"/>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D45D6"/>
    <w:rsid w:val="000029FF"/>
    <w:rsid w:val="0001184F"/>
    <w:rsid w:val="00015791"/>
    <w:rsid w:val="00016884"/>
    <w:rsid w:val="00032CE3"/>
    <w:rsid w:val="00033CE8"/>
    <w:rsid w:val="000340E9"/>
    <w:rsid w:val="00035412"/>
    <w:rsid w:val="00040A70"/>
    <w:rsid w:val="0004418F"/>
    <w:rsid w:val="000600DD"/>
    <w:rsid w:val="00060AD1"/>
    <w:rsid w:val="00061299"/>
    <w:rsid w:val="00065CD8"/>
    <w:rsid w:val="00071335"/>
    <w:rsid w:val="00072FDB"/>
    <w:rsid w:val="000861B6"/>
    <w:rsid w:val="000923E9"/>
    <w:rsid w:val="0009605A"/>
    <w:rsid w:val="000A7149"/>
    <w:rsid w:val="000A78BA"/>
    <w:rsid w:val="000C15DE"/>
    <w:rsid w:val="000D4646"/>
    <w:rsid w:val="000D4E83"/>
    <w:rsid w:val="000E024A"/>
    <w:rsid w:val="000E1306"/>
    <w:rsid w:val="000E1BB7"/>
    <w:rsid w:val="000E1F4A"/>
    <w:rsid w:val="000F2B40"/>
    <w:rsid w:val="000F2D58"/>
    <w:rsid w:val="00100BAF"/>
    <w:rsid w:val="001010F8"/>
    <w:rsid w:val="00105C5D"/>
    <w:rsid w:val="00110508"/>
    <w:rsid w:val="00111E6A"/>
    <w:rsid w:val="00111EBA"/>
    <w:rsid w:val="001133E5"/>
    <w:rsid w:val="00116190"/>
    <w:rsid w:val="0012208A"/>
    <w:rsid w:val="00126BD8"/>
    <w:rsid w:val="00132629"/>
    <w:rsid w:val="00136497"/>
    <w:rsid w:val="00142DEB"/>
    <w:rsid w:val="00154091"/>
    <w:rsid w:val="0015493E"/>
    <w:rsid w:val="00172EB3"/>
    <w:rsid w:val="001742FB"/>
    <w:rsid w:val="00177D72"/>
    <w:rsid w:val="00193503"/>
    <w:rsid w:val="00194A90"/>
    <w:rsid w:val="00194B66"/>
    <w:rsid w:val="00195BD1"/>
    <w:rsid w:val="00196193"/>
    <w:rsid w:val="001962E5"/>
    <w:rsid w:val="001A13ED"/>
    <w:rsid w:val="001A4316"/>
    <w:rsid w:val="001C0D42"/>
    <w:rsid w:val="001C77B9"/>
    <w:rsid w:val="001C7F8F"/>
    <w:rsid w:val="001D2E9B"/>
    <w:rsid w:val="001D4D98"/>
    <w:rsid w:val="001E017E"/>
    <w:rsid w:val="001E3CBF"/>
    <w:rsid w:val="001F21A1"/>
    <w:rsid w:val="001F312C"/>
    <w:rsid w:val="001F69FA"/>
    <w:rsid w:val="001F7085"/>
    <w:rsid w:val="00200054"/>
    <w:rsid w:val="0020191A"/>
    <w:rsid w:val="0020508B"/>
    <w:rsid w:val="0020533B"/>
    <w:rsid w:val="00205DAF"/>
    <w:rsid w:val="00211C24"/>
    <w:rsid w:val="00212E95"/>
    <w:rsid w:val="0022777C"/>
    <w:rsid w:val="00230765"/>
    <w:rsid w:val="002325A2"/>
    <w:rsid w:val="002353D9"/>
    <w:rsid w:val="00240CD6"/>
    <w:rsid w:val="00240F2D"/>
    <w:rsid w:val="0024614D"/>
    <w:rsid w:val="00246F1A"/>
    <w:rsid w:val="00250676"/>
    <w:rsid w:val="002508BB"/>
    <w:rsid w:val="002548A5"/>
    <w:rsid w:val="00261E91"/>
    <w:rsid w:val="002716B7"/>
    <w:rsid w:val="00272C09"/>
    <w:rsid w:val="00284EB5"/>
    <w:rsid w:val="00290AA8"/>
    <w:rsid w:val="0029130B"/>
    <w:rsid w:val="002922FA"/>
    <w:rsid w:val="00292337"/>
    <w:rsid w:val="002A263A"/>
    <w:rsid w:val="002B2D83"/>
    <w:rsid w:val="002B6392"/>
    <w:rsid w:val="002C6954"/>
    <w:rsid w:val="002C6E7B"/>
    <w:rsid w:val="002C7AEE"/>
    <w:rsid w:val="002D6F4C"/>
    <w:rsid w:val="002E10F3"/>
    <w:rsid w:val="002E34B5"/>
    <w:rsid w:val="002E3ECB"/>
    <w:rsid w:val="002E6D1C"/>
    <w:rsid w:val="002E7CBF"/>
    <w:rsid w:val="002F2F9A"/>
    <w:rsid w:val="00300430"/>
    <w:rsid w:val="00301D9B"/>
    <w:rsid w:val="003157E8"/>
    <w:rsid w:val="003162E8"/>
    <w:rsid w:val="0031799A"/>
    <w:rsid w:val="00332460"/>
    <w:rsid w:val="00336866"/>
    <w:rsid w:val="00345891"/>
    <w:rsid w:val="00363542"/>
    <w:rsid w:val="00370B10"/>
    <w:rsid w:val="003764E5"/>
    <w:rsid w:val="00377545"/>
    <w:rsid w:val="0038124C"/>
    <w:rsid w:val="00385154"/>
    <w:rsid w:val="00385875"/>
    <w:rsid w:val="00392DCE"/>
    <w:rsid w:val="00394CFB"/>
    <w:rsid w:val="00397A41"/>
    <w:rsid w:val="003A142F"/>
    <w:rsid w:val="003A24E3"/>
    <w:rsid w:val="003A297B"/>
    <w:rsid w:val="003A5931"/>
    <w:rsid w:val="003A79D5"/>
    <w:rsid w:val="003B46E3"/>
    <w:rsid w:val="003C030B"/>
    <w:rsid w:val="003D2125"/>
    <w:rsid w:val="003E1575"/>
    <w:rsid w:val="003E369E"/>
    <w:rsid w:val="003E3C7C"/>
    <w:rsid w:val="003E6318"/>
    <w:rsid w:val="003F02A9"/>
    <w:rsid w:val="003F5B78"/>
    <w:rsid w:val="004029B2"/>
    <w:rsid w:val="00406DD5"/>
    <w:rsid w:val="00412730"/>
    <w:rsid w:val="004148B9"/>
    <w:rsid w:val="00431BC7"/>
    <w:rsid w:val="0043385A"/>
    <w:rsid w:val="00437999"/>
    <w:rsid w:val="00441241"/>
    <w:rsid w:val="0044362D"/>
    <w:rsid w:val="0044754D"/>
    <w:rsid w:val="00451EF3"/>
    <w:rsid w:val="00452660"/>
    <w:rsid w:val="0045728C"/>
    <w:rsid w:val="00460B66"/>
    <w:rsid w:val="00461C5A"/>
    <w:rsid w:val="00463AD0"/>
    <w:rsid w:val="00473A52"/>
    <w:rsid w:val="0047728C"/>
    <w:rsid w:val="00477472"/>
    <w:rsid w:val="00477E56"/>
    <w:rsid w:val="004800C6"/>
    <w:rsid w:val="00481BFF"/>
    <w:rsid w:val="0048204E"/>
    <w:rsid w:val="00490D91"/>
    <w:rsid w:val="0049293C"/>
    <w:rsid w:val="004A0863"/>
    <w:rsid w:val="004A0B8F"/>
    <w:rsid w:val="004A1C4F"/>
    <w:rsid w:val="004A3A57"/>
    <w:rsid w:val="004A3B1B"/>
    <w:rsid w:val="004A576B"/>
    <w:rsid w:val="004B2828"/>
    <w:rsid w:val="004B3B32"/>
    <w:rsid w:val="004C30B3"/>
    <w:rsid w:val="004D5EF8"/>
    <w:rsid w:val="004E03C0"/>
    <w:rsid w:val="004E194B"/>
    <w:rsid w:val="004E4F22"/>
    <w:rsid w:val="004E55F0"/>
    <w:rsid w:val="004F380C"/>
    <w:rsid w:val="0051685B"/>
    <w:rsid w:val="0051790E"/>
    <w:rsid w:val="005218A3"/>
    <w:rsid w:val="00521C05"/>
    <w:rsid w:val="00525527"/>
    <w:rsid w:val="00534F66"/>
    <w:rsid w:val="00564847"/>
    <w:rsid w:val="00565FD9"/>
    <w:rsid w:val="005706D1"/>
    <w:rsid w:val="00572C55"/>
    <w:rsid w:val="00577292"/>
    <w:rsid w:val="00580F30"/>
    <w:rsid w:val="005819E0"/>
    <w:rsid w:val="00590306"/>
    <w:rsid w:val="00597203"/>
    <w:rsid w:val="005A35DF"/>
    <w:rsid w:val="005A7FB9"/>
    <w:rsid w:val="005B5ECF"/>
    <w:rsid w:val="005C13DB"/>
    <w:rsid w:val="005D125F"/>
    <w:rsid w:val="005D5A8C"/>
    <w:rsid w:val="005D6203"/>
    <w:rsid w:val="005E04B9"/>
    <w:rsid w:val="005E2329"/>
    <w:rsid w:val="005E56E2"/>
    <w:rsid w:val="005E577C"/>
    <w:rsid w:val="005E62D2"/>
    <w:rsid w:val="005E7882"/>
    <w:rsid w:val="005F5CFF"/>
    <w:rsid w:val="006013B1"/>
    <w:rsid w:val="00603827"/>
    <w:rsid w:val="006060DF"/>
    <w:rsid w:val="006064A0"/>
    <w:rsid w:val="00610C04"/>
    <w:rsid w:val="00612492"/>
    <w:rsid w:val="00614BA5"/>
    <w:rsid w:val="006206BD"/>
    <w:rsid w:val="0062082D"/>
    <w:rsid w:val="00635E91"/>
    <w:rsid w:val="00636B53"/>
    <w:rsid w:val="00640C04"/>
    <w:rsid w:val="00640DA9"/>
    <w:rsid w:val="00644BE9"/>
    <w:rsid w:val="00645827"/>
    <w:rsid w:val="006473E4"/>
    <w:rsid w:val="0064780A"/>
    <w:rsid w:val="00662798"/>
    <w:rsid w:val="00666EB9"/>
    <w:rsid w:val="00684C6F"/>
    <w:rsid w:val="00685482"/>
    <w:rsid w:val="006A79D5"/>
    <w:rsid w:val="006B3C6C"/>
    <w:rsid w:val="006B7906"/>
    <w:rsid w:val="006C1B54"/>
    <w:rsid w:val="006D0536"/>
    <w:rsid w:val="006D2ED6"/>
    <w:rsid w:val="006E5A46"/>
    <w:rsid w:val="006E79CE"/>
    <w:rsid w:val="006E7A1B"/>
    <w:rsid w:val="006F2C12"/>
    <w:rsid w:val="006F5DF9"/>
    <w:rsid w:val="0070005B"/>
    <w:rsid w:val="0070264D"/>
    <w:rsid w:val="00706B23"/>
    <w:rsid w:val="0073199B"/>
    <w:rsid w:val="007366FE"/>
    <w:rsid w:val="00737137"/>
    <w:rsid w:val="00741E88"/>
    <w:rsid w:val="00742314"/>
    <w:rsid w:val="00745EA1"/>
    <w:rsid w:val="0075461C"/>
    <w:rsid w:val="0076125B"/>
    <w:rsid w:val="00764C9A"/>
    <w:rsid w:val="00767EF8"/>
    <w:rsid w:val="00780397"/>
    <w:rsid w:val="0078143B"/>
    <w:rsid w:val="00791160"/>
    <w:rsid w:val="0079195C"/>
    <w:rsid w:val="00797FA8"/>
    <w:rsid w:val="007A5A8F"/>
    <w:rsid w:val="007B1C03"/>
    <w:rsid w:val="007B5E9D"/>
    <w:rsid w:val="007D73B7"/>
    <w:rsid w:val="007E33C7"/>
    <w:rsid w:val="007E5696"/>
    <w:rsid w:val="007E7537"/>
    <w:rsid w:val="007F28DB"/>
    <w:rsid w:val="007F3D80"/>
    <w:rsid w:val="007F4889"/>
    <w:rsid w:val="008009EC"/>
    <w:rsid w:val="008055F9"/>
    <w:rsid w:val="00812A24"/>
    <w:rsid w:val="008177A6"/>
    <w:rsid w:val="00817837"/>
    <w:rsid w:val="0082698E"/>
    <w:rsid w:val="00831202"/>
    <w:rsid w:val="00854310"/>
    <w:rsid w:val="00857EA5"/>
    <w:rsid w:val="00860924"/>
    <w:rsid w:val="00860A2B"/>
    <w:rsid w:val="00861673"/>
    <w:rsid w:val="00862C16"/>
    <w:rsid w:val="008645B9"/>
    <w:rsid w:val="00865BDC"/>
    <w:rsid w:val="008675B6"/>
    <w:rsid w:val="00870981"/>
    <w:rsid w:val="0087378E"/>
    <w:rsid w:val="008779C3"/>
    <w:rsid w:val="00885319"/>
    <w:rsid w:val="008875EE"/>
    <w:rsid w:val="00887C93"/>
    <w:rsid w:val="00892D3E"/>
    <w:rsid w:val="008957ED"/>
    <w:rsid w:val="008967DD"/>
    <w:rsid w:val="008A28E4"/>
    <w:rsid w:val="008A4733"/>
    <w:rsid w:val="008A585C"/>
    <w:rsid w:val="008C3D92"/>
    <w:rsid w:val="008C3DD5"/>
    <w:rsid w:val="008C4C3B"/>
    <w:rsid w:val="008C693F"/>
    <w:rsid w:val="008D550D"/>
    <w:rsid w:val="008D7D8E"/>
    <w:rsid w:val="008E6097"/>
    <w:rsid w:val="008E7E3D"/>
    <w:rsid w:val="009007EB"/>
    <w:rsid w:val="00901CC6"/>
    <w:rsid w:val="00910491"/>
    <w:rsid w:val="00913A85"/>
    <w:rsid w:val="009152E5"/>
    <w:rsid w:val="0092245C"/>
    <w:rsid w:val="00925F90"/>
    <w:rsid w:val="009275A6"/>
    <w:rsid w:val="00944BB4"/>
    <w:rsid w:val="00953907"/>
    <w:rsid w:val="00960966"/>
    <w:rsid w:val="00964155"/>
    <w:rsid w:val="00965B21"/>
    <w:rsid w:val="00966279"/>
    <w:rsid w:val="00967CDE"/>
    <w:rsid w:val="00981717"/>
    <w:rsid w:val="00981AC3"/>
    <w:rsid w:val="00985644"/>
    <w:rsid w:val="00992DCD"/>
    <w:rsid w:val="009A5ED5"/>
    <w:rsid w:val="009B0ECC"/>
    <w:rsid w:val="009B1745"/>
    <w:rsid w:val="009B1FE6"/>
    <w:rsid w:val="009B59E4"/>
    <w:rsid w:val="009B5C19"/>
    <w:rsid w:val="009B5D3A"/>
    <w:rsid w:val="009C0AFF"/>
    <w:rsid w:val="009C1917"/>
    <w:rsid w:val="009C5F22"/>
    <w:rsid w:val="009C696D"/>
    <w:rsid w:val="009C7C59"/>
    <w:rsid w:val="009D336B"/>
    <w:rsid w:val="009D470D"/>
    <w:rsid w:val="009D5C48"/>
    <w:rsid w:val="009D647C"/>
    <w:rsid w:val="009D7BAE"/>
    <w:rsid w:val="009E346E"/>
    <w:rsid w:val="009E6F1D"/>
    <w:rsid w:val="009E7A0D"/>
    <w:rsid w:val="009F0859"/>
    <w:rsid w:val="009F0EA0"/>
    <w:rsid w:val="009F3AA9"/>
    <w:rsid w:val="00A05933"/>
    <w:rsid w:val="00A0731F"/>
    <w:rsid w:val="00A1164E"/>
    <w:rsid w:val="00A11F7E"/>
    <w:rsid w:val="00A13CBA"/>
    <w:rsid w:val="00A141AE"/>
    <w:rsid w:val="00A17A02"/>
    <w:rsid w:val="00A25060"/>
    <w:rsid w:val="00A26C43"/>
    <w:rsid w:val="00A270BF"/>
    <w:rsid w:val="00A307C0"/>
    <w:rsid w:val="00A3365E"/>
    <w:rsid w:val="00A33A2E"/>
    <w:rsid w:val="00A352B1"/>
    <w:rsid w:val="00A44F4F"/>
    <w:rsid w:val="00A51DF7"/>
    <w:rsid w:val="00A60531"/>
    <w:rsid w:val="00A63A81"/>
    <w:rsid w:val="00A66253"/>
    <w:rsid w:val="00A7122A"/>
    <w:rsid w:val="00A73CDF"/>
    <w:rsid w:val="00A83518"/>
    <w:rsid w:val="00A8680F"/>
    <w:rsid w:val="00A94462"/>
    <w:rsid w:val="00A94E3C"/>
    <w:rsid w:val="00A95E58"/>
    <w:rsid w:val="00A95E7C"/>
    <w:rsid w:val="00A963F5"/>
    <w:rsid w:val="00A97370"/>
    <w:rsid w:val="00AA1660"/>
    <w:rsid w:val="00AA37CD"/>
    <w:rsid w:val="00AA3B3D"/>
    <w:rsid w:val="00AA40F1"/>
    <w:rsid w:val="00AA57A3"/>
    <w:rsid w:val="00AA5CE7"/>
    <w:rsid w:val="00AB1BBE"/>
    <w:rsid w:val="00AB6A3A"/>
    <w:rsid w:val="00AC3027"/>
    <w:rsid w:val="00AC5D39"/>
    <w:rsid w:val="00AC68BD"/>
    <w:rsid w:val="00AD7234"/>
    <w:rsid w:val="00AE0FEE"/>
    <w:rsid w:val="00AE4B94"/>
    <w:rsid w:val="00AF40CB"/>
    <w:rsid w:val="00AF5D5B"/>
    <w:rsid w:val="00AF6939"/>
    <w:rsid w:val="00B0107F"/>
    <w:rsid w:val="00B05258"/>
    <w:rsid w:val="00B05E2D"/>
    <w:rsid w:val="00B07B48"/>
    <w:rsid w:val="00B13A6A"/>
    <w:rsid w:val="00B15396"/>
    <w:rsid w:val="00B22A6C"/>
    <w:rsid w:val="00B364F4"/>
    <w:rsid w:val="00B36938"/>
    <w:rsid w:val="00B508ED"/>
    <w:rsid w:val="00B51322"/>
    <w:rsid w:val="00B52EED"/>
    <w:rsid w:val="00B55539"/>
    <w:rsid w:val="00B65E76"/>
    <w:rsid w:val="00B67924"/>
    <w:rsid w:val="00B71312"/>
    <w:rsid w:val="00B71F08"/>
    <w:rsid w:val="00B7371D"/>
    <w:rsid w:val="00B85F99"/>
    <w:rsid w:val="00B86316"/>
    <w:rsid w:val="00B90A70"/>
    <w:rsid w:val="00BA1E99"/>
    <w:rsid w:val="00BA4718"/>
    <w:rsid w:val="00BA683D"/>
    <w:rsid w:val="00BA6DD8"/>
    <w:rsid w:val="00BB116A"/>
    <w:rsid w:val="00BB3157"/>
    <w:rsid w:val="00BC41D4"/>
    <w:rsid w:val="00BC4412"/>
    <w:rsid w:val="00BD2981"/>
    <w:rsid w:val="00BD3229"/>
    <w:rsid w:val="00BD45D6"/>
    <w:rsid w:val="00BD6259"/>
    <w:rsid w:val="00BE2B84"/>
    <w:rsid w:val="00BE348B"/>
    <w:rsid w:val="00BE3491"/>
    <w:rsid w:val="00BE7B75"/>
    <w:rsid w:val="00BF054E"/>
    <w:rsid w:val="00BF648A"/>
    <w:rsid w:val="00C07EFA"/>
    <w:rsid w:val="00C10823"/>
    <w:rsid w:val="00C165BF"/>
    <w:rsid w:val="00C21DF6"/>
    <w:rsid w:val="00C233D8"/>
    <w:rsid w:val="00C25292"/>
    <w:rsid w:val="00C258B4"/>
    <w:rsid w:val="00C259C6"/>
    <w:rsid w:val="00C26223"/>
    <w:rsid w:val="00C268BF"/>
    <w:rsid w:val="00C26FFD"/>
    <w:rsid w:val="00C300E0"/>
    <w:rsid w:val="00C30A11"/>
    <w:rsid w:val="00C34DB1"/>
    <w:rsid w:val="00C36630"/>
    <w:rsid w:val="00C41236"/>
    <w:rsid w:val="00C5203E"/>
    <w:rsid w:val="00C571C4"/>
    <w:rsid w:val="00C57666"/>
    <w:rsid w:val="00C60AD4"/>
    <w:rsid w:val="00C625CD"/>
    <w:rsid w:val="00C66B7F"/>
    <w:rsid w:val="00C66CF9"/>
    <w:rsid w:val="00C7162F"/>
    <w:rsid w:val="00C83C67"/>
    <w:rsid w:val="00C8585D"/>
    <w:rsid w:val="00C9570E"/>
    <w:rsid w:val="00CA2007"/>
    <w:rsid w:val="00CA2BE2"/>
    <w:rsid w:val="00CA60DA"/>
    <w:rsid w:val="00CA7C6D"/>
    <w:rsid w:val="00CB2331"/>
    <w:rsid w:val="00CB3817"/>
    <w:rsid w:val="00CB4A82"/>
    <w:rsid w:val="00CC2617"/>
    <w:rsid w:val="00CE0873"/>
    <w:rsid w:val="00CE1BAC"/>
    <w:rsid w:val="00CE2449"/>
    <w:rsid w:val="00CE2E58"/>
    <w:rsid w:val="00CE3A06"/>
    <w:rsid w:val="00CE4FCB"/>
    <w:rsid w:val="00CE5626"/>
    <w:rsid w:val="00CF533E"/>
    <w:rsid w:val="00CF7541"/>
    <w:rsid w:val="00D025A6"/>
    <w:rsid w:val="00D06B9B"/>
    <w:rsid w:val="00D121A6"/>
    <w:rsid w:val="00D240D4"/>
    <w:rsid w:val="00D41CBE"/>
    <w:rsid w:val="00D426E6"/>
    <w:rsid w:val="00D439E6"/>
    <w:rsid w:val="00D4410F"/>
    <w:rsid w:val="00D46BA1"/>
    <w:rsid w:val="00D51167"/>
    <w:rsid w:val="00D534DD"/>
    <w:rsid w:val="00D55629"/>
    <w:rsid w:val="00D570E1"/>
    <w:rsid w:val="00D628C8"/>
    <w:rsid w:val="00D640A3"/>
    <w:rsid w:val="00D657DC"/>
    <w:rsid w:val="00D669DB"/>
    <w:rsid w:val="00D71E0F"/>
    <w:rsid w:val="00D84D12"/>
    <w:rsid w:val="00D85A90"/>
    <w:rsid w:val="00D9016C"/>
    <w:rsid w:val="00D91A8F"/>
    <w:rsid w:val="00D939BC"/>
    <w:rsid w:val="00DA504F"/>
    <w:rsid w:val="00DB0E4F"/>
    <w:rsid w:val="00DB7F69"/>
    <w:rsid w:val="00DC16AD"/>
    <w:rsid w:val="00DD182E"/>
    <w:rsid w:val="00DD2F95"/>
    <w:rsid w:val="00DD4081"/>
    <w:rsid w:val="00DD7DA4"/>
    <w:rsid w:val="00DE39CE"/>
    <w:rsid w:val="00DE4B65"/>
    <w:rsid w:val="00DE6A6F"/>
    <w:rsid w:val="00DF4734"/>
    <w:rsid w:val="00E012C2"/>
    <w:rsid w:val="00E1085C"/>
    <w:rsid w:val="00E14900"/>
    <w:rsid w:val="00E161E8"/>
    <w:rsid w:val="00E16674"/>
    <w:rsid w:val="00E22BAE"/>
    <w:rsid w:val="00E25897"/>
    <w:rsid w:val="00E26367"/>
    <w:rsid w:val="00E3529F"/>
    <w:rsid w:val="00E36719"/>
    <w:rsid w:val="00E37825"/>
    <w:rsid w:val="00E441AE"/>
    <w:rsid w:val="00E51BC0"/>
    <w:rsid w:val="00E54EA6"/>
    <w:rsid w:val="00E61DF6"/>
    <w:rsid w:val="00E63D66"/>
    <w:rsid w:val="00E7136A"/>
    <w:rsid w:val="00E7390F"/>
    <w:rsid w:val="00E74EB5"/>
    <w:rsid w:val="00E755DC"/>
    <w:rsid w:val="00E83F21"/>
    <w:rsid w:val="00E845DE"/>
    <w:rsid w:val="00E846A4"/>
    <w:rsid w:val="00E8496E"/>
    <w:rsid w:val="00E930E8"/>
    <w:rsid w:val="00EA3A53"/>
    <w:rsid w:val="00EA4023"/>
    <w:rsid w:val="00EA43AC"/>
    <w:rsid w:val="00EA73A1"/>
    <w:rsid w:val="00EB0ABD"/>
    <w:rsid w:val="00EB1D18"/>
    <w:rsid w:val="00EB4B20"/>
    <w:rsid w:val="00EC310C"/>
    <w:rsid w:val="00EC647D"/>
    <w:rsid w:val="00EC7571"/>
    <w:rsid w:val="00ED6AA4"/>
    <w:rsid w:val="00EE4A7A"/>
    <w:rsid w:val="00EF13EA"/>
    <w:rsid w:val="00EF7B82"/>
    <w:rsid w:val="00F00BB1"/>
    <w:rsid w:val="00F052BC"/>
    <w:rsid w:val="00F06136"/>
    <w:rsid w:val="00F15868"/>
    <w:rsid w:val="00F172E0"/>
    <w:rsid w:val="00F179C3"/>
    <w:rsid w:val="00F24D68"/>
    <w:rsid w:val="00F25B5C"/>
    <w:rsid w:val="00F2764D"/>
    <w:rsid w:val="00F319FE"/>
    <w:rsid w:val="00F31A7A"/>
    <w:rsid w:val="00F33BCA"/>
    <w:rsid w:val="00F33C5E"/>
    <w:rsid w:val="00F36482"/>
    <w:rsid w:val="00F42208"/>
    <w:rsid w:val="00F42A28"/>
    <w:rsid w:val="00F44B93"/>
    <w:rsid w:val="00F462BC"/>
    <w:rsid w:val="00F50BDA"/>
    <w:rsid w:val="00F55844"/>
    <w:rsid w:val="00F55CAE"/>
    <w:rsid w:val="00F61892"/>
    <w:rsid w:val="00F64BEF"/>
    <w:rsid w:val="00F64DC6"/>
    <w:rsid w:val="00F65A26"/>
    <w:rsid w:val="00F7020D"/>
    <w:rsid w:val="00F70F31"/>
    <w:rsid w:val="00F73F30"/>
    <w:rsid w:val="00F74D9C"/>
    <w:rsid w:val="00F81166"/>
    <w:rsid w:val="00F82CC0"/>
    <w:rsid w:val="00F846E5"/>
    <w:rsid w:val="00F92B28"/>
    <w:rsid w:val="00F95047"/>
    <w:rsid w:val="00F972E7"/>
    <w:rsid w:val="00FA03B3"/>
    <w:rsid w:val="00FA1987"/>
    <w:rsid w:val="00FA4D96"/>
    <w:rsid w:val="00FA6E43"/>
    <w:rsid w:val="00FB0658"/>
    <w:rsid w:val="00FB0EB0"/>
    <w:rsid w:val="00FB3868"/>
    <w:rsid w:val="00FB49C4"/>
    <w:rsid w:val="00FB5EEB"/>
    <w:rsid w:val="00FB6F5E"/>
    <w:rsid w:val="00FC07BD"/>
    <w:rsid w:val="00FC0E52"/>
    <w:rsid w:val="00FC6494"/>
    <w:rsid w:val="00FF1B01"/>
    <w:rsid w:val="00FF3711"/>
    <w:rsid w:val="00FF5CF7"/>
    <w:rsid w:val="00FF7F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F22"/>
    <w:pPr>
      <w:suppressAutoHyphens/>
    </w:pPr>
    <w:rPr>
      <w:sz w:val="24"/>
      <w:szCs w:val="24"/>
      <w:lang w:val="uk-UA" w:eastAsia="ar-SA"/>
    </w:rPr>
  </w:style>
  <w:style w:type="paragraph" w:styleId="4">
    <w:name w:val="heading 4"/>
    <w:basedOn w:val="a"/>
    <w:next w:val="a"/>
    <w:qFormat/>
    <w:rsid w:val="00D91A8F"/>
    <w:pPr>
      <w:keepNext/>
      <w:spacing w:before="240" w:after="60"/>
      <w:outlineLvl w:val="3"/>
    </w:pPr>
    <w:rPr>
      <w:b/>
      <w:bCs/>
      <w:sz w:val="28"/>
      <w:szCs w:val="28"/>
    </w:rPr>
  </w:style>
  <w:style w:type="paragraph" w:styleId="5">
    <w:name w:val="heading 5"/>
    <w:basedOn w:val="a"/>
    <w:qFormat/>
    <w:rsid w:val="00741E88"/>
    <w:pPr>
      <w:suppressAutoHyphens w:val="0"/>
      <w:spacing w:before="100" w:beforeAutospacing="1" w:after="100" w:afterAutospacing="1"/>
      <w:outlineLvl w:val="4"/>
    </w:pPr>
    <w:rPr>
      <w:b/>
      <w:bCs/>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D45D6"/>
    <w:pPr>
      <w:spacing w:after="120"/>
    </w:pPr>
  </w:style>
  <w:style w:type="paragraph" w:styleId="a4">
    <w:name w:val="Block Text"/>
    <w:basedOn w:val="a"/>
    <w:rsid w:val="0001184F"/>
    <w:pPr>
      <w:suppressAutoHyphens w:val="0"/>
      <w:ind w:left="-709" w:right="-1333"/>
      <w:jc w:val="both"/>
    </w:pPr>
    <w:rPr>
      <w:sz w:val="28"/>
      <w:szCs w:val="20"/>
      <w:lang w:eastAsia="uk-UA"/>
    </w:rPr>
  </w:style>
  <w:style w:type="paragraph" w:styleId="a5">
    <w:name w:val="header"/>
    <w:basedOn w:val="a"/>
    <w:link w:val="a6"/>
    <w:uiPriority w:val="99"/>
    <w:rsid w:val="0001184F"/>
    <w:pPr>
      <w:suppressLineNumbers/>
      <w:tabs>
        <w:tab w:val="center" w:pos="4819"/>
        <w:tab w:val="right" w:pos="9638"/>
      </w:tabs>
    </w:pPr>
    <w:rPr>
      <w:lang w:val="ru-RU"/>
    </w:rPr>
  </w:style>
  <w:style w:type="character" w:customStyle="1" w:styleId="a6">
    <w:name w:val="Верхний колонтитул Знак"/>
    <w:link w:val="a5"/>
    <w:uiPriority w:val="99"/>
    <w:rsid w:val="0001184F"/>
    <w:rPr>
      <w:sz w:val="24"/>
      <w:szCs w:val="24"/>
      <w:lang w:val="ru-RU" w:eastAsia="ar-SA" w:bidi="ar-SA"/>
    </w:rPr>
  </w:style>
  <w:style w:type="paragraph" w:customStyle="1" w:styleId="1">
    <w:name w:val="Абзац списку1"/>
    <w:basedOn w:val="a"/>
    <w:qFormat/>
    <w:rsid w:val="0001184F"/>
    <w:pPr>
      <w:suppressAutoHyphens w:val="0"/>
      <w:spacing w:after="200" w:line="276" w:lineRule="auto"/>
      <w:ind w:left="720"/>
      <w:contextualSpacing/>
    </w:pPr>
    <w:rPr>
      <w:rFonts w:ascii="Calibri" w:eastAsia="Calibri" w:hAnsi="Calibri"/>
      <w:sz w:val="22"/>
      <w:szCs w:val="22"/>
      <w:lang w:eastAsia="en-US"/>
    </w:rPr>
  </w:style>
  <w:style w:type="paragraph" w:styleId="a7">
    <w:name w:val="Normal (Web)"/>
    <w:basedOn w:val="a"/>
    <w:unhideWhenUsed/>
    <w:rsid w:val="0001184F"/>
    <w:pPr>
      <w:suppressAutoHyphens w:val="0"/>
      <w:spacing w:before="100" w:beforeAutospacing="1" w:after="100" w:afterAutospacing="1"/>
    </w:pPr>
    <w:rPr>
      <w:rFonts w:ascii="Verdana" w:hAnsi="Verdana"/>
      <w:sz w:val="17"/>
      <w:szCs w:val="17"/>
      <w:lang w:eastAsia="uk-UA"/>
    </w:rPr>
  </w:style>
  <w:style w:type="table" w:styleId="a8">
    <w:name w:val="Table Grid"/>
    <w:basedOn w:val="a1"/>
    <w:rsid w:val="003A79D5"/>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 Знак2 Знак Знак Знак Знак Знак Знак"/>
    <w:basedOn w:val="a"/>
    <w:rsid w:val="004F380C"/>
    <w:pPr>
      <w:suppressAutoHyphens w:val="0"/>
    </w:pPr>
    <w:rPr>
      <w:rFonts w:ascii="Verdana" w:hAnsi="Verdana" w:cs="Verdana"/>
      <w:sz w:val="20"/>
      <w:szCs w:val="20"/>
      <w:lang w:val="en-US" w:eastAsia="en-US"/>
    </w:rPr>
  </w:style>
  <w:style w:type="paragraph" w:customStyle="1" w:styleId="10">
    <w:name w:val="Абзац списка1"/>
    <w:basedOn w:val="a"/>
    <w:qFormat/>
    <w:rsid w:val="00A17A02"/>
    <w:pPr>
      <w:suppressAutoHyphens w:val="0"/>
      <w:spacing w:after="200" w:line="276" w:lineRule="auto"/>
      <w:ind w:left="720"/>
      <w:contextualSpacing/>
    </w:pPr>
    <w:rPr>
      <w:rFonts w:ascii="Calibri" w:hAnsi="Calibri"/>
      <w:sz w:val="22"/>
      <w:szCs w:val="22"/>
      <w:lang w:eastAsia="uk-UA"/>
    </w:rPr>
  </w:style>
  <w:style w:type="paragraph" w:styleId="a9">
    <w:name w:val="footer"/>
    <w:basedOn w:val="a"/>
    <w:link w:val="aa"/>
    <w:uiPriority w:val="99"/>
    <w:rsid w:val="00E22BAE"/>
    <w:pPr>
      <w:tabs>
        <w:tab w:val="center" w:pos="4677"/>
        <w:tab w:val="right" w:pos="9355"/>
      </w:tabs>
    </w:pPr>
    <w:rPr>
      <w:lang/>
    </w:rPr>
  </w:style>
  <w:style w:type="character" w:styleId="ab">
    <w:name w:val="page number"/>
    <w:basedOn w:val="a0"/>
    <w:rsid w:val="00E22BAE"/>
  </w:style>
  <w:style w:type="paragraph" w:styleId="ac">
    <w:name w:val="Balloon Text"/>
    <w:basedOn w:val="a"/>
    <w:link w:val="ad"/>
    <w:rsid w:val="0075461C"/>
    <w:rPr>
      <w:rFonts w:ascii="Tahoma" w:hAnsi="Tahoma"/>
      <w:sz w:val="16"/>
      <w:szCs w:val="16"/>
    </w:rPr>
  </w:style>
  <w:style w:type="character" w:customStyle="1" w:styleId="ad">
    <w:name w:val="Текст выноски Знак"/>
    <w:link w:val="ac"/>
    <w:rsid w:val="0075461C"/>
    <w:rPr>
      <w:rFonts w:ascii="Tahoma" w:hAnsi="Tahoma" w:cs="Tahoma"/>
      <w:sz w:val="16"/>
      <w:szCs w:val="16"/>
      <w:lang w:val="uk-UA" w:eastAsia="ar-SA"/>
    </w:rPr>
  </w:style>
  <w:style w:type="paragraph" w:styleId="ae">
    <w:name w:val="Document Map"/>
    <w:basedOn w:val="a"/>
    <w:semiHidden/>
    <w:rsid w:val="00577292"/>
    <w:pPr>
      <w:shd w:val="clear" w:color="auto" w:fill="000080"/>
    </w:pPr>
    <w:rPr>
      <w:rFonts w:ascii="Tahoma" w:hAnsi="Tahoma" w:cs="Tahoma"/>
      <w:sz w:val="20"/>
      <w:szCs w:val="20"/>
    </w:rPr>
  </w:style>
  <w:style w:type="character" w:customStyle="1" w:styleId="fcg">
    <w:name w:val="fcg"/>
    <w:basedOn w:val="a0"/>
    <w:rsid w:val="00741E88"/>
  </w:style>
  <w:style w:type="character" w:styleId="af">
    <w:name w:val="Hyperlink"/>
    <w:rsid w:val="00741E88"/>
    <w:rPr>
      <w:color w:val="0000FF"/>
      <w:u w:val="single"/>
    </w:rPr>
  </w:style>
  <w:style w:type="character" w:customStyle="1" w:styleId="4bo3bhx">
    <w:name w:val="_4bo_ _3bhx"/>
    <w:basedOn w:val="a0"/>
    <w:rsid w:val="00741E88"/>
  </w:style>
  <w:style w:type="character" w:customStyle="1" w:styleId="fsmfwnfcg">
    <w:name w:val="fsm fwn fcg"/>
    <w:basedOn w:val="a0"/>
    <w:rsid w:val="00741E88"/>
  </w:style>
  <w:style w:type="character" w:customStyle="1" w:styleId="timestampcontent">
    <w:name w:val="timestampcontent"/>
    <w:basedOn w:val="a0"/>
    <w:rsid w:val="00741E88"/>
  </w:style>
  <w:style w:type="numbering" w:customStyle="1" w:styleId="11">
    <w:name w:val="Нет списка1"/>
    <w:next w:val="a2"/>
    <w:uiPriority w:val="99"/>
    <w:semiHidden/>
    <w:unhideWhenUsed/>
    <w:rsid w:val="009C5F22"/>
  </w:style>
  <w:style w:type="paragraph" w:customStyle="1" w:styleId="20">
    <w:name w:val="Абзац списка2"/>
    <w:basedOn w:val="a"/>
    <w:next w:val="af0"/>
    <w:uiPriority w:val="34"/>
    <w:qFormat/>
    <w:rsid w:val="009C5F22"/>
    <w:pPr>
      <w:suppressAutoHyphens w:val="0"/>
      <w:spacing w:after="200" w:line="276" w:lineRule="auto"/>
      <w:ind w:left="720"/>
      <w:contextualSpacing/>
    </w:pPr>
    <w:rPr>
      <w:rFonts w:ascii="Calibri" w:eastAsia="Calibri" w:hAnsi="Calibri"/>
      <w:sz w:val="22"/>
      <w:szCs w:val="22"/>
      <w:lang w:eastAsia="en-US"/>
    </w:rPr>
  </w:style>
  <w:style w:type="character" w:customStyle="1" w:styleId="aa">
    <w:name w:val="Нижний колонтитул Знак"/>
    <w:link w:val="a9"/>
    <w:uiPriority w:val="99"/>
    <w:rsid w:val="009C5F22"/>
    <w:rPr>
      <w:sz w:val="24"/>
      <w:szCs w:val="24"/>
      <w:lang w:eastAsia="ar-SA"/>
    </w:rPr>
  </w:style>
  <w:style w:type="paragraph" w:styleId="af0">
    <w:name w:val="List Paragraph"/>
    <w:basedOn w:val="a"/>
    <w:uiPriority w:val="34"/>
    <w:qFormat/>
    <w:rsid w:val="009C5F2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8505822">
      <w:bodyDiv w:val="1"/>
      <w:marLeft w:val="0"/>
      <w:marRight w:val="0"/>
      <w:marTop w:val="0"/>
      <w:marBottom w:val="0"/>
      <w:divBdr>
        <w:top w:val="none" w:sz="0" w:space="0" w:color="auto"/>
        <w:left w:val="none" w:sz="0" w:space="0" w:color="auto"/>
        <w:bottom w:val="none" w:sz="0" w:space="0" w:color="auto"/>
        <w:right w:val="none" w:sz="0" w:space="0" w:color="auto"/>
      </w:divBdr>
    </w:div>
    <w:div w:id="734350683">
      <w:bodyDiv w:val="1"/>
      <w:marLeft w:val="0"/>
      <w:marRight w:val="0"/>
      <w:marTop w:val="0"/>
      <w:marBottom w:val="0"/>
      <w:divBdr>
        <w:top w:val="none" w:sz="0" w:space="0" w:color="auto"/>
        <w:left w:val="none" w:sz="0" w:space="0" w:color="auto"/>
        <w:bottom w:val="none" w:sz="0" w:space="0" w:color="auto"/>
        <w:right w:val="none" w:sz="0" w:space="0" w:color="auto"/>
      </w:divBdr>
    </w:div>
    <w:div w:id="1032851595">
      <w:bodyDiv w:val="1"/>
      <w:marLeft w:val="0"/>
      <w:marRight w:val="0"/>
      <w:marTop w:val="0"/>
      <w:marBottom w:val="0"/>
      <w:divBdr>
        <w:top w:val="none" w:sz="0" w:space="0" w:color="auto"/>
        <w:left w:val="none" w:sz="0" w:space="0" w:color="auto"/>
        <w:bottom w:val="none" w:sz="0" w:space="0" w:color="auto"/>
        <w:right w:val="none" w:sz="0" w:space="0" w:color="auto"/>
      </w:divBdr>
    </w:div>
    <w:div w:id="1490712469">
      <w:bodyDiv w:val="1"/>
      <w:marLeft w:val="0"/>
      <w:marRight w:val="0"/>
      <w:marTop w:val="0"/>
      <w:marBottom w:val="0"/>
      <w:divBdr>
        <w:top w:val="none" w:sz="0" w:space="0" w:color="auto"/>
        <w:left w:val="none" w:sz="0" w:space="0" w:color="auto"/>
        <w:bottom w:val="none" w:sz="0" w:space="0" w:color="auto"/>
        <w:right w:val="none" w:sz="0" w:space="0" w:color="auto"/>
      </w:divBdr>
    </w:div>
    <w:div w:id="1657607619">
      <w:bodyDiv w:val="1"/>
      <w:marLeft w:val="0"/>
      <w:marRight w:val="0"/>
      <w:marTop w:val="0"/>
      <w:marBottom w:val="0"/>
      <w:divBdr>
        <w:top w:val="none" w:sz="0" w:space="0" w:color="auto"/>
        <w:left w:val="none" w:sz="0" w:space="0" w:color="auto"/>
        <w:bottom w:val="none" w:sz="0" w:space="0" w:color="auto"/>
        <w:right w:val="none" w:sz="0" w:space="0" w:color="auto"/>
      </w:divBdr>
    </w:div>
    <w:div w:id="2070881855">
      <w:bodyDiv w:val="1"/>
      <w:marLeft w:val="0"/>
      <w:marRight w:val="0"/>
      <w:marTop w:val="0"/>
      <w:marBottom w:val="0"/>
      <w:divBdr>
        <w:top w:val="none" w:sz="0" w:space="0" w:color="auto"/>
        <w:left w:val="none" w:sz="0" w:space="0" w:color="auto"/>
        <w:bottom w:val="none" w:sz="0" w:space="0" w:color="auto"/>
        <w:right w:val="none" w:sz="0" w:space="0" w:color="auto"/>
      </w:divBdr>
      <w:divsChild>
        <w:div w:id="161975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1572</Words>
  <Characters>8963</Characters>
  <Application>Microsoft Office Word</Application>
  <DocSecurity>0</DocSecurity>
  <Lines>74</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УКРАЇНА</vt:lpstr>
      <vt:lpstr>УКРАЇНА</vt:lpstr>
    </vt:vector>
  </TitlesOfParts>
  <Company>MoBIL GROUP</Company>
  <LinksUpToDate>false</LinksUpToDate>
  <CharactersWithSpaces>10514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УКРАЇНА</dc:title>
  <dc:creator>Admin</dc:creator>
  <cp:lastModifiedBy>Admin</cp:lastModifiedBy>
  <cp:revision>14</cp:revision>
  <cp:lastPrinted>2021-01-16T09:36:00Z</cp:lastPrinted>
  <dcterms:created xsi:type="dcterms:W3CDTF">2020-12-22T14:29:00Z</dcterms:created>
  <dcterms:modified xsi:type="dcterms:W3CDTF">2021-01-19T18:18:00Z</dcterms:modified>
</cp:coreProperties>
</file>