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BA1E6" w14:textId="04310390" w:rsidR="007F55EB" w:rsidRPr="00503239" w:rsidRDefault="007F55EB" w:rsidP="00DE6CC4">
      <w:pPr>
        <w:tabs>
          <w:tab w:val="left" w:pos="0"/>
        </w:tabs>
        <w:contextualSpacing/>
        <w:rPr>
          <w:rFonts w:eastAsia="Times New Roman" w:cs="Times New Roman"/>
        </w:rPr>
      </w:pPr>
      <w:bookmarkStart w:id="0" w:name="_GoBack"/>
      <w:bookmarkEnd w:id="0"/>
    </w:p>
    <w:p w14:paraId="13597ED7" w14:textId="57C535F7" w:rsidR="007F55EB" w:rsidRPr="00503239" w:rsidRDefault="007F55EB" w:rsidP="007F55EB">
      <w:pPr>
        <w:pStyle w:val="aa"/>
        <w:shd w:val="clear" w:color="auto" w:fill="FFFFFF"/>
        <w:spacing w:before="0" w:beforeAutospacing="0" w:after="360" w:afterAutospacing="0"/>
        <w:jc w:val="right"/>
        <w:rPr>
          <w:rStyle w:val="ab"/>
          <w:rFonts w:eastAsiaTheme="majorEastAsia"/>
          <w:i w:val="0"/>
          <w:iCs w:val="0"/>
          <w:sz w:val="28"/>
          <w:szCs w:val="28"/>
        </w:rPr>
      </w:pPr>
      <w:r w:rsidRPr="00503239">
        <w:rPr>
          <w:rStyle w:val="ab"/>
          <w:rFonts w:eastAsiaTheme="majorEastAsia"/>
          <w:i w:val="0"/>
          <w:iCs w:val="0"/>
          <w:sz w:val="28"/>
          <w:szCs w:val="28"/>
        </w:rPr>
        <w:t>Додаток 2 до рішення міської ради</w:t>
      </w:r>
      <w:r w:rsidRPr="00503239">
        <w:rPr>
          <w:i/>
          <w:iCs/>
          <w:sz w:val="28"/>
          <w:szCs w:val="28"/>
        </w:rPr>
        <w:br/>
      </w:r>
      <w:r w:rsidRPr="00503239">
        <w:rPr>
          <w:rStyle w:val="ab"/>
          <w:rFonts w:eastAsiaTheme="majorEastAsia"/>
          <w:i w:val="0"/>
          <w:iCs w:val="0"/>
          <w:sz w:val="28"/>
          <w:szCs w:val="28"/>
        </w:rPr>
        <w:t xml:space="preserve">від </w:t>
      </w:r>
      <w:r w:rsidR="00DE6CC4" w:rsidRPr="00503239">
        <w:rPr>
          <w:rStyle w:val="ab"/>
          <w:rFonts w:eastAsiaTheme="majorEastAsia"/>
          <w:i w:val="0"/>
          <w:iCs w:val="0"/>
          <w:sz w:val="28"/>
          <w:szCs w:val="28"/>
        </w:rPr>
        <w:t>18</w:t>
      </w:r>
      <w:r w:rsidRPr="00503239">
        <w:rPr>
          <w:rStyle w:val="ab"/>
          <w:rFonts w:eastAsiaTheme="majorEastAsia"/>
          <w:i w:val="0"/>
          <w:iCs w:val="0"/>
          <w:sz w:val="28"/>
          <w:szCs w:val="28"/>
        </w:rPr>
        <w:t>.</w:t>
      </w:r>
      <w:r w:rsidR="00343CCA" w:rsidRPr="00503239">
        <w:rPr>
          <w:rStyle w:val="ab"/>
          <w:rFonts w:eastAsiaTheme="majorEastAsia"/>
          <w:i w:val="0"/>
          <w:iCs w:val="0"/>
          <w:sz w:val="28"/>
          <w:szCs w:val="28"/>
        </w:rPr>
        <w:t>11</w:t>
      </w:r>
      <w:r w:rsidRPr="00503239">
        <w:rPr>
          <w:rStyle w:val="ab"/>
          <w:rFonts w:eastAsiaTheme="majorEastAsia"/>
          <w:i w:val="0"/>
          <w:iCs w:val="0"/>
          <w:sz w:val="28"/>
          <w:szCs w:val="28"/>
        </w:rPr>
        <w:t xml:space="preserve">.2021 № </w:t>
      </w:r>
      <w:r w:rsidR="00E909B9">
        <w:rPr>
          <w:rStyle w:val="ab"/>
          <w:rFonts w:eastAsiaTheme="majorEastAsia"/>
          <w:i w:val="0"/>
          <w:iCs w:val="0"/>
          <w:sz w:val="28"/>
          <w:szCs w:val="28"/>
        </w:rPr>
        <w:t>1121</w:t>
      </w:r>
      <w:r w:rsidRPr="00503239">
        <w:rPr>
          <w:rStyle w:val="ab"/>
          <w:rFonts w:eastAsiaTheme="majorEastAsia"/>
          <w:i w:val="0"/>
          <w:iCs w:val="0"/>
          <w:sz w:val="28"/>
          <w:szCs w:val="28"/>
        </w:rPr>
        <w:t>-1</w:t>
      </w:r>
      <w:r w:rsidR="00343CCA" w:rsidRPr="00503239">
        <w:rPr>
          <w:rStyle w:val="ab"/>
          <w:rFonts w:eastAsiaTheme="majorEastAsia"/>
          <w:i w:val="0"/>
          <w:iCs w:val="0"/>
          <w:sz w:val="28"/>
          <w:szCs w:val="28"/>
        </w:rPr>
        <w:t>7</w:t>
      </w:r>
      <w:r w:rsidRPr="00503239">
        <w:rPr>
          <w:rStyle w:val="ab"/>
          <w:rFonts w:eastAsiaTheme="majorEastAsia"/>
          <w:i w:val="0"/>
          <w:iCs w:val="0"/>
          <w:sz w:val="28"/>
          <w:szCs w:val="28"/>
        </w:rPr>
        <w:t>/2021</w:t>
      </w:r>
    </w:p>
    <w:p w14:paraId="00B5357A" w14:textId="7C441E09" w:rsidR="003D35FF" w:rsidRPr="00503239" w:rsidRDefault="003D35FF" w:rsidP="003D35FF">
      <w:pPr>
        <w:jc w:val="center"/>
        <w:rPr>
          <w:b/>
          <w:caps/>
          <w:sz w:val="32"/>
        </w:rPr>
      </w:pPr>
      <w:r w:rsidRPr="00503239">
        <w:rPr>
          <w:b/>
          <w:caps/>
          <w:sz w:val="32"/>
        </w:rPr>
        <w:t xml:space="preserve">Звіт </w:t>
      </w:r>
    </w:p>
    <w:p w14:paraId="5C414551" w14:textId="77777777" w:rsidR="003D35FF" w:rsidRPr="00503239" w:rsidRDefault="003D35FF" w:rsidP="003D35FF">
      <w:pPr>
        <w:jc w:val="center"/>
        <w:rPr>
          <w:b/>
          <w:caps/>
          <w:sz w:val="32"/>
        </w:rPr>
      </w:pPr>
    </w:p>
    <w:p w14:paraId="70ADE982" w14:textId="77777777" w:rsidR="008B1D87" w:rsidRDefault="003D35FF" w:rsidP="003D35FF">
      <w:pPr>
        <w:jc w:val="center"/>
        <w:rPr>
          <w:b/>
        </w:rPr>
      </w:pPr>
      <w:bookmarkStart w:id="1" w:name="_Hlk77600665"/>
      <w:r w:rsidRPr="00503239">
        <w:rPr>
          <w:b/>
        </w:rPr>
        <w:t xml:space="preserve">про виконання програми </w:t>
      </w:r>
      <w:bookmarkEnd w:id="1"/>
      <w:r w:rsidRPr="00503239">
        <w:rPr>
          <w:rStyle w:val="a9"/>
          <w:rFonts w:cs="Times New Roman"/>
        </w:rPr>
        <w:t xml:space="preserve">розвитку Центру надання адміністративних послуг </w:t>
      </w:r>
      <w:proofErr w:type="spellStart"/>
      <w:r w:rsidRPr="00503239">
        <w:rPr>
          <w:rStyle w:val="a9"/>
          <w:rFonts w:cs="Times New Roman"/>
        </w:rPr>
        <w:t>Долинської</w:t>
      </w:r>
      <w:proofErr w:type="spellEnd"/>
      <w:r w:rsidRPr="00503239">
        <w:rPr>
          <w:rStyle w:val="a9"/>
          <w:rFonts w:cs="Times New Roman"/>
        </w:rPr>
        <w:t xml:space="preserve"> міської ради на 2021 рік</w:t>
      </w:r>
      <w:r w:rsidR="008B1D87" w:rsidRPr="008B1D87">
        <w:rPr>
          <w:b/>
        </w:rPr>
        <w:t xml:space="preserve"> </w:t>
      </w:r>
    </w:p>
    <w:p w14:paraId="153A1B5D" w14:textId="7C893008" w:rsidR="003D35FF" w:rsidRPr="008B1D87" w:rsidRDefault="008B1D87" w:rsidP="003D35FF">
      <w:pPr>
        <w:jc w:val="center"/>
        <w:rPr>
          <w:rStyle w:val="a9"/>
          <w:rFonts w:cs="Times New Roman"/>
          <w:bCs w:val="0"/>
        </w:rPr>
      </w:pPr>
      <w:r w:rsidRPr="008B1D87">
        <w:rPr>
          <w:bCs/>
        </w:rPr>
        <w:t>(за станом на 01.10.2021 року)</w:t>
      </w:r>
    </w:p>
    <w:p w14:paraId="693A4A5F" w14:textId="77777777" w:rsidR="003D35FF" w:rsidRPr="00503239" w:rsidRDefault="003D35FF" w:rsidP="003D35FF">
      <w:pPr>
        <w:jc w:val="center"/>
        <w:rPr>
          <w:sz w:val="20"/>
          <w:szCs w:val="20"/>
        </w:rPr>
      </w:pPr>
    </w:p>
    <w:p w14:paraId="10FA8CDD" w14:textId="3CFE5064" w:rsidR="003D35FF" w:rsidRPr="00503239" w:rsidRDefault="003D35FF" w:rsidP="003D35FF">
      <w:pPr>
        <w:ind w:firstLine="709"/>
        <w:jc w:val="both"/>
        <w:rPr>
          <w:rFonts w:cs="Times New Roman"/>
        </w:rPr>
      </w:pPr>
      <w:r w:rsidRPr="00503239">
        <w:rPr>
          <w:rFonts w:cs="Times New Roman"/>
        </w:rPr>
        <w:t xml:space="preserve">Відповідно до прийнятої  Програми на 2021 рік робота </w:t>
      </w:r>
      <w:r w:rsidRPr="00503239">
        <w:rPr>
          <w:rFonts w:eastAsia="Times New Roman" w:cs="Times New Roman"/>
        </w:rPr>
        <w:t xml:space="preserve">Управління надання адміністративних послуг (Центр надання адміністративних послуг) </w:t>
      </w:r>
      <w:proofErr w:type="spellStart"/>
      <w:r w:rsidRPr="00503239">
        <w:rPr>
          <w:rFonts w:eastAsia="Times New Roman" w:cs="Times New Roman"/>
        </w:rPr>
        <w:t>Долинської</w:t>
      </w:r>
      <w:proofErr w:type="spellEnd"/>
      <w:r w:rsidRPr="00503239">
        <w:rPr>
          <w:rFonts w:eastAsia="Times New Roman" w:cs="Times New Roman"/>
        </w:rPr>
        <w:t xml:space="preserve"> міської ради (далі – управління; ЦНАП) </w:t>
      </w:r>
      <w:r w:rsidRPr="00503239">
        <w:rPr>
          <w:rFonts w:cs="Times New Roman"/>
        </w:rPr>
        <w:t xml:space="preserve"> була спрямована на дотримання законів України «Про адміністративні послуги», ««Про місцеве самоврядування в Україні», «Про дозвільну систему у сфері господарської діяльності», «Про державну реєстрацію юридичних осіб, фізичних осіб – підприємців та громадських формувань»; «Про державну реєстрацію речових прав на нерухоме майно та їх обтяжень».</w:t>
      </w:r>
    </w:p>
    <w:p w14:paraId="6BEFE2EF" w14:textId="77777777" w:rsidR="002F08FF" w:rsidRPr="00503239" w:rsidRDefault="002F08FF" w:rsidP="002F08FF">
      <w:pPr>
        <w:shd w:val="clear" w:color="auto" w:fill="FFFFFF"/>
        <w:ind w:firstLine="708"/>
        <w:jc w:val="both"/>
        <w:rPr>
          <w:rFonts w:cs="Times New Roman"/>
        </w:rPr>
      </w:pPr>
      <w:r w:rsidRPr="00503239">
        <w:rPr>
          <w:rFonts w:cs="Times New Roman"/>
        </w:rPr>
        <w:t>Основними завданнями центру є: створення максимально комфортних та сприятливих умов та впровадження зручного графіку прийому мешканців територіальної громади, скорочення і спрощення процедур отримання необхідних документів, унеможливлення будь-яких корупційних дій з боку посадових осіб, відповідальних за підготовку документів дозвільного характеру та результатів надання адміністративних послуг.</w:t>
      </w:r>
    </w:p>
    <w:p w14:paraId="6CE1ED7F" w14:textId="77777777" w:rsidR="002F08FF" w:rsidRPr="00503239" w:rsidRDefault="002F08FF" w:rsidP="00DA4587">
      <w:pPr>
        <w:shd w:val="clear" w:color="auto" w:fill="FFFFFF"/>
        <w:ind w:firstLine="708"/>
        <w:jc w:val="both"/>
        <w:rPr>
          <w:rFonts w:cs="Times New Roman"/>
        </w:rPr>
      </w:pPr>
      <w:r w:rsidRPr="00503239">
        <w:rPr>
          <w:rFonts w:cs="Times New Roman"/>
        </w:rPr>
        <w:t>Діяльність Центру здійснюється за принципами:</w:t>
      </w:r>
    </w:p>
    <w:p w14:paraId="326118F3" w14:textId="77777777" w:rsidR="002F08FF" w:rsidRPr="00503239" w:rsidRDefault="002F08FF" w:rsidP="002F08FF">
      <w:pPr>
        <w:numPr>
          <w:ilvl w:val="0"/>
          <w:numId w:val="14"/>
        </w:numPr>
        <w:shd w:val="clear" w:color="auto" w:fill="FFFFFF"/>
        <w:ind w:left="0" w:firstLine="0"/>
        <w:jc w:val="both"/>
        <w:rPr>
          <w:rFonts w:cs="Times New Roman"/>
        </w:rPr>
      </w:pPr>
      <w:r w:rsidRPr="00503239">
        <w:rPr>
          <w:rFonts w:cs="Times New Roman"/>
        </w:rPr>
        <w:t>прозорості, відкритості та послідовності дій при наданні адміністративних послуг;</w:t>
      </w:r>
    </w:p>
    <w:p w14:paraId="5206E6D6" w14:textId="77777777" w:rsidR="002F08FF" w:rsidRPr="00503239" w:rsidRDefault="002F08FF" w:rsidP="002F08FF">
      <w:pPr>
        <w:numPr>
          <w:ilvl w:val="0"/>
          <w:numId w:val="14"/>
        </w:numPr>
        <w:shd w:val="clear" w:color="auto" w:fill="FFFFFF"/>
        <w:ind w:left="0" w:firstLine="0"/>
        <w:jc w:val="both"/>
        <w:rPr>
          <w:rFonts w:cs="Times New Roman"/>
        </w:rPr>
      </w:pPr>
      <w:r w:rsidRPr="00503239">
        <w:rPr>
          <w:rFonts w:cs="Times New Roman"/>
        </w:rPr>
        <w:t>орієнтації на суб'єкта звернення - забезпечення ефективної взаємодії із суб'єктом звернення;</w:t>
      </w:r>
    </w:p>
    <w:p w14:paraId="6DD2814C" w14:textId="77777777" w:rsidR="002F08FF" w:rsidRPr="00503239" w:rsidRDefault="002F08FF" w:rsidP="002F08FF">
      <w:pPr>
        <w:numPr>
          <w:ilvl w:val="0"/>
          <w:numId w:val="14"/>
        </w:numPr>
        <w:shd w:val="clear" w:color="auto" w:fill="FFFFFF"/>
        <w:ind w:left="0" w:firstLine="0"/>
        <w:jc w:val="both"/>
        <w:rPr>
          <w:rFonts w:cs="Times New Roman"/>
        </w:rPr>
      </w:pPr>
      <w:r w:rsidRPr="00503239">
        <w:rPr>
          <w:rFonts w:cs="Times New Roman"/>
        </w:rPr>
        <w:t> інформованості - забезпечення суб'єктів звернення вичерпною інформацією щодо адміністративних послуг;</w:t>
      </w:r>
    </w:p>
    <w:p w14:paraId="3FB72D7B" w14:textId="77777777" w:rsidR="002F08FF" w:rsidRPr="00503239" w:rsidRDefault="002F08FF" w:rsidP="002F08FF">
      <w:pPr>
        <w:numPr>
          <w:ilvl w:val="0"/>
          <w:numId w:val="14"/>
        </w:numPr>
        <w:shd w:val="clear" w:color="auto" w:fill="FFFFFF"/>
        <w:ind w:left="0" w:firstLine="0"/>
        <w:jc w:val="both"/>
        <w:rPr>
          <w:rFonts w:cs="Times New Roman"/>
        </w:rPr>
      </w:pPr>
      <w:r w:rsidRPr="00503239">
        <w:rPr>
          <w:rFonts w:cs="Times New Roman"/>
        </w:rPr>
        <w:t>зворотного зв'язку - встановлення зворотного зв'язку із суб'єктом звернення;</w:t>
      </w:r>
    </w:p>
    <w:p w14:paraId="71589EAC" w14:textId="77777777" w:rsidR="002F08FF" w:rsidRPr="00503239" w:rsidRDefault="002F08FF" w:rsidP="002F08FF">
      <w:pPr>
        <w:numPr>
          <w:ilvl w:val="0"/>
          <w:numId w:val="14"/>
        </w:numPr>
        <w:shd w:val="clear" w:color="auto" w:fill="FFFFFF"/>
        <w:ind w:left="0" w:firstLine="0"/>
        <w:jc w:val="both"/>
        <w:rPr>
          <w:rFonts w:cs="Times New Roman"/>
        </w:rPr>
      </w:pPr>
      <w:r w:rsidRPr="00503239">
        <w:rPr>
          <w:rFonts w:cs="Times New Roman"/>
        </w:rPr>
        <w:t>організаційної єдності - взаємодія адміністраторів ЦНАП з суб'єктами надання адміністративних послуг.</w:t>
      </w:r>
    </w:p>
    <w:p w14:paraId="5F8C5E9E" w14:textId="77777777" w:rsidR="00DA4587" w:rsidRPr="00503239" w:rsidRDefault="002F08FF" w:rsidP="002F08FF">
      <w:pPr>
        <w:shd w:val="clear" w:color="auto" w:fill="FFFFFF"/>
        <w:ind w:firstLine="708"/>
        <w:jc w:val="both"/>
        <w:rPr>
          <w:rFonts w:eastAsia="Times New Roman" w:cs="Times New Roman"/>
        </w:rPr>
      </w:pPr>
      <w:r w:rsidRPr="00503239">
        <w:rPr>
          <w:rFonts w:cs="Times New Roman"/>
          <w:shd w:val="clear" w:color="auto" w:fill="FFFFFF"/>
        </w:rPr>
        <w:t xml:space="preserve">Незважаючи на карантин, </w:t>
      </w:r>
      <w:r w:rsidRPr="00503239">
        <w:rPr>
          <w:rFonts w:cs="Times New Roman"/>
        </w:rPr>
        <w:t>управління надання адміністративних послуг</w:t>
      </w:r>
      <w:r w:rsidRPr="00503239">
        <w:rPr>
          <w:rFonts w:cs="Times New Roman"/>
          <w:shd w:val="clear" w:color="auto" w:fill="FFFFFF"/>
        </w:rPr>
        <w:t xml:space="preserve"> продовжує свою роботу задля задоволення потреб населення </w:t>
      </w:r>
      <w:r w:rsidRPr="00503239">
        <w:rPr>
          <w:rFonts w:cs="Times New Roman"/>
        </w:rPr>
        <w:t xml:space="preserve">громади </w:t>
      </w:r>
      <w:r w:rsidRPr="00503239">
        <w:rPr>
          <w:rFonts w:cs="Times New Roman"/>
          <w:shd w:val="clear" w:color="auto" w:fill="FFFFFF"/>
        </w:rPr>
        <w:t>та забезпечує отримання адміністративних послуг.</w:t>
      </w:r>
      <w:r w:rsidRPr="00503239">
        <w:rPr>
          <w:rFonts w:cs="Times New Roman"/>
        </w:rPr>
        <w:t xml:space="preserve"> Загальна чисельність працівників  по штатному розпису становить – 37 осіб, на даний момент працює 35.</w:t>
      </w:r>
      <w:r w:rsidRPr="00503239">
        <w:rPr>
          <w:rFonts w:eastAsia="Times New Roman" w:cs="Times New Roman"/>
        </w:rPr>
        <w:t xml:space="preserve"> </w:t>
      </w:r>
    </w:p>
    <w:p w14:paraId="6FCC2843" w14:textId="2043AE8F" w:rsidR="002F08FF" w:rsidRPr="00503239" w:rsidRDefault="002F08FF" w:rsidP="00DA4587">
      <w:pPr>
        <w:shd w:val="clear" w:color="auto" w:fill="FFFFFF"/>
        <w:ind w:firstLine="567"/>
        <w:jc w:val="both"/>
        <w:rPr>
          <w:rFonts w:eastAsia="Times New Roman" w:cs="Times New Roman"/>
        </w:rPr>
      </w:pPr>
      <w:r w:rsidRPr="00503239">
        <w:rPr>
          <w:rFonts w:eastAsia="Times New Roman" w:cs="Times New Roman"/>
        </w:rPr>
        <w:t xml:space="preserve">До складу управління входять відділи: </w:t>
      </w:r>
    </w:p>
    <w:p w14:paraId="0631953E" w14:textId="3A970404" w:rsidR="002F08FF" w:rsidRPr="00503239" w:rsidRDefault="002F08FF" w:rsidP="002F08FF">
      <w:pPr>
        <w:shd w:val="clear" w:color="auto" w:fill="FFFFFF"/>
        <w:ind w:left="360" w:firstLine="348"/>
        <w:jc w:val="both"/>
        <w:rPr>
          <w:rFonts w:eastAsia="Times New Roman" w:cs="Times New Roman"/>
        </w:rPr>
      </w:pPr>
      <w:r w:rsidRPr="00503239">
        <w:rPr>
          <w:rFonts w:eastAsia="Times New Roman" w:cs="Times New Roman"/>
        </w:rPr>
        <w:t>-    адміністрування;</w:t>
      </w:r>
    </w:p>
    <w:p w14:paraId="37372B97" w14:textId="77777777" w:rsidR="002F08FF" w:rsidRPr="00503239" w:rsidRDefault="002F08FF" w:rsidP="002F08FF">
      <w:pPr>
        <w:pStyle w:val="ae"/>
        <w:numPr>
          <w:ilvl w:val="0"/>
          <w:numId w:val="15"/>
        </w:numPr>
        <w:shd w:val="clear" w:color="auto" w:fill="FFFFFF"/>
        <w:jc w:val="both"/>
        <w:rPr>
          <w:rFonts w:eastAsia="Times New Roman" w:cs="Times New Roman"/>
        </w:rPr>
      </w:pPr>
      <w:r w:rsidRPr="00503239">
        <w:rPr>
          <w:rFonts w:eastAsia="Times New Roman" w:cs="Times New Roman"/>
        </w:rPr>
        <w:t>державної реєстрації;</w:t>
      </w:r>
    </w:p>
    <w:p w14:paraId="5A8FFEF2" w14:textId="77777777" w:rsidR="002F08FF" w:rsidRPr="00503239" w:rsidRDefault="002F08FF" w:rsidP="002F08FF">
      <w:pPr>
        <w:pStyle w:val="ae"/>
        <w:numPr>
          <w:ilvl w:val="0"/>
          <w:numId w:val="15"/>
        </w:numPr>
        <w:shd w:val="clear" w:color="auto" w:fill="FFFFFF"/>
        <w:jc w:val="both"/>
        <w:rPr>
          <w:rFonts w:eastAsia="Times New Roman" w:cs="Times New Roman"/>
        </w:rPr>
      </w:pPr>
      <w:r w:rsidRPr="00503239">
        <w:rPr>
          <w:rFonts w:eastAsia="Times New Roman" w:cs="Times New Roman"/>
        </w:rPr>
        <w:t xml:space="preserve">реєстраційних процедур та оформлення паспортів. </w:t>
      </w:r>
    </w:p>
    <w:p w14:paraId="61346181" w14:textId="77777777" w:rsidR="002F08FF" w:rsidRPr="00503239" w:rsidRDefault="002F08FF" w:rsidP="00DA4587">
      <w:pPr>
        <w:ind w:firstLine="567"/>
        <w:jc w:val="both"/>
        <w:rPr>
          <w:rFonts w:cs="Times New Roman"/>
        </w:rPr>
      </w:pPr>
      <w:r w:rsidRPr="00503239">
        <w:rPr>
          <w:rFonts w:cs="Times New Roman"/>
        </w:rPr>
        <w:t>Центр надання адміністративних послуг надає 297 послуг.</w:t>
      </w:r>
    </w:p>
    <w:p w14:paraId="3A032932" w14:textId="7D64E93A" w:rsidR="002F08FF" w:rsidRPr="00503239" w:rsidRDefault="002F08FF" w:rsidP="0092677F">
      <w:pPr>
        <w:pStyle w:val="ac"/>
        <w:ind w:firstLine="567"/>
        <w:rPr>
          <w:iCs/>
          <w:shd w:val="clear" w:color="auto" w:fill="FFFFFF"/>
        </w:rPr>
      </w:pPr>
      <w:r w:rsidRPr="00503239">
        <w:rPr>
          <w:szCs w:val="28"/>
          <w:lang w:eastAsia="uk-UA"/>
        </w:rPr>
        <w:t xml:space="preserve">Загальна кількість прийнятих документів на </w:t>
      </w:r>
      <w:r w:rsidRPr="00503239">
        <w:rPr>
          <w:szCs w:val="28"/>
        </w:rPr>
        <w:t xml:space="preserve">адміністративні послуги у різних сферах </w:t>
      </w:r>
      <w:r w:rsidRPr="00503239">
        <w:rPr>
          <w:szCs w:val="28"/>
          <w:lang w:eastAsia="uk-UA"/>
        </w:rPr>
        <w:t xml:space="preserve">за звітний період </w:t>
      </w:r>
      <w:r w:rsidR="00544A2C">
        <w:rPr>
          <w:szCs w:val="28"/>
          <w:lang w:eastAsia="uk-UA"/>
        </w:rPr>
        <w:t xml:space="preserve">станом на 1 листопада </w:t>
      </w:r>
      <w:r w:rsidRPr="00503239">
        <w:rPr>
          <w:szCs w:val="28"/>
          <w:lang w:eastAsia="uk-UA"/>
        </w:rPr>
        <w:t xml:space="preserve">становить </w:t>
      </w:r>
      <w:r w:rsidR="0092677F" w:rsidRPr="00503239">
        <w:rPr>
          <w:szCs w:val="28"/>
        </w:rPr>
        <w:t>понад 50000</w:t>
      </w:r>
      <w:r w:rsidRPr="00503239">
        <w:rPr>
          <w:szCs w:val="28"/>
        </w:rPr>
        <w:t xml:space="preserve">. </w:t>
      </w:r>
    </w:p>
    <w:p w14:paraId="2650337D" w14:textId="740516F1" w:rsidR="002F08FF" w:rsidRPr="00503239" w:rsidRDefault="002F08FF" w:rsidP="002F08FF">
      <w:pPr>
        <w:pStyle w:val="ac"/>
        <w:ind w:firstLine="567"/>
        <w:rPr>
          <w:szCs w:val="28"/>
        </w:rPr>
      </w:pPr>
      <w:r w:rsidRPr="00503239">
        <w:rPr>
          <w:szCs w:val="28"/>
          <w:lang w:eastAsia="uk-UA"/>
        </w:rPr>
        <w:t>Середня кількість відвідувачів центру складає 195 відвідувачів на день.</w:t>
      </w:r>
      <w:r w:rsidRPr="00503239">
        <w:rPr>
          <w:szCs w:val="28"/>
        </w:rPr>
        <w:t xml:space="preserve"> Надходження коштів адміністративного збору за державну реєстрацію </w:t>
      </w:r>
      <w:r w:rsidRPr="00503239">
        <w:rPr>
          <w:szCs w:val="28"/>
        </w:rPr>
        <w:lastRenderedPageBreak/>
        <w:t>нерухомого майна, юридичних осіб та фізичних осіб – підприємців склало понад  4</w:t>
      </w:r>
      <w:r w:rsidR="0092677F" w:rsidRPr="00503239">
        <w:rPr>
          <w:szCs w:val="28"/>
        </w:rPr>
        <w:t>50</w:t>
      </w:r>
      <w:r w:rsidRPr="00503239">
        <w:rPr>
          <w:szCs w:val="28"/>
        </w:rPr>
        <w:t xml:space="preserve"> тис.</w:t>
      </w:r>
      <w:r w:rsidR="009178B2" w:rsidRPr="00503239">
        <w:rPr>
          <w:szCs w:val="28"/>
        </w:rPr>
        <w:t xml:space="preserve"> </w:t>
      </w:r>
      <w:r w:rsidRPr="00503239">
        <w:rPr>
          <w:szCs w:val="28"/>
        </w:rPr>
        <w:t>грн</w:t>
      </w:r>
    </w:p>
    <w:p w14:paraId="6DD41175" w14:textId="77777777" w:rsidR="002F08FF" w:rsidRPr="00503239" w:rsidRDefault="002F08FF" w:rsidP="002F08FF">
      <w:pPr>
        <w:shd w:val="clear" w:color="auto" w:fill="FFFFFF"/>
        <w:ind w:firstLine="708"/>
        <w:jc w:val="both"/>
        <w:rPr>
          <w:rFonts w:eastAsia="Times New Roman" w:cs="Times New Roman"/>
        </w:rPr>
      </w:pPr>
      <w:r w:rsidRPr="00503239">
        <w:rPr>
          <w:rFonts w:eastAsia="Times New Roman" w:cs="Times New Roman"/>
        </w:rPr>
        <w:t xml:space="preserve">В управлінні ми працюємо над організацією надання адміністративних та дозвільних послуг у терміни, передбачені чинним законодавством, здійсненням контролю за дотриманням суб’єктами надання адміністративних послуг строку розгляду справ та прийняття рішень, наданням консультацій громадянам щодо процедури надання адміністративної послуги в телефонному режимі та шляхом онлайн консультацій через сайт ЦНАП. </w:t>
      </w:r>
      <w:r w:rsidRPr="00503239">
        <w:rPr>
          <w:rFonts w:cs="Times New Roman"/>
          <w:shd w:val="clear" w:color="auto" w:fill="FFFFFF"/>
        </w:rPr>
        <w:t>Організаційне забезпечення діяльності</w:t>
      </w:r>
      <w:r w:rsidRPr="00503239">
        <w:rPr>
          <w:rFonts w:eastAsia="Times New Roman" w:cs="Times New Roman"/>
        </w:rPr>
        <w:t xml:space="preserve">  відбувається за допомогою програми «Універсам послуг», інтегрованої системи «Соціальна громада», Реєстру територіальної громади. </w:t>
      </w:r>
    </w:p>
    <w:p w14:paraId="7BAEA78B" w14:textId="77777777" w:rsidR="002F08FF" w:rsidRPr="00503239" w:rsidRDefault="002F08FF" w:rsidP="002F08FF">
      <w:pPr>
        <w:shd w:val="clear" w:color="auto" w:fill="FFFFFF"/>
        <w:ind w:firstLine="708"/>
        <w:jc w:val="both"/>
        <w:rPr>
          <w:rFonts w:eastAsia="Times New Roman" w:cs="Times New Roman"/>
        </w:rPr>
      </w:pPr>
      <w:r w:rsidRPr="00503239">
        <w:rPr>
          <w:rFonts w:eastAsia="Times New Roman" w:cs="Times New Roman"/>
        </w:rPr>
        <w:t>Відповідно до постанови Кабінету Міністрів України від 10 липня 2019 р. № 691 «Про реалізацію експериментального проекту щодо створення сприятливих умов для реалізації прав дитини» запроваджено комплексну послугу «</w:t>
      </w:r>
      <w:proofErr w:type="spellStart"/>
      <w:r w:rsidRPr="00503239">
        <w:rPr>
          <w:rFonts w:eastAsia="Times New Roman" w:cs="Times New Roman"/>
        </w:rPr>
        <w:t>єМалятко</w:t>
      </w:r>
      <w:proofErr w:type="spellEnd"/>
      <w:r w:rsidRPr="00503239">
        <w:rPr>
          <w:rFonts w:eastAsia="Times New Roman" w:cs="Times New Roman"/>
        </w:rPr>
        <w:t>».</w:t>
      </w:r>
    </w:p>
    <w:p w14:paraId="765E6B04" w14:textId="77777777" w:rsidR="002F08FF" w:rsidRPr="00503239" w:rsidRDefault="002F08FF" w:rsidP="002F08FF">
      <w:pPr>
        <w:shd w:val="clear" w:color="auto" w:fill="FFFFFF"/>
        <w:ind w:firstLine="708"/>
        <w:jc w:val="both"/>
        <w:rPr>
          <w:rFonts w:eastAsia="Times New Roman" w:cs="Times New Roman"/>
        </w:rPr>
      </w:pPr>
      <w:r w:rsidRPr="00503239">
        <w:rPr>
          <w:rFonts w:eastAsia="Times New Roman" w:cs="Times New Roman"/>
        </w:rPr>
        <w:t xml:space="preserve">У зв’язку з набиранням чинності 01.10.2021 пункту 174 Порядку ведення </w:t>
      </w:r>
      <w:r w:rsidRPr="00503239">
        <w:rPr>
          <w:rFonts w:cs="Times New Roman"/>
        </w:rPr>
        <w:t xml:space="preserve">Єдиної державної електронної системи у сфері будівництва (ЄДЕССБ), затвердженого постановою КМУ від 23.06.2021 </w:t>
      </w:r>
      <w:r w:rsidRPr="00503239">
        <w:rPr>
          <w:rFonts w:eastAsia="Times New Roman" w:cs="Times New Roman"/>
        </w:rPr>
        <w:t xml:space="preserve">№ </w:t>
      </w:r>
      <w:r w:rsidRPr="00503239">
        <w:rPr>
          <w:rFonts w:cs="Times New Roman"/>
        </w:rPr>
        <w:t xml:space="preserve">681 «Деякі питання забезпечення функціонування Єдиної державної електронної системи у сфері будівництва» щодо функціонування електронного кабінету адміністратора ЦНАП було підключено користувачів </w:t>
      </w:r>
      <w:proofErr w:type="spellStart"/>
      <w:r w:rsidRPr="00503239">
        <w:rPr>
          <w:rFonts w:cs="Times New Roman"/>
        </w:rPr>
        <w:t>ЦНАПу</w:t>
      </w:r>
      <w:proofErr w:type="spellEnd"/>
      <w:r w:rsidRPr="00503239">
        <w:rPr>
          <w:rFonts w:cs="Times New Roman"/>
        </w:rPr>
        <w:t xml:space="preserve"> та отримано доступ до ЄДЕССБ.</w:t>
      </w:r>
    </w:p>
    <w:p w14:paraId="1F3C6B78" w14:textId="77777777" w:rsidR="002F08FF" w:rsidRPr="00503239" w:rsidRDefault="002F08FF" w:rsidP="002F08FF">
      <w:pPr>
        <w:pStyle w:val="3"/>
        <w:shd w:val="clear" w:color="auto" w:fill="FFFFFF"/>
        <w:spacing w:before="0"/>
        <w:ind w:firstLine="709"/>
        <w:jc w:val="both"/>
        <w:rPr>
          <w:rFonts w:ascii="Times New Roman" w:hAnsi="Times New Roman" w:cs="Times New Roman"/>
          <w:b/>
          <w:bCs/>
          <w:color w:val="auto"/>
          <w:sz w:val="28"/>
          <w:szCs w:val="28"/>
        </w:rPr>
      </w:pPr>
      <w:r w:rsidRPr="00503239">
        <w:rPr>
          <w:rFonts w:ascii="Times New Roman" w:hAnsi="Times New Roman" w:cs="Times New Roman"/>
          <w:color w:val="auto"/>
          <w:sz w:val="28"/>
          <w:szCs w:val="28"/>
        </w:rPr>
        <w:t xml:space="preserve">Для зручності громадян та на виконання вимог Закону України «Про адміністративні послуги» ЦНАП працює з громадянами 6 днів на тиждень, 7 год на день без перерви на обід. На території кожного з 18 </w:t>
      </w:r>
      <w:proofErr w:type="spellStart"/>
      <w:r w:rsidRPr="00503239">
        <w:rPr>
          <w:rFonts w:ascii="Times New Roman" w:hAnsi="Times New Roman" w:cs="Times New Roman"/>
          <w:color w:val="auto"/>
          <w:sz w:val="28"/>
          <w:szCs w:val="28"/>
        </w:rPr>
        <w:t>старостинських</w:t>
      </w:r>
      <w:proofErr w:type="spellEnd"/>
      <w:r w:rsidRPr="00503239">
        <w:rPr>
          <w:rFonts w:ascii="Times New Roman" w:hAnsi="Times New Roman" w:cs="Times New Roman"/>
          <w:color w:val="auto"/>
          <w:sz w:val="28"/>
          <w:szCs w:val="28"/>
        </w:rPr>
        <w:t xml:space="preserve"> округів функціонують  віддалені робочі місця адміністраторів. Працівники дотримуються законодавства України, зокрема Закону України «Про державну службу» та етики посадової особи ОМС. Адміністратори регулярно проходять онлайн </w:t>
      </w:r>
      <w:proofErr w:type="spellStart"/>
      <w:r w:rsidRPr="00503239">
        <w:rPr>
          <w:rFonts w:ascii="Times New Roman" w:hAnsi="Times New Roman" w:cs="Times New Roman"/>
          <w:color w:val="auto"/>
          <w:sz w:val="28"/>
          <w:szCs w:val="28"/>
        </w:rPr>
        <w:t>вебінари</w:t>
      </w:r>
      <w:proofErr w:type="spellEnd"/>
      <w:r w:rsidRPr="00503239">
        <w:rPr>
          <w:rFonts w:ascii="Times New Roman" w:hAnsi="Times New Roman" w:cs="Times New Roman"/>
          <w:color w:val="auto"/>
          <w:sz w:val="28"/>
          <w:szCs w:val="28"/>
        </w:rPr>
        <w:t xml:space="preserve"> розроблені та підготовлені Міністерством цифрової трансформації. Було проведено стажування адміністратора у ГУ </w:t>
      </w:r>
      <w:proofErr w:type="spellStart"/>
      <w:r w:rsidRPr="00503239">
        <w:rPr>
          <w:rFonts w:ascii="Times New Roman" w:hAnsi="Times New Roman" w:cs="Times New Roman"/>
          <w:color w:val="auto"/>
          <w:sz w:val="28"/>
          <w:szCs w:val="28"/>
        </w:rPr>
        <w:t>Держгеокадастру</w:t>
      </w:r>
      <w:proofErr w:type="spellEnd"/>
      <w:r w:rsidRPr="00503239">
        <w:rPr>
          <w:rFonts w:ascii="Times New Roman" w:hAnsi="Times New Roman" w:cs="Times New Roman"/>
          <w:color w:val="auto"/>
          <w:sz w:val="28"/>
          <w:szCs w:val="28"/>
        </w:rPr>
        <w:t xml:space="preserve"> в Івано- Франківській області та отримано доступ до автоматизованої системи ДЗК з можливістю надання відомостей у формі витягу безпосередньо в день звернення суб’єктів. </w:t>
      </w:r>
    </w:p>
    <w:p w14:paraId="6BF3AD89" w14:textId="76F930DD" w:rsidR="002F08FF" w:rsidRPr="00503239" w:rsidRDefault="002F08FF" w:rsidP="002F08FF">
      <w:pPr>
        <w:shd w:val="clear" w:color="auto" w:fill="FFFFFF"/>
        <w:ind w:firstLine="708"/>
        <w:jc w:val="both"/>
        <w:rPr>
          <w:rFonts w:eastAsia="Times New Roman" w:cs="Times New Roman"/>
        </w:rPr>
      </w:pPr>
      <w:r w:rsidRPr="00503239">
        <w:rPr>
          <w:rFonts w:cs="Times New Roman"/>
          <w:shd w:val="clear" w:color="auto" w:fill="FFFFFF"/>
        </w:rPr>
        <w:t>ЦНАП постійно удосконалював свою роботу, розширював спектр послуг, забезпечував комфортне перебування відвідувачів та високу якість обслуговування. Тому всі зусилля працівників ЦНАП покладалися на поліпшення своєї роботи, дотримання строків розгляду заяв та видачі результатів суб’єктам звернень.</w:t>
      </w:r>
      <w:r w:rsidRPr="00503239">
        <w:rPr>
          <w:rFonts w:cs="Times New Roman"/>
        </w:rPr>
        <w:t xml:space="preserve"> </w:t>
      </w:r>
    </w:p>
    <w:p w14:paraId="7E5563E4" w14:textId="31DEB626" w:rsidR="002F08FF" w:rsidRPr="00503239" w:rsidRDefault="002F08FF" w:rsidP="002F08FF">
      <w:pPr>
        <w:shd w:val="clear" w:color="auto" w:fill="FFFFFF"/>
        <w:ind w:firstLine="708"/>
        <w:jc w:val="both"/>
        <w:rPr>
          <w:rFonts w:eastAsia="Times New Roman" w:cs="Times New Roman"/>
        </w:rPr>
      </w:pPr>
      <w:r w:rsidRPr="00503239">
        <w:rPr>
          <w:rFonts w:eastAsia="Times New Roman" w:cs="Times New Roman"/>
        </w:rPr>
        <w:t xml:space="preserve">Сьогодні у ЦНАП створено умови, щоб громадяни та суб’єкти господарювання почувалися </w:t>
      </w:r>
      <w:proofErr w:type="spellStart"/>
      <w:r w:rsidRPr="00503239">
        <w:rPr>
          <w:rFonts w:eastAsia="Times New Roman" w:cs="Times New Roman"/>
        </w:rPr>
        <w:t>комфортно</w:t>
      </w:r>
      <w:proofErr w:type="spellEnd"/>
      <w:r w:rsidRPr="00503239">
        <w:rPr>
          <w:rFonts w:eastAsia="Times New Roman" w:cs="Times New Roman"/>
        </w:rPr>
        <w:t xml:space="preserve"> облаштовано кілька дитячих куточків для наймолодших наших відвідувачів, підйомник для осіб з обмеженими фізичними можливостями, обладн</w:t>
      </w:r>
      <w:r w:rsidR="009178B2" w:rsidRPr="00503239">
        <w:rPr>
          <w:rFonts w:eastAsia="Times New Roman" w:cs="Times New Roman"/>
        </w:rPr>
        <w:t>а</w:t>
      </w:r>
      <w:r w:rsidRPr="00503239">
        <w:rPr>
          <w:rFonts w:eastAsia="Times New Roman" w:cs="Times New Roman"/>
        </w:rPr>
        <w:t>н</w:t>
      </w:r>
      <w:r w:rsidR="009178B2" w:rsidRPr="00503239">
        <w:rPr>
          <w:rFonts w:eastAsia="Times New Roman" w:cs="Times New Roman"/>
        </w:rPr>
        <w:t>о</w:t>
      </w:r>
      <w:r w:rsidRPr="00503239">
        <w:rPr>
          <w:rFonts w:eastAsia="Times New Roman" w:cs="Times New Roman"/>
        </w:rPr>
        <w:t xml:space="preserve"> приміщення для мами з немовлям. Підключено термінал для оплати за платні послуги безпосередньо в приміщення ЦНАП Є можливість онлайн запису на прийом у </w:t>
      </w:r>
      <w:proofErr w:type="spellStart"/>
      <w:r w:rsidRPr="00503239">
        <w:rPr>
          <w:rFonts w:eastAsia="Times New Roman" w:cs="Times New Roman"/>
        </w:rPr>
        <w:t>ЦНАПі</w:t>
      </w:r>
      <w:proofErr w:type="spellEnd"/>
      <w:r w:rsidRPr="00503239">
        <w:rPr>
          <w:rFonts w:eastAsia="Times New Roman" w:cs="Times New Roman"/>
        </w:rPr>
        <w:t xml:space="preserve"> та з червня 2021 року запроваджено прийом за допомогою електронної черги.</w:t>
      </w:r>
    </w:p>
    <w:p w14:paraId="2CE61D3D" w14:textId="77777777" w:rsidR="002F08FF" w:rsidRPr="00503239" w:rsidRDefault="002F08FF" w:rsidP="002F08FF">
      <w:pPr>
        <w:shd w:val="clear" w:color="auto" w:fill="FFFFFF"/>
        <w:ind w:firstLine="708"/>
        <w:jc w:val="both"/>
        <w:rPr>
          <w:rFonts w:eastAsia="Times New Roman" w:cs="Times New Roman"/>
        </w:rPr>
      </w:pPr>
      <w:r w:rsidRPr="00503239">
        <w:rPr>
          <w:rFonts w:cs="Times New Roman"/>
        </w:rPr>
        <w:t xml:space="preserve">Запроваджено </w:t>
      </w:r>
      <w:proofErr w:type="spellStart"/>
      <w:r w:rsidRPr="00503239">
        <w:rPr>
          <w:rFonts w:cs="Times New Roman"/>
        </w:rPr>
        <w:t>шеринг</w:t>
      </w:r>
      <w:proofErr w:type="spellEnd"/>
      <w:r w:rsidRPr="00503239">
        <w:rPr>
          <w:rFonts w:cs="Times New Roman"/>
        </w:rPr>
        <w:t xml:space="preserve"> документів за допомогою застосунку Дія. </w:t>
      </w:r>
      <w:proofErr w:type="spellStart"/>
      <w:r w:rsidRPr="00503239">
        <w:rPr>
          <w:rFonts w:cs="Times New Roman"/>
        </w:rPr>
        <w:t>Шеринг</w:t>
      </w:r>
      <w:proofErr w:type="spellEnd"/>
      <w:r w:rsidRPr="00503239">
        <w:rPr>
          <w:rFonts w:cs="Times New Roman"/>
        </w:rPr>
        <w:t xml:space="preserve"> – це новітній спосіб надання копій цифрових документів. Він збільшує ефективність роботи </w:t>
      </w:r>
      <w:proofErr w:type="spellStart"/>
      <w:r w:rsidRPr="00503239">
        <w:rPr>
          <w:rFonts w:cs="Times New Roman"/>
        </w:rPr>
        <w:t>ЦНАПів</w:t>
      </w:r>
      <w:proofErr w:type="spellEnd"/>
      <w:r w:rsidRPr="00503239">
        <w:rPr>
          <w:rFonts w:cs="Times New Roman"/>
        </w:rPr>
        <w:t xml:space="preserve"> і скорочує час на обробку та перевірку </w:t>
      </w:r>
      <w:r w:rsidRPr="00503239">
        <w:rPr>
          <w:rFonts w:cs="Times New Roman"/>
        </w:rPr>
        <w:lastRenderedPageBreak/>
        <w:t xml:space="preserve">документів заявників. А також запроваджено </w:t>
      </w:r>
      <w:r w:rsidRPr="00503239">
        <w:rPr>
          <w:rFonts w:cs="Times New Roman"/>
          <w:shd w:val="clear" w:color="auto" w:fill="FFFFFF"/>
        </w:rPr>
        <w:t xml:space="preserve">плату адміністративного збору онлайн за допомогою QR-кодів за реєстрацію нерухомого майна. </w:t>
      </w:r>
    </w:p>
    <w:p w14:paraId="12FC66EF" w14:textId="77777777" w:rsidR="002F08FF" w:rsidRPr="00503239" w:rsidRDefault="002F08FF" w:rsidP="002F08FF">
      <w:pPr>
        <w:shd w:val="clear" w:color="auto" w:fill="FFFFFF"/>
        <w:ind w:firstLine="708"/>
        <w:jc w:val="both"/>
        <w:rPr>
          <w:rFonts w:eastAsia="Times New Roman" w:cs="Times New Roman"/>
        </w:rPr>
      </w:pPr>
      <w:r w:rsidRPr="00503239">
        <w:rPr>
          <w:rFonts w:eastAsia="Times New Roman" w:cs="Times New Roman"/>
        </w:rPr>
        <w:t xml:space="preserve">Результат послуги суб’єкти звернення отримують відповідно до порядку встановленого законом, після отримання </w:t>
      </w:r>
      <w:proofErr w:type="spellStart"/>
      <w:r w:rsidRPr="00503239">
        <w:rPr>
          <w:rFonts w:eastAsia="Times New Roman" w:cs="Times New Roman"/>
        </w:rPr>
        <w:t>смс</w:t>
      </w:r>
      <w:proofErr w:type="spellEnd"/>
      <w:r w:rsidRPr="00503239">
        <w:rPr>
          <w:rFonts w:eastAsia="Times New Roman" w:cs="Times New Roman"/>
        </w:rPr>
        <w:t xml:space="preserve"> -повідомлення про виконання.</w:t>
      </w:r>
    </w:p>
    <w:p w14:paraId="78059405" w14:textId="77777777" w:rsidR="002F08FF" w:rsidRPr="00503239" w:rsidRDefault="002F08FF" w:rsidP="002F08FF">
      <w:pPr>
        <w:shd w:val="clear" w:color="auto" w:fill="FFFFFF"/>
        <w:ind w:firstLine="708"/>
        <w:jc w:val="both"/>
        <w:rPr>
          <w:rFonts w:eastAsia="Times New Roman" w:cs="Times New Roman"/>
        </w:rPr>
      </w:pPr>
      <w:r w:rsidRPr="00503239">
        <w:rPr>
          <w:rFonts w:eastAsia="Times New Roman" w:cs="Times New Roman"/>
        </w:rPr>
        <w:t xml:space="preserve">Регулярно оновлюється інформація на сайті Центру надання адміністративних послуг та сторінці Центру надання адміністративних послуг у </w:t>
      </w:r>
      <w:proofErr w:type="spellStart"/>
      <w:r w:rsidRPr="00503239">
        <w:rPr>
          <w:rFonts w:eastAsia="Times New Roman" w:cs="Times New Roman"/>
        </w:rPr>
        <w:t>Facebook</w:t>
      </w:r>
      <w:proofErr w:type="spellEnd"/>
      <w:r w:rsidRPr="00503239">
        <w:rPr>
          <w:rFonts w:eastAsia="Times New Roman" w:cs="Times New Roman"/>
        </w:rPr>
        <w:t xml:space="preserve">, надаються відповіді на коментарі та повідомлення. </w:t>
      </w:r>
    </w:p>
    <w:p w14:paraId="71387DA6" w14:textId="202A0595" w:rsidR="003D35FF" w:rsidRPr="00503239" w:rsidRDefault="002F08FF" w:rsidP="0092677F">
      <w:pPr>
        <w:jc w:val="both"/>
      </w:pPr>
      <w:r w:rsidRPr="00503239">
        <w:rPr>
          <w:rFonts w:cs="Times New Roman"/>
        </w:rPr>
        <w:tab/>
      </w:r>
      <w:r w:rsidR="003D35FF" w:rsidRPr="00503239">
        <w:t>За звітний період управлінням виконано наступний ряд заходів</w:t>
      </w:r>
      <w:r w:rsidR="0092677F" w:rsidRPr="00503239">
        <w:t xml:space="preserve"> (додається) для розвитку </w:t>
      </w:r>
      <w:r w:rsidR="0092677F" w:rsidRPr="00503239">
        <w:rPr>
          <w:rFonts w:eastAsia="Times New Roman" w:cs="Times New Roman"/>
        </w:rPr>
        <w:t>Центру надання адміністративних послуг.</w:t>
      </w:r>
    </w:p>
    <w:p w14:paraId="1F39325B" w14:textId="77777777" w:rsidR="003D35FF" w:rsidRPr="00503239" w:rsidRDefault="003D35FF" w:rsidP="003D35FF">
      <w:pPr>
        <w:ind w:firstLine="720"/>
        <w:jc w:val="both"/>
        <w:rPr>
          <w:sz w:val="16"/>
        </w:rPr>
      </w:pPr>
    </w:p>
    <w:p w14:paraId="64A35D9C" w14:textId="14813DE1" w:rsidR="007F55EB" w:rsidRPr="00503239" w:rsidRDefault="003D35FF" w:rsidP="00477BAF">
      <w:pPr>
        <w:tabs>
          <w:tab w:val="left" w:pos="360"/>
        </w:tabs>
        <w:jc w:val="both"/>
      </w:pPr>
      <w:r w:rsidRPr="00503239">
        <w:rPr>
          <w:b/>
        </w:rPr>
        <w:t xml:space="preserve"> </w:t>
      </w:r>
    </w:p>
    <w:p w14:paraId="6A4B181D" w14:textId="77777777" w:rsidR="007F55EB" w:rsidRPr="00503239" w:rsidRDefault="007F55EB" w:rsidP="007F55EB">
      <w:pPr>
        <w:rPr>
          <w:rFonts w:eastAsia="Times New Roman" w:cs="Times New Roman"/>
        </w:rPr>
      </w:pPr>
      <w:r w:rsidRPr="00503239">
        <w:rPr>
          <w:rFonts w:eastAsia="Times New Roman" w:cs="Times New Roman"/>
        </w:rPr>
        <w:t xml:space="preserve">Начальник управління- </w:t>
      </w:r>
    </w:p>
    <w:p w14:paraId="5DE906B2" w14:textId="77777777" w:rsidR="007F55EB" w:rsidRPr="00503239" w:rsidRDefault="007F55EB" w:rsidP="007F55EB">
      <w:pPr>
        <w:rPr>
          <w:rFonts w:eastAsia="Times New Roman" w:cs="Times New Roman"/>
        </w:rPr>
      </w:pPr>
      <w:r w:rsidRPr="00503239">
        <w:rPr>
          <w:rFonts w:eastAsia="Times New Roman" w:cs="Times New Roman"/>
        </w:rPr>
        <w:t>адміністратор управління</w:t>
      </w:r>
    </w:p>
    <w:p w14:paraId="4FB2C5A9" w14:textId="77777777" w:rsidR="007F55EB" w:rsidRPr="00503239" w:rsidRDefault="007F55EB" w:rsidP="007F55EB">
      <w:pPr>
        <w:jc w:val="both"/>
        <w:rPr>
          <w:rFonts w:cs="Times New Roman"/>
        </w:rPr>
      </w:pPr>
      <w:r w:rsidRPr="00503239">
        <w:rPr>
          <w:rFonts w:eastAsia="Times New Roman" w:cs="Times New Roman"/>
        </w:rPr>
        <w:t xml:space="preserve">надання адміністративних послуг                    </w:t>
      </w:r>
      <w:r w:rsidRPr="00503239">
        <w:rPr>
          <w:rFonts w:eastAsia="Times New Roman" w:cs="Times New Roman"/>
        </w:rPr>
        <w:tab/>
      </w:r>
      <w:r w:rsidRPr="00503239">
        <w:rPr>
          <w:rFonts w:eastAsia="Times New Roman" w:cs="Times New Roman"/>
        </w:rPr>
        <w:tab/>
      </w:r>
      <w:r w:rsidRPr="00503239">
        <w:rPr>
          <w:rFonts w:eastAsia="Times New Roman" w:cs="Times New Roman"/>
        </w:rPr>
        <w:tab/>
      </w:r>
      <w:r w:rsidRPr="00503239">
        <w:rPr>
          <w:rFonts w:eastAsia="Times New Roman" w:cs="Times New Roman"/>
        </w:rPr>
        <w:tab/>
        <w:t>В. Луцька   </w:t>
      </w:r>
    </w:p>
    <w:p w14:paraId="1855CCEC" w14:textId="77777777" w:rsidR="007F55EB" w:rsidRPr="00503239" w:rsidRDefault="007F55EB" w:rsidP="007F55EB">
      <w:pPr>
        <w:shd w:val="clear" w:color="auto" w:fill="FFFFFF"/>
        <w:ind w:firstLine="708"/>
        <w:jc w:val="both"/>
        <w:rPr>
          <w:rFonts w:eastAsia="Times New Roman" w:cs="Times New Roman"/>
        </w:rPr>
      </w:pPr>
    </w:p>
    <w:p w14:paraId="2EA33C1F" w14:textId="36E406BA" w:rsidR="007F55EB" w:rsidRPr="00503239" w:rsidRDefault="007F55EB" w:rsidP="007F55EB">
      <w:pPr>
        <w:pStyle w:val="aa"/>
        <w:shd w:val="clear" w:color="auto" w:fill="FFFFFF"/>
        <w:spacing w:before="0" w:beforeAutospacing="0" w:after="360" w:afterAutospacing="0"/>
        <w:rPr>
          <w:sz w:val="28"/>
          <w:szCs w:val="28"/>
        </w:rPr>
      </w:pPr>
    </w:p>
    <w:p w14:paraId="64E2D01B" w14:textId="6C568109" w:rsidR="009178B2" w:rsidRPr="00503239" w:rsidRDefault="009178B2" w:rsidP="007F55EB">
      <w:pPr>
        <w:pStyle w:val="aa"/>
        <w:shd w:val="clear" w:color="auto" w:fill="FFFFFF"/>
        <w:spacing w:before="0" w:beforeAutospacing="0" w:after="360" w:afterAutospacing="0"/>
        <w:rPr>
          <w:sz w:val="28"/>
          <w:szCs w:val="28"/>
        </w:rPr>
      </w:pPr>
    </w:p>
    <w:p w14:paraId="7D153590" w14:textId="31B4D90A" w:rsidR="009178B2" w:rsidRPr="00503239" w:rsidRDefault="009178B2" w:rsidP="007F55EB">
      <w:pPr>
        <w:pStyle w:val="aa"/>
        <w:shd w:val="clear" w:color="auto" w:fill="FFFFFF"/>
        <w:spacing w:before="0" w:beforeAutospacing="0" w:after="360" w:afterAutospacing="0"/>
        <w:rPr>
          <w:sz w:val="28"/>
          <w:szCs w:val="28"/>
        </w:rPr>
      </w:pPr>
    </w:p>
    <w:p w14:paraId="01F714B3" w14:textId="7EE1D61D" w:rsidR="009178B2" w:rsidRPr="00503239" w:rsidRDefault="009178B2" w:rsidP="007F55EB">
      <w:pPr>
        <w:pStyle w:val="aa"/>
        <w:shd w:val="clear" w:color="auto" w:fill="FFFFFF"/>
        <w:spacing w:before="0" w:beforeAutospacing="0" w:after="360" w:afterAutospacing="0"/>
        <w:rPr>
          <w:sz w:val="28"/>
          <w:szCs w:val="28"/>
        </w:rPr>
      </w:pPr>
    </w:p>
    <w:p w14:paraId="38E0147E" w14:textId="077EFD38" w:rsidR="009178B2" w:rsidRPr="00503239" w:rsidRDefault="009178B2" w:rsidP="007F55EB">
      <w:pPr>
        <w:pStyle w:val="aa"/>
        <w:shd w:val="clear" w:color="auto" w:fill="FFFFFF"/>
        <w:spacing w:before="0" w:beforeAutospacing="0" w:after="360" w:afterAutospacing="0"/>
        <w:rPr>
          <w:sz w:val="28"/>
          <w:szCs w:val="28"/>
        </w:rPr>
      </w:pPr>
    </w:p>
    <w:p w14:paraId="4F4EE3B3" w14:textId="77777777" w:rsidR="009178B2" w:rsidRPr="00503239" w:rsidRDefault="009178B2">
      <w:pPr>
        <w:sectPr w:rsidR="009178B2" w:rsidRPr="00503239" w:rsidSect="00E909B9">
          <w:headerReference w:type="default" r:id="rId9"/>
          <w:pgSz w:w="11906" w:h="16838"/>
          <w:pgMar w:top="567" w:right="567" w:bottom="567" w:left="1701" w:header="709" w:footer="709" w:gutter="0"/>
          <w:cols w:space="708"/>
          <w:titlePg/>
          <w:docGrid w:linePitch="381"/>
        </w:sectPr>
      </w:pPr>
      <w:r w:rsidRPr="00503239">
        <w:br w:type="page"/>
      </w:r>
    </w:p>
    <w:p w14:paraId="20822DC2" w14:textId="77777777" w:rsidR="009178B2" w:rsidRPr="00503239" w:rsidRDefault="009178B2" w:rsidP="009178B2">
      <w:pPr>
        <w:shd w:val="clear" w:color="auto" w:fill="FFFFFF"/>
        <w:spacing w:after="360"/>
        <w:jc w:val="center"/>
        <w:rPr>
          <w:rFonts w:eastAsia="Times New Roman" w:cs="Times New Roman"/>
          <w:b/>
          <w:bCs/>
        </w:rPr>
      </w:pPr>
      <w:r w:rsidRPr="00503239">
        <w:rPr>
          <w:rFonts w:eastAsia="Times New Roman" w:cs="Times New Roman"/>
          <w:b/>
          <w:bCs/>
          <w:color w:val="303135"/>
        </w:rPr>
        <w:lastRenderedPageBreak/>
        <w:t xml:space="preserve">Заходи Програми розвитку Центру надання </w:t>
      </w:r>
      <w:r w:rsidRPr="00503239">
        <w:rPr>
          <w:rFonts w:eastAsia="Times New Roman" w:cs="Times New Roman"/>
          <w:b/>
          <w:bCs/>
        </w:rPr>
        <w:t xml:space="preserve">адміністративних послуг </w:t>
      </w:r>
      <w:proofErr w:type="spellStart"/>
      <w:r w:rsidRPr="00503239">
        <w:rPr>
          <w:rFonts w:eastAsia="Times New Roman" w:cs="Times New Roman"/>
          <w:b/>
          <w:bCs/>
        </w:rPr>
        <w:t>Долинської</w:t>
      </w:r>
      <w:proofErr w:type="spellEnd"/>
      <w:r w:rsidRPr="00503239">
        <w:rPr>
          <w:rFonts w:eastAsia="Times New Roman" w:cs="Times New Roman"/>
          <w:b/>
          <w:bCs/>
        </w:rPr>
        <w:t xml:space="preserve"> міської ради на 2021 рік</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77"/>
        <w:gridCol w:w="2410"/>
        <w:gridCol w:w="1984"/>
        <w:gridCol w:w="2268"/>
        <w:gridCol w:w="1985"/>
        <w:gridCol w:w="3260"/>
      </w:tblGrid>
      <w:tr w:rsidR="00544A2C" w:rsidRPr="00503239" w14:paraId="6E599FB3" w14:textId="77777777" w:rsidTr="00544A2C">
        <w:trPr>
          <w:trHeight w:val="1049"/>
        </w:trPr>
        <w:tc>
          <w:tcPr>
            <w:tcW w:w="2977" w:type="dxa"/>
            <w:shd w:val="clear" w:color="auto" w:fill="FFFFFF"/>
            <w:tcMar>
              <w:top w:w="150" w:type="dxa"/>
              <w:left w:w="150" w:type="dxa"/>
              <w:bottom w:w="150" w:type="dxa"/>
              <w:right w:w="150" w:type="dxa"/>
            </w:tcMar>
            <w:hideMark/>
          </w:tcPr>
          <w:p w14:paraId="3D223C40" w14:textId="77777777" w:rsidR="00567BA0" w:rsidRPr="00503239" w:rsidRDefault="00567BA0" w:rsidP="00D43B33">
            <w:pPr>
              <w:spacing w:after="360"/>
              <w:rPr>
                <w:rFonts w:eastAsia="Times New Roman" w:cs="Times New Roman"/>
                <w:sz w:val="24"/>
                <w:szCs w:val="24"/>
              </w:rPr>
            </w:pPr>
            <w:r w:rsidRPr="00503239">
              <w:rPr>
                <w:rFonts w:eastAsia="Times New Roman" w:cs="Times New Roman"/>
                <w:b/>
                <w:bCs/>
                <w:sz w:val="24"/>
                <w:szCs w:val="24"/>
              </w:rPr>
              <w:t>Зміст заходу</w:t>
            </w:r>
          </w:p>
        </w:tc>
        <w:tc>
          <w:tcPr>
            <w:tcW w:w="2410" w:type="dxa"/>
            <w:shd w:val="clear" w:color="auto" w:fill="FFFFFF"/>
            <w:tcMar>
              <w:top w:w="150" w:type="dxa"/>
              <w:left w:w="150" w:type="dxa"/>
              <w:bottom w:w="150" w:type="dxa"/>
              <w:right w:w="150" w:type="dxa"/>
            </w:tcMar>
            <w:hideMark/>
          </w:tcPr>
          <w:p w14:paraId="656E35BE" w14:textId="2C273E8C" w:rsidR="00567BA0" w:rsidRPr="00503239" w:rsidRDefault="00567BA0" w:rsidP="00D43B33">
            <w:pPr>
              <w:spacing w:after="360"/>
              <w:rPr>
                <w:rFonts w:eastAsia="Times New Roman" w:cs="Times New Roman"/>
                <w:sz w:val="24"/>
                <w:szCs w:val="24"/>
              </w:rPr>
            </w:pPr>
            <w:r w:rsidRPr="00503239">
              <w:rPr>
                <w:rFonts w:eastAsia="Times New Roman" w:cs="Times New Roman"/>
                <w:b/>
                <w:bCs/>
                <w:sz w:val="24"/>
                <w:szCs w:val="24"/>
              </w:rPr>
              <w:t>Відповідальні за</w:t>
            </w:r>
            <w:r w:rsidR="00544A2C">
              <w:rPr>
                <w:rFonts w:eastAsia="Times New Roman" w:cs="Times New Roman"/>
                <w:b/>
                <w:bCs/>
                <w:sz w:val="24"/>
                <w:szCs w:val="24"/>
              </w:rPr>
              <w:t xml:space="preserve"> </w:t>
            </w:r>
            <w:r w:rsidRPr="00503239">
              <w:rPr>
                <w:rFonts w:eastAsia="Times New Roman" w:cs="Times New Roman"/>
                <w:b/>
                <w:bCs/>
                <w:sz w:val="24"/>
                <w:szCs w:val="24"/>
              </w:rPr>
              <w:t>виконання</w:t>
            </w:r>
          </w:p>
        </w:tc>
        <w:tc>
          <w:tcPr>
            <w:tcW w:w="1984" w:type="dxa"/>
            <w:shd w:val="clear" w:color="auto" w:fill="FFFFFF"/>
          </w:tcPr>
          <w:p w14:paraId="1258C719" w14:textId="1B5B5DFF" w:rsidR="00567BA0" w:rsidRPr="00503239" w:rsidRDefault="00567BA0" w:rsidP="00D43B33">
            <w:pPr>
              <w:rPr>
                <w:rFonts w:eastAsia="Times New Roman" w:cs="Times New Roman"/>
                <w:b/>
                <w:bCs/>
                <w:sz w:val="24"/>
                <w:szCs w:val="24"/>
              </w:rPr>
            </w:pPr>
            <w:r>
              <w:rPr>
                <w:rFonts w:eastAsia="Times New Roman" w:cs="Times New Roman"/>
                <w:b/>
                <w:bCs/>
                <w:sz w:val="24"/>
                <w:szCs w:val="24"/>
              </w:rPr>
              <w:t>Передбачено програмою, грн</w:t>
            </w:r>
          </w:p>
        </w:tc>
        <w:tc>
          <w:tcPr>
            <w:tcW w:w="2268" w:type="dxa"/>
            <w:shd w:val="clear" w:color="auto" w:fill="FFFFFF"/>
            <w:tcMar>
              <w:top w:w="150" w:type="dxa"/>
              <w:left w:w="150" w:type="dxa"/>
              <w:bottom w:w="150" w:type="dxa"/>
              <w:right w:w="150" w:type="dxa"/>
            </w:tcMar>
            <w:hideMark/>
          </w:tcPr>
          <w:p w14:paraId="5010B9B3" w14:textId="1B31C83F" w:rsidR="00567BA0" w:rsidRPr="00503239" w:rsidRDefault="00567BA0" w:rsidP="00D43B33">
            <w:pPr>
              <w:rPr>
                <w:rFonts w:eastAsia="Times New Roman" w:cs="Times New Roman"/>
                <w:b/>
                <w:bCs/>
                <w:sz w:val="24"/>
                <w:szCs w:val="24"/>
              </w:rPr>
            </w:pPr>
            <w:r w:rsidRPr="00503239">
              <w:rPr>
                <w:rFonts w:eastAsia="Times New Roman" w:cs="Times New Roman"/>
                <w:b/>
                <w:bCs/>
                <w:sz w:val="24"/>
                <w:szCs w:val="24"/>
              </w:rPr>
              <w:t>Профінансовано</w:t>
            </w:r>
            <w:r>
              <w:rPr>
                <w:rFonts w:eastAsia="Times New Roman" w:cs="Times New Roman"/>
                <w:b/>
                <w:bCs/>
                <w:sz w:val="24"/>
                <w:szCs w:val="24"/>
              </w:rPr>
              <w:t>,</w:t>
            </w:r>
          </w:p>
          <w:p w14:paraId="2CB0F5A6" w14:textId="77777777" w:rsidR="00567BA0" w:rsidRPr="00503239" w:rsidRDefault="00567BA0" w:rsidP="00D43B33">
            <w:pPr>
              <w:rPr>
                <w:rFonts w:eastAsia="Times New Roman" w:cs="Times New Roman"/>
                <w:b/>
                <w:bCs/>
                <w:sz w:val="24"/>
                <w:szCs w:val="24"/>
              </w:rPr>
            </w:pPr>
            <w:r w:rsidRPr="00503239">
              <w:rPr>
                <w:rFonts w:eastAsia="Times New Roman" w:cs="Times New Roman"/>
                <w:sz w:val="24"/>
                <w:szCs w:val="24"/>
              </w:rPr>
              <w:t xml:space="preserve"> </w:t>
            </w:r>
            <w:r w:rsidRPr="00503239">
              <w:rPr>
                <w:rFonts w:eastAsia="Times New Roman" w:cs="Times New Roman"/>
                <w:b/>
                <w:bCs/>
                <w:sz w:val="24"/>
                <w:szCs w:val="24"/>
              </w:rPr>
              <w:t>грн</w:t>
            </w:r>
          </w:p>
          <w:p w14:paraId="1BCCB12E"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(міський бюджет)</w:t>
            </w:r>
          </w:p>
        </w:tc>
        <w:tc>
          <w:tcPr>
            <w:tcW w:w="1985" w:type="dxa"/>
            <w:shd w:val="clear" w:color="auto" w:fill="FFFFFF"/>
          </w:tcPr>
          <w:p w14:paraId="16B5FD51" w14:textId="5FDBCCBC" w:rsidR="00567BA0" w:rsidRPr="00503239" w:rsidRDefault="00567BA0" w:rsidP="00D43B33">
            <w:pPr>
              <w:rPr>
                <w:rFonts w:cs="Times New Roman"/>
                <w:b/>
                <w:sz w:val="24"/>
                <w:szCs w:val="24"/>
              </w:rPr>
            </w:pPr>
            <w:r w:rsidRPr="00503239">
              <w:rPr>
                <w:rFonts w:cs="Times New Roman"/>
                <w:b/>
                <w:sz w:val="24"/>
                <w:szCs w:val="24"/>
              </w:rPr>
              <w:t>Фактичні витрати</w:t>
            </w:r>
            <w:r>
              <w:rPr>
                <w:rFonts w:cs="Times New Roman"/>
                <w:b/>
                <w:sz w:val="24"/>
                <w:szCs w:val="24"/>
              </w:rPr>
              <w:t>,</w:t>
            </w:r>
          </w:p>
          <w:p w14:paraId="5EC3CA77" w14:textId="77777777" w:rsidR="00567BA0" w:rsidRPr="00503239" w:rsidRDefault="00567BA0" w:rsidP="00D43B33">
            <w:pPr>
              <w:rPr>
                <w:rFonts w:eastAsia="Times New Roman" w:cs="Times New Roman"/>
                <w:b/>
                <w:bCs/>
                <w:sz w:val="24"/>
                <w:szCs w:val="24"/>
              </w:rPr>
            </w:pPr>
            <w:r w:rsidRPr="00503239">
              <w:rPr>
                <w:rFonts w:eastAsia="Times New Roman" w:cs="Times New Roman"/>
                <w:b/>
                <w:bCs/>
                <w:sz w:val="24"/>
                <w:szCs w:val="24"/>
              </w:rPr>
              <w:t>грн</w:t>
            </w:r>
          </w:p>
          <w:p w14:paraId="183B205C" w14:textId="77777777" w:rsidR="00567BA0" w:rsidRPr="00503239" w:rsidRDefault="00567BA0" w:rsidP="00D43B33">
            <w:pPr>
              <w:rPr>
                <w:rFonts w:eastAsia="Times New Roman" w:cs="Times New Roman"/>
                <w:b/>
                <w:bCs/>
                <w:sz w:val="24"/>
                <w:szCs w:val="24"/>
              </w:rPr>
            </w:pPr>
            <w:r w:rsidRPr="00503239">
              <w:rPr>
                <w:rFonts w:eastAsia="Times New Roman" w:cs="Times New Roman"/>
                <w:sz w:val="24"/>
                <w:szCs w:val="24"/>
              </w:rPr>
              <w:t>(міський бюджет)</w:t>
            </w:r>
          </w:p>
        </w:tc>
        <w:tc>
          <w:tcPr>
            <w:tcW w:w="3260" w:type="dxa"/>
            <w:shd w:val="clear" w:color="auto" w:fill="FFFFFF"/>
          </w:tcPr>
          <w:p w14:paraId="2F5516D4" w14:textId="77777777" w:rsidR="00567BA0" w:rsidRPr="00503239" w:rsidRDefault="00567BA0" w:rsidP="00D43B33">
            <w:pPr>
              <w:rPr>
                <w:rFonts w:eastAsia="Times New Roman" w:cs="Times New Roman"/>
                <w:b/>
                <w:bCs/>
                <w:sz w:val="24"/>
                <w:szCs w:val="24"/>
              </w:rPr>
            </w:pPr>
            <w:r w:rsidRPr="00503239">
              <w:rPr>
                <w:rFonts w:eastAsia="Times New Roman" w:cs="Times New Roman"/>
                <w:b/>
                <w:bCs/>
                <w:sz w:val="24"/>
                <w:szCs w:val="24"/>
              </w:rPr>
              <w:t>Отриманий результат</w:t>
            </w:r>
          </w:p>
        </w:tc>
      </w:tr>
      <w:tr w:rsidR="00544A2C" w:rsidRPr="00503239" w14:paraId="0C2D1FB5" w14:textId="77777777" w:rsidTr="00544A2C">
        <w:tc>
          <w:tcPr>
            <w:tcW w:w="2977" w:type="dxa"/>
            <w:shd w:val="clear" w:color="auto" w:fill="FFFFFF"/>
            <w:tcMar>
              <w:top w:w="150" w:type="dxa"/>
              <w:left w:w="150" w:type="dxa"/>
              <w:bottom w:w="150" w:type="dxa"/>
              <w:right w:w="150" w:type="dxa"/>
            </w:tcMar>
            <w:hideMark/>
          </w:tcPr>
          <w:p w14:paraId="7F508A50"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Розширення спектру адміністративних послуг, які можна замовити через ЦНАП</w:t>
            </w:r>
          </w:p>
        </w:tc>
        <w:tc>
          <w:tcPr>
            <w:tcW w:w="2410" w:type="dxa"/>
            <w:shd w:val="clear" w:color="auto" w:fill="FFFFFF"/>
            <w:tcMar>
              <w:top w:w="150" w:type="dxa"/>
              <w:left w:w="150" w:type="dxa"/>
              <w:bottom w:w="150" w:type="dxa"/>
              <w:right w:w="150" w:type="dxa"/>
            </w:tcMar>
            <w:hideMark/>
          </w:tcPr>
          <w:p w14:paraId="4FD71BAB"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4DD1DB2C" w14:textId="77777777" w:rsidR="00567BA0" w:rsidRPr="00503239" w:rsidRDefault="00567BA0" w:rsidP="00D43B33">
            <w:pPr>
              <w:rPr>
                <w:rFonts w:eastAsia="Times New Roman" w:cs="Times New Roman"/>
                <w:sz w:val="24"/>
                <w:szCs w:val="24"/>
              </w:rPr>
            </w:pPr>
          </w:p>
        </w:tc>
        <w:tc>
          <w:tcPr>
            <w:tcW w:w="2268" w:type="dxa"/>
            <w:shd w:val="clear" w:color="auto" w:fill="FFFFFF"/>
            <w:tcMar>
              <w:top w:w="150" w:type="dxa"/>
              <w:left w:w="150" w:type="dxa"/>
              <w:bottom w:w="150" w:type="dxa"/>
              <w:right w:w="150" w:type="dxa"/>
            </w:tcMar>
            <w:hideMark/>
          </w:tcPr>
          <w:p w14:paraId="0A4D4BA9" w14:textId="72DAC559" w:rsidR="00567BA0" w:rsidRPr="00503239" w:rsidRDefault="00567BA0" w:rsidP="00D43B33">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525C5262" w14:textId="77777777" w:rsidR="00567BA0" w:rsidRPr="00503239" w:rsidRDefault="00567BA0" w:rsidP="00D43B33">
            <w:pPr>
              <w:rPr>
                <w:rFonts w:cs="Times New Roman"/>
                <w:sz w:val="24"/>
                <w:szCs w:val="24"/>
              </w:rPr>
            </w:pPr>
            <w:r w:rsidRPr="00503239">
              <w:rPr>
                <w:rFonts w:eastAsia="Times New Roman" w:cs="Times New Roman"/>
                <w:sz w:val="24"/>
                <w:szCs w:val="24"/>
              </w:rPr>
              <w:t>–</w:t>
            </w:r>
          </w:p>
        </w:tc>
        <w:tc>
          <w:tcPr>
            <w:tcW w:w="3260" w:type="dxa"/>
            <w:shd w:val="clear" w:color="auto" w:fill="FFFFFF"/>
          </w:tcPr>
          <w:p w14:paraId="3AD15816" w14:textId="77777777" w:rsidR="00567BA0" w:rsidRPr="00503239" w:rsidRDefault="00567BA0" w:rsidP="00D43B33">
            <w:pPr>
              <w:rPr>
                <w:rFonts w:eastAsia="Times New Roman" w:cs="Times New Roman"/>
                <w:sz w:val="24"/>
                <w:szCs w:val="24"/>
              </w:rPr>
            </w:pPr>
            <w:r w:rsidRPr="00503239">
              <w:rPr>
                <w:rStyle w:val="rvts23"/>
                <w:rFonts w:cs="Times New Roman"/>
                <w:sz w:val="24"/>
                <w:szCs w:val="24"/>
                <w:shd w:val="clear" w:color="auto" w:fill="FFFFFF"/>
              </w:rPr>
              <w:t>відповідно до розпорядження Кабінету Міністрів України від 16 травня 2014 р. </w:t>
            </w:r>
            <w:hyperlink r:id="rId10" w:tgtFrame="_blank" w:history="1">
              <w:r w:rsidRPr="00503239">
                <w:rPr>
                  <w:rStyle w:val="af1"/>
                  <w:rFonts w:cs="Times New Roman"/>
                  <w:color w:val="auto"/>
                  <w:sz w:val="24"/>
                  <w:szCs w:val="24"/>
                  <w:shd w:val="clear" w:color="auto" w:fill="FFFFFF"/>
                </w:rPr>
                <w:t>№ 523</w:t>
              </w:r>
            </w:hyperlink>
            <w:r w:rsidRPr="00503239">
              <w:rPr>
                <w:rFonts w:cs="Times New Roman"/>
                <w:sz w:val="24"/>
                <w:szCs w:val="24"/>
                <w:shd w:val="clear" w:color="auto" w:fill="FFFFFF"/>
              </w:rPr>
              <w:t xml:space="preserve"> (зі змінами) забезпечено розширення спектру послуг, що надаються  органами місцевого самоврядування у порядку виконання делегованих повноважень</w:t>
            </w:r>
          </w:p>
        </w:tc>
      </w:tr>
      <w:tr w:rsidR="00544A2C" w:rsidRPr="00503239" w14:paraId="4527C5FC" w14:textId="77777777" w:rsidTr="00544A2C">
        <w:tc>
          <w:tcPr>
            <w:tcW w:w="2977" w:type="dxa"/>
            <w:shd w:val="clear" w:color="auto" w:fill="FFFFFF"/>
            <w:tcMar>
              <w:top w:w="150" w:type="dxa"/>
              <w:left w:w="150" w:type="dxa"/>
              <w:bottom w:w="150" w:type="dxa"/>
              <w:right w:w="150" w:type="dxa"/>
            </w:tcMar>
            <w:hideMark/>
          </w:tcPr>
          <w:p w14:paraId="3A2622D1"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Оновлення переліку адміністративних послуг, що надаються через ЦНАП, при внесенні змін у чинне законодавство чи запровадження нової послуги</w:t>
            </w:r>
          </w:p>
        </w:tc>
        <w:tc>
          <w:tcPr>
            <w:tcW w:w="2410" w:type="dxa"/>
            <w:shd w:val="clear" w:color="auto" w:fill="FFFFFF"/>
            <w:tcMar>
              <w:top w:w="150" w:type="dxa"/>
              <w:left w:w="150" w:type="dxa"/>
              <w:bottom w:w="150" w:type="dxa"/>
              <w:right w:w="150" w:type="dxa"/>
            </w:tcMar>
            <w:hideMark/>
          </w:tcPr>
          <w:p w14:paraId="64129160"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406DFC39" w14:textId="77777777" w:rsidR="00567BA0" w:rsidRPr="00503239" w:rsidRDefault="00567BA0" w:rsidP="00D43B33">
            <w:pPr>
              <w:rPr>
                <w:rFonts w:eastAsia="Times New Roman" w:cs="Times New Roman"/>
                <w:sz w:val="24"/>
                <w:szCs w:val="24"/>
              </w:rPr>
            </w:pPr>
          </w:p>
        </w:tc>
        <w:tc>
          <w:tcPr>
            <w:tcW w:w="2268" w:type="dxa"/>
            <w:shd w:val="clear" w:color="auto" w:fill="FFFFFF"/>
            <w:tcMar>
              <w:top w:w="150" w:type="dxa"/>
              <w:left w:w="150" w:type="dxa"/>
              <w:bottom w:w="150" w:type="dxa"/>
              <w:right w:w="150" w:type="dxa"/>
            </w:tcMar>
            <w:hideMark/>
          </w:tcPr>
          <w:p w14:paraId="37600DD5" w14:textId="06D1F9EF" w:rsidR="00567BA0" w:rsidRPr="00503239" w:rsidRDefault="00567BA0" w:rsidP="00D43B33">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7AFF64D0" w14:textId="77777777" w:rsidR="00567BA0" w:rsidRPr="00503239" w:rsidRDefault="00567BA0" w:rsidP="00D43B33">
            <w:pPr>
              <w:rPr>
                <w:rFonts w:cs="Times New Roman"/>
                <w:sz w:val="24"/>
                <w:szCs w:val="24"/>
              </w:rPr>
            </w:pPr>
            <w:r w:rsidRPr="00503239">
              <w:rPr>
                <w:rFonts w:eastAsia="Times New Roman" w:cs="Times New Roman"/>
                <w:sz w:val="24"/>
                <w:szCs w:val="24"/>
              </w:rPr>
              <w:t>–</w:t>
            </w:r>
          </w:p>
        </w:tc>
        <w:tc>
          <w:tcPr>
            <w:tcW w:w="3260" w:type="dxa"/>
            <w:shd w:val="clear" w:color="auto" w:fill="FFFFFF"/>
          </w:tcPr>
          <w:p w14:paraId="32CB87DC"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 xml:space="preserve">перелік послуг </w:t>
            </w:r>
            <w:r w:rsidRPr="00503239">
              <w:rPr>
                <w:rFonts w:cs="Times New Roman"/>
                <w:sz w:val="24"/>
                <w:szCs w:val="24"/>
              </w:rPr>
              <w:t>збільшено до 297 послуг</w:t>
            </w:r>
          </w:p>
        </w:tc>
      </w:tr>
      <w:tr w:rsidR="00544A2C" w:rsidRPr="00503239" w14:paraId="3CC0EF55" w14:textId="77777777" w:rsidTr="00544A2C">
        <w:tc>
          <w:tcPr>
            <w:tcW w:w="2977" w:type="dxa"/>
            <w:shd w:val="clear" w:color="auto" w:fill="FFFFFF"/>
            <w:tcMar>
              <w:top w:w="150" w:type="dxa"/>
              <w:left w:w="150" w:type="dxa"/>
              <w:bottom w:w="150" w:type="dxa"/>
              <w:right w:w="150" w:type="dxa"/>
            </w:tcMar>
            <w:hideMark/>
          </w:tcPr>
          <w:p w14:paraId="21E31DD4"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Проведення аналізу порядку надання адміністративних послуг через ЦНАП з метою їх оптимізації</w:t>
            </w:r>
          </w:p>
        </w:tc>
        <w:tc>
          <w:tcPr>
            <w:tcW w:w="2410" w:type="dxa"/>
            <w:shd w:val="clear" w:color="auto" w:fill="FFFFFF"/>
            <w:tcMar>
              <w:top w:w="150" w:type="dxa"/>
              <w:left w:w="150" w:type="dxa"/>
              <w:bottom w:w="150" w:type="dxa"/>
              <w:right w:w="150" w:type="dxa"/>
            </w:tcMar>
            <w:hideMark/>
          </w:tcPr>
          <w:p w14:paraId="20FC1A38"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6B684510" w14:textId="77777777" w:rsidR="00567BA0" w:rsidRPr="00503239" w:rsidRDefault="00567BA0" w:rsidP="00D43B33">
            <w:pPr>
              <w:rPr>
                <w:rFonts w:eastAsia="Times New Roman" w:cs="Times New Roman"/>
                <w:sz w:val="24"/>
                <w:szCs w:val="24"/>
              </w:rPr>
            </w:pPr>
          </w:p>
        </w:tc>
        <w:tc>
          <w:tcPr>
            <w:tcW w:w="2268" w:type="dxa"/>
            <w:shd w:val="clear" w:color="auto" w:fill="FFFFFF"/>
            <w:tcMar>
              <w:top w:w="150" w:type="dxa"/>
              <w:left w:w="150" w:type="dxa"/>
              <w:bottom w:w="150" w:type="dxa"/>
              <w:right w:w="150" w:type="dxa"/>
            </w:tcMar>
            <w:hideMark/>
          </w:tcPr>
          <w:p w14:paraId="0286A5C6" w14:textId="5671EB9A" w:rsidR="00567BA0" w:rsidRPr="00503239" w:rsidRDefault="00567BA0" w:rsidP="00D43B33">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02923EBA" w14:textId="77777777" w:rsidR="00567BA0" w:rsidRPr="00503239" w:rsidRDefault="00567BA0" w:rsidP="00D43B33">
            <w:pPr>
              <w:rPr>
                <w:rFonts w:cs="Times New Roman"/>
                <w:sz w:val="24"/>
                <w:szCs w:val="24"/>
              </w:rPr>
            </w:pPr>
            <w:r w:rsidRPr="00503239">
              <w:rPr>
                <w:rFonts w:eastAsia="Times New Roman" w:cs="Times New Roman"/>
                <w:sz w:val="24"/>
                <w:szCs w:val="24"/>
              </w:rPr>
              <w:t>–</w:t>
            </w:r>
          </w:p>
        </w:tc>
        <w:tc>
          <w:tcPr>
            <w:tcW w:w="3260" w:type="dxa"/>
            <w:shd w:val="clear" w:color="auto" w:fill="FFFFFF"/>
          </w:tcPr>
          <w:p w14:paraId="3F7D15FA"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проведено та оптимізовано відповідно до вимог чинного законодавства</w:t>
            </w:r>
          </w:p>
        </w:tc>
      </w:tr>
      <w:tr w:rsidR="00544A2C" w:rsidRPr="00503239" w14:paraId="0B0EF427" w14:textId="77777777" w:rsidTr="00544A2C">
        <w:tc>
          <w:tcPr>
            <w:tcW w:w="2977" w:type="dxa"/>
            <w:shd w:val="clear" w:color="auto" w:fill="FFFFFF"/>
            <w:tcMar>
              <w:top w:w="150" w:type="dxa"/>
              <w:left w:w="150" w:type="dxa"/>
              <w:bottom w:w="150" w:type="dxa"/>
              <w:right w:w="150" w:type="dxa"/>
            </w:tcMar>
            <w:hideMark/>
          </w:tcPr>
          <w:p w14:paraId="50AA6812"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 xml:space="preserve">Отримання </w:t>
            </w:r>
            <w:r w:rsidRPr="00503239">
              <w:rPr>
                <w:rFonts w:eastAsia="Times New Roman" w:cs="Times New Roman"/>
                <w:sz w:val="24"/>
                <w:szCs w:val="24"/>
              </w:rPr>
              <w:lastRenderedPageBreak/>
              <w:t>ідентифікаторів доступу до Єдиних та Державних реєстрів (РАЦС) та навчання персоналу</w:t>
            </w:r>
          </w:p>
        </w:tc>
        <w:tc>
          <w:tcPr>
            <w:tcW w:w="2410" w:type="dxa"/>
            <w:shd w:val="clear" w:color="auto" w:fill="FFFFFF"/>
            <w:tcMar>
              <w:top w:w="150" w:type="dxa"/>
              <w:left w:w="150" w:type="dxa"/>
              <w:bottom w:w="150" w:type="dxa"/>
              <w:right w:w="150" w:type="dxa"/>
            </w:tcMar>
            <w:hideMark/>
          </w:tcPr>
          <w:p w14:paraId="34674C5D"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lastRenderedPageBreak/>
              <w:t xml:space="preserve">Керівництво міської </w:t>
            </w:r>
            <w:r w:rsidRPr="00503239">
              <w:rPr>
                <w:rFonts w:eastAsia="Times New Roman" w:cs="Times New Roman"/>
                <w:sz w:val="24"/>
                <w:szCs w:val="24"/>
              </w:rPr>
              <w:lastRenderedPageBreak/>
              <w:t>ради, Управління надання адміністративних послуг</w:t>
            </w:r>
          </w:p>
        </w:tc>
        <w:tc>
          <w:tcPr>
            <w:tcW w:w="1984" w:type="dxa"/>
            <w:shd w:val="clear" w:color="auto" w:fill="FFFFFF"/>
          </w:tcPr>
          <w:p w14:paraId="040BA108" w14:textId="1BC6C7EB" w:rsidR="00567BA0" w:rsidRPr="00503239" w:rsidRDefault="001D1EE5" w:rsidP="00D43B33">
            <w:pPr>
              <w:rPr>
                <w:rFonts w:eastAsia="Times New Roman" w:cs="Times New Roman"/>
                <w:sz w:val="24"/>
                <w:szCs w:val="24"/>
              </w:rPr>
            </w:pPr>
            <w:r w:rsidRPr="00503239">
              <w:rPr>
                <w:rFonts w:eastAsia="Times New Roman" w:cs="Times New Roman"/>
                <w:sz w:val="24"/>
                <w:szCs w:val="24"/>
              </w:rPr>
              <w:lastRenderedPageBreak/>
              <w:t>21000,0</w:t>
            </w:r>
          </w:p>
        </w:tc>
        <w:tc>
          <w:tcPr>
            <w:tcW w:w="2268" w:type="dxa"/>
            <w:shd w:val="clear" w:color="auto" w:fill="FFFFFF"/>
            <w:tcMar>
              <w:top w:w="150" w:type="dxa"/>
              <w:left w:w="150" w:type="dxa"/>
              <w:bottom w:w="150" w:type="dxa"/>
              <w:right w:w="150" w:type="dxa"/>
            </w:tcMar>
            <w:hideMark/>
          </w:tcPr>
          <w:p w14:paraId="79E94CBF" w14:textId="1A2E7A04" w:rsidR="00567BA0" w:rsidRPr="00503239" w:rsidRDefault="00567BA0" w:rsidP="00D43B33">
            <w:pPr>
              <w:rPr>
                <w:rFonts w:eastAsia="Times New Roman" w:cs="Times New Roman"/>
                <w:sz w:val="24"/>
                <w:szCs w:val="24"/>
              </w:rPr>
            </w:pPr>
            <w:r w:rsidRPr="00503239">
              <w:rPr>
                <w:rFonts w:eastAsia="Times New Roman" w:cs="Times New Roman"/>
                <w:sz w:val="24"/>
                <w:szCs w:val="24"/>
              </w:rPr>
              <w:t>21000,0</w:t>
            </w:r>
          </w:p>
        </w:tc>
        <w:tc>
          <w:tcPr>
            <w:tcW w:w="1985" w:type="dxa"/>
            <w:shd w:val="clear" w:color="auto" w:fill="FFFFFF"/>
          </w:tcPr>
          <w:p w14:paraId="063227BD"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8032,5</w:t>
            </w:r>
          </w:p>
        </w:tc>
        <w:tc>
          <w:tcPr>
            <w:tcW w:w="3260" w:type="dxa"/>
            <w:shd w:val="clear" w:color="auto" w:fill="FFFFFF"/>
          </w:tcPr>
          <w:p w14:paraId="4D2B23F3"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 xml:space="preserve">отримано ідентифікатори </w:t>
            </w:r>
            <w:r w:rsidRPr="00503239">
              <w:rPr>
                <w:rFonts w:eastAsia="Times New Roman" w:cs="Times New Roman"/>
                <w:sz w:val="24"/>
                <w:szCs w:val="24"/>
              </w:rPr>
              <w:lastRenderedPageBreak/>
              <w:t>доступу старостами та уповноваженими особами ОМС</w:t>
            </w:r>
          </w:p>
        </w:tc>
      </w:tr>
      <w:tr w:rsidR="00544A2C" w:rsidRPr="00503239" w14:paraId="02A76993" w14:textId="77777777" w:rsidTr="00544A2C">
        <w:tc>
          <w:tcPr>
            <w:tcW w:w="2977" w:type="dxa"/>
            <w:shd w:val="clear" w:color="auto" w:fill="FFFFFF"/>
            <w:tcMar>
              <w:top w:w="150" w:type="dxa"/>
              <w:left w:w="150" w:type="dxa"/>
              <w:bottom w:w="150" w:type="dxa"/>
              <w:right w:w="150" w:type="dxa"/>
            </w:tcMar>
            <w:hideMark/>
          </w:tcPr>
          <w:p w14:paraId="57B92B99"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lastRenderedPageBreak/>
              <w:t>Встановлення інтегрованої системи «Універсам послуг»</w:t>
            </w:r>
          </w:p>
        </w:tc>
        <w:tc>
          <w:tcPr>
            <w:tcW w:w="2410" w:type="dxa"/>
            <w:shd w:val="clear" w:color="auto" w:fill="FFFFFF"/>
            <w:tcMar>
              <w:top w:w="150" w:type="dxa"/>
              <w:left w:w="150" w:type="dxa"/>
              <w:bottom w:w="150" w:type="dxa"/>
              <w:right w:w="150" w:type="dxa"/>
            </w:tcMar>
            <w:hideMark/>
          </w:tcPr>
          <w:p w14:paraId="75CA6598"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Управління технічного та інформаційного забезпечення</w:t>
            </w:r>
          </w:p>
        </w:tc>
        <w:tc>
          <w:tcPr>
            <w:tcW w:w="1984" w:type="dxa"/>
            <w:shd w:val="clear" w:color="auto" w:fill="FFFFFF"/>
          </w:tcPr>
          <w:p w14:paraId="608FA0AE" w14:textId="1DE55D02" w:rsidR="00567BA0" w:rsidRPr="00503239" w:rsidRDefault="001D1EE5" w:rsidP="00D43B33">
            <w:pPr>
              <w:rPr>
                <w:rFonts w:eastAsia="Times New Roman" w:cs="Times New Roman"/>
                <w:sz w:val="24"/>
                <w:szCs w:val="24"/>
              </w:rPr>
            </w:pPr>
            <w:r w:rsidRPr="00503239">
              <w:rPr>
                <w:rFonts w:eastAsia="Times New Roman" w:cs="Times New Roman"/>
                <w:sz w:val="24"/>
                <w:szCs w:val="24"/>
              </w:rPr>
              <w:t>15000,0</w:t>
            </w:r>
          </w:p>
        </w:tc>
        <w:tc>
          <w:tcPr>
            <w:tcW w:w="2268" w:type="dxa"/>
            <w:shd w:val="clear" w:color="auto" w:fill="FFFFFF"/>
            <w:tcMar>
              <w:top w:w="150" w:type="dxa"/>
              <w:left w:w="150" w:type="dxa"/>
              <w:bottom w:w="150" w:type="dxa"/>
              <w:right w:w="150" w:type="dxa"/>
            </w:tcMar>
            <w:hideMark/>
          </w:tcPr>
          <w:p w14:paraId="70A87053" w14:textId="4D2D5E83" w:rsidR="00567BA0" w:rsidRPr="00503239" w:rsidRDefault="00567BA0" w:rsidP="00D43B33">
            <w:pPr>
              <w:rPr>
                <w:rFonts w:eastAsia="Times New Roman" w:cs="Times New Roman"/>
                <w:sz w:val="24"/>
                <w:szCs w:val="24"/>
              </w:rPr>
            </w:pPr>
            <w:r w:rsidRPr="00503239">
              <w:rPr>
                <w:rFonts w:eastAsia="Times New Roman" w:cs="Times New Roman"/>
                <w:sz w:val="24"/>
                <w:szCs w:val="24"/>
              </w:rPr>
              <w:t>15000,0</w:t>
            </w:r>
          </w:p>
        </w:tc>
        <w:tc>
          <w:tcPr>
            <w:tcW w:w="1985" w:type="dxa"/>
            <w:shd w:val="clear" w:color="auto" w:fill="FFFFFF"/>
          </w:tcPr>
          <w:p w14:paraId="08EA26F4"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10800,0</w:t>
            </w:r>
          </w:p>
        </w:tc>
        <w:tc>
          <w:tcPr>
            <w:tcW w:w="3260" w:type="dxa"/>
            <w:shd w:val="clear" w:color="auto" w:fill="FFFFFF"/>
          </w:tcPr>
          <w:p w14:paraId="19E5096D"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надано доступи адміністраторам ВРМ</w:t>
            </w:r>
          </w:p>
        </w:tc>
      </w:tr>
      <w:tr w:rsidR="00544A2C" w:rsidRPr="00503239" w14:paraId="7C080F3C" w14:textId="77777777" w:rsidTr="00544A2C">
        <w:tc>
          <w:tcPr>
            <w:tcW w:w="2977" w:type="dxa"/>
            <w:shd w:val="clear" w:color="auto" w:fill="FFFFFF"/>
            <w:tcMar>
              <w:top w:w="150" w:type="dxa"/>
              <w:left w:w="150" w:type="dxa"/>
              <w:bottom w:w="150" w:type="dxa"/>
              <w:right w:w="150" w:type="dxa"/>
            </w:tcMar>
            <w:hideMark/>
          </w:tcPr>
          <w:p w14:paraId="6B89F11C"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Виготовлення печаток та штампів для роботи адміністраторів</w:t>
            </w:r>
          </w:p>
        </w:tc>
        <w:tc>
          <w:tcPr>
            <w:tcW w:w="2410" w:type="dxa"/>
            <w:shd w:val="clear" w:color="auto" w:fill="FFFFFF"/>
            <w:tcMar>
              <w:top w:w="150" w:type="dxa"/>
              <w:left w:w="150" w:type="dxa"/>
              <w:bottom w:w="150" w:type="dxa"/>
              <w:right w:w="150" w:type="dxa"/>
            </w:tcMar>
            <w:hideMark/>
          </w:tcPr>
          <w:p w14:paraId="25F3AEAB"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Управління технічного та інформаційного забезпечення</w:t>
            </w:r>
          </w:p>
        </w:tc>
        <w:tc>
          <w:tcPr>
            <w:tcW w:w="1984" w:type="dxa"/>
            <w:shd w:val="clear" w:color="auto" w:fill="FFFFFF"/>
          </w:tcPr>
          <w:p w14:paraId="791A5F55" w14:textId="28D9C2BE" w:rsidR="00567BA0" w:rsidRPr="00503239" w:rsidRDefault="001D1EE5" w:rsidP="00D43B33">
            <w:pPr>
              <w:rPr>
                <w:rFonts w:eastAsia="Times New Roman" w:cs="Times New Roman"/>
                <w:sz w:val="24"/>
                <w:szCs w:val="24"/>
              </w:rPr>
            </w:pPr>
            <w:r>
              <w:rPr>
                <w:rFonts w:eastAsia="Times New Roman" w:cs="Times New Roman"/>
                <w:sz w:val="24"/>
                <w:szCs w:val="24"/>
              </w:rPr>
              <w:t>20</w:t>
            </w:r>
            <w:r w:rsidRPr="00503239">
              <w:rPr>
                <w:rFonts w:eastAsia="Times New Roman" w:cs="Times New Roman"/>
                <w:sz w:val="24"/>
                <w:szCs w:val="24"/>
              </w:rPr>
              <w:t>000,0</w:t>
            </w:r>
          </w:p>
        </w:tc>
        <w:tc>
          <w:tcPr>
            <w:tcW w:w="2268" w:type="dxa"/>
            <w:shd w:val="clear" w:color="auto" w:fill="FFFFFF"/>
            <w:tcMar>
              <w:top w:w="150" w:type="dxa"/>
              <w:left w:w="150" w:type="dxa"/>
              <w:bottom w:w="150" w:type="dxa"/>
              <w:right w:w="150" w:type="dxa"/>
            </w:tcMar>
            <w:hideMark/>
          </w:tcPr>
          <w:p w14:paraId="1080AB78" w14:textId="01140BEE" w:rsidR="00567BA0" w:rsidRPr="00503239" w:rsidRDefault="00567BA0" w:rsidP="00D43B33">
            <w:pPr>
              <w:rPr>
                <w:rFonts w:eastAsia="Times New Roman" w:cs="Times New Roman"/>
                <w:sz w:val="24"/>
                <w:szCs w:val="24"/>
              </w:rPr>
            </w:pPr>
            <w:r w:rsidRPr="00503239">
              <w:rPr>
                <w:rFonts w:eastAsia="Times New Roman" w:cs="Times New Roman"/>
                <w:sz w:val="24"/>
                <w:szCs w:val="24"/>
              </w:rPr>
              <w:t>8000,0</w:t>
            </w:r>
          </w:p>
        </w:tc>
        <w:tc>
          <w:tcPr>
            <w:tcW w:w="1985" w:type="dxa"/>
            <w:shd w:val="clear" w:color="auto" w:fill="FFFFFF"/>
          </w:tcPr>
          <w:p w14:paraId="333EC9CD"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4323,0</w:t>
            </w:r>
          </w:p>
        </w:tc>
        <w:tc>
          <w:tcPr>
            <w:tcW w:w="3260" w:type="dxa"/>
            <w:shd w:val="clear" w:color="auto" w:fill="FFFFFF"/>
          </w:tcPr>
          <w:p w14:paraId="0AD08196" w14:textId="77777777" w:rsidR="00567BA0" w:rsidRPr="00503239" w:rsidRDefault="00567BA0" w:rsidP="00D43B33">
            <w:pPr>
              <w:rPr>
                <w:rFonts w:eastAsia="Times New Roman" w:cs="Times New Roman"/>
                <w:sz w:val="24"/>
                <w:szCs w:val="24"/>
              </w:rPr>
            </w:pPr>
            <w:r w:rsidRPr="00503239">
              <w:rPr>
                <w:rFonts w:eastAsia="Times New Roman" w:cs="Times New Roman"/>
                <w:sz w:val="24"/>
                <w:szCs w:val="24"/>
              </w:rPr>
              <w:t xml:space="preserve">отримано печатки адміністраторами ЦНАП, в </w:t>
            </w:r>
            <w:proofErr w:type="spellStart"/>
            <w:r w:rsidRPr="00503239">
              <w:rPr>
                <w:rFonts w:eastAsia="Times New Roman" w:cs="Times New Roman"/>
                <w:sz w:val="24"/>
                <w:szCs w:val="24"/>
              </w:rPr>
              <w:t>т.ч</w:t>
            </w:r>
            <w:proofErr w:type="spellEnd"/>
            <w:r w:rsidRPr="00503239">
              <w:rPr>
                <w:rFonts w:eastAsia="Times New Roman" w:cs="Times New Roman"/>
                <w:sz w:val="24"/>
                <w:szCs w:val="24"/>
              </w:rPr>
              <w:t>. ВРМ</w:t>
            </w:r>
          </w:p>
        </w:tc>
      </w:tr>
      <w:tr w:rsidR="00544A2C" w:rsidRPr="00503239" w14:paraId="12A01A83" w14:textId="77777777" w:rsidTr="00544A2C">
        <w:tc>
          <w:tcPr>
            <w:tcW w:w="2977" w:type="dxa"/>
            <w:shd w:val="clear" w:color="auto" w:fill="FFFFFF"/>
            <w:tcMar>
              <w:top w:w="150" w:type="dxa"/>
              <w:left w:w="150" w:type="dxa"/>
              <w:bottom w:w="150" w:type="dxa"/>
              <w:right w:w="150" w:type="dxa"/>
            </w:tcMar>
            <w:hideMark/>
          </w:tcPr>
          <w:p w14:paraId="5C3D7665" w14:textId="77777777" w:rsidR="001D1EE5" w:rsidRPr="00503239" w:rsidRDefault="001D1EE5" w:rsidP="001D1EE5">
            <w:pPr>
              <w:rPr>
                <w:rFonts w:eastAsia="Times New Roman" w:cs="Times New Roman"/>
                <w:sz w:val="24"/>
                <w:szCs w:val="24"/>
              </w:rPr>
            </w:pPr>
            <w:proofErr w:type="spellStart"/>
            <w:r w:rsidRPr="00503239">
              <w:rPr>
                <w:rFonts w:eastAsia="Times New Roman" w:cs="Times New Roman"/>
                <w:sz w:val="24"/>
                <w:szCs w:val="24"/>
              </w:rPr>
              <w:t>Ознакування</w:t>
            </w:r>
            <w:proofErr w:type="spellEnd"/>
            <w:r w:rsidRPr="00503239">
              <w:rPr>
                <w:rFonts w:eastAsia="Times New Roman" w:cs="Times New Roman"/>
                <w:sz w:val="24"/>
                <w:szCs w:val="24"/>
              </w:rPr>
              <w:t>, вивіски та стенди  для ВРМ</w:t>
            </w:r>
          </w:p>
        </w:tc>
        <w:tc>
          <w:tcPr>
            <w:tcW w:w="2410" w:type="dxa"/>
            <w:shd w:val="clear" w:color="auto" w:fill="FFFFFF"/>
            <w:tcMar>
              <w:top w:w="150" w:type="dxa"/>
              <w:left w:w="150" w:type="dxa"/>
              <w:bottom w:w="150" w:type="dxa"/>
              <w:right w:w="150" w:type="dxa"/>
            </w:tcMar>
            <w:hideMark/>
          </w:tcPr>
          <w:p w14:paraId="3CF3D570"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технічного та інформаційного забезпечення</w:t>
            </w:r>
          </w:p>
        </w:tc>
        <w:tc>
          <w:tcPr>
            <w:tcW w:w="1984" w:type="dxa"/>
            <w:shd w:val="clear" w:color="auto" w:fill="FFFFFF"/>
          </w:tcPr>
          <w:p w14:paraId="3201FD5A" w14:textId="12CBB722" w:rsidR="001D1EE5" w:rsidRPr="00503239" w:rsidRDefault="001D1EE5" w:rsidP="001D1EE5">
            <w:pPr>
              <w:rPr>
                <w:rFonts w:eastAsia="Times New Roman" w:cs="Times New Roman"/>
                <w:sz w:val="24"/>
                <w:szCs w:val="24"/>
              </w:rPr>
            </w:pPr>
            <w:r w:rsidRPr="00503239">
              <w:rPr>
                <w:rFonts w:eastAsia="Times New Roman" w:cs="Times New Roman"/>
                <w:sz w:val="24"/>
                <w:szCs w:val="24"/>
              </w:rPr>
              <w:t>15000,0</w:t>
            </w:r>
          </w:p>
        </w:tc>
        <w:tc>
          <w:tcPr>
            <w:tcW w:w="2268" w:type="dxa"/>
            <w:shd w:val="clear" w:color="auto" w:fill="FFFFFF"/>
            <w:tcMar>
              <w:top w:w="150" w:type="dxa"/>
              <w:left w:w="150" w:type="dxa"/>
              <w:bottom w:w="150" w:type="dxa"/>
              <w:right w:w="150" w:type="dxa"/>
            </w:tcMar>
            <w:hideMark/>
          </w:tcPr>
          <w:p w14:paraId="714FEDDF" w14:textId="03C830BA" w:rsidR="001D1EE5" w:rsidRPr="00503239" w:rsidRDefault="001D1EE5" w:rsidP="001D1EE5">
            <w:pPr>
              <w:rPr>
                <w:rFonts w:eastAsia="Times New Roman" w:cs="Times New Roman"/>
                <w:sz w:val="24"/>
                <w:szCs w:val="24"/>
              </w:rPr>
            </w:pPr>
            <w:r w:rsidRPr="00503239">
              <w:rPr>
                <w:rFonts w:eastAsia="Times New Roman" w:cs="Times New Roman"/>
                <w:sz w:val="24"/>
                <w:szCs w:val="24"/>
              </w:rPr>
              <w:t>15000,0</w:t>
            </w:r>
          </w:p>
        </w:tc>
        <w:tc>
          <w:tcPr>
            <w:tcW w:w="1985" w:type="dxa"/>
            <w:shd w:val="clear" w:color="auto" w:fill="FFFFFF"/>
          </w:tcPr>
          <w:p w14:paraId="22656918"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8210,0</w:t>
            </w:r>
          </w:p>
        </w:tc>
        <w:tc>
          <w:tcPr>
            <w:tcW w:w="3260" w:type="dxa"/>
            <w:shd w:val="clear" w:color="auto" w:fill="FFFFFF"/>
          </w:tcPr>
          <w:p w14:paraId="277D728C"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 xml:space="preserve">проведено </w:t>
            </w:r>
            <w:proofErr w:type="spellStart"/>
            <w:r w:rsidRPr="00503239">
              <w:rPr>
                <w:rFonts w:eastAsia="Times New Roman" w:cs="Times New Roman"/>
                <w:sz w:val="24"/>
                <w:szCs w:val="24"/>
              </w:rPr>
              <w:t>ознакування</w:t>
            </w:r>
            <w:proofErr w:type="spellEnd"/>
            <w:r w:rsidRPr="00503239">
              <w:rPr>
                <w:rFonts w:eastAsia="Times New Roman" w:cs="Times New Roman"/>
                <w:sz w:val="24"/>
                <w:szCs w:val="24"/>
              </w:rPr>
              <w:t xml:space="preserve"> ЦНАП</w:t>
            </w:r>
          </w:p>
        </w:tc>
      </w:tr>
      <w:tr w:rsidR="00544A2C" w:rsidRPr="00503239" w14:paraId="1D897704" w14:textId="77777777" w:rsidTr="00544A2C">
        <w:tc>
          <w:tcPr>
            <w:tcW w:w="2977" w:type="dxa"/>
            <w:shd w:val="clear" w:color="auto" w:fill="FFFFFF"/>
            <w:tcMar>
              <w:top w:w="150" w:type="dxa"/>
              <w:left w:w="150" w:type="dxa"/>
              <w:bottom w:w="150" w:type="dxa"/>
              <w:right w:w="150" w:type="dxa"/>
            </w:tcMar>
            <w:hideMark/>
          </w:tcPr>
          <w:p w14:paraId="2325C92A"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Забезпечення оперативного повідомлення про результати розгляду звернень</w:t>
            </w:r>
          </w:p>
        </w:tc>
        <w:tc>
          <w:tcPr>
            <w:tcW w:w="2410" w:type="dxa"/>
            <w:shd w:val="clear" w:color="auto" w:fill="FFFFFF"/>
            <w:tcMar>
              <w:top w:w="150" w:type="dxa"/>
              <w:left w:w="150" w:type="dxa"/>
              <w:bottom w:w="150" w:type="dxa"/>
              <w:right w:w="150" w:type="dxa"/>
            </w:tcMar>
            <w:hideMark/>
          </w:tcPr>
          <w:p w14:paraId="7BA32539"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5AB55D9B" w14:textId="2C3D421A" w:rsidR="001D1EE5" w:rsidRPr="00503239" w:rsidRDefault="001D1EE5" w:rsidP="001D1EE5">
            <w:pPr>
              <w:rPr>
                <w:rFonts w:eastAsia="Times New Roman" w:cs="Times New Roman"/>
                <w:sz w:val="24"/>
                <w:szCs w:val="24"/>
              </w:rPr>
            </w:pPr>
            <w:r w:rsidRPr="00503239">
              <w:rPr>
                <w:rFonts w:eastAsia="Times New Roman" w:cs="Times New Roman"/>
                <w:sz w:val="24"/>
                <w:szCs w:val="24"/>
              </w:rPr>
              <w:t>3000,0</w:t>
            </w:r>
          </w:p>
        </w:tc>
        <w:tc>
          <w:tcPr>
            <w:tcW w:w="2268" w:type="dxa"/>
            <w:shd w:val="clear" w:color="auto" w:fill="FFFFFF"/>
            <w:tcMar>
              <w:top w:w="150" w:type="dxa"/>
              <w:left w:w="150" w:type="dxa"/>
              <w:bottom w:w="150" w:type="dxa"/>
              <w:right w:w="150" w:type="dxa"/>
            </w:tcMar>
            <w:hideMark/>
          </w:tcPr>
          <w:p w14:paraId="3CD7FB29" w14:textId="11613EDD" w:rsidR="001D1EE5" w:rsidRPr="00503239" w:rsidRDefault="001D1EE5" w:rsidP="001D1EE5">
            <w:pPr>
              <w:rPr>
                <w:rFonts w:eastAsia="Times New Roman" w:cs="Times New Roman"/>
                <w:sz w:val="24"/>
                <w:szCs w:val="24"/>
              </w:rPr>
            </w:pPr>
            <w:r w:rsidRPr="00503239">
              <w:rPr>
                <w:rFonts w:eastAsia="Times New Roman" w:cs="Times New Roman"/>
                <w:sz w:val="24"/>
                <w:szCs w:val="24"/>
              </w:rPr>
              <w:t>3000,0</w:t>
            </w:r>
          </w:p>
        </w:tc>
        <w:tc>
          <w:tcPr>
            <w:tcW w:w="1985" w:type="dxa"/>
            <w:shd w:val="clear" w:color="auto" w:fill="FFFFFF"/>
          </w:tcPr>
          <w:p w14:paraId="44CB2CAF"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3260" w:type="dxa"/>
            <w:shd w:val="clear" w:color="auto" w:fill="FFFFFF"/>
          </w:tcPr>
          <w:p w14:paraId="417E18C8"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проводиться з програми ОМС</w:t>
            </w:r>
          </w:p>
        </w:tc>
      </w:tr>
      <w:tr w:rsidR="00544A2C" w:rsidRPr="00503239" w14:paraId="75B0967C" w14:textId="77777777" w:rsidTr="00544A2C">
        <w:tc>
          <w:tcPr>
            <w:tcW w:w="2977" w:type="dxa"/>
            <w:shd w:val="clear" w:color="auto" w:fill="FFFFFF"/>
            <w:tcMar>
              <w:top w:w="150" w:type="dxa"/>
              <w:left w:w="150" w:type="dxa"/>
              <w:bottom w:w="150" w:type="dxa"/>
              <w:right w:w="150" w:type="dxa"/>
            </w:tcMar>
          </w:tcPr>
          <w:p w14:paraId="3DA79D6F" w14:textId="77777777" w:rsidR="001D1EE5" w:rsidRPr="00503239" w:rsidRDefault="001D1EE5" w:rsidP="001D1EE5">
            <w:pPr>
              <w:spacing w:after="360"/>
              <w:rPr>
                <w:rFonts w:cs="Times New Roman"/>
                <w:sz w:val="24"/>
                <w:szCs w:val="24"/>
              </w:rPr>
            </w:pPr>
            <w:r w:rsidRPr="00503239">
              <w:rPr>
                <w:rFonts w:cs="Times New Roman"/>
                <w:sz w:val="24"/>
                <w:szCs w:val="24"/>
              </w:rPr>
              <w:t>Забезпечення працездатності програмного комплексу «</w:t>
            </w:r>
            <w:proofErr w:type="spellStart"/>
            <w:r w:rsidRPr="00503239">
              <w:rPr>
                <w:rFonts w:cs="Times New Roman"/>
                <w:sz w:val="24"/>
                <w:szCs w:val="24"/>
              </w:rPr>
              <w:t>Криптосервер</w:t>
            </w:r>
            <w:proofErr w:type="spellEnd"/>
            <w:r w:rsidRPr="00503239">
              <w:rPr>
                <w:rFonts w:cs="Times New Roman"/>
                <w:sz w:val="24"/>
                <w:szCs w:val="24"/>
              </w:rPr>
              <w:t>: Модуль шифрування»</w:t>
            </w:r>
          </w:p>
        </w:tc>
        <w:tc>
          <w:tcPr>
            <w:tcW w:w="2410" w:type="dxa"/>
            <w:shd w:val="clear" w:color="auto" w:fill="FFFFFF"/>
            <w:tcMar>
              <w:top w:w="150" w:type="dxa"/>
              <w:left w:w="150" w:type="dxa"/>
              <w:bottom w:w="150" w:type="dxa"/>
              <w:right w:w="150" w:type="dxa"/>
            </w:tcMar>
          </w:tcPr>
          <w:p w14:paraId="624F8204" w14:textId="77777777" w:rsidR="001D1EE5" w:rsidRPr="00503239" w:rsidRDefault="001D1EE5" w:rsidP="001D1EE5">
            <w:pPr>
              <w:spacing w:after="360"/>
              <w:rPr>
                <w:rFonts w:cs="Times New Roman"/>
                <w:sz w:val="24"/>
                <w:szCs w:val="24"/>
              </w:rPr>
            </w:pPr>
            <w:r w:rsidRPr="00503239">
              <w:rPr>
                <w:rFonts w:cs="Times New Roman"/>
                <w:sz w:val="24"/>
                <w:szCs w:val="24"/>
              </w:rPr>
              <w:t>Управління надання адміністративних послуг</w:t>
            </w:r>
          </w:p>
        </w:tc>
        <w:tc>
          <w:tcPr>
            <w:tcW w:w="1984" w:type="dxa"/>
            <w:shd w:val="clear" w:color="auto" w:fill="FFFFFF"/>
          </w:tcPr>
          <w:p w14:paraId="52F2AF73" w14:textId="0CAE2773" w:rsidR="001D1EE5" w:rsidRPr="00503239" w:rsidRDefault="001D1EE5" w:rsidP="001D1EE5">
            <w:pPr>
              <w:spacing w:after="360"/>
              <w:rPr>
                <w:rFonts w:cs="Times New Roman"/>
                <w:sz w:val="24"/>
                <w:szCs w:val="24"/>
              </w:rPr>
            </w:pPr>
            <w:r>
              <w:rPr>
                <w:rFonts w:eastAsia="Times New Roman" w:cs="Times New Roman"/>
                <w:sz w:val="24"/>
                <w:szCs w:val="24"/>
              </w:rPr>
              <w:t>9</w:t>
            </w:r>
            <w:r w:rsidRPr="00503239">
              <w:rPr>
                <w:rFonts w:eastAsia="Times New Roman" w:cs="Times New Roman"/>
                <w:sz w:val="24"/>
                <w:szCs w:val="24"/>
              </w:rPr>
              <w:t>000,0</w:t>
            </w:r>
          </w:p>
        </w:tc>
        <w:tc>
          <w:tcPr>
            <w:tcW w:w="2268" w:type="dxa"/>
            <w:shd w:val="clear" w:color="auto" w:fill="FFFFFF"/>
            <w:tcMar>
              <w:top w:w="150" w:type="dxa"/>
              <w:left w:w="150" w:type="dxa"/>
              <w:bottom w:w="150" w:type="dxa"/>
              <w:right w:w="150" w:type="dxa"/>
            </w:tcMar>
          </w:tcPr>
          <w:p w14:paraId="1F3BB35D" w14:textId="7AD4DB6C" w:rsidR="001D1EE5" w:rsidRPr="00503239" w:rsidRDefault="001D1EE5" w:rsidP="001D1EE5">
            <w:pPr>
              <w:spacing w:after="360"/>
              <w:rPr>
                <w:rFonts w:cs="Times New Roman"/>
                <w:sz w:val="24"/>
                <w:szCs w:val="24"/>
              </w:rPr>
            </w:pPr>
            <w:r w:rsidRPr="00503239">
              <w:rPr>
                <w:rFonts w:cs="Times New Roman"/>
                <w:sz w:val="24"/>
                <w:szCs w:val="24"/>
              </w:rPr>
              <w:t>-</w:t>
            </w:r>
          </w:p>
        </w:tc>
        <w:tc>
          <w:tcPr>
            <w:tcW w:w="1985" w:type="dxa"/>
            <w:shd w:val="clear" w:color="auto" w:fill="FFFFFF"/>
          </w:tcPr>
          <w:p w14:paraId="505CBD71" w14:textId="77777777" w:rsidR="001D1EE5" w:rsidRPr="00503239" w:rsidRDefault="001D1EE5" w:rsidP="001D1EE5">
            <w:pPr>
              <w:spacing w:after="360"/>
              <w:rPr>
                <w:rFonts w:cs="Times New Roman"/>
                <w:sz w:val="24"/>
                <w:szCs w:val="24"/>
              </w:rPr>
            </w:pPr>
            <w:r w:rsidRPr="00503239">
              <w:rPr>
                <w:rFonts w:cs="Times New Roman"/>
                <w:sz w:val="24"/>
                <w:szCs w:val="24"/>
              </w:rPr>
              <w:t>-</w:t>
            </w:r>
          </w:p>
        </w:tc>
        <w:tc>
          <w:tcPr>
            <w:tcW w:w="3260" w:type="dxa"/>
            <w:shd w:val="clear" w:color="auto" w:fill="FFFFFF"/>
          </w:tcPr>
          <w:p w14:paraId="10DC7CE8" w14:textId="77777777" w:rsidR="001D1EE5" w:rsidRPr="00503239" w:rsidRDefault="001D1EE5" w:rsidP="001D1EE5">
            <w:pPr>
              <w:spacing w:after="360"/>
              <w:rPr>
                <w:rFonts w:cs="Times New Roman"/>
                <w:sz w:val="24"/>
                <w:szCs w:val="24"/>
              </w:rPr>
            </w:pPr>
            <w:r w:rsidRPr="00503239">
              <w:rPr>
                <w:rFonts w:cs="Times New Roman"/>
                <w:sz w:val="24"/>
                <w:szCs w:val="24"/>
              </w:rPr>
              <w:t>забезпечено роботу інтегрованої системи «Соціальна громада»</w:t>
            </w:r>
          </w:p>
        </w:tc>
      </w:tr>
      <w:tr w:rsidR="00544A2C" w:rsidRPr="00503239" w14:paraId="532E0CAD" w14:textId="77777777" w:rsidTr="00544A2C">
        <w:tc>
          <w:tcPr>
            <w:tcW w:w="2977" w:type="dxa"/>
            <w:shd w:val="clear" w:color="auto" w:fill="FFFFFF"/>
            <w:tcMar>
              <w:top w:w="150" w:type="dxa"/>
              <w:left w:w="150" w:type="dxa"/>
              <w:bottom w:w="150" w:type="dxa"/>
              <w:right w:w="150" w:type="dxa"/>
            </w:tcMar>
            <w:hideMark/>
          </w:tcPr>
          <w:p w14:paraId="128A1AD2"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lastRenderedPageBreak/>
              <w:t>Придбання робочої станції для видачі паспорта громадянина України для виїзду за кордон з безконтактним електронним носієм або паспорта громадянина України у формі картки. Підключення до відомчої інформаційної системи ДМС України</w:t>
            </w:r>
          </w:p>
        </w:tc>
        <w:tc>
          <w:tcPr>
            <w:tcW w:w="2410" w:type="dxa"/>
            <w:shd w:val="clear" w:color="auto" w:fill="FFFFFF"/>
            <w:tcMar>
              <w:top w:w="150" w:type="dxa"/>
              <w:left w:w="150" w:type="dxa"/>
              <w:bottom w:w="150" w:type="dxa"/>
              <w:right w:w="150" w:type="dxa"/>
            </w:tcMar>
            <w:hideMark/>
          </w:tcPr>
          <w:p w14:paraId="5733A2DC"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технічного та інформаційного забезпечення, Управління надання адміністративних послуг</w:t>
            </w:r>
          </w:p>
        </w:tc>
        <w:tc>
          <w:tcPr>
            <w:tcW w:w="1984" w:type="dxa"/>
            <w:shd w:val="clear" w:color="auto" w:fill="FFFFFF"/>
          </w:tcPr>
          <w:p w14:paraId="4B94E88D" w14:textId="45F28EF1" w:rsidR="001D1EE5" w:rsidRPr="00503239" w:rsidRDefault="001D1EE5" w:rsidP="001D1EE5">
            <w:pPr>
              <w:rPr>
                <w:rFonts w:eastAsia="Times New Roman" w:cs="Times New Roman"/>
                <w:sz w:val="24"/>
                <w:szCs w:val="24"/>
              </w:rPr>
            </w:pPr>
            <w:r>
              <w:rPr>
                <w:rFonts w:eastAsia="Times New Roman" w:cs="Times New Roman"/>
                <w:sz w:val="24"/>
                <w:szCs w:val="24"/>
              </w:rPr>
              <w:t>450</w:t>
            </w:r>
            <w:r w:rsidRPr="00503239">
              <w:rPr>
                <w:rFonts w:eastAsia="Times New Roman" w:cs="Times New Roman"/>
                <w:sz w:val="24"/>
                <w:szCs w:val="24"/>
              </w:rPr>
              <w:t>000,0</w:t>
            </w:r>
          </w:p>
        </w:tc>
        <w:tc>
          <w:tcPr>
            <w:tcW w:w="2268" w:type="dxa"/>
            <w:shd w:val="clear" w:color="auto" w:fill="FFFFFF"/>
            <w:tcMar>
              <w:top w:w="150" w:type="dxa"/>
              <w:left w:w="150" w:type="dxa"/>
              <w:bottom w:w="150" w:type="dxa"/>
              <w:right w:w="150" w:type="dxa"/>
            </w:tcMar>
            <w:hideMark/>
          </w:tcPr>
          <w:p w14:paraId="72FBB114" w14:textId="4341BA4D"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3CC54054"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3260" w:type="dxa"/>
            <w:shd w:val="clear" w:color="auto" w:fill="FFFFFF"/>
          </w:tcPr>
          <w:p w14:paraId="7641BE4A"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не забезпечено за відсутності коштів</w:t>
            </w:r>
          </w:p>
        </w:tc>
      </w:tr>
      <w:tr w:rsidR="00544A2C" w:rsidRPr="00503239" w14:paraId="0AE9C776" w14:textId="77777777" w:rsidTr="00544A2C">
        <w:tc>
          <w:tcPr>
            <w:tcW w:w="2977" w:type="dxa"/>
            <w:shd w:val="clear" w:color="auto" w:fill="FFFFFF"/>
            <w:tcMar>
              <w:top w:w="150" w:type="dxa"/>
              <w:left w:w="150" w:type="dxa"/>
              <w:bottom w:w="150" w:type="dxa"/>
              <w:right w:w="150" w:type="dxa"/>
            </w:tcMar>
            <w:hideMark/>
          </w:tcPr>
          <w:p w14:paraId="28A922FD"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Придбання робочої станції для видачі водійських прав. Підключення до відомчої інформаційної системи ДМС України</w:t>
            </w:r>
          </w:p>
        </w:tc>
        <w:tc>
          <w:tcPr>
            <w:tcW w:w="2410" w:type="dxa"/>
            <w:shd w:val="clear" w:color="auto" w:fill="FFFFFF"/>
            <w:tcMar>
              <w:top w:w="150" w:type="dxa"/>
              <w:left w:w="150" w:type="dxa"/>
              <w:bottom w:w="150" w:type="dxa"/>
              <w:right w:w="150" w:type="dxa"/>
            </w:tcMar>
            <w:hideMark/>
          </w:tcPr>
          <w:p w14:paraId="7BB00B17"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технічного та інформаційного забезпечення, Управління надання адміністративних послуг</w:t>
            </w:r>
          </w:p>
        </w:tc>
        <w:tc>
          <w:tcPr>
            <w:tcW w:w="1984" w:type="dxa"/>
            <w:shd w:val="clear" w:color="auto" w:fill="FFFFFF"/>
          </w:tcPr>
          <w:p w14:paraId="5EC4E68A" w14:textId="333A664F" w:rsidR="001D1EE5" w:rsidRPr="00503239" w:rsidRDefault="001D1EE5" w:rsidP="001D1EE5">
            <w:pPr>
              <w:rPr>
                <w:rFonts w:eastAsia="Times New Roman" w:cs="Times New Roman"/>
                <w:sz w:val="24"/>
                <w:szCs w:val="24"/>
              </w:rPr>
            </w:pPr>
            <w:r>
              <w:rPr>
                <w:rFonts w:eastAsia="Times New Roman" w:cs="Times New Roman"/>
                <w:sz w:val="24"/>
                <w:szCs w:val="24"/>
              </w:rPr>
              <w:t>350000,0</w:t>
            </w:r>
          </w:p>
        </w:tc>
        <w:tc>
          <w:tcPr>
            <w:tcW w:w="2268" w:type="dxa"/>
            <w:shd w:val="clear" w:color="auto" w:fill="FFFFFF"/>
            <w:tcMar>
              <w:top w:w="150" w:type="dxa"/>
              <w:left w:w="150" w:type="dxa"/>
              <w:bottom w:w="150" w:type="dxa"/>
              <w:right w:w="150" w:type="dxa"/>
            </w:tcMar>
            <w:hideMark/>
          </w:tcPr>
          <w:p w14:paraId="2BA660A0" w14:textId="2AAA3520"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28D5A9ED"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3260" w:type="dxa"/>
            <w:shd w:val="clear" w:color="auto" w:fill="FFFFFF"/>
          </w:tcPr>
          <w:p w14:paraId="27E4ADBC"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не забезпечено за відсутності коштів</w:t>
            </w:r>
          </w:p>
        </w:tc>
      </w:tr>
      <w:tr w:rsidR="00544A2C" w:rsidRPr="00503239" w14:paraId="258811DB" w14:textId="77777777" w:rsidTr="00544A2C">
        <w:tc>
          <w:tcPr>
            <w:tcW w:w="2977" w:type="dxa"/>
            <w:shd w:val="clear" w:color="auto" w:fill="FFFFFF"/>
            <w:tcMar>
              <w:top w:w="150" w:type="dxa"/>
              <w:left w:w="150" w:type="dxa"/>
              <w:bottom w:w="150" w:type="dxa"/>
              <w:right w:w="150" w:type="dxa"/>
            </w:tcMar>
            <w:hideMark/>
          </w:tcPr>
          <w:p w14:paraId="4595BC41"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 xml:space="preserve">Створення Єдиного реєстру </w:t>
            </w:r>
            <w:proofErr w:type="spellStart"/>
            <w:r w:rsidRPr="00503239">
              <w:rPr>
                <w:rFonts w:eastAsia="Times New Roman" w:cs="Times New Roman"/>
                <w:sz w:val="24"/>
                <w:szCs w:val="24"/>
              </w:rPr>
              <w:t>Долинської</w:t>
            </w:r>
            <w:proofErr w:type="spellEnd"/>
            <w:r w:rsidRPr="00503239">
              <w:rPr>
                <w:rFonts w:eastAsia="Times New Roman" w:cs="Times New Roman"/>
                <w:sz w:val="24"/>
                <w:szCs w:val="24"/>
              </w:rPr>
              <w:t xml:space="preserve"> територіальної громади</w:t>
            </w:r>
          </w:p>
        </w:tc>
        <w:tc>
          <w:tcPr>
            <w:tcW w:w="2410" w:type="dxa"/>
            <w:shd w:val="clear" w:color="auto" w:fill="FFFFFF"/>
            <w:tcMar>
              <w:top w:w="150" w:type="dxa"/>
              <w:left w:w="150" w:type="dxa"/>
              <w:bottom w:w="150" w:type="dxa"/>
              <w:right w:w="150" w:type="dxa"/>
            </w:tcMar>
            <w:hideMark/>
          </w:tcPr>
          <w:p w14:paraId="1C63E0E8"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50A2C533" w14:textId="3C7CED2F"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2268" w:type="dxa"/>
            <w:shd w:val="clear" w:color="auto" w:fill="FFFFFF"/>
            <w:tcMar>
              <w:top w:w="150" w:type="dxa"/>
              <w:left w:w="150" w:type="dxa"/>
              <w:bottom w:w="150" w:type="dxa"/>
              <w:right w:w="150" w:type="dxa"/>
            </w:tcMar>
            <w:hideMark/>
          </w:tcPr>
          <w:p w14:paraId="3EB7EF36" w14:textId="42CD14C6"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3160B6AC"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3260" w:type="dxa"/>
            <w:shd w:val="clear" w:color="auto" w:fill="FFFFFF"/>
          </w:tcPr>
          <w:p w14:paraId="664CA5F8"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створено Реєстр територіальної громади та регулярно наповнюється актуальною інформацією</w:t>
            </w:r>
          </w:p>
        </w:tc>
      </w:tr>
      <w:tr w:rsidR="00544A2C" w:rsidRPr="00503239" w14:paraId="19DD2F7C" w14:textId="77777777" w:rsidTr="00544A2C">
        <w:tc>
          <w:tcPr>
            <w:tcW w:w="2977" w:type="dxa"/>
            <w:shd w:val="clear" w:color="auto" w:fill="FFFFFF"/>
            <w:tcMar>
              <w:top w:w="150" w:type="dxa"/>
              <w:left w:w="150" w:type="dxa"/>
              <w:bottom w:w="150" w:type="dxa"/>
              <w:right w:w="150" w:type="dxa"/>
            </w:tcMar>
          </w:tcPr>
          <w:p w14:paraId="7021D493" w14:textId="77777777" w:rsidR="001D1EE5" w:rsidRPr="00503239" w:rsidRDefault="001D1EE5" w:rsidP="001D1EE5">
            <w:pPr>
              <w:rPr>
                <w:rFonts w:eastAsia="Times New Roman" w:cs="Times New Roman"/>
                <w:sz w:val="24"/>
                <w:szCs w:val="24"/>
              </w:rPr>
            </w:pPr>
            <w:r w:rsidRPr="00503239">
              <w:rPr>
                <w:rFonts w:cs="Times New Roman"/>
                <w:sz w:val="24"/>
                <w:szCs w:val="24"/>
                <w:shd w:val="clear" w:color="auto" w:fill="FFFFFF"/>
              </w:rPr>
              <w:t>Створення та розгортання модуля обміну інформацією з сервером програмного забезпечення ЦНАП</w:t>
            </w:r>
          </w:p>
        </w:tc>
        <w:tc>
          <w:tcPr>
            <w:tcW w:w="2410" w:type="dxa"/>
            <w:shd w:val="clear" w:color="auto" w:fill="FFFFFF"/>
            <w:tcMar>
              <w:top w:w="150" w:type="dxa"/>
              <w:left w:w="150" w:type="dxa"/>
              <w:bottom w:w="150" w:type="dxa"/>
              <w:right w:w="150" w:type="dxa"/>
            </w:tcMar>
          </w:tcPr>
          <w:p w14:paraId="5CE4F952"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70CF2E37" w14:textId="1FA3E869" w:rsidR="001D1EE5" w:rsidRPr="00503239" w:rsidRDefault="001D1EE5" w:rsidP="001D1EE5">
            <w:pPr>
              <w:rPr>
                <w:rFonts w:eastAsia="Times New Roman" w:cs="Times New Roman"/>
                <w:sz w:val="24"/>
                <w:szCs w:val="24"/>
              </w:rPr>
            </w:pPr>
            <w:r w:rsidRPr="00503239">
              <w:rPr>
                <w:rFonts w:eastAsia="Times New Roman" w:cs="Times New Roman"/>
                <w:sz w:val="24"/>
                <w:szCs w:val="24"/>
              </w:rPr>
              <w:t>5500,0</w:t>
            </w:r>
          </w:p>
        </w:tc>
        <w:tc>
          <w:tcPr>
            <w:tcW w:w="2268" w:type="dxa"/>
            <w:shd w:val="clear" w:color="auto" w:fill="FFFFFF"/>
            <w:tcMar>
              <w:top w:w="150" w:type="dxa"/>
              <w:left w:w="150" w:type="dxa"/>
              <w:bottom w:w="150" w:type="dxa"/>
              <w:right w:w="150" w:type="dxa"/>
            </w:tcMar>
          </w:tcPr>
          <w:p w14:paraId="573DAA9C" w14:textId="0F740421" w:rsidR="001D1EE5" w:rsidRPr="00503239" w:rsidRDefault="001D1EE5" w:rsidP="001D1EE5">
            <w:pPr>
              <w:rPr>
                <w:rFonts w:eastAsia="Times New Roman" w:cs="Times New Roman"/>
                <w:sz w:val="24"/>
                <w:szCs w:val="24"/>
              </w:rPr>
            </w:pPr>
            <w:r w:rsidRPr="00503239">
              <w:rPr>
                <w:rFonts w:eastAsia="Times New Roman" w:cs="Times New Roman"/>
                <w:sz w:val="24"/>
                <w:szCs w:val="24"/>
              </w:rPr>
              <w:t>5500,0</w:t>
            </w:r>
          </w:p>
        </w:tc>
        <w:tc>
          <w:tcPr>
            <w:tcW w:w="1985" w:type="dxa"/>
            <w:shd w:val="clear" w:color="auto" w:fill="FFFFFF"/>
          </w:tcPr>
          <w:p w14:paraId="73C70B1E"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5500,0</w:t>
            </w:r>
          </w:p>
        </w:tc>
        <w:tc>
          <w:tcPr>
            <w:tcW w:w="3260" w:type="dxa"/>
            <w:shd w:val="clear" w:color="auto" w:fill="FFFFFF"/>
          </w:tcPr>
          <w:p w14:paraId="3602860B"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запроваджено онлайн моніторинг якості надання адміністративних послуг</w:t>
            </w:r>
          </w:p>
        </w:tc>
      </w:tr>
      <w:tr w:rsidR="00544A2C" w:rsidRPr="00503239" w14:paraId="53A0E58B" w14:textId="77777777" w:rsidTr="00544A2C">
        <w:tc>
          <w:tcPr>
            <w:tcW w:w="2977" w:type="dxa"/>
            <w:shd w:val="clear" w:color="auto" w:fill="FFFFFF"/>
            <w:tcMar>
              <w:top w:w="150" w:type="dxa"/>
              <w:left w:w="150" w:type="dxa"/>
              <w:bottom w:w="150" w:type="dxa"/>
              <w:right w:w="150" w:type="dxa"/>
            </w:tcMar>
          </w:tcPr>
          <w:p w14:paraId="55737991" w14:textId="77777777" w:rsidR="001D1EE5" w:rsidRPr="00503239" w:rsidRDefault="001D1EE5" w:rsidP="001D1EE5">
            <w:pPr>
              <w:rPr>
                <w:rFonts w:eastAsia="Times New Roman" w:cs="Times New Roman"/>
                <w:sz w:val="24"/>
                <w:szCs w:val="24"/>
              </w:rPr>
            </w:pPr>
            <w:r w:rsidRPr="00503239">
              <w:rPr>
                <w:rFonts w:cs="Times New Roman"/>
                <w:sz w:val="24"/>
                <w:szCs w:val="24"/>
                <w:shd w:val="clear" w:color="auto" w:fill="FFFFFF"/>
              </w:rPr>
              <w:t xml:space="preserve">Встановлення та налаштування модуля </w:t>
            </w:r>
            <w:r w:rsidRPr="00503239">
              <w:rPr>
                <w:rFonts w:cs="Times New Roman"/>
                <w:sz w:val="24"/>
                <w:szCs w:val="24"/>
                <w:shd w:val="clear" w:color="auto" w:fill="FFFFFF"/>
              </w:rPr>
              <w:lastRenderedPageBreak/>
              <w:t>моніторингу якості надання адміністративних послуг</w:t>
            </w:r>
          </w:p>
        </w:tc>
        <w:tc>
          <w:tcPr>
            <w:tcW w:w="2410" w:type="dxa"/>
            <w:shd w:val="clear" w:color="auto" w:fill="FFFFFF"/>
            <w:tcMar>
              <w:top w:w="150" w:type="dxa"/>
              <w:left w:w="150" w:type="dxa"/>
              <w:bottom w:w="150" w:type="dxa"/>
              <w:right w:w="150" w:type="dxa"/>
            </w:tcMar>
          </w:tcPr>
          <w:p w14:paraId="4A0BA17E"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lastRenderedPageBreak/>
              <w:t xml:space="preserve">Управління надання адміністративних </w:t>
            </w:r>
            <w:r w:rsidRPr="00503239">
              <w:rPr>
                <w:rFonts w:eastAsia="Times New Roman" w:cs="Times New Roman"/>
                <w:sz w:val="24"/>
                <w:szCs w:val="24"/>
              </w:rPr>
              <w:lastRenderedPageBreak/>
              <w:t>послуг</w:t>
            </w:r>
          </w:p>
        </w:tc>
        <w:tc>
          <w:tcPr>
            <w:tcW w:w="1984" w:type="dxa"/>
            <w:shd w:val="clear" w:color="auto" w:fill="FFFFFF"/>
          </w:tcPr>
          <w:p w14:paraId="7335FA18" w14:textId="6E17D0CB" w:rsidR="001D1EE5" w:rsidRPr="00503239" w:rsidRDefault="001D1EE5" w:rsidP="001D1EE5">
            <w:pPr>
              <w:rPr>
                <w:rFonts w:eastAsia="Times New Roman" w:cs="Times New Roman"/>
                <w:sz w:val="24"/>
                <w:szCs w:val="24"/>
              </w:rPr>
            </w:pPr>
            <w:r w:rsidRPr="00503239">
              <w:rPr>
                <w:rFonts w:eastAsia="Times New Roman" w:cs="Times New Roman"/>
                <w:sz w:val="24"/>
                <w:szCs w:val="24"/>
              </w:rPr>
              <w:lastRenderedPageBreak/>
              <w:t>6500,0</w:t>
            </w:r>
          </w:p>
        </w:tc>
        <w:tc>
          <w:tcPr>
            <w:tcW w:w="2268" w:type="dxa"/>
            <w:shd w:val="clear" w:color="auto" w:fill="FFFFFF"/>
            <w:tcMar>
              <w:top w:w="150" w:type="dxa"/>
              <w:left w:w="150" w:type="dxa"/>
              <w:bottom w:w="150" w:type="dxa"/>
              <w:right w:w="150" w:type="dxa"/>
            </w:tcMar>
          </w:tcPr>
          <w:p w14:paraId="3B3F353E" w14:textId="572CF814" w:rsidR="001D1EE5" w:rsidRPr="00503239" w:rsidRDefault="001D1EE5" w:rsidP="001D1EE5">
            <w:pPr>
              <w:rPr>
                <w:rFonts w:eastAsia="Times New Roman" w:cs="Times New Roman"/>
                <w:sz w:val="24"/>
                <w:szCs w:val="24"/>
              </w:rPr>
            </w:pPr>
            <w:r w:rsidRPr="00503239">
              <w:rPr>
                <w:rFonts w:eastAsia="Times New Roman" w:cs="Times New Roman"/>
                <w:sz w:val="24"/>
                <w:szCs w:val="24"/>
              </w:rPr>
              <w:t>6500,0</w:t>
            </w:r>
          </w:p>
        </w:tc>
        <w:tc>
          <w:tcPr>
            <w:tcW w:w="1985" w:type="dxa"/>
            <w:shd w:val="clear" w:color="auto" w:fill="FFFFFF"/>
          </w:tcPr>
          <w:p w14:paraId="02EA5688"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6500,0</w:t>
            </w:r>
          </w:p>
        </w:tc>
        <w:tc>
          <w:tcPr>
            <w:tcW w:w="3260" w:type="dxa"/>
            <w:shd w:val="clear" w:color="auto" w:fill="FFFFFF"/>
          </w:tcPr>
          <w:p w14:paraId="73064C10"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 xml:space="preserve">запроваджено онлайн моніторинг якості надання </w:t>
            </w:r>
            <w:r w:rsidRPr="00503239">
              <w:rPr>
                <w:rFonts w:eastAsia="Times New Roman" w:cs="Times New Roman"/>
                <w:sz w:val="24"/>
                <w:szCs w:val="24"/>
              </w:rPr>
              <w:lastRenderedPageBreak/>
              <w:t>адміністративних послуг</w:t>
            </w:r>
          </w:p>
        </w:tc>
      </w:tr>
      <w:tr w:rsidR="00544A2C" w:rsidRPr="00503239" w14:paraId="041E3C0A" w14:textId="77777777" w:rsidTr="00544A2C">
        <w:tc>
          <w:tcPr>
            <w:tcW w:w="2977" w:type="dxa"/>
            <w:shd w:val="clear" w:color="auto" w:fill="FFFFFF"/>
            <w:tcMar>
              <w:top w:w="150" w:type="dxa"/>
              <w:left w:w="150" w:type="dxa"/>
              <w:bottom w:w="150" w:type="dxa"/>
              <w:right w:w="150" w:type="dxa"/>
            </w:tcMar>
            <w:hideMark/>
          </w:tcPr>
          <w:p w14:paraId="5E92ED45"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lastRenderedPageBreak/>
              <w:t>Розширення переліку адміністративних послуг, які можна замовити он-лайн на офіційному сайті ЦНАП (</w:t>
            </w:r>
            <w:hyperlink r:id="rId11" w:history="1">
              <w:r w:rsidRPr="00503239">
                <w:rPr>
                  <w:rFonts w:eastAsia="Times New Roman" w:cs="Times New Roman"/>
                  <w:sz w:val="24"/>
                  <w:szCs w:val="24"/>
                  <w:u w:val="single"/>
                </w:rPr>
                <w:t>www.cnap.dolyna.if.ua</w:t>
              </w:r>
            </w:hyperlink>
            <w:r w:rsidRPr="00503239">
              <w:rPr>
                <w:rFonts w:eastAsia="Times New Roman" w:cs="Times New Roman"/>
                <w:sz w:val="24"/>
                <w:szCs w:val="24"/>
              </w:rPr>
              <w:t>) і отримати за один візит</w:t>
            </w:r>
          </w:p>
        </w:tc>
        <w:tc>
          <w:tcPr>
            <w:tcW w:w="2410" w:type="dxa"/>
            <w:shd w:val="clear" w:color="auto" w:fill="FFFFFF"/>
            <w:tcMar>
              <w:top w:w="150" w:type="dxa"/>
              <w:left w:w="150" w:type="dxa"/>
              <w:bottom w:w="150" w:type="dxa"/>
              <w:right w:w="150" w:type="dxa"/>
            </w:tcMar>
            <w:hideMark/>
          </w:tcPr>
          <w:p w14:paraId="45A55FDC"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39566D1A" w14:textId="77777777" w:rsidR="001D1EE5" w:rsidRPr="00503239" w:rsidRDefault="001D1EE5" w:rsidP="001D1EE5">
            <w:pPr>
              <w:rPr>
                <w:rFonts w:eastAsia="Times New Roman" w:cs="Times New Roman"/>
                <w:sz w:val="24"/>
                <w:szCs w:val="24"/>
              </w:rPr>
            </w:pPr>
          </w:p>
        </w:tc>
        <w:tc>
          <w:tcPr>
            <w:tcW w:w="2268" w:type="dxa"/>
            <w:shd w:val="clear" w:color="auto" w:fill="FFFFFF"/>
            <w:tcMar>
              <w:top w:w="150" w:type="dxa"/>
              <w:left w:w="150" w:type="dxa"/>
              <w:bottom w:w="150" w:type="dxa"/>
              <w:right w:w="150" w:type="dxa"/>
            </w:tcMar>
            <w:hideMark/>
          </w:tcPr>
          <w:p w14:paraId="745B550F" w14:textId="78C85AF5"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6EDB0DFE" w14:textId="77777777" w:rsidR="001D1EE5" w:rsidRPr="00503239" w:rsidRDefault="001D1EE5" w:rsidP="001D1EE5">
            <w:pPr>
              <w:rPr>
                <w:rFonts w:cs="Times New Roman"/>
                <w:sz w:val="24"/>
                <w:szCs w:val="24"/>
              </w:rPr>
            </w:pPr>
            <w:r w:rsidRPr="00503239">
              <w:rPr>
                <w:rFonts w:eastAsia="Times New Roman" w:cs="Times New Roman"/>
                <w:sz w:val="24"/>
                <w:szCs w:val="24"/>
              </w:rPr>
              <w:t>–</w:t>
            </w:r>
          </w:p>
        </w:tc>
        <w:tc>
          <w:tcPr>
            <w:tcW w:w="3260" w:type="dxa"/>
            <w:shd w:val="clear" w:color="auto" w:fill="FFFFFF"/>
          </w:tcPr>
          <w:p w14:paraId="64B4B8B1"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перелік послуг у рубриці «Е -послуг» на сайті ЦНАП</w:t>
            </w:r>
          </w:p>
        </w:tc>
      </w:tr>
      <w:tr w:rsidR="00544A2C" w:rsidRPr="00503239" w14:paraId="7B4ECBF1" w14:textId="77777777" w:rsidTr="00544A2C">
        <w:tc>
          <w:tcPr>
            <w:tcW w:w="2977" w:type="dxa"/>
            <w:shd w:val="clear" w:color="auto" w:fill="FFFFFF"/>
            <w:tcMar>
              <w:top w:w="150" w:type="dxa"/>
              <w:left w:w="150" w:type="dxa"/>
              <w:bottom w:w="150" w:type="dxa"/>
              <w:right w:w="150" w:type="dxa"/>
            </w:tcMar>
            <w:hideMark/>
          </w:tcPr>
          <w:p w14:paraId="16F20807"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Ремонтні роботи в будівлі по вул. Грушевського, 18 та ВРМ в селах громади для покращення роботи ЦНАП, в тому числі шляхом можливого залучення відповідних коштів державного бюджету (за умов фінансування)</w:t>
            </w:r>
          </w:p>
        </w:tc>
        <w:tc>
          <w:tcPr>
            <w:tcW w:w="2410" w:type="dxa"/>
            <w:shd w:val="clear" w:color="auto" w:fill="FFFFFF"/>
            <w:tcMar>
              <w:top w:w="150" w:type="dxa"/>
              <w:left w:w="150" w:type="dxa"/>
              <w:bottom w:w="150" w:type="dxa"/>
              <w:right w:w="150" w:type="dxa"/>
            </w:tcMar>
            <w:hideMark/>
          </w:tcPr>
          <w:p w14:paraId="5E2AB774"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житлово-комунального господарства</w:t>
            </w:r>
          </w:p>
        </w:tc>
        <w:tc>
          <w:tcPr>
            <w:tcW w:w="1984" w:type="dxa"/>
            <w:shd w:val="clear" w:color="auto" w:fill="FFFFFF"/>
          </w:tcPr>
          <w:p w14:paraId="1434AAAD" w14:textId="0D89230D" w:rsidR="001D1EE5" w:rsidRPr="00503239" w:rsidRDefault="001D1EE5" w:rsidP="001D1EE5">
            <w:pPr>
              <w:rPr>
                <w:rFonts w:eastAsia="Times New Roman" w:cs="Times New Roman"/>
                <w:sz w:val="24"/>
                <w:szCs w:val="24"/>
              </w:rPr>
            </w:pPr>
            <w:r>
              <w:rPr>
                <w:rFonts w:eastAsia="Times New Roman" w:cs="Times New Roman"/>
                <w:sz w:val="24"/>
                <w:szCs w:val="24"/>
              </w:rPr>
              <w:t>600000,0</w:t>
            </w:r>
          </w:p>
        </w:tc>
        <w:tc>
          <w:tcPr>
            <w:tcW w:w="2268" w:type="dxa"/>
            <w:shd w:val="clear" w:color="auto" w:fill="FFFFFF"/>
            <w:tcMar>
              <w:top w:w="150" w:type="dxa"/>
              <w:left w:w="150" w:type="dxa"/>
              <w:bottom w:w="150" w:type="dxa"/>
              <w:right w:w="150" w:type="dxa"/>
            </w:tcMar>
            <w:hideMark/>
          </w:tcPr>
          <w:p w14:paraId="27CCBED9" w14:textId="43A46147"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74C25F46" w14:textId="77777777" w:rsidR="001D1EE5" w:rsidRPr="00503239" w:rsidRDefault="001D1EE5" w:rsidP="001D1EE5">
            <w:pPr>
              <w:rPr>
                <w:rFonts w:cs="Times New Roman"/>
                <w:sz w:val="24"/>
                <w:szCs w:val="24"/>
              </w:rPr>
            </w:pPr>
            <w:r w:rsidRPr="00503239">
              <w:rPr>
                <w:rFonts w:eastAsia="Times New Roman" w:cs="Times New Roman"/>
                <w:sz w:val="24"/>
                <w:szCs w:val="24"/>
              </w:rPr>
              <w:t>–</w:t>
            </w:r>
          </w:p>
        </w:tc>
        <w:tc>
          <w:tcPr>
            <w:tcW w:w="3260" w:type="dxa"/>
            <w:shd w:val="clear" w:color="auto" w:fill="FFFFFF"/>
          </w:tcPr>
          <w:p w14:paraId="5FCDF577"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не забезпечено за відсутності коштів</w:t>
            </w:r>
          </w:p>
        </w:tc>
      </w:tr>
      <w:tr w:rsidR="00544A2C" w:rsidRPr="00503239" w14:paraId="23CC6D0D" w14:textId="77777777" w:rsidTr="00544A2C">
        <w:tc>
          <w:tcPr>
            <w:tcW w:w="2977" w:type="dxa"/>
            <w:shd w:val="clear" w:color="auto" w:fill="FFFFFF"/>
            <w:tcMar>
              <w:top w:w="150" w:type="dxa"/>
              <w:left w:w="150" w:type="dxa"/>
              <w:bottom w:w="150" w:type="dxa"/>
              <w:right w:w="150" w:type="dxa"/>
            </w:tcMar>
            <w:hideMark/>
          </w:tcPr>
          <w:p w14:paraId="18F2C41B"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Організація навчання та підвищення кваліфікації адміністраторів ЦНАП</w:t>
            </w:r>
          </w:p>
          <w:p w14:paraId="3459F47C" w14:textId="77777777" w:rsidR="001D1EE5" w:rsidRPr="00503239" w:rsidRDefault="001D1EE5" w:rsidP="001D1EE5">
            <w:pPr>
              <w:spacing w:after="360"/>
              <w:jc w:val="both"/>
              <w:rPr>
                <w:rFonts w:eastAsia="Times New Roman" w:cs="Times New Roman"/>
                <w:sz w:val="24"/>
                <w:szCs w:val="24"/>
              </w:rPr>
            </w:pPr>
            <w:r w:rsidRPr="00503239">
              <w:rPr>
                <w:rFonts w:eastAsia="Times New Roman" w:cs="Times New Roman"/>
                <w:sz w:val="24"/>
                <w:szCs w:val="24"/>
              </w:rPr>
              <w:t> </w:t>
            </w:r>
          </w:p>
        </w:tc>
        <w:tc>
          <w:tcPr>
            <w:tcW w:w="2410" w:type="dxa"/>
            <w:shd w:val="clear" w:color="auto" w:fill="FFFFFF"/>
            <w:tcMar>
              <w:top w:w="150" w:type="dxa"/>
              <w:left w:w="150" w:type="dxa"/>
              <w:bottom w:w="150" w:type="dxa"/>
              <w:right w:w="150" w:type="dxa"/>
            </w:tcMar>
            <w:hideMark/>
          </w:tcPr>
          <w:p w14:paraId="7A05071E"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 xml:space="preserve">Управління надання адміністративних послуг. Обласний центр перепідготовки та підвищення кваліфікації працівників органів державної влади, </w:t>
            </w:r>
            <w:r w:rsidRPr="00503239">
              <w:rPr>
                <w:rFonts w:eastAsia="Times New Roman" w:cs="Times New Roman"/>
                <w:sz w:val="24"/>
                <w:szCs w:val="24"/>
              </w:rPr>
              <w:lastRenderedPageBreak/>
              <w:t>органів місцевого самоврядування, державних підприємств, установ і організацій (за згодою)</w:t>
            </w:r>
          </w:p>
        </w:tc>
        <w:tc>
          <w:tcPr>
            <w:tcW w:w="1984" w:type="dxa"/>
            <w:shd w:val="clear" w:color="auto" w:fill="FFFFFF"/>
          </w:tcPr>
          <w:p w14:paraId="494C955C" w14:textId="5158536E" w:rsidR="001D1EE5" w:rsidRPr="00503239" w:rsidRDefault="001D1EE5" w:rsidP="001D1EE5">
            <w:pPr>
              <w:rPr>
                <w:rFonts w:eastAsia="Times New Roman" w:cs="Times New Roman"/>
                <w:sz w:val="24"/>
                <w:szCs w:val="24"/>
              </w:rPr>
            </w:pPr>
            <w:r w:rsidRPr="00503239">
              <w:rPr>
                <w:rFonts w:eastAsia="Times New Roman" w:cs="Times New Roman"/>
                <w:sz w:val="24"/>
                <w:szCs w:val="24"/>
              </w:rPr>
              <w:lastRenderedPageBreak/>
              <w:t>–</w:t>
            </w:r>
          </w:p>
        </w:tc>
        <w:tc>
          <w:tcPr>
            <w:tcW w:w="2268" w:type="dxa"/>
            <w:shd w:val="clear" w:color="auto" w:fill="FFFFFF"/>
            <w:tcMar>
              <w:top w:w="150" w:type="dxa"/>
              <w:left w:w="150" w:type="dxa"/>
              <w:bottom w:w="150" w:type="dxa"/>
              <w:right w:w="150" w:type="dxa"/>
            </w:tcMar>
            <w:hideMark/>
          </w:tcPr>
          <w:p w14:paraId="2DEF1471" w14:textId="43846612"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47F00758"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3260" w:type="dxa"/>
            <w:shd w:val="clear" w:color="auto" w:fill="FFFFFF"/>
          </w:tcPr>
          <w:p w14:paraId="5E56A212" w14:textId="77777777" w:rsidR="001D1EE5" w:rsidRPr="00503239" w:rsidRDefault="001D1EE5" w:rsidP="001D1EE5">
            <w:pPr>
              <w:pStyle w:val="3"/>
              <w:shd w:val="clear" w:color="auto" w:fill="FFFFFF"/>
              <w:spacing w:before="0"/>
              <w:rPr>
                <w:rFonts w:ascii="Times New Roman" w:hAnsi="Times New Roman" w:cs="Times New Roman"/>
                <w:color w:val="auto"/>
              </w:rPr>
            </w:pPr>
            <w:r w:rsidRPr="00503239">
              <w:rPr>
                <w:rFonts w:ascii="Times New Roman" w:hAnsi="Times New Roman" w:cs="Times New Roman"/>
                <w:color w:val="auto"/>
              </w:rPr>
              <w:t xml:space="preserve">адміністратори регулярно проходять онлайн </w:t>
            </w:r>
            <w:proofErr w:type="spellStart"/>
            <w:r w:rsidRPr="00503239">
              <w:rPr>
                <w:rFonts w:ascii="Times New Roman" w:hAnsi="Times New Roman" w:cs="Times New Roman"/>
                <w:color w:val="auto"/>
              </w:rPr>
              <w:t>вебінари</w:t>
            </w:r>
            <w:proofErr w:type="spellEnd"/>
            <w:r w:rsidRPr="00503239">
              <w:rPr>
                <w:rFonts w:ascii="Times New Roman" w:hAnsi="Times New Roman" w:cs="Times New Roman"/>
                <w:color w:val="auto"/>
              </w:rPr>
              <w:t xml:space="preserve"> розроблені та підготовлені Міністерством цифрової трансформації.</w:t>
            </w:r>
          </w:p>
          <w:p w14:paraId="3C9463FB" w14:textId="77777777" w:rsidR="001D1EE5" w:rsidRPr="00503239" w:rsidRDefault="001D1EE5" w:rsidP="001D1EE5">
            <w:pPr>
              <w:rPr>
                <w:rFonts w:eastAsia="Times New Roman" w:cs="Times New Roman"/>
                <w:sz w:val="24"/>
                <w:szCs w:val="24"/>
              </w:rPr>
            </w:pPr>
          </w:p>
        </w:tc>
      </w:tr>
      <w:tr w:rsidR="00544A2C" w:rsidRPr="00503239" w14:paraId="63854EB6" w14:textId="77777777" w:rsidTr="00544A2C">
        <w:tc>
          <w:tcPr>
            <w:tcW w:w="2977" w:type="dxa"/>
            <w:shd w:val="clear" w:color="auto" w:fill="FFFFFF"/>
            <w:tcMar>
              <w:top w:w="150" w:type="dxa"/>
              <w:left w:w="150" w:type="dxa"/>
              <w:bottom w:w="150" w:type="dxa"/>
              <w:right w:w="150" w:type="dxa"/>
            </w:tcMar>
            <w:hideMark/>
          </w:tcPr>
          <w:p w14:paraId="74804F88"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lastRenderedPageBreak/>
              <w:t>Участь у публічних заходах (конференціях, форумах, презентаціях, брифінгах, круглих столах, зустрічах), що стосуються  роботи ЦНАП</w:t>
            </w:r>
          </w:p>
        </w:tc>
        <w:tc>
          <w:tcPr>
            <w:tcW w:w="2410" w:type="dxa"/>
            <w:shd w:val="clear" w:color="auto" w:fill="FFFFFF"/>
            <w:tcMar>
              <w:top w:w="150" w:type="dxa"/>
              <w:left w:w="150" w:type="dxa"/>
              <w:bottom w:w="150" w:type="dxa"/>
              <w:right w:w="150" w:type="dxa"/>
            </w:tcMar>
            <w:hideMark/>
          </w:tcPr>
          <w:p w14:paraId="7977FD01"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27E4A95D" w14:textId="77777777" w:rsidR="001D1EE5" w:rsidRPr="00503239" w:rsidRDefault="001D1EE5" w:rsidP="001D1EE5">
            <w:pPr>
              <w:rPr>
                <w:rFonts w:eastAsia="Times New Roman" w:cs="Times New Roman"/>
                <w:sz w:val="24"/>
                <w:szCs w:val="24"/>
              </w:rPr>
            </w:pPr>
          </w:p>
        </w:tc>
        <w:tc>
          <w:tcPr>
            <w:tcW w:w="2268" w:type="dxa"/>
            <w:shd w:val="clear" w:color="auto" w:fill="FFFFFF"/>
            <w:tcMar>
              <w:top w:w="150" w:type="dxa"/>
              <w:left w:w="150" w:type="dxa"/>
              <w:bottom w:w="150" w:type="dxa"/>
              <w:right w:w="150" w:type="dxa"/>
            </w:tcMar>
            <w:hideMark/>
          </w:tcPr>
          <w:p w14:paraId="0B31FF16" w14:textId="1A0AB594"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18139BE1" w14:textId="77777777" w:rsidR="001D1EE5" w:rsidRPr="00503239" w:rsidRDefault="001D1EE5" w:rsidP="001D1EE5">
            <w:pPr>
              <w:rPr>
                <w:rFonts w:eastAsia="Times New Roman" w:cs="Times New Roman"/>
                <w:sz w:val="24"/>
                <w:szCs w:val="24"/>
              </w:rPr>
            </w:pPr>
            <w:r w:rsidRPr="00503239">
              <w:rPr>
                <w:rFonts w:eastAsia="Times New Roman" w:cs="Times New Roman"/>
                <w:sz w:val="24"/>
                <w:szCs w:val="24"/>
              </w:rPr>
              <w:t>–</w:t>
            </w:r>
          </w:p>
        </w:tc>
        <w:tc>
          <w:tcPr>
            <w:tcW w:w="3260" w:type="dxa"/>
            <w:shd w:val="clear" w:color="auto" w:fill="FFFFFF"/>
          </w:tcPr>
          <w:p w14:paraId="434FB2A5" w14:textId="77777777" w:rsidR="001D1EE5" w:rsidRPr="00503239" w:rsidRDefault="001D1EE5" w:rsidP="001D1EE5">
            <w:pPr>
              <w:pStyle w:val="3"/>
              <w:shd w:val="clear" w:color="auto" w:fill="FFFFFF"/>
              <w:spacing w:before="0"/>
              <w:rPr>
                <w:rFonts w:ascii="Times New Roman" w:eastAsia="Times New Roman" w:hAnsi="Times New Roman" w:cs="Times New Roman"/>
                <w:color w:val="auto"/>
              </w:rPr>
            </w:pPr>
            <w:r w:rsidRPr="00503239">
              <w:rPr>
                <w:rFonts w:ascii="Times New Roman" w:hAnsi="Times New Roman" w:cs="Times New Roman"/>
                <w:color w:val="auto"/>
              </w:rPr>
              <w:t xml:space="preserve">забезпечується регулярно онлайн, постійна комунікація з Міністерством цифрової трансформації </w:t>
            </w:r>
          </w:p>
        </w:tc>
      </w:tr>
      <w:tr w:rsidR="00544A2C" w:rsidRPr="00503239" w14:paraId="474233AF" w14:textId="77777777" w:rsidTr="00544A2C">
        <w:tc>
          <w:tcPr>
            <w:tcW w:w="2977" w:type="dxa"/>
            <w:shd w:val="clear" w:color="auto" w:fill="FFFFFF"/>
            <w:tcMar>
              <w:top w:w="150" w:type="dxa"/>
              <w:left w:w="150" w:type="dxa"/>
              <w:bottom w:w="150" w:type="dxa"/>
              <w:right w:w="150" w:type="dxa"/>
            </w:tcMar>
            <w:hideMark/>
          </w:tcPr>
          <w:p w14:paraId="0C29961B" w14:textId="77777777" w:rsidR="00544A2C" w:rsidRPr="00503239" w:rsidRDefault="00544A2C" w:rsidP="00544A2C">
            <w:pPr>
              <w:rPr>
                <w:rFonts w:eastAsia="Times New Roman" w:cs="Times New Roman"/>
                <w:sz w:val="24"/>
                <w:szCs w:val="24"/>
              </w:rPr>
            </w:pPr>
            <w:r w:rsidRPr="00503239">
              <w:rPr>
                <w:rFonts w:eastAsia="Times New Roman" w:cs="Times New Roman"/>
                <w:sz w:val="24"/>
                <w:szCs w:val="24"/>
              </w:rPr>
              <w:t>Проведення моніторингу якості надання адміністративних послуг та дозвільно-погоджувальних процедур в ЦНАП</w:t>
            </w:r>
          </w:p>
        </w:tc>
        <w:tc>
          <w:tcPr>
            <w:tcW w:w="2410" w:type="dxa"/>
            <w:shd w:val="clear" w:color="auto" w:fill="FFFFFF"/>
            <w:tcMar>
              <w:top w:w="150" w:type="dxa"/>
              <w:left w:w="150" w:type="dxa"/>
              <w:bottom w:w="150" w:type="dxa"/>
              <w:right w:w="150" w:type="dxa"/>
            </w:tcMar>
            <w:hideMark/>
          </w:tcPr>
          <w:p w14:paraId="32703232" w14:textId="77777777" w:rsidR="00544A2C" w:rsidRPr="00503239" w:rsidRDefault="00544A2C" w:rsidP="00544A2C">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2283012B" w14:textId="11D45C1C" w:rsidR="00544A2C" w:rsidRPr="00503239" w:rsidRDefault="00544A2C" w:rsidP="00544A2C">
            <w:pPr>
              <w:rPr>
                <w:rFonts w:eastAsia="Times New Roman" w:cs="Times New Roman"/>
                <w:sz w:val="24"/>
                <w:szCs w:val="24"/>
              </w:rPr>
            </w:pPr>
            <w:r w:rsidRPr="00503239">
              <w:rPr>
                <w:rFonts w:eastAsia="Times New Roman" w:cs="Times New Roman"/>
                <w:sz w:val="24"/>
                <w:szCs w:val="24"/>
              </w:rPr>
              <w:t>–</w:t>
            </w:r>
          </w:p>
        </w:tc>
        <w:tc>
          <w:tcPr>
            <w:tcW w:w="2268" w:type="dxa"/>
            <w:shd w:val="clear" w:color="auto" w:fill="FFFFFF"/>
            <w:tcMar>
              <w:top w:w="150" w:type="dxa"/>
              <w:left w:w="150" w:type="dxa"/>
              <w:bottom w:w="150" w:type="dxa"/>
              <w:right w:w="150" w:type="dxa"/>
            </w:tcMar>
            <w:hideMark/>
          </w:tcPr>
          <w:p w14:paraId="15427E56" w14:textId="0A4209EA" w:rsidR="00544A2C" w:rsidRPr="00503239" w:rsidRDefault="00544A2C" w:rsidP="00544A2C">
            <w:pPr>
              <w:rPr>
                <w:rFonts w:eastAsia="Times New Roman" w:cs="Times New Roman"/>
                <w:sz w:val="24"/>
                <w:szCs w:val="24"/>
              </w:rPr>
            </w:pPr>
            <w:r w:rsidRPr="00503239">
              <w:rPr>
                <w:rFonts w:eastAsia="Times New Roman" w:cs="Times New Roman"/>
                <w:sz w:val="24"/>
                <w:szCs w:val="24"/>
              </w:rPr>
              <w:t>–</w:t>
            </w:r>
          </w:p>
        </w:tc>
        <w:tc>
          <w:tcPr>
            <w:tcW w:w="1985" w:type="dxa"/>
            <w:shd w:val="clear" w:color="auto" w:fill="FFFFFF"/>
          </w:tcPr>
          <w:p w14:paraId="32F55860" w14:textId="77777777" w:rsidR="00544A2C" w:rsidRPr="00503239" w:rsidRDefault="00544A2C" w:rsidP="00544A2C">
            <w:pPr>
              <w:rPr>
                <w:rFonts w:eastAsia="Times New Roman" w:cs="Times New Roman"/>
                <w:sz w:val="24"/>
                <w:szCs w:val="24"/>
              </w:rPr>
            </w:pPr>
            <w:r w:rsidRPr="00503239">
              <w:rPr>
                <w:rFonts w:eastAsia="Times New Roman" w:cs="Times New Roman"/>
                <w:sz w:val="24"/>
                <w:szCs w:val="24"/>
              </w:rPr>
              <w:t>–</w:t>
            </w:r>
          </w:p>
        </w:tc>
        <w:tc>
          <w:tcPr>
            <w:tcW w:w="3260" w:type="dxa"/>
            <w:shd w:val="clear" w:color="auto" w:fill="FFFFFF"/>
          </w:tcPr>
          <w:p w14:paraId="094C1805" w14:textId="77777777" w:rsidR="00544A2C" w:rsidRPr="00503239" w:rsidRDefault="00544A2C" w:rsidP="00544A2C">
            <w:pPr>
              <w:rPr>
                <w:rFonts w:eastAsia="Times New Roman" w:cs="Times New Roman"/>
                <w:sz w:val="24"/>
                <w:szCs w:val="24"/>
              </w:rPr>
            </w:pPr>
            <w:r w:rsidRPr="00503239">
              <w:rPr>
                <w:rFonts w:eastAsia="Times New Roman" w:cs="Times New Roman"/>
                <w:sz w:val="24"/>
                <w:szCs w:val="24"/>
              </w:rPr>
              <w:t>проводиться щомісячно та щоквартально</w:t>
            </w:r>
          </w:p>
        </w:tc>
      </w:tr>
      <w:tr w:rsidR="00544A2C" w:rsidRPr="00503239" w14:paraId="7F8143DE" w14:textId="77777777" w:rsidTr="00544A2C">
        <w:tc>
          <w:tcPr>
            <w:tcW w:w="2977" w:type="dxa"/>
            <w:shd w:val="clear" w:color="auto" w:fill="FFFFFF"/>
            <w:tcMar>
              <w:top w:w="150" w:type="dxa"/>
              <w:left w:w="150" w:type="dxa"/>
              <w:bottom w:w="150" w:type="dxa"/>
              <w:right w:w="150" w:type="dxa"/>
            </w:tcMar>
            <w:hideMark/>
          </w:tcPr>
          <w:p w14:paraId="51C59F6F" w14:textId="77777777" w:rsidR="00544A2C" w:rsidRPr="00503239" w:rsidRDefault="00544A2C" w:rsidP="00544A2C">
            <w:pPr>
              <w:rPr>
                <w:rFonts w:eastAsia="Times New Roman" w:cs="Times New Roman"/>
                <w:sz w:val="24"/>
                <w:szCs w:val="24"/>
              </w:rPr>
            </w:pPr>
            <w:r w:rsidRPr="00503239">
              <w:rPr>
                <w:rFonts w:eastAsia="Times New Roman" w:cs="Times New Roman"/>
                <w:sz w:val="24"/>
                <w:szCs w:val="24"/>
              </w:rPr>
              <w:t>Популяризація ЦНАП. Інформування громадян про послуги, що надаються у ЦНАП. Розвиток сайту ЦНАП. Послуги із віддаленого віртуального серверу (</w:t>
            </w:r>
            <w:proofErr w:type="spellStart"/>
            <w:r w:rsidRPr="00503239">
              <w:rPr>
                <w:rFonts w:eastAsia="Times New Roman" w:cs="Times New Roman"/>
                <w:sz w:val="24"/>
                <w:szCs w:val="24"/>
              </w:rPr>
              <w:t>хостинг</w:t>
            </w:r>
            <w:proofErr w:type="spellEnd"/>
            <w:r w:rsidRPr="00503239">
              <w:rPr>
                <w:rFonts w:eastAsia="Times New Roman" w:cs="Times New Roman"/>
                <w:sz w:val="24"/>
                <w:szCs w:val="24"/>
              </w:rPr>
              <w:t>)</w:t>
            </w:r>
          </w:p>
        </w:tc>
        <w:tc>
          <w:tcPr>
            <w:tcW w:w="2410" w:type="dxa"/>
            <w:shd w:val="clear" w:color="auto" w:fill="FFFFFF"/>
            <w:tcMar>
              <w:top w:w="150" w:type="dxa"/>
              <w:left w:w="150" w:type="dxa"/>
              <w:bottom w:w="150" w:type="dxa"/>
              <w:right w:w="150" w:type="dxa"/>
            </w:tcMar>
            <w:hideMark/>
          </w:tcPr>
          <w:p w14:paraId="25823D84" w14:textId="77777777" w:rsidR="00544A2C" w:rsidRPr="00503239" w:rsidRDefault="00544A2C" w:rsidP="00544A2C">
            <w:pPr>
              <w:rPr>
                <w:rFonts w:eastAsia="Times New Roman" w:cs="Times New Roman"/>
                <w:sz w:val="24"/>
                <w:szCs w:val="24"/>
              </w:rPr>
            </w:pPr>
            <w:r w:rsidRPr="00503239">
              <w:rPr>
                <w:rFonts w:eastAsia="Times New Roman" w:cs="Times New Roman"/>
                <w:sz w:val="24"/>
                <w:szCs w:val="24"/>
              </w:rPr>
              <w:t>Управління надання адміністративних послуг</w:t>
            </w:r>
          </w:p>
        </w:tc>
        <w:tc>
          <w:tcPr>
            <w:tcW w:w="1984" w:type="dxa"/>
            <w:shd w:val="clear" w:color="auto" w:fill="FFFFFF"/>
          </w:tcPr>
          <w:p w14:paraId="5BB3A15E" w14:textId="4DC84FE0" w:rsidR="00544A2C" w:rsidRPr="00503239" w:rsidRDefault="00544A2C" w:rsidP="00544A2C">
            <w:pPr>
              <w:rPr>
                <w:rFonts w:eastAsia="Times New Roman" w:cs="Times New Roman"/>
                <w:sz w:val="24"/>
                <w:szCs w:val="24"/>
              </w:rPr>
            </w:pPr>
            <w:r>
              <w:rPr>
                <w:rFonts w:eastAsia="Times New Roman" w:cs="Times New Roman"/>
                <w:sz w:val="24"/>
                <w:szCs w:val="24"/>
              </w:rPr>
              <w:t>5000,0</w:t>
            </w:r>
          </w:p>
        </w:tc>
        <w:tc>
          <w:tcPr>
            <w:tcW w:w="2268" w:type="dxa"/>
            <w:shd w:val="clear" w:color="auto" w:fill="FFFFFF"/>
            <w:tcMar>
              <w:top w:w="150" w:type="dxa"/>
              <w:left w:w="150" w:type="dxa"/>
              <w:bottom w:w="150" w:type="dxa"/>
              <w:right w:w="150" w:type="dxa"/>
            </w:tcMar>
            <w:hideMark/>
          </w:tcPr>
          <w:p w14:paraId="107EC2C7" w14:textId="16D09A14" w:rsidR="00544A2C" w:rsidRPr="00503239" w:rsidRDefault="00544A2C" w:rsidP="00544A2C">
            <w:pPr>
              <w:rPr>
                <w:rFonts w:eastAsia="Times New Roman" w:cs="Times New Roman"/>
                <w:sz w:val="24"/>
                <w:szCs w:val="24"/>
              </w:rPr>
            </w:pPr>
            <w:r w:rsidRPr="00503239">
              <w:rPr>
                <w:rFonts w:eastAsia="Times New Roman" w:cs="Times New Roman"/>
                <w:sz w:val="24"/>
                <w:szCs w:val="24"/>
              </w:rPr>
              <w:t>1400,0</w:t>
            </w:r>
          </w:p>
        </w:tc>
        <w:tc>
          <w:tcPr>
            <w:tcW w:w="1985" w:type="dxa"/>
            <w:shd w:val="clear" w:color="auto" w:fill="FFFFFF"/>
          </w:tcPr>
          <w:p w14:paraId="6A030D41" w14:textId="77777777" w:rsidR="00544A2C" w:rsidRPr="00503239" w:rsidRDefault="00544A2C" w:rsidP="00544A2C">
            <w:pPr>
              <w:rPr>
                <w:rFonts w:eastAsia="Times New Roman" w:cs="Times New Roman"/>
                <w:sz w:val="24"/>
                <w:szCs w:val="24"/>
              </w:rPr>
            </w:pPr>
            <w:r w:rsidRPr="00503239">
              <w:rPr>
                <w:rFonts w:eastAsia="Times New Roman" w:cs="Times New Roman"/>
                <w:sz w:val="24"/>
                <w:szCs w:val="24"/>
              </w:rPr>
              <w:t>–</w:t>
            </w:r>
          </w:p>
        </w:tc>
        <w:tc>
          <w:tcPr>
            <w:tcW w:w="3260" w:type="dxa"/>
            <w:shd w:val="clear" w:color="auto" w:fill="FFFFFF"/>
          </w:tcPr>
          <w:p w14:paraId="122062F6" w14:textId="77777777" w:rsidR="00544A2C" w:rsidRPr="00503239" w:rsidRDefault="00544A2C" w:rsidP="00544A2C">
            <w:pPr>
              <w:rPr>
                <w:rFonts w:eastAsia="Times New Roman" w:cs="Times New Roman"/>
                <w:sz w:val="24"/>
                <w:szCs w:val="24"/>
              </w:rPr>
            </w:pPr>
            <w:r w:rsidRPr="00503239">
              <w:rPr>
                <w:rFonts w:eastAsia="Times New Roman" w:cs="Times New Roman"/>
                <w:sz w:val="24"/>
                <w:szCs w:val="24"/>
              </w:rPr>
              <w:t xml:space="preserve">оновляється інформація на сайті Центру надання адміністративних послуг, на сторінці Центру надання адміністративних послуг у </w:t>
            </w:r>
            <w:proofErr w:type="spellStart"/>
            <w:r w:rsidRPr="00503239">
              <w:rPr>
                <w:rFonts w:eastAsia="Times New Roman" w:cs="Times New Roman"/>
                <w:sz w:val="24"/>
                <w:szCs w:val="24"/>
              </w:rPr>
              <w:t>Facebook</w:t>
            </w:r>
            <w:proofErr w:type="spellEnd"/>
            <w:r w:rsidRPr="00503239">
              <w:rPr>
                <w:rFonts w:eastAsia="Times New Roman" w:cs="Times New Roman"/>
                <w:sz w:val="24"/>
                <w:szCs w:val="24"/>
              </w:rPr>
              <w:t xml:space="preserve"> </w:t>
            </w:r>
            <w:r w:rsidRPr="00503239">
              <w:rPr>
                <w:rFonts w:cs="Times New Roman"/>
                <w:sz w:val="24"/>
                <w:szCs w:val="24"/>
              </w:rPr>
              <w:t>оприлюднюються  статті, звіти про роботу ЦНАП та новини</w:t>
            </w:r>
          </w:p>
        </w:tc>
      </w:tr>
      <w:tr w:rsidR="00544A2C" w:rsidRPr="00503239" w14:paraId="098D4ACD" w14:textId="77777777" w:rsidTr="00544A2C">
        <w:tc>
          <w:tcPr>
            <w:tcW w:w="2977" w:type="dxa"/>
            <w:shd w:val="clear" w:color="auto" w:fill="FFFFFF"/>
            <w:tcMar>
              <w:top w:w="150" w:type="dxa"/>
              <w:left w:w="150" w:type="dxa"/>
              <w:bottom w:w="150" w:type="dxa"/>
              <w:right w:w="150" w:type="dxa"/>
            </w:tcMar>
            <w:hideMark/>
          </w:tcPr>
          <w:p w14:paraId="1D1586F3" w14:textId="77777777" w:rsidR="00544A2C" w:rsidRPr="00503239" w:rsidRDefault="00544A2C" w:rsidP="00544A2C">
            <w:pPr>
              <w:rPr>
                <w:rFonts w:eastAsia="Times New Roman" w:cs="Times New Roman"/>
                <w:sz w:val="24"/>
                <w:szCs w:val="24"/>
              </w:rPr>
            </w:pPr>
            <w:r w:rsidRPr="00503239">
              <w:rPr>
                <w:rFonts w:eastAsia="Times New Roman" w:cs="Times New Roman"/>
                <w:b/>
                <w:bCs/>
                <w:sz w:val="24"/>
                <w:szCs w:val="24"/>
              </w:rPr>
              <w:t>Разом по програмі</w:t>
            </w:r>
          </w:p>
        </w:tc>
        <w:tc>
          <w:tcPr>
            <w:tcW w:w="2410" w:type="dxa"/>
            <w:shd w:val="clear" w:color="auto" w:fill="FFFFFF"/>
            <w:tcMar>
              <w:top w:w="150" w:type="dxa"/>
              <w:left w:w="150" w:type="dxa"/>
              <w:bottom w:w="150" w:type="dxa"/>
              <w:right w:w="150" w:type="dxa"/>
            </w:tcMar>
            <w:hideMark/>
          </w:tcPr>
          <w:p w14:paraId="5DE6CFF3" w14:textId="77777777" w:rsidR="00544A2C" w:rsidRPr="00503239" w:rsidRDefault="00544A2C" w:rsidP="00544A2C">
            <w:pPr>
              <w:rPr>
                <w:rFonts w:eastAsia="Times New Roman" w:cs="Times New Roman"/>
                <w:sz w:val="24"/>
                <w:szCs w:val="24"/>
              </w:rPr>
            </w:pPr>
            <w:r w:rsidRPr="00503239">
              <w:rPr>
                <w:rFonts w:eastAsia="Times New Roman" w:cs="Times New Roman"/>
                <w:b/>
                <w:bCs/>
                <w:sz w:val="24"/>
                <w:szCs w:val="24"/>
              </w:rPr>
              <w:t> </w:t>
            </w:r>
          </w:p>
        </w:tc>
        <w:tc>
          <w:tcPr>
            <w:tcW w:w="1984" w:type="dxa"/>
            <w:shd w:val="clear" w:color="auto" w:fill="FFFFFF"/>
          </w:tcPr>
          <w:p w14:paraId="33E28EFA" w14:textId="6B3CF4B6" w:rsidR="00544A2C" w:rsidRPr="00503239" w:rsidRDefault="00544A2C" w:rsidP="00544A2C">
            <w:pPr>
              <w:tabs>
                <w:tab w:val="left" w:pos="1644"/>
              </w:tabs>
              <w:ind w:hanging="81"/>
              <w:rPr>
                <w:rFonts w:eastAsia="Times New Roman" w:cs="Times New Roman"/>
                <w:b/>
                <w:bCs/>
                <w:sz w:val="24"/>
                <w:szCs w:val="24"/>
              </w:rPr>
            </w:pPr>
            <w:r>
              <w:rPr>
                <w:rFonts w:eastAsia="Times New Roman" w:cs="Times New Roman"/>
                <w:b/>
                <w:bCs/>
                <w:sz w:val="24"/>
                <w:szCs w:val="24"/>
              </w:rPr>
              <w:t>1488000,0</w:t>
            </w:r>
          </w:p>
        </w:tc>
        <w:tc>
          <w:tcPr>
            <w:tcW w:w="2268" w:type="dxa"/>
            <w:shd w:val="clear" w:color="auto" w:fill="FFFFFF"/>
            <w:tcMar>
              <w:top w:w="150" w:type="dxa"/>
              <w:left w:w="150" w:type="dxa"/>
              <w:bottom w:w="150" w:type="dxa"/>
              <w:right w:w="150" w:type="dxa"/>
            </w:tcMar>
            <w:hideMark/>
          </w:tcPr>
          <w:p w14:paraId="7AC4758A" w14:textId="15428485" w:rsidR="00544A2C" w:rsidRPr="00503239" w:rsidRDefault="00544A2C" w:rsidP="00544A2C">
            <w:pPr>
              <w:rPr>
                <w:rFonts w:eastAsia="Times New Roman" w:cs="Times New Roman"/>
                <w:sz w:val="24"/>
                <w:szCs w:val="24"/>
              </w:rPr>
            </w:pPr>
            <w:r w:rsidRPr="00503239">
              <w:rPr>
                <w:rFonts w:eastAsia="Times New Roman" w:cs="Times New Roman"/>
                <w:b/>
                <w:bCs/>
                <w:sz w:val="24"/>
                <w:szCs w:val="24"/>
              </w:rPr>
              <w:t>75400,00</w:t>
            </w:r>
          </w:p>
        </w:tc>
        <w:tc>
          <w:tcPr>
            <w:tcW w:w="1985" w:type="dxa"/>
            <w:shd w:val="clear" w:color="auto" w:fill="FFFFFF"/>
          </w:tcPr>
          <w:p w14:paraId="5DDE2E49" w14:textId="77777777" w:rsidR="00544A2C" w:rsidRPr="00503239" w:rsidRDefault="00544A2C" w:rsidP="00544A2C">
            <w:pPr>
              <w:rPr>
                <w:rFonts w:eastAsia="Times New Roman" w:cs="Times New Roman"/>
                <w:b/>
                <w:bCs/>
                <w:sz w:val="24"/>
                <w:szCs w:val="24"/>
              </w:rPr>
            </w:pPr>
            <w:r w:rsidRPr="00503239">
              <w:rPr>
                <w:rFonts w:eastAsia="Times New Roman" w:cs="Times New Roman"/>
                <w:b/>
                <w:bCs/>
                <w:sz w:val="24"/>
                <w:szCs w:val="24"/>
              </w:rPr>
              <w:t>43365,50</w:t>
            </w:r>
          </w:p>
        </w:tc>
        <w:tc>
          <w:tcPr>
            <w:tcW w:w="3260" w:type="dxa"/>
            <w:shd w:val="clear" w:color="auto" w:fill="FFFFFF"/>
          </w:tcPr>
          <w:p w14:paraId="2FA289CD" w14:textId="77777777" w:rsidR="00544A2C" w:rsidRPr="00503239" w:rsidRDefault="00544A2C" w:rsidP="00544A2C">
            <w:pPr>
              <w:rPr>
                <w:rFonts w:eastAsia="Times New Roman" w:cs="Times New Roman"/>
                <w:b/>
                <w:bCs/>
                <w:sz w:val="24"/>
                <w:szCs w:val="24"/>
              </w:rPr>
            </w:pPr>
          </w:p>
        </w:tc>
      </w:tr>
    </w:tbl>
    <w:p w14:paraId="2DC4FFD9" w14:textId="1E8E2C86" w:rsidR="009178B2" w:rsidRPr="00503239" w:rsidRDefault="009178B2">
      <w:pPr>
        <w:rPr>
          <w:rFonts w:eastAsia="Times New Roman" w:cs="Times New Roman"/>
        </w:rPr>
      </w:pPr>
    </w:p>
    <w:sectPr w:rsidR="009178B2" w:rsidRPr="00503239" w:rsidSect="009A74E2">
      <w:pgSz w:w="16838" w:h="11906" w:orient="landscape"/>
      <w:pgMar w:top="1417" w:right="850" w:bottom="850"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626B9" w14:textId="77777777" w:rsidR="002F1B82" w:rsidRDefault="002F1B82" w:rsidP="00E909B9">
      <w:r>
        <w:separator/>
      </w:r>
    </w:p>
  </w:endnote>
  <w:endnote w:type="continuationSeparator" w:id="0">
    <w:p w14:paraId="7385691C" w14:textId="77777777" w:rsidR="002F1B82" w:rsidRDefault="002F1B82" w:rsidP="00E9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B5141" w14:textId="77777777" w:rsidR="002F1B82" w:rsidRDefault="002F1B82" w:rsidP="00E909B9">
      <w:r>
        <w:separator/>
      </w:r>
    </w:p>
  </w:footnote>
  <w:footnote w:type="continuationSeparator" w:id="0">
    <w:p w14:paraId="71D43809" w14:textId="77777777" w:rsidR="002F1B82" w:rsidRDefault="002F1B82" w:rsidP="00E90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292879"/>
      <w:docPartObj>
        <w:docPartGallery w:val="Page Numbers (Top of Page)"/>
        <w:docPartUnique/>
      </w:docPartObj>
    </w:sdtPr>
    <w:sdtEndPr/>
    <w:sdtContent>
      <w:p w14:paraId="173D5DCF" w14:textId="6D1893E8" w:rsidR="00E909B9" w:rsidRDefault="00E909B9" w:rsidP="00E909B9">
        <w:pPr>
          <w:pStyle w:val="a3"/>
          <w:jc w:val="center"/>
        </w:pPr>
        <w:r>
          <w:fldChar w:fldCharType="begin"/>
        </w:r>
        <w:r>
          <w:instrText>PAGE   \* MERGEFORMAT</w:instrText>
        </w:r>
        <w:r>
          <w:fldChar w:fldCharType="separate"/>
        </w:r>
        <w:r w:rsidR="00B342A7">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4EF1"/>
    <w:multiLevelType w:val="multilevel"/>
    <w:tmpl w:val="8294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854588"/>
    <w:multiLevelType w:val="hybridMultilevel"/>
    <w:tmpl w:val="1786F646"/>
    <w:lvl w:ilvl="0" w:tplc="428A1F60">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25672B4C"/>
    <w:multiLevelType w:val="multilevel"/>
    <w:tmpl w:val="E34EBB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DBC60F1"/>
    <w:multiLevelType w:val="multilevel"/>
    <w:tmpl w:val="9A42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3"/>
    </w:lvlOverride>
  </w:num>
  <w:num w:numId="5">
    <w:abstractNumId w:val="0"/>
    <w:lvlOverride w:ilvl="0">
      <w:startOverride w:val="4"/>
    </w:lvlOverride>
  </w:num>
  <w:num w:numId="6">
    <w:abstractNumId w:val="3"/>
    <w:lvlOverride w:ilvl="0">
      <w:startOverride w:val="1"/>
    </w:lvlOverride>
  </w:num>
  <w:num w:numId="7">
    <w:abstractNumId w:val="3"/>
    <w:lvlOverride w:ilvl="0">
      <w:startOverride w:val="2"/>
    </w:lvlOverride>
  </w:num>
  <w:num w:numId="8">
    <w:abstractNumId w:val="3"/>
    <w:lvlOverride w:ilvl="0">
      <w:startOverride w:val="3"/>
    </w:lvlOverride>
  </w:num>
  <w:num w:numId="9">
    <w:abstractNumId w:val="3"/>
    <w:lvlOverride w:ilvl="0">
      <w:startOverride w:val="4"/>
    </w:lvlOverride>
  </w:num>
  <w:num w:numId="10">
    <w:abstractNumId w:val="3"/>
    <w:lvlOverride w:ilvl="0">
      <w:startOverride w:val="5"/>
    </w:lvlOverride>
  </w:num>
  <w:num w:numId="11">
    <w:abstractNumId w:val="3"/>
    <w:lvlOverride w:ilvl="0">
      <w:startOverride w:val="6"/>
    </w:lvlOverride>
  </w:num>
  <w:num w:numId="12">
    <w:abstractNumId w:val="3"/>
    <w:lvlOverride w:ilvl="0">
      <w:startOverride w:val="7"/>
    </w:lvlOverride>
  </w:num>
  <w:num w:numId="13">
    <w:abstractNumId w:val="3"/>
    <w:lvlOverride w:ilvl="0">
      <w:startOverride w:val="8"/>
    </w:lvlOverride>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93"/>
    <w:rsid w:val="00047420"/>
    <w:rsid w:val="000764CE"/>
    <w:rsid w:val="0008386D"/>
    <w:rsid w:val="0013697F"/>
    <w:rsid w:val="001D1EE5"/>
    <w:rsid w:val="001E1EB0"/>
    <w:rsid w:val="00212A4D"/>
    <w:rsid w:val="002565F8"/>
    <w:rsid w:val="002F08FF"/>
    <w:rsid w:val="002F1B82"/>
    <w:rsid w:val="003048C2"/>
    <w:rsid w:val="00311FC1"/>
    <w:rsid w:val="00343CCA"/>
    <w:rsid w:val="0035096A"/>
    <w:rsid w:val="003D35FF"/>
    <w:rsid w:val="003F2B2F"/>
    <w:rsid w:val="00427A18"/>
    <w:rsid w:val="00477BAF"/>
    <w:rsid w:val="00503239"/>
    <w:rsid w:val="00544A2C"/>
    <w:rsid w:val="00567BA0"/>
    <w:rsid w:val="00603DCC"/>
    <w:rsid w:val="0072721B"/>
    <w:rsid w:val="00735F43"/>
    <w:rsid w:val="007749B4"/>
    <w:rsid w:val="007876D8"/>
    <w:rsid w:val="007C7C80"/>
    <w:rsid w:val="007E1A71"/>
    <w:rsid w:val="007E5B2C"/>
    <w:rsid w:val="007E6805"/>
    <w:rsid w:val="007F55EB"/>
    <w:rsid w:val="00822E93"/>
    <w:rsid w:val="008878F9"/>
    <w:rsid w:val="00897B06"/>
    <w:rsid w:val="008A433D"/>
    <w:rsid w:val="008B1D87"/>
    <w:rsid w:val="008C6AB0"/>
    <w:rsid w:val="009178B2"/>
    <w:rsid w:val="0092677F"/>
    <w:rsid w:val="009547E0"/>
    <w:rsid w:val="00A30430"/>
    <w:rsid w:val="00A44312"/>
    <w:rsid w:val="00A55105"/>
    <w:rsid w:val="00A9359A"/>
    <w:rsid w:val="00B342A7"/>
    <w:rsid w:val="00B62C3F"/>
    <w:rsid w:val="00B719F8"/>
    <w:rsid w:val="00B86E53"/>
    <w:rsid w:val="00BA08FC"/>
    <w:rsid w:val="00BB1174"/>
    <w:rsid w:val="00BE7E65"/>
    <w:rsid w:val="00C354D8"/>
    <w:rsid w:val="00D33D95"/>
    <w:rsid w:val="00DA4587"/>
    <w:rsid w:val="00DB0B89"/>
    <w:rsid w:val="00DD0895"/>
    <w:rsid w:val="00DE6CC4"/>
    <w:rsid w:val="00E909B9"/>
    <w:rsid w:val="00EC2942"/>
    <w:rsid w:val="00EC4038"/>
    <w:rsid w:val="00F12C41"/>
    <w:rsid w:val="00F15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D8"/>
  </w:style>
  <w:style w:type="paragraph" w:styleId="1">
    <w:name w:val="heading 1"/>
    <w:basedOn w:val="a"/>
    <w:next w:val="a"/>
    <w:link w:val="10"/>
    <w:uiPriority w:val="99"/>
    <w:qFormat/>
    <w:rsid w:val="003048C2"/>
    <w:pPr>
      <w:keepNext/>
      <w:ind w:firstLine="720"/>
      <w:jc w:val="both"/>
      <w:outlineLvl w:val="0"/>
    </w:pPr>
    <w:rPr>
      <w:rFonts w:eastAsia="Times New Roman" w:cs="Times New Roman"/>
      <w:lang w:eastAsia="ru-RU"/>
    </w:rPr>
  </w:style>
  <w:style w:type="paragraph" w:styleId="2">
    <w:name w:val="heading 2"/>
    <w:basedOn w:val="a"/>
    <w:next w:val="a"/>
    <w:link w:val="20"/>
    <w:uiPriority w:val="99"/>
    <w:qFormat/>
    <w:rsid w:val="003048C2"/>
    <w:pPr>
      <w:keepNext/>
      <w:jc w:val="center"/>
      <w:outlineLvl w:val="1"/>
    </w:pPr>
    <w:rPr>
      <w:rFonts w:eastAsia="Times New Roman" w:cs="Times New Roman"/>
      <w:b/>
      <w:bCs/>
      <w:sz w:val="32"/>
      <w:szCs w:val="32"/>
      <w:lang w:eastAsia="ru-RU"/>
    </w:rPr>
  </w:style>
  <w:style w:type="paragraph" w:styleId="3">
    <w:name w:val="heading 3"/>
    <w:basedOn w:val="a"/>
    <w:next w:val="a"/>
    <w:link w:val="30"/>
    <w:uiPriority w:val="9"/>
    <w:semiHidden/>
    <w:unhideWhenUsed/>
    <w:qFormat/>
    <w:rsid w:val="008C6A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8C6A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4D8"/>
    <w:pPr>
      <w:tabs>
        <w:tab w:val="center" w:pos="4819"/>
        <w:tab w:val="right" w:pos="9639"/>
      </w:tabs>
    </w:pPr>
    <w:rPr>
      <w:rFonts w:eastAsia="Times New Roman" w:cs="Times New Roman"/>
    </w:rPr>
  </w:style>
  <w:style w:type="character" w:customStyle="1" w:styleId="a4">
    <w:name w:val="Верхній колонтитул Знак"/>
    <w:basedOn w:val="a0"/>
    <w:link w:val="a3"/>
    <w:uiPriority w:val="99"/>
    <w:rsid w:val="00C354D8"/>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C354D8"/>
    <w:pPr>
      <w:tabs>
        <w:tab w:val="center" w:pos="4819"/>
        <w:tab w:val="right" w:pos="9639"/>
      </w:tabs>
    </w:pPr>
    <w:rPr>
      <w:rFonts w:eastAsia="Times New Roman" w:cs="Times New Roman"/>
    </w:rPr>
  </w:style>
  <w:style w:type="character" w:customStyle="1" w:styleId="a6">
    <w:name w:val="Нижній колонтитул Знак"/>
    <w:basedOn w:val="a0"/>
    <w:link w:val="a5"/>
    <w:uiPriority w:val="99"/>
    <w:rsid w:val="00C354D8"/>
    <w:rPr>
      <w:rFonts w:ascii="Times New Roman" w:eastAsia="Times New Roman" w:hAnsi="Times New Roman" w:cs="Times New Roman"/>
      <w:sz w:val="24"/>
      <w:szCs w:val="24"/>
      <w:lang w:val="ru-RU" w:eastAsia="ru-RU"/>
    </w:rPr>
  </w:style>
  <w:style w:type="paragraph" w:customStyle="1" w:styleId="rvps4">
    <w:name w:val="rvps4"/>
    <w:basedOn w:val="a"/>
    <w:rsid w:val="003048C2"/>
    <w:pPr>
      <w:spacing w:before="100" w:beforeAutospacing="1" w:after="100" w:afterAutospacing="1"/>
    </w:pPr>
    <w:rPr>
      <w:rFonts w:eastAsia="Times New Roman" w:cs="Times New Roman"/>
      <w:sz w:val="24"/>
      <w:szCs w:val="24"/>
    </w:rPr>
  </w:style>
  <w:style w:type="character" w:customStyle="1" w:styleId="rvts8">
    <w:name w:val="rvts8"/>
    <w:basedOn w:val="a0"/>
    <w:rsid w:val="003048C2"/>
  </w:style>
  <w:style w:type="paragraph" w:customStyle="1" w:styleId="rvps5">
    <w:name w:val="rvps5"/>
    <w:basedOn w:val="a"/>
    <w:rsid w:val="003048C2"/>
    <w:pPr>
      <w:spacing w:before="100" w:beforeAutospacing="1" w:after="100" w:afterAutospacing="1"/>
    </w:pPr>
    <w:rPr>
      <w:rFonts w:eastAsia="Times New Roman" w:cs="Times New Roman"/>
      <w:sz w:val="24"/>
      <w:szCs w:val="24"/>
    </w:rPr>
  </w:style>
  <w:style w:type="paragraph" w:customStyle="1" w:styleId="rvps6">
    <w:name w:val="rvps6"/>
    <w:basedOn w:val="a"/>
    <w:rsid w:val="003048C2"/>
    <w:pPr>
      <w:spacing w:before="100" w:beforeAutospacing="1" w:after="100" w:afterAutospacing="1"/>
    </w:pPr>
    <w:rPr>
      <w:rFonts w:eastAsia="Times New Roman" w:cs="Times New Roman"/>
      <w:sz w:val="24"/>
      <w:szCs w:val="24"/>
    </w:rPr>
  </w:style>
  <w:style w:type="paragraph" w:customStyle="1" w:styleId="rvps7">
    <w:name w:val="rvps7"/>
    <w:basedOn w:val="a"/>
    <w:rsid w:val="003048C2"/>
    <w:pPr>
      <w:spacing w:before="100" w:beforeAutospacing="1" w:after="100" w:afterAutospacing="1"/>
    </w:pPr>
    <w:rPr>
      <w:rFonts w:eastAsia="Times New Roman" w:cs="Times New Roman"/>
      <w:sz w:val="24"/>
      <w:szCs w:val="24"/>
    </w:rPr>
  </w:style>
  <w:style w:type="paragraph" w:customStyle="1" w:styleId="rvps8">
    <w:name w:val="rvps8"/>
    <w:basedOn w:val="a"/>
    <w:rsid w:val="003048C2"/>
    <w:pPr>
      <w:spacing w:before="100" w:beforeAutospacing="1" w:after="100" w:afterAutospacing="1"/>
    </w:pPr>
    <w:rPr>
      <w:rFonts w:eastAsia="Times New Roman" w:cs="Times New Roman"/>
      <w:sz w:val="24"/>
      <w:szCs w:val="24"/>
    </w:rPr>
  </w:style>
  <w:style w:type="paragraph" w:customStyle="1" w:styleId="rvps9">
    <w:name w:val="rvps9"/>
    <w:basedOn w:val="a"/>
    <w:rsid w:val="003048C2"/>
    <w:pPr>
      <w:spacing w:before="100" w:beforeAutospacing="1" w:after="100" w:afterAutospacing="1"/>
    </w:pPr>
    <w:rPr>
      <w:rFonts w:eastAsia="Times New Roman" w:cs="Times New Roman"/>
      <w:sz w:val="24"/>
      <w:szCs w:val="24"/>
    </w:rPr>
  </w:style>
  <w:style w:type="character" w:customStyle="1" w:styleId="10">
    <w:name w:val="Заголовок 1 Знак"/>
    <w:basedOn w:val="a0"/>
    <w:link w:val="1"/>
    <w:uiPriority w:val="99"/>
    <w:rsid w:val="003048C2"/>
    <w:rPr>
      <w:rFonts w:eastAsia="Times New Roman" w:cs="Times New Roman"/>
      <w:lang w:eastAsia="ru-RU"/>
    </w:rPr>
  </w:style>
  <w:style w:type="character" w:customStyle="1" w:styleId="20">
    <w:name w:val="Заголовок 2 Знак"/>
    <w:basedOn w:val="a0"/>
    <w:link w:val="2"/>
    <w:uiPriority w:val="99"/>
    <w:rsid w:val="003048C2"/>
    <w:rPr>
      <w:rFonts w:eastAsia="Times New Roman" w:cs="Times New Roman"/>
      <w:b/>
      <w:bCs/>
      <w:sz w:val="32"/>
      <w:szCs w:val="32"/>
      <w:lang w:eastAsia="ru-RU"/>
    </w:rPr>
  </w:style>
  <w:style w:type="paragraph" w:styleId="a7">
    <w:name w:val="Subtitle"/>
    <w:basedOn w:val="a"/>
    <w:link w:val="a8"/>
    <w:qFormat/>
    <w:rsid w:val="003048C2"/>
    <w:pPr>
      <w:widowControl w:val="0"/>
      <w:overflowPunct w:val="0"/>
      <w:autoSpaceDE w:val="0"/>
      <w:autoSpaceDN w:val="0"/>
      <w:adjustRightInd w:val="0"/>
      <w:jc w:val="center"/>
      <w:textAlignment w:val="baseline"/>
    </w:pPr>
    <w:rPr>
      <w:rFonts w:eastAsia="Times New Roman" w:cs="Times New Roman"/>
      <w:b/>
      <w:sz w:val="32"/>
      <w:szCs w:val="20"/>
      <w:lang w:eastAsia="ru-RU"/>
    </w:rPr>
  </w:style>
  <w:style w:type="character" w:customStyle="1" w:styleId="a8">
    <w:name w:val="Підзаголовок Знак"/>
    <w:basedOn w:val="a0"/>
    <w:link w:val="a7"/>
    <w:rsid w:val="003048C2"/>
    <w:rPr>
      <w:rFonts w:eastAsia="Times New Roman" w:cs="Times New Roman"/>
      <w:b/>
      <w:sz w:val="32"/>
      <w:szCs w:val="20"/>
      <w:lang w:eastAsia="ru-RU"/>
    </w:rPr>
  </w:style>
  <w:style w:type="character" w:customStyle="1" w:styleId="30">
    <w:name w:val="Заголовок 3 Знак"/>
    <w:basedOn w:val="a0"/>
    <w:link w:val="3"/>
    <w:uiPriority w:val="9"/>
    <w:semiHidden/>
    <w:rsid w:val="008C6AB0"/>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8C6AB0"/>
    <w:rPr>
      <w:rFonts w:asciiTheme="majorHAnsi" w:eastAsiaTheme="majorEastAsia" w:hAnsiTheme="majorHAnsi" w:cstheme="majorBidi"/>
      <w:i/>
      <w:iCs/>
      <w:color w:val="2F5496" w:themeColor="accent1" w:themeShade="BF"/>
    </w:rPr>
  </w:style>
  <w:style w:type="character" w:styleId="a9">
    <w:name w:val="Strong"/>
    <w:basedOn w:val="a0"/>
    <w:uiPriority w:val="22"/>
    <w:qFormat/>
    <w:rsid w:val="008C6AB0"/>
    <w:rPr>
      <w:b/>
      <w:bCs/>
    </w:rPr>
  </w:style>
  <w:style w:type="paragraph" w:styleId="aa">
    <w:name w:val="Normal (Web)"/>
    <w:basedOn w:val="a"/>
    <w:uiPriority w:val="99"/>
    <w:unhideWhenUsed/>
    <w:rsid w:val="008C6AB0"/>
    <w:pPr>
      <w:spacing w:before="100" w:beforeAutospacing="1" w:after="100" w:afterAutospacing="1"/>
    </w:pPr>
    <w:rPr>
      <w:rFonts w:eastAsia="Times New Roman" w:cs="Times New Roman"/>
      <w:sz w:val="24"/>
      <w:szCs w:val="24"/>
    </w:rPr>
  </w:style>
  <w:style w:type="character" w:styleId="ab">
    <w:name w:val="Emphasis"/>
    <w:basedOn w:val="a0"/>
    <w:uiPriority w:val="20"/>
    <w:qFormat/>
    <w:rsid w:val="008C6AB0"/>
    <w:rPr>
      <w:i/>
      <w:iCs/>
    </w:rPr>
  </w:style>
  <w:style w:type="paragraph" w:styleId="ac">
    <w:name w:val="Body Text"/>
    <w:basedOn w:val="a"/>
    <w:link w:val="ad"/>
    <w:rsid w:val="00B86E53"/>
    <w:pPr>
      <w:jc w:val="both"/>
    </w:pPr>
    <w:rPr>
      <w:rFonts w:eastAsia="Times New Roman" w:cs="Times New Roman"/>
      <w:szCs w:val="20"/>
      <w:lang w:eastAsia="ru-RU"/>
    </w:rPr>
  </w:style>
  <w:style w:type="character" w:customStyle="1" w:styleId="ad">
    <w:name w:val="Основний текст Знак"/>
    <w:basedOn w:val="a0"/>
    <w:link w:val="ac"/>
    <w:rsid w:val="00B86E53"/>
    <w:rPr>
      <w:rFonts w:eastAsia="Times New Roman" w:cs="Times New Roman"/>
      <w:szCs w:val="20"/>
      <w:lang w:eastAsia="ru-RU"/>
    </w:rPr>
  </w:style>
  <w:style w:type="character" w:customStyle="1" w:styleId="rvts18">
    <w:name w:val="rvts18"/>
    <w:basedOn w:val="a0"/>
    <w:rsid w:val="0072721B"/>
  </w:style>
  <w:style w:type="character" w:customStyle="1" w:styleId="rvts7">
    <w:name w:val="rvts7"/>
    <w:basedOn w:val="a0"/>
    <w:rsid w:val="0072721B"/>
  </w:style>
  <w:style w:type="character" w:customStyle="1" w:styleId="rvts20">
    <w:name w:val="rvts20"/>
    <w:basedOn w:val="a0"/>
    <w:rsid w:val="0072721B"/>
  </w:style>
  <w:style w:type="paragraph" w:customStyle="1" w:styleId="rvps103">
    <w:name w:val="rvps103"/>
    <w:basedOn w:val="a"/>
    <w:rsid w:val="00DB0B89"/>
    <w:pPr>
      <w:spacing w:before="100" w:beforeAutospacing="1" w:after="100" w:afterAutospacing="1"/>
    </w:pPr>
    <w:rPr>
      <w:rFonts w:eastAsia="Times New Roman" w:cs="Times New Roman"/>
      <w:sz w:val="24"/>
      <w:szCs w:val="24"/>
    </w:rPr>
  </w:style>
  <w:style w:type="paragraph" w:customStyle="1" w:styleId="rvps95">
    <w:name w:val="rvps95"/>
    <w:basedOn w:val="a"/>
    <w:rsid w:val="00DB0B89"/>
    <w:pPr>
      <w:spacing w:before="100" w:beforeAutospacing="1" w:after="100" w:afterAutospacing="1"/>
    </w:pPr>
    <w:rPr>
      <w:rFonts w:eastAsia="Times New Roman" w:cs="Times New Roman"/>
      <w:sz w:val="24"/>
      <w:szCs w:val="24"/>
    </w:rPr>
  </w:style>
  <w:style w:type="paragraph" w:customStyle="1" w:styleId="rvps104">
    <w:name w:val="rvps104"/>
    <w:basedOn w:val="a"/>
    <w:rsid w:val="00DB0B89"/>
    <w:pPr>
      <w:spacing w:before="100" w:beforeAutospacing="1" w:after="100" w:afterAutospacing="1"/>
    </w:pPr>
    <w:rPr>
      <w:rFonts w:eastAsia="Times New Roman" w:cs="Times New Roman"/>
      <w:sz w:val="24"/>
      <w:szCs w:val="24"/>
    </w:rPr>
  </w:style>
  <w:style w:type="character" w:customStyle="1" w:styleId="rvts16">
    <w:name w:val="rvts16"/>
    <w:basedOn w:val="a0"/>
    <w:rsid w:val="00DB0B89"/>
  </w:style>
  <w:style w:type="paragraph" w:customStyle="1" w:styleId="rvps105">
    <w:name w:val="rvps105"/>
    <w:basedOn w:val="a"/>
    <w:rsid w:val="00DB0B89"/>
    <w:pPr>
      <w:spacing w:before="100" w:beforeAutospacing="1" w:after="100" w:afterAutospacing="1"/>
    </w:pPr>
    <w:rPr>
      <w:rFonts w:eastAsia="Times New Roman" w:cs="Times New Roman"/>
      <w:sz w:val="24"/>
      <w:szCs w:val="24"/>
    </w:rPr>
  </w:style>
  <w:style w:type="paragraph" w:customStyle="1" w:styleId="rvps106">
    <w:name w:val="rvps106"/>
    <w:basedOn w:val="a"/>
    <w:rsid w:val="00DB0B89"/>
    <w:pPr>
      <w:spacing w:before="100" w:beforeAutospacing="1" w:after="100" w:afterAutospacing="1"/>
    </w:pPr>
    <w:rPr>
      <w:rFonts w:eastAsia="Times New Roman" w:cs="Times New Roman"/>
      <w:sz w:val="24"/>
      <w:szCs w:val="24"/>
    </w:rPr>
  </w:style>
  <w:style w:type="paragraph" w:customStyle="1" w:styleId="rvps107">
    <w:name w:val="rvps107"/>
    <w:basedOn w:val="a"/>
    <w:rsid w:val="00DB0B89"/>
    <w:pPr>
      <w:spacing w:before="100" w:beforeAutospacing="1" w:after="100" w:afterAutospacing="1"/>
    </w:pPr>
    <w:rPr>
      <w:rFonts w:eastAsia="Times New Roman" w:cs="Times New Roman"/>
      <w:sz w:val="24"/>
      <w:szCs w:val="24"/>
    </w:rPr>
  </w:style>
  <w:style w:type="paragraph" w:customStyle="1" w:styleId="rvps108">
    <w:name w:val="rvps108"/>
    <w:basedOn w:val="a"/>
    <w:rsid w:val="00DB0B89"/>
    <w:pPr>
      <w:spacing w:before="100" w:beforeAutospacing="1" w:after="100" w:afterAutospacing="1"/>
    </w:pPr>
    <w:rPr>
      <w:rFonts w:eastAsia="Times New Roman" w:cs="Times New Roman"/>
      <w:sz w:val="24"/>
      <w:szCs w:val="24"/>
    </w:rPr>
  </w:style>
  <w:style w:type="paragraph" w:customStyle="1" w:styleId="rvps109">
    <w:name w:val="rvps109"/>
    <w:basedOn w:val="a"/>
    <w:rsid w:val="00DB0B89"/>
    <w:pPr>
      <w:spacing w:before="100" w:beforeAutospacing="1" w:after="100" w:afterAutospacing="1"/>
    </w:pPr>
    <w:rPr>
      <w:rFonts w:eastAsia="Times New Roman" w:cs="Times New Roman"/>
      <w:sz w:val="24"/>
      <w:szCs w:val="24"/>
    </w:rPr>
  </w:style>
  <w:style w:type="paragraph" w:styleId="ae">
    <w:name w:val="List Paragraph"/>
    <w:basedOn w:val="a"/>
    <w:uiPriority w:val="34"/>
    <w:qFormat/>
    <w:rsid w:val="007F55EB"/>
    <w:pPr>
      <w:ind w:left="720"/>
      <w:contextualSpacing/>
    </w:pPr>
  </w:style>
  <w:style w:type="paragraph" w:styleId="af">
    <w:name w:val="Balloon Text"/>
    <w:basedOn w:val="a"/>
    <w:link w:val="af0"/>
    <w:uiPriority w:val="99"/>
    <w:semiHidden/>
    <w:unhideWhenUsed/>
    <w:rsid w:val="0092677F"/>
    <w:rPr>
      <w:rFonts w:ascii="Segoe UI" w:hAnsi="Segoe UI" w:cs="Segoe UI"/>
      <w:sz w:val="18"/>
      <w:szCs w:val="18"/>
    </w:rPr>
  </w:style>
  <w:style w:type="character" w:customStyle="1" w:styleId="af0">
    <w:name w:val="Текст у виносці Знак"/>
    <w:basedOn w:val="a0"/>
    <w:link w:val="af"/>
    <w:uiPriority w:val="99"/>
    <w:semiHidden/>
    <w:rsid w:val="0092677F"/>
    <w:rPr>
      <w:rFonts w:ascii="Segoe UI" w:hAnsi="Segoe UI" w:cs="Segoe UI"/>
      <w:sz w:val="18"/>
      <w:szCs w:val="18"/>
    </w:rPr>
  </w:style>
  <w:style w:type="character" w:styleId="af1">
    <w:name w:val="Hyperlink"/>
    <w:basedOn w:val="a0"/>
    <w:uiPriority w:val="99"/>
    <w:semiHidden/>
    <w:unhideWhenUsed/>
    <w:rsid w:val="009178B2"/>
    <w:rPr>
      <w:color w:val="0000FF"/>
      <w:u w:val="single"/>
    </w:rPr>
  </w:style>
  <w:style w:type="character" w:customStyle="1" w:styleId="rvts23">
    <w:name w:val="rvts23"/>
    <w:basedOn w:val="a0"/>
    <w:rsid w:val="00917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D8"/>
  </w:style>
  <w:style w:type="paragraph" w:styleId="1">
    <w:name w:val="heading 1"/>
    <w:basedOn w:val="a"/>
    <w:next w:val="a"/>
    <w:link w:val="10"/>
    <w:uiPriority w:val="99"/>
    <w:qFormat/>
    <w:rsid w:val="003048C2"/>
    <w:pPr>
      <w:keepNext/>
      <w:ind w:firstLine="720"/>
      <w:jc w:val="both"/>
      <w:outlineLvl w:val="0"/>
    </w:pPr>
    <w:rPr>
      <w:rFonts w:eastAsia="Times New Roman" w:cs="Times New Roman"/>
      <w:lang w:eastAsia="ru-RU"/>
    </w:rPr>
  </w:style>
  <w:style w:type="paragraph" w:styleId="2">
    <w:name w:val="heading 2"/>
    <w:basedOn w:val="a"/>
    <w:next w:val="a"/>
    <w:link w:val="20"/>
    <w:uiPriority w:val="99"/>
    <w:qFormat/>
    <w:rsid w:val="003048C2"/>
    <w:pPr>
      <w:keepNext/>
      <w:jc w:val="center"/>
      <w:outlineLvl w:val="1"/>
    </w:pPr>
    <w:rPr>
      <w:rFonts w:eastAsia="Times New Roman" w:cs="Times New Roman"/>
      <w:b/>
      <w:bCs/>
      <w:sz w:val="32"/>
      <w:szCs w:val="32"/>
      <w:lang w:eastAsia="ru-RU"/>
    </w:rPr>
  </w:style>
  <w:style w:type="paragraph" w:styleId="3">
    <w:name w:val="heading 3"/>
    <w:basedOn w:val="a"/>
    <w:next w:val="a"/>
    <w:link w:val="30"/>
    <w:uiPriority w:val="9"/>
    <w:semiHidden/>
    <w:unhideWhenUsed/>
    <w:qFormat/>
    <w:rsid w:val="008C6A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8C6A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4D8"/>
    <w:pPr>
      <w:tabs>
        <w:tab w:val="center" w:pos="4819"/>
        <w:tab w:val="right" w:pos="9639"/>
      </w:tabs>
    </w:pPr>
    <w:rPr>
      <w:rFonts w:eastAsia="Times New Roman" w:cs="Times New Roman"/>
    </w:rPr>
  </w:style>
  <w:style w:type="character" w:customStyle="1" w:styleId="a4">
    <w:name w:val="Верхній колонтитул Знак"/>
    <w:basedOn w:val="a0"/>
    <w:link w:val="a3"/>
    <w:uiPriority w:val="99"/>
    <w:rsid w:val="00C354D8"/>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C354D8"/>
    <w:pPr>
      <w:tabs>
        <w:tab w:val="center" w:pos="4819"/>
        <w:tab w:val="right" w:pos="9639"/>
      </w:tabs>
    </w:pPr>
    <w:rPr>
      <w:rFonts w:eastAsia="Times New Roman" w:cs="Times New Roman"/>
    </w:rPr>
  </w:style>
  <w:style w:type="character" w:customStyle="1" w:styleId="a6">
    <w:name w:val="Нижній колонтитул Знак"/>
    <w:basedOn w:val="a0"/>
    <w:link w:val="a5"/>
    <w:uiPriority w:val="99"/>
    <w:rsid w:val="00C354D8"/>
    <w:rPr>
      <w:rFonts w:ascii="Times New Roman" w:eastAsia="Times New Roman" w:hAnsi="Times New Roman" w:cs="Times New Roman"/>
      <w:sz w:val="24"/>
      <w:szCs w:val="24"/>
      <w:lang w:val="ru-RU" w:eastAsia="ru-RU"/>
    </w:rPr>
  </w:style>
  <w:style w:type="paragraph" w:customStyle="1" w:styleId="rvps4">
    <w:name w:val="rvps4"/>
    <w:basedOn w:val="a"/>
    <w:rsid w:val="003048C2"/>
    <w:pPr>
      <w:spacing w:before="100" w:beforeAutospacing="1" w:after="100" w:afterAutospacing="1"/>
    </w:pPr>
    <w:rPr>
      <w:rFonts w:eastAsia="Times New Roman" w:cs="Times New Roman"/>
      <w:sz w:val="24"/>
      <w:szCs w:val="24"/>
    </w:rPr>
  </w:style>
  <w:style w:type="character" w:customStyle="1" w:styleId="rvts8">
    <w:name w:val="rvts8"/>
    <w:basedOn w:val="a0"/>
    <w:rsid w:val="003048C2"/>
  </w:style>
  <w:style w:type="paragraph" w:customStyle="1" w:styleId="rvps5">
    <w:name w:val="rvps5"/>
    <w:basedOn w:val="a"/>
    <w:rsid w:val="003048C2"/>
    <w:pPr>
      <w:spacing w:before="100" w:beforeAutospacing="1" w:after="100" w:afterAutospacing="1"/>
    </w:pPr>
    <w:rPr>
      <w:rFonts w:eastAsia="Times New Roman" w:cs="Times New Roman"/>
      <w:sz w:val="24"/>
      <w:szCs w:val="24"/>
    </w:rPr>
  </w:style>
  <w:style w:type="paragraph" w:customStyle="1" w:styleId="rvps6">
    <w:name w:val="rvps6"/>
    <w:basedOn w:val="a"/>
    <w:rsid w:val="003048C2"/>
    <w:pPr>
      <w:spacing w:before="100" w:beforeAutospacing="1" w:after="100" w:afterAutospacing="1"/>
    </w:pPr>
    <w:rPr>
      <w:rFonts w:eastAsia="Times New Roman" w:cs="Times New Roman"/>
      <w:sz w:val="24"/>
      <w:szCs w:val="24"/>
    </w:rPr>
  </w:style>
  <w:style w:type="paragraph" w:customStyle="1" w:styleId="rvps7">
    <w:name w:val="rvps7"/>
    <w:basedOn w:val="a"/>
    <w:rsid w:val="003048C2"/>
    <w:pPr>
      <w:spacing w:before="100" w:beforeAutospacing="1" w:after="100" w:afterAutospacing="1"/>
    </w:pPr>
    <w:rPr>
      <w:rFonts w:eastAsia="Times New Roman" w:cs="Times New Roman"/>
      <w:sz w:val="24"/>
      <w:szCs w:val="24"/>
    </w:rPr>
  </w:style>
  <w:style w:type="paragraph" w:customStyle="1" w:styleId="rvps8">
    <w:name w:val="rvps8"/>
    <w:basedOn w:val="a"/>
    <w:rsid w:val="003048C2"/>
    <w:pPr>
      <w:spacing w:before="100" w:beforeAutospacing="1" w:after="100" w:afterAutospacing="1"/>
    </w:pPr>
    <w:rPr>
      <w:rFonts w:eastAsia="Times New Roman" w:cs="Times New Roman"/>
      <w:sz w:val="24"/>
      <w:szCs w:val="24"/>
    </w:rPr>
  </w:style>
  <w:style w:type="paragraph" w:customStyle="1" w:styleId="rvps9">
    <w:name w:val="rvps9"/>
    <w:basedOn w:val="a"/>
    <w:rsid w:val="003048C2"/>
    <w:pPr>
      <w:spacing w:before="100" w:beforeAutospacing="1" w:after="100" w:afterAutospacing="1"/>
    </w:pPr>
    <w:rPr>
      <w:rFonts w:eastAsia="Times New Roman" w:cs="Times New Roman"/>
      <w:sz w:val="24"/>
      <w:szCs w:val="24"/>
    </w:rPr>
  </w:style>
  <w:style w:type="character" w:customStyle="1" w:styleId="10">
    <w:name w:val="Заголовок 1 Знак"/>
    <w:basedOn w:val="a0"/>
    <w:link w:val="1"/>
    <w:uiPriority w:val="99"/>
    <w:rsid w:val="003048C2"/>
    <w:rPr>
      <w:rFonts w:eastAsia="Times New Roman" w:cs="Times New Roman"/>
      <w:lang w:eastAsia="ru-RU"/>
    </w:rPr>
  </w:style>
  <w:style w:type="character" w:customStyle="1" w:styleId="20">
    <w:name w:val="Заголовок 2 Знак"/>
    <w:basedOn w:val="a0"/>
    <w:link w:val="2"/>
    <w:uiPriority w:val="99"/>
    <w:rsid w:val="003048C2"/>
    <w:rPr>
      <w:rFonts w:eastAsia="Times New Roman" w:cs="Times New Roman"/>
      <w:b/>
      <w:bCs/>
      <w:sz w:val="32"/>
      <w:szCs w:val="32"/>
      <w:lang w:eastAsia="ru-RU"/>
    </w:rPr>
  </w:style>
  <w:style w:type="paragraph" w:styleId="a7">
    <w:name w:val="Subtitle"/>
    <w:basedOn w:val="a"/>
    <w:link w:val="a8"/>
    <w:qFormat/>
    <w:rsid w:val="003048C2"/>
    <w:pPr>
      <w:widowControl w:val="0"/>
      <w:overflowPunct w:val="0"/>
      <w:autoSpaceDE w:val="0"/>
      <w:autoSpaceDN w:val="0"/>
      <w:adjustRightInd w:val="0"/>
      <w:jc w:val="center"/>
      <w:textAlignment w:val="baseline"/>
    </w:pPr>
    <w:rPr>
      <w:rFonts w:eastAsia="Times New Roman" w:cs="Times New Roman"/>
      <w:b/>
      <w:sz w:val="32"/>
      <w:szCs w:val="20"/>
      <w:lang w:eastAsia="ru-RU"/>
    </w:rPr>
  </w:style>
  <w:style w:type="character" w:customStyle="1" w:styleId="a8">
    <w:name w:val="Підзаголовок Знак"/>
    <w:basedOn w:val="a0"/>
    <w:link w:val="a7"/>
    <w:rsid w:val="003048C2"/>
    <w:rPr>
      <w:rFonts w:eastAsia="Times New Roman" w:cs="Times New Roman"/>
      <w:b/>
      <w:sz w:val="32"/>
      <w:szCs w:val="20"/>
      <w:lang w:eastAsia="ru-RU"/>
    </w:rPr>
  </w:style>
  <w:style w:type="character" w:customStyle="1" w:styleId="30">
    <w:name w:val="Заголовок 3 Знак"/>
    <w:basedOn w:val="a0"/>
    <w:link w:val="3"/>
    <w:uiPriority w:val="9"/>
    <w:semiHidden/>
    <w:rsid w:val="008C6AB0"/>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8C6AB0"/>
    <w:rPr>
      <w:rFonts w:asciiTheme="majorHAnsi" w:eastAsiaTheme="majorEastAsia" w:hAnsiTheme="majorHAnsi" w:cstheme="majorBidi"/>
      <w:i/>
      <w:iCs/>
      <w:color w:val="2F5496" w:themeColor="accent1" w:themeShade="BF"/>
    </w:rPr>
  </w:style>
  <w:style w:type="character" w:styleId="a9">
    <w:name w:val="Strong"/>
    <w:basedOn w:val="a0"/>
    <w:uiPriority w:val="22"/>
    <w:qFormat/>
    <w:rsid w:val="008C6AB0"/>
    <w:rPr>
      <w:b/>
      <w:bCs/>
    </w:rPr>
  </w:style>
  <w:style w:type="paragraph" w:styleId="aa">
    <w:name w:val="Normal (Web)"/>
    <w:basedOn w:val="a"/>
    <w:uiPriority w:val="99"/>
    <w:unhideWhenUsed/>
    <w:rsid w:val="008C6AB0"/>
    <w:pPr>
      <w:spacing w:before="100" w:beforeAutospacing="1" w:after="100" w:afterAutospacing="1"/>
    </w:pPr>
    <w:rPr>
      <w:rFonts w:eastAsia="Times New Roman" w:cs="Times New Roman"/>
      <w:sz w:val="24"/>
      <w:szCs w:val="24"/>
    </w:rPr>
  </w:style>
  <w:style w:type="character" w:styleId="ab">
    <w:name w:val="Emphasis"/>
    <w:basedOn w:val="a0"/>
    <w:uiPriority w:val="20"/>
    <w:qFormat/>
    <w:rsid w:val="008C6AB0"/>
    <w:rPr>
      <w:i/>
      <w:iCs/>
    </w:rPr>
  </w:style>
  <w:style w:type="paragraph" w:styleId="ac">
    <w:name w:val="Body Text"/>
    <w:basedOn w:val="a"/>
    <w:link w:val="ad"/>
    <w:rsid w:val="00B86E53"/>
    <w:pPr>
      <w:jc w:val="both"/>
    </w:pPr>
    <w:rPr>
      <w:rFonts w:eastAsia="Times New Roman" w:cs="Times New Roman"/>
      <w:szCs w:val="20"/>
      <w:lang w:eastAsia="ru-RU"/>
    </w:rPr>
  </w:style>
  <w:style w:type="character" w:customStyle="1" w:styleId="ad">
    <w:name w:val="Основний текст Знак"/>
    <w:basedOn w:val="a0"/>
    <w:link w:val="ac"/>
    <w:rsid w:val="00B86E53"/>
    <w:rPr>
      <w:rFonts w:eastAsia="Times New Roman" w:cs="Times New Roman"/>
      <w:szCs w:val="20"/>
      <w:lang w:eastAsia="ru-RU"/>
    </w:rPr>
  </w:style>
  <w:style w:type="character" w:customStyle="1" w:styleId="rvts18">
    <w:name w:val="rvts18"/>
    <w:basedOn w:val="a0"/>
    <w:rsid w:val="0072721B"/>
  </w:style>
  <w:style w:type="character" w:customStyle="1" w:styleId="rvts7">
    <w:name w:val="rvts7"/>
    <w:basedOn w:val="a0"/>
    <w:rsid w:val="0072721B"/>
  </w:style>
  <w:style w:type="character" w:customStyle="1" w:styleId="rvts20">
    <w:name w:val="rvts20"/>
    <w:basedOn w:val="a0"/>
    <w:rsid w:val="0072721B"/>
  </w:style>
  <w:style w:type="paragraph" w:customStyle="1" w:styleId="rvps103">
    <w:name w:val="rvps103"/>
    <w:basedOn w:val="a"/>
    <w:rsid w:val="00DB0B89"/>
    <w:pPr>
      <w:spacing w:before="100" w:beforeAutospacing="1" w:after="100" w:afterAutospacing="1"/>
    </w:pPr>
    <w:rPr>
      <w:rFonts w:eastAsia="Times New Roman" w:cs="Times New Roman"/>
      <w:sz w:val="24"/>
      <w:szCs w:val="24"/>
    </w:rPr>
  </w:style>
  <w:style w:type="paragraph" w:customStyle="1" w:styleId="rvps95">
    <w:name w:val="rvps95"/>
    <w:basedOn w:val="a"/>
    <w:rsid w:val="00DB0B89"/>
    <w:pPr>
      <w:spacing w:before="100" w:beforeAutospacing="1" w:after="100" w:afterAutospacing="1"/>
    </w:pPr>
    <w:rPr>
      <w:rFonts w:eastAsia="Times New Roman" w:cs="Times New Roman"/>
      <w:sz w:val="24"/>
      <w:szCs w:val="24"/>
    </w:rPr>
  </w:style>
  <w:style w:type="paragraph" w:customStyle="1" w:styleId="rvps104">
    <w:name w:val="rvps104"/>
    <w:basedOn w:val="a"/>
    <w:rsid w:val="00DB0B89"/>
    <w:pPr>
      <w:spacing w:before="100" w:beforeAutospacing="1" w:after="100" w:afterAutospacing="1"/>
    </w:pPr>
    <w:rPr>
      <w:rFonts w:eastAsia="Times New Roman" w:cs="Times New Roman"/>
      <w:sz w:val="24"/>
      <w:szCs w:val="24"/>
    </w:rPr>
  </w:style>
  <w:style w:type="character" w:customStyle="1" w:styleId="rvts16">
    <w:name w:val="rvts16"/>
    <w:basedOn w:val="a0"/>
    <w:rsid w:val="00DB0B89"/>
  </w:style>
  <w:style w:type="paragraph" w:customStyle="1" w:styleId="rvps105">
    <w:name w:val="rvps105"/>
    <w:basedOn w:val="a"/>
    <w:rsid w:val="00DB0B89"/>
    <w:pPr>
      <w:spacing w:before="100" w:beforeAutospacing="1" w:after="100" w:afterAutospacing="1"/>
    </w:pPr>
    <w:rPr>
      <w:rFonts w:eastAsia="Times New Roman" w:cs="Times New Roman"/>
      <w:sz w:val="24"/>
      <w:szCs w:val="24"/>
    </w:rPr>
  </w:style>
  <w:style w:type="paragraph" w:customStyle="1" w:styleId="rvps106">
    <w:name w:val="rvps106"/>
    <w:basedOn w:val="a"/>
    <w:rsid w:val="00DB0B89"/>
    <w:pPr>
      <w:spacing w:before="100" w:beforeAutospacing="1" w:after="100" w:afterAutospacing="1"/>
    </w:pPr>
    <w:rPr>
      <w:rFonts w:eastAsia="Times New Roman" w:cs="Times New Roman"/>
      <w:sz w:val="24"/>
      <w:szCs w:val="24"/>
    </w:rPr>
  </w:style>
  <w:style w:type="paragraph" w:customStyle="1" w:styleId="rvps107">
    <w:name w:val="rvps107"/>
    <w:basedOn w:val="a"/>
    <w:rsid w:val="00DB0B89"/>
    <w:pPr>
      <w:spacing w:before="100" w:beforeAutospacing="1" w:after="100" w:afterAutospacing="1"/>
    </w:pPr>
    <w:rPr>
      <w:rFonts w:eastAsia="Times New Roman" w:cs="Times New Roman"/>
      <w:sz w:val="24"/>
      <w:szCs w:val="24"/>
    </w:rPr>
  </w:style>
  <w:style w:type="paragraph" w:customStyle="1" w:styleId="rvps108">
    <w:name w:val="rvps108"/>
    <w:basedOn w:val="a"/>
    <w:rsid w:val="00DB0B89"/>
    <w:pPr>
      <w:spacing w:before="100" w:beforeAutospacing="1" w:after="100" w:afterAutospacing="1"/>
    </w:pPr>
    <w:rPr>
      <w:rFonts w:eastAsia="Times New Roman" w:cs="Times New Roman"/>
      <w:sz w:val="24"/>
      <w:szCs w:val="24"/>
    </w:rPr>
  </w:style>
  <w:style w:type="paragraph" w:customStyle="1" w:styleId="rvps109">
    <w:name w:val="rvps109"/>
    <w:basedOn w:val="a"/>
    <w:rsid w:val="00DB0B89"/>
    <w:pPr>
      <w:spacing w:before="100" w:beforeAutospacing="1" w:after="100" w:afterAutospacing="1"/>
    </w:pPr>
    <w:rPr>
      <w:rFonts w:eastAsia="Times New Roman" w:cs="Times New Roman"/>
      <w:sz w:val="24"/>
      <w:szCs w:val="24"/>
    </w:rPr>
  </w:style>
  <w:style w:type="paragraph" w:styleId="ae">
    <w:name w:val="List Paragraph"/>
    <w:basedOn w:val="a"/>
    <w:uiPriority w:val="34"/>
    <w:qFormat/>
    <w:rsid w:val="007F55EB"/>
    <w:pPr>
      <w:ind w:left="720"/>
      <w:contextualSpacing/>
    </w:pPr>
  </w:style>
  <w:style w:type="paragraph" w:styleId="af">
    <w:name w:val="Balloon Text"/>
    <w:basedOn w:val="a"/>
    <w:link w:val="af0"/>
    <w:uiPriority w:val="99"/>
    <w:semiHidden/>
    <w:unhideWhenUsed/>
    <w:rsid w:val="0092677F"/>
    <w:rPr>
      <w:rFonts w:ascii="Segoe UI" w:hAnsi="Segoe UI" w:cs="Segoe UI"/>
      <w:sz w:val="18"/>
      <w:szCs w:val="18"/>
    </w:rPr>
  </w:style>
  <w:style w:type="character" w:customStyle="1" w:styleId="af0">
    <w:name w:val="Текст у виносці Знак"/>
    <w:basedOn w:val="a0"/>
    <w:link w:val="af"/>
    <w:uiPriority w:val="99"/>
    <w:semiHidden/>
    <w:rsid w:val="0092677F"/>
    <w:rPr>
      <w:rFonts w:ascii="Segoe UI" w:hAnsi="Segoe UI" w:cs="Segoe UI"/>
      <w:sz w:val="18"/>
      <w:szCs w:val="18"/>
    </w:rPr>
  </w:style>
  <w:style w:type="character" w:styleId="af1">
    <w:name w:val="Hyperlink"/>
    <w:basedOn w:val="a0"/>
    <w:uiPriority w:val="99"/>
    <w:semiHidden/>
    <w:unhideWhenUsed/>
    <w:rsid w:val="009178B2"/>
    <w:rPr>
      <w:color w:val="0000FF"/>
      <w:u w:val="single"/>
    </w:rPr>
  </w:style>
  <w:style w:type="character" w:customStyle="1" w:styleId="rvts23">
    <w:name w:val="rvts23"/>
    <w:basedOn w:val="a0"/>
    <w:rsid w:val="00917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3430">
      <w:bodyDiv w:val="1"/>
      <w:marLeft w:val="0"/>
      <w:marRight w:val="0"/>
      <w:marTop w:val="0"/>
      <w:marBottom w:val="0"/>
      <w:divBdr>
        <w:top w:val="none" w:sz="0" w:space="0" w:color="auto"/>
        <w:left w:val="none" w:sz="0" w:space="0" w:color="auto"/>
        <w:bottom w:val="none" w:sz="0" w:space="0" w:color="auto"/>
        <w:right w:val="none" w:sz="0" w:space="0" w:color="auto"/>
      </w:divBdr>
    </w:div>
    <w:div w:id="460345443">
      <w:bodyDiv w:val="1"/>
      <w:marLeft w:val="0"/>
      <w:marRight w:val="0"/>
      <w:marTop w:val="0"/>
      <w:marBottom w:val="0"/>
      <w:divBdr>
        <w:top w:val="none" w:sz="0" w:space="0" w:color="auto"/>
        <w:left w:val="none" w:sz="0" w:space="0" w:color="auto"/>
        <w:bottom w:val="none" w:sz="0" w:space="0" w:color="auto"/>
        <w:right w:val="none" w:sz="0" w:space="0" w:color="auto"/>
      </w:divBdr>
      <w:divsChild>
        <w:div w:id="1827209651">
          <w:marLeft w:val="0"/>
          <w:marRight w:val="0"/>
          <w:marTop w:val="450"/>
          <w:marBottom w:val="450"/>
          <w:divBdr>
            <w:top w:val="none" w:sz="0" w:space="0" w:color="auto"/>
            <w:left w:val="none" w:sz="0" w:space="0" w:color="auto"/>
            <w:bottom w:val="none" w:sz="0" w:space="0" w:color="auto"/>
            <w:right w:val="none" w:sz="0" w:space="0" w:color="auto"/>
          </w:divBdr>
        </w:div>
        <w:div w:id="1080827366">
          <w:marLeft w:val="0"/>
          <w:marRight w:val="0"/>
          <w:marTop w:val="0"/>
          <w:marBottom w:val="0"/>
          <w:divBdr>
            <w:top w:val="none" w:sz="0" w:space="0" w:color="auto"/>
            <w:left w:val="none" w:sz="0" w:space="0" w:color="auto"/>
            <w:bottom w:val="none" w:sz="0" w:space="0" w:color="auto"/>
            <w:right w:val="none" w:sz="0" w:space="0" w:color="auto"/>
          </w:divBdr>
        </w:div>
      </w:divsChild>
    </w:div>
    <w:div w:id="651759864">
      <w:bodyDiv w:val="1"/>
      <w:marLeft w:val="0"/>
      <w:marRight w:val="0"/>
      <w:marTop w:val="0"/>
      <w:marBottom w:val="0"/>
      <w:divBdr>
        <w:top w:val="none" w:sz="0" w:space="0" w:color="auto"/>
        <w:left w:val="none" w:sz="0" w:space="0" w:color="auto"/>
        <w:bottom w:val="none" w:sz="0" w:space="0" w:color="auto"/>
        <w:right w:val="none" w:sz="0" w:space="0" w:color="auto"/>
      </w:divBdr>
    </w:div>
    <w:div w:id="947739692">
      <w:bodyDiv w:val="1"/>
      <w:marLeft w:val="0"/>
      <w:marRight w:val="0"/>
      <w:marTop w:val="0"/>
      <w:marBottom w:val="0"/>
      <w:divBdr>
        <w:top w:val="none" w:sz="0" w:space="0" w:color="auto"/>
        <w:left w:val="none" w:sz="0" w:space="0" w:color="auto"/>
        <w:bottom w:val="none" w:sz="0" w:space="0" w:color="auto"/>
        <w:right w:val="none" w:sz="0" w:space="0" w:color="auto"/>
      </w:divBdr>
    </w:div>
    <w:div w:id="1145780492">
      <w:bodyDiv w:val="1"/>
      <w:marLeft w:val="0"/>
      <w:marRight w:val="0"/>
      <w:marTop w:val="0"/>
      <w:marBottom w:val="0"/>
      <w:divBdr>
        <w:top w:val="none" w:sz="0" w:space="0" w:color="auto"/>
        <w:left w:val="none" w:sz="0" w:space="0" w:color="auto"/>
        <w:bottom w:val="none" w:sz="0" w:space="0" w:color="auto"/>
        <w:right w:val="none" w:sz="0" w:space="0" w:color="auto"/>
      </w:divBdr>
    </w:div>
    <w:div w:id="1238318754">
      <w:bodyDiv w:val="1"/>
      <w:marLeft w:val="0"/>
      <w:marRight w:val="0"/>
      <w:marTop w:val="0"/>
      <w:marBottom w:val="0"/>
      <w:divBdr>
        <w:top w:val="none" w:sz="0" w:space="0" w:color="auto"/>
        <w:left w:val="none" w:sz="0" w:space="0" w:color="auto"/>
        <w:bottom w:val="none" w:sz="0" w:space="0" w:color="auto"/>
        <w:right w:val="none" w:sz="0" w:space="0" w:color="auto"/>
      </w:divBdr>
    </w:div>
    <w:div w:id="14364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ap.dolyna.if.ua/" TargetMode="External"/><Relationship Id="rId5" Type="http://schemas.openxmlformats.org/officeDocument/2006/relationships/settings" Target="settings.xml"/><Relationship Id="rId10" Type="http://schemas.openxmlformats.org/officeDocument/2006/relationships/hyperlink" Target="https://zakon.rada.gov.ua/laws/show/523-2014-%D1%80"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74D7C-16AE-448A-B473-7998EFCD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7392</Words>
  <Characters>4214</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S.Sapetna</dc:creator>
  <cp:lastModifiedBy>Dell-user</cp:lastModifiedBy>
  <cp:revision>3</cp:revision>
  <cp:lastPrinted>2021-11-08T12:15:00Z</cp:lastPrinted>
  <dcterms:created xsi:type="dcterms:W3CDTF">2021-12-14T12:36:00Z</dcterms:created>
  <dcterms:modified xsi:type="dcterms:W3CDTF">2021-12-14T12:36:00Z</dcterms:modified>
</cp:coreProperties>
</file>